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7FE" w:rsidRDefault="00576F38" w:rsidP="006E57FE">
      <w:pPr>
        <w:ind w:firstLine="567"/>
        <w:jc w:val="center"/>
        <w:rPr>
          <w:rFonts w:eastAsia="Calibri"/>
          <w:b/>
          <w:sz w:val="32"/>
          <w:szCs w:val="32"/>
        </w:rPr>
      </w:pPr>
      <w:r w:rsidRPr="006E57FE">
        <w:rPr>
          <w:rFonts w:eastAsia="Calibri"/>
          <w:b/>
          <w:sz w:val="32"/>
          <w:szCs w:val="32"/>
        </w:rPr>
        <w:t xml:space="preserve">Статистико-аналитический отчет о результатах ЕГЭ </w:t>
      </w:r>
    </w:p>
    <w:p w:rsidR="006E57FE" w:rsidRPr="006E57FE" w:rsidRDefault="006E57FE" w:rsidP="006E57FE">
      <w:pPr>
        <w:ind w:firstLine="567"/>
        <w:jc w:val="center"/>
        <w:rPr>
          <w:b/>
          <w:bCs/>
          <w:sz w:val="32"/>
          <w:szCs w:val="32"/>
        </w:rPr>
      </w:pPr>
      <w:r w:rsidRPr="006E57FE">
        <w:rPr>
          <w:b/>
          <w:sz w:val="32"/>
          <w:szCs w:val="32"/>
        </w:rPr>
        <w:t xml:space="preserve">в Республике Карелия в </w:t>
      </w:r>
      <w:r w:rsidRPr="006E57FE">
        <w:rPr>
          <w:b/>
          <w:bCs/>
          <w:sz w:val="32"/>
          <w:szCs w:val="32"/>
        </w:rPr>
        <w:t>2018 году</w:t>
      </w:r>
    </w:p>
    <w:p w:rsidR="005060D9" w:rsidRPr="00FF2246" w:rsidRDefault="005060D9" w:rsidP="00085985">
      <w:pPr>
        <w:spacing w:before="240" w:after="240"/>
        <w:jc w:val="center"/>
        <w:rPr>
          <w:rStyle w:val="af5"/>
          <w:sz w:val="32"/>
          <w:szCs w:val="32"/>
        </w:rPr>
      </w:pPr>
      <w:r w:rsidRPr="00FF2246">
        <w:rPr>
          <w:rStyle w:val="af5"/>
          <w:sz w:val="32"/>
          <w:szCs w:val="32"/>
        </w:rPr>
        <w:t>ПОЯСНИТЕЛЬНАЯ ЗАПИСКА</w:t>
      </w:r>
    </w:p>
    <w:p w:rsidR="005060D9" w:rsidRPr="00FF2246" w:rsidRDefault="005060D9" w:rsidP="00D116BF">
      <w:pPr>
        <w:ind w:firstLine="567"/>
        <w:jc w:val="both"/>
        <w:rPr>
          <w:bCs/>
          <w:sz w:val="28"/>
          <w:szCs w:val="28"/>
        </w:rPr>
      </w:pPr>
      <w:r w:rsidRPr="00FF2246">
        <w:rPr>
          <w:bCs/>
          <w:sz w:val="28"/>
          <w:szCs w:val="28"/>
        </w:rPr>
        <w:t xml:space="preserve">Целью отчета является </w:t>
      </w:r>
    </w:p>
    <w:p w:rsidR="005060D9" w:rsidRPr="00FF2246" w:rsidRDefault="005060D9" w:rsidP="00604786">
      <w:pPr>
        <w:numPr>
          <w:ilvl w:val="0"/>
          <w:numId w:val="3"/>
        </w:numPr>
        <w:ind w:left="567"/>
        <w:jc w:val="both"/>
        <w:rPr>
          <w:bCs/>
          <w:sz w:val="28"/>
          <w:szCs w:val="28"/>
        </w:rPr>
      </w:pPr>
      <w:r w:rsidRPr="00FF2246">
        <w:rPr>
          <w:bCs/>
          <w:sz w:val="28"/>
          <w:szCs w:val="28"/>
        </w:rPr>
        <w:t xml:space="preserve">представление статистических данных о результатах ЕГЭ в субъекте РФ; </w:t>
      </w:r>
    </w:p>
    <w:p w:rsidR="005060D9" w:rsidRPr="00FF2246" w:rsidRDefault="005060D9" w:rsidP="00604786">
      <w:pPr>
        <w:numPr>
          <w:ilvl w:val="0"/>
          <w:numId w:val="3"/>
        </w:numPr>
        <w:ind w:left="567"/>
        <w:jc w:val="both"/>
        <w:rPr>
          <w:bCs/>
          <w:sz w:val="28"/>
          <w:szCs w:val="28"/>
        </w:rPr>
      </w:pPr>
      <w:r w:rsidRPr="00FF2246">
        <w:rPr>
          <w:bCs/>
          <w:sz w:val="28"/>
          <w:szCs w:val="28"/>
        </w:rPr>
        <w:t xml:space="preserve">проведение </w:t>
      </w:r>
      <w:proofErr w:type="gramStart"/>
      <w:r w:rsidRPr="00FF2246">
        <w:rPr>
          <w:bCs/>
          <w:sz w:val="28"/>
          <w:szCs w:val="28"/>
        </w:rPr>
        <w:t>методического анализа</w:t>
      </w:r>
      <w:proofErr w:type="gramEnd"/>
      <w:r w:rsidRPr="00FF2246">
        <w:rPr>
          <w:bCs/>
          <w:sz w:val="28"/>
          <w:szCs w:val="28"/>
        </w:rPr>
        <w:t xml:space="preserve"> типичных затруднений выпускников региона на ЕГЭ по учебным предметам и разработка рекомендаций по совершенствованию преподавания;</w:t>
      </w:r>
    </w:p>
    <w:p w:rsidR="005060D9" w:rsidRPr="00FF2246" w:rsidRDefault="005060D9" w:rsidP="00604786">
      <w:pPr>
        <w:numPr>
          <w:ilvl w:val="0"/>
          <w:numId w:val="3"/>
        </w:numPr>
        <w:ind w:left="567"/>
        <w:jc w:val="both"/>
        <w:rPr>
          <w:bCs/>
          <w:sz w:val="28"/>
          <w:szCs w:val="28"/>
        </w:rPr>
      </w:pPr>
      <w:r w:rsidRPr="00FF2246">
        <w:rPr>
          <w:bCs/>
          <w:sz w:val="28"/>
          <w:szCs w:val="28"/>
        </w:rPr>
        <w:t xml:space="preserve">формирование предложений в дорожную карту по развитию региональной системы образования (в части выявления и распространения лучших педагогических практик, оказания поддержки ОО, </w:t>
      </w:r>
      <w:proofErr w:type="gramStart"/>
      <w:r w:rsidRPr="00FF2246">
        <w:rPr>
          <w:bCs/>
          <w:sz w:val="28"/>
          <w:szCs w:val="28"/>
        </w:rPr>
        <w:t>демонстрирующим</w:t>
      </w:r>
      <w:proofErr w:type="gramEnd"/>
      <w:r w:rsidRPr="00FF2246">
        <w:rPr>
          <w:bCs/>
          <w:sz w:val="28"/>
          <w:szCs w:val="28"/>
        </w:rPr>
        <w:t xml:space="preserve"> устойчиво низкие результаты обучения).</w:t>
      </w:r>
    </w:p>
    <w:p w:rsidR="005060D9" w:rsidRPr="00FF2246" w:rsidRDefault="005060D9" w:rsidP="00085985">
      <w:pPr>
        <w:spacing w:before="240"/>
        <w:ind w:firstLine="567"/>
        <w:jc w:val="both"/>
        <w:rPr>
          <w:bCs/>
          <w:sz w:val="28"/>
          <w:szCs w:val="28"/>
        </w:rPr>
      </w:pPr>
      <w:r w:rsidRPr="00FF2246">
        <w:rPr>
          <w:b/>
          <w:bCs/>
          <w:sz w:val="28"/>
          <w:szCs w:val="28"/>
        </w:rPr>
        <w:t>Структура отчета</w:t>
      </w:r>
      <w:r w:rsidRPr="00FF2246">
        <w:rPr>
          <w:bCs/>
          <w:sz w:val="28"/>
          <w:szCs w:val="28"/>
        </w:rPr>
        <w:t xml:space="preserve">: </w:t>
      </w:r>
    </w:p>
    <w:p w:rsidR="005060D9" w:rsidRPr="00FF2246" w:rsidRDefault="005060D9" w:rsidP="00D116BF">
      <w:pPr>
        <w:pStyle w:val="a3"/>
        <w:spacing w:after="0" w:line="240" w:lineRule="auto"/>
        <w:ind w:left="0"/>
        <w:jc w:val="both"/>
        <w:rPr>
          <w:rFonts w:ascii="Times New Roman" w:hAnsi="Times New Roman"/>
          <w:bCs/>
          <w:sz w:val="28"/>
          <w:szCs w:val="28"/>
          <w:lang w:eastAsia="ru-RU"/>
        </w:rPr>
      </w:pPr>
      <w:r w:rsidRPr="00FF2246">
        <w:rPr>
          <w:rFonts w:ascii="Times New Roman" w:hAnsi="Times New Roman"/>
          <w:bCs/>
          <w:sz w:val="28"/>
          <w:szCs w:val="28"/>
          <w:lang w:eastAsia="ru-RU"/>
        </w:rPr>
        <w:t xml:space="preserve">1. </w:t>
      </w:r>
      <w:proofErr w:type="gramStart"/>
      <w:r w:rsidRPr="00FF2246">
        <w:rPr>
          <w:rFonts w:ascii="Times New Roman" w:hAnsi="Times New Roman"/>
          <w:bCs/>
          <w:sz w:val="28"/>
          <w:szCs w:val="28"/>
          <w:lang w:eastAsia="ru-RU"/>
        </w:rPr>
        <w:t>Методический анализ</w:t>
      </w:r>
      <w:proofErr w:type="gramEnd"/>
      <w:r w:rsidRPr="00FF2246">
        <w:rPr>
          <w:rFonts w:ascii="Times New Roman" w:hAnsi="Times New Roman"/>
          <w:bCs/>
          <w:sz w:val="28"/>
          <w:szCs w:val="28"/>
          <w:lang w:eastAsia="ru-RU"/>
        </w:rPr>
        <w:t xml:space="preserve"> результатов ЕГЭ по учебным предметам</w:t>
      </w:r>
    </w:p>
    <w:p w:rsidR="005060D9" w:rsidRPr="00FF2246" w:rsidRDefault="00791F29" w:rsidP="00D116BF">
      <w:pPr>
        <w:pStyle w:val="a3"/>
        <w:spacing w:after="0" w:line="240" w:lineRule="auto"/>
        <w:ind w:left="0"/>
        <w:jc w:val="both"/>
        <w:rPr>
          <w:rFonts w:ascii="Times New Roman" w:hAnsi="Times New Roman"/>
          <w:bCs/>
          <w:sz w:val="28"/>
          <w:szCs w:val="28"/>
          <w:lang w:eastAsia="ru-RU"/>
        </w:rPr>
      </w:pPr>
      <w:r w:rsidRPr="00FF2246">
        <w:rPr>
          <w:rFonts w:ascii="Times New Roman" w:hAnsi="Times New Roman"/>
          <w:bCs/>
          <w:sz w:val="28"/>
          <w:szCs w:val="28"/>
          <w:lang w:eastAsia="ru-RU"/>
        </w:rPr>
        <w:tab/>
        <w:t>1</w:t>
      </w:r>
      <w:r w:rsidR="005060D9" w:rsidRPr="00FF2246">
        <w:rPr>
          <w:rFonts w:ascii="Times New Roman" w:hAnsi="Times New Roman"/>
          <w:bCs/>
          <w:sz w:val="28"/>
          <w:szCs w:val="28"/>
          <w:lang w:eastAsia="ru-RU"/>
        </w:rPr>
        <w:t>.1. Русский язык</w:t>
      </w:r>
    </w:p>
    <w:p w:rsidR="005060D9" w:rsidRPr="00FF2246" w:rsidRDefault="00791F29" w:rsidP="00D116BF">
      <w:pPr>
        <w:pStyle w:val="a3"/>
        <w:spacing w:after="0" w:line="240" w:lineRule="auto"/>
        <w:ind w:left="0"/>
        <w:jc w:val="both"/>
        <w:rPr>
          <w:rFonts w:ascii="Times New Roman" w:hAnsi="Times New Roman"/>
          <w:bCs/>
          <w:sz w:val="28"/>
          <w:szCs w:val="28"/>
          <w:lang w:eastAsia="ru-RU"/>
        </w:rPr>
      </w:pPr>
      <w:r w:rsidRPr="00FF2246">
        <w:rPr>
          <w:rFonts w:ascii="Times New Roman" w:hAnsi="Times New Roman"/>
          <w:bCs/>
          <w:sz w:val="28"/>
          <w:szCs w:val="28"/>
          <w:lang w:eastAsia="ru-RU"/>
        </w:rPr>
        <w:tab/>
        <w:t>1</w:t>
      </w:r>
      <w:r w:rsidR="005060D9" w:rsidRPr="00FF2246">
        <w:rPr>
          <w:rFonts w:ascii="Times New Roman" w:hAnsi="Times New Roman"/>
          <w:bCs/>
          <w:sz w:val="28"/>
          <w:szCs w:val="28"/>
          <w:lang w:eastAsia="ru-RU"/>
        </w:rPr>
        <w:t>.2. Математика</w:t>
      </w:r>
      <w:r w:rsidR="0001069E">
        <w:rPr>
          <w:rFonts w:ascii="Times New Roman" w:hAnsi="Times New Roman"/>
          <w:bCs/>
          <w:sz w:val="28"/>
          <w:szCs w:val="28"/>
          <w:lang w:eastAsia="ru-RU"/>
        </w:rPr>
        <w:t xml:space="preserve"> (профильный уровень)</w:t>
      </w:r>
    </w:p>
    <w:p w:rsidR="005060D9" w:rsidRDefault="00791F29" w:rsidP="00D116BF">
      <w:pPr>
        <w:pStyle w:val="a3"/>
        <w:spacing w:after="0" w:line="240" w:lineRule="auto"/>
        <w:ind w:left="0"/>
        <w:jc w:val="both"/>
        <w:rPr>
          <w:rFonts w:ascii="Times New Roman" w:hAnsi="Times New Roman"/>
          <w:bCs/>
          <w:sz w:val="28"/>
          <w:szCs w:val="28"/>
          <w:lang w:eastAsia="ru-RU"/>
        </w:rPr>
      </w:pPr>
      <w:r w:rsidRPr="00FF2246">
        <w:rPr>
          <w:rFonts w:ascii="Times New Roman" w:hAnsi="Times New Roman"/>
          <w:bCs/>
          <w:sz w:val="28"/>
          <w:szCs w:val="28"/>
          <w:lang w:eastAsia="ru-RU"/>
        </w:rPr>
        <w:tab/>
        <w:t>1</w:t>
      </w:r>
      <w:r w:rsidR="0001069E">
        <w:rPr>
          <w:rFonts w:ascii="Times New Roman" w:hAnsi="Times New Roman"/>
          <w:bCs/>
          <w:sz w:val="28"/>
          <w:szCs w:val="28"/>
          <w:lang w:eastAsia="ru-RU"/>
        </w:rPr>
        <w:t>.3. Математика (базовый уровень)</w:t>
      </w:r>
    </w:p>
    <w:p w:rsidR="0001069E" w:rsidRDefault="0001069E"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1.4 Информатика и ИКТ</w:t>
      </w:r>
    </w:p>
    <w:p w:rsidR="00B0121A" w:rsidRDefault="00B0121A"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1.5 История</w:t>
      </w:r>
    </w:p>
    <w:p w:rsidR="00E101F7" w:rsidRDefault="00E101F7"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1.6 Обществознание</w:t>
      </w:r>
    </w:p>
    <w:p w:rsidR="00085985" w:rsidRDefault="00085985"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1.7 География</w:t>
      </w:r>
    </w:p>
    <w:p w:rsidR="00C651E8" w:rsidRDefault="00C651E8"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 xml:space="preserve">1.8 </w:t>
      </w:r>
      <w:r w:rsidR="00857FDD">
        <w:rPr>
          <w:rFonts w:ascii="Times New Roman" w:hAnsi="Times New Roman"/>
          <w:bCs/>
          <w:sz w:val="28"/>
          <w:szCs w:val="28"/>
          <w:lang w:eastAsia="ru-RU"/>
        </w:rPr>
        <w:t>Химия</w:t>
      </w:r>
    </w:p>
    <w:p w:rsidR="00857FDD" w:rsidRDefault="00857FDD"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1.9 Биология</w:t>
      </w:r>
    </w:p>
    <w:p w:rsidR="00857FDD" w:rsidRDefault="00857FDD"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1.10 Физика</w:t>
      </w:r>
    </w:p>
    <w:p w:rsidR="00857FDD" w:rsidRDefault="00857FDD"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1.11 Литература</w:t>
      </w:r>
    </w:p>
    <w:p w:rsidR="00857FDD" w:rsidRDefault="00857FDD" w:rsidP="0001069E">
      <w:pPr>
        <w:pStyle w:val="a3"/>
        <w:spacing w:after="0" w:line="240" w:lineRule="auto"/>
        <w:ind w:left="709"/>
        <w:jc w:val="both"/>
        <w:rPr>
          <w:rFonts w:ascii="Times New Roman" w:hAnsi="Times New Roman"/>
          <w:bCs/>
          <w:sz w:val="28"/>
          <w:szCs w:val="28"/>
          <w:lang w:eastAsia="ru-RU"/>
        </w:rPr>
      </w:pPr>
      <w:r>
        <w:rPr>
          <w:rFonts w:ascii="Times New Roman" w:hAnsi="Times New Roman"/>
          <w:bCs/>
          <w:sz w:val="28"/>
          <w:szCs w:val="28"/>
          <w:lang w:eastAsia="ru-RU"/>
        </w:rPr>
        <w:t>1.12 Иностранный язык</w:t>
      </w:r>
    </w:p>
    <w:p w:rsidR="005060D9" w:rsidRPr="00FF2246" w:rsidRDefault="00791F29" w:rsidP="00C651E8">
      <w:pPr>
        <w:pStyle w:val="a3"/>
        <w:spacing w:before="240" w:after="0" w:line="240" w:lineRule="auto"/>
        <w:ind w:left="0"/>
        <w:jc w:val="both"/>
        <w:rPr>
          <w:rFonts w:ascii="Times New Roman" w:hAnsi="Times New Roman"/>
          <w:bCs/>
          <w:sz w:val="28"/>
          <w:szCs w:val="28"/>
          <w:lang w:eastAsia="ru-RU"/>
        </w:rPr>
      </w:pPr>
      <w:r w:rsidRPr="00FF2246">
        <w:rPr>
          <w:rFonts w:ascii="Times New Roman" w:hAnsi="Times New Roman"/>
          <w:bCs/>
          <w:sz w:val="28"/>
          <w:szCs w:val="28"/>
          <w:lang w:eastAsia="ru-RU"/>
        </w:rPr>
        <w:t>2.</w:t>
      </w:r>
      <w:r w:rsidR="005060D9" w:rsidRPr="00FF2246">
        <w:rPr>
          <w:rFonts w:ascii="Times New Roman" w:hAnsi="Times New Roman"/>
          <w:bCs/>
          <w:sz w:val="28"/>
          <w:szCs w:val="28"/>
          <w:lang w:eastAsia="ru-RU"/>
        </w:rPr>
        <w:t xml:space="preserve"> Предложения в дорожную карту по развитию региональной системы образования</w:t>
      </w:r>
    </w:p>
    <w:p w:rsidR="005060D9" w:rsidRPr="00FF2246" w:rsidRDefault="005060D9" w:rsidP="00D116BF">
      <w:pPr>
        <w:ind w:firstLine="567"/>
        <w:jc w:val="both"/>
        <w:rPr>
          <w:bCs/>
          <w:sz w:val="28"/>
          <w:szCs w:val="28"/>
        </w:rPr>
      </w:pPr>
    </w:p>
    <w:p w:rsidR="005060D9" w:rsidRPr="00FF2246" w:rsidRDefault="005060D9" w:rsidP="00D116BF">
      <w:pPr>
        <w:ind w:firstLine="567"/>
        <w:jc w:val="both"/>
        <w:rPr>
          <w:b/>
          <w:bCs/>
          <w:sz w:val="28"/>
          <w:szCs w:val="28"/>
        </w:rPr>
      </w:pPr>
      <w:r w:rsidRPr="00FF2246">
        <w:rPr>
          <w:b/>
          <w:bCs/>
          <w:sz w:val="28"/>
          <w:szCs w:val="28"/>
        </w:rPr>
        <w:t>Отчет может быть использован:</w:t>
      </w:r>
    </w:p>
    <w:p w:rsidR="005060D9" w:rsidRPr="00FF2246" w:rsidRDefault="005060D9" w:rsidP="00D116BF">
      <w:pPr>
        <w:pStyle w:val="a3"/>
        <w:numPr>
          <w:ilvl w:val="0"/>
          <w:numId w:val="1"/>
        </w:numPr>
        <w:spacing w:after="0" w:line="240" w:lineRule="auto"/>
        <w:ind w:left="426" w:hanging="426"/>
        <w:jc w:val="both"/>
        <w:rPr>
          <w:rFonts w:ascii="Times New Roman" w:hAnsi="Times New Roman"/>
          <w:bCs/>
          <w:sz w:val="28"/>
          <w:szCs w:val="28"/>
          <w:lang w:eastAsia="ru-RU"/>
        </w:rPr>
      </w:pPr>
      <w:r w:rsidRPr="00FF2246">
        <w:rPr>
          <w:rFonts w:ascii="Times New Roman" w:hAnsi="Times New Roman"/>
          <w:bCs/>
          <w:sz w:val="28"/>
          <w:szCs w:val="28"/>
          <w:lang w:eastAsia="ru-RU"/>
        </w:rPr>
        <w:t xml:space="preserve">работниками органов управления образованием для принятия управленческих решений по совершенствованию процесса обучения; </w:t>
      </w:r>
    </w:p>
    <w:p w:rsidR="005060D9" w:rsidRPr="00FF2246" w:rsidRDefault="005060D9" w:rsidP="00D116BF">
      <w:pPr>
        <w:pStyle w:val="a3"/>
        <w:numPr>
          <w:ilvl w:val="0"/>
          <w:numId w:val="1"/>
        </w:numPr>
        <w:spacing w:after="0" w:line="240" w:lineRule="auto"/>
        <w:ind w:left="426" w:hanging="426"/>
        <w:jc w:val="both"/>
        <w:rPr>
          <w:rFonts w:ascii="Times New Roman" w:hAnsi="Times New Roman"/>
          <w:bCs/>
          <w:sz w:val="28"/>
          <w:szCs w:val="28"/>
          <w:lang w:eastAsia="ru-RU"/>
        </w:rPr>
      </w:pPr>
      <w:r w:rsidRPr="00FF2246">
        <w:rPr>
          <w:rFonts w:ascii="Times New Roman" w:hAnsi="Times New Roman"/>
          <w:bCs/>
          <w:sz w:val="28"/>
          <w:szCs w:val="28"/>
          <w:lang w:eastAsia="ru-RU"/>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5060D9" w:rsidRPr="00FF2246" w:rsidRDefault="005060D9" w:rsidP="00D116BF">
      <w:pPr>
        <w:pStyle w:val="a3"/>
        <w:numPr>
          <w:ilvl w:val="0"/>
          <w:numId w:val="1"/>
        </w:numPr>
        <w:spacing w:after="0" w:line="240" w:lineRule="auto"/>
        <w:ind w:left="426" w:hanging="426"/>
        <w:jc w:val="both"/>
        <w:rPr>
          <w:rFonts w:ascii="Times New Roman" w:hAnsi="Times New Roman"/>
          <w:bCs/>
          <w:sz w:val="28"/>
          <w:szCs w:val="28"/>
          <w:lang w:eastAsia="ru-RU"/>
        </w:rPr>
      </w:pPr>
      <w:r w:rsidRPr="00FF2246">
        <w:rPr>
          <w:rFonts w:ascii="Times New Roman" w:hAnsi="Times New Roman"/>
          <w:bCs/>
          <w:sz w:val="28"/>
          <w:szCs w:val="28"/>
          <w:lang w:eastAsia="ru-RU"/>
        </w:rPr>
        <w:t>сотрудниками региональных методических объединений учителей-предметников при планировании обмена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rsidR="005060D9" w:rsidRPr="00FF2246" w:rsidRDefault="005060D9" w:rsidP="00D116BF">
      <w:pPr>
        <w:pStyle w:val="a3"/>
        <w:numPr>
          <w:ilvl w:val="0"/>
          <w:numId w:val="1"/>
        </w:numPr>
        <w:spacing w:after="0" w:line="240" w:lineRule="auto"/>
        <w:ind w:left="426" w:hanging="426"/>
        <w:jc w:val="both"/>
        <w:rPr>
          <w:rFonts w:ascii="Times New Roman" w:hAnsi="Times New Roman"/>
          <w:bCs/>
          <w:sz w:val="28"/>
          <w:szCs w:val="28"/>
          <w:lang w:eastAsia="ru-RU"/>
        </w:rPr>
      </w:pPr>
      <w:r w:rsidRPr="00FF2246">
        <w:rPr>
          <w:rFonts w:ascii="Times New Roman" w:hAnsi="Times New Roman"/>
          <w:bCs/>
          <w:sz w:val="28"/>
          <w:szCs w:val="28"/>
          <w:lang w:eastAsia="ru-RU"/>
        </w:rPr>
        <w:t xml:space="preserve">руководителями образовательных организаций и учителями-предметниками  при планировании учебного процесса и корректировке используемых технологий обучения. </w:t>
      </w:r>
    </w:p>
    <w:p w:rsidR="00E77DB6" w:rsidRDefault="005060D9" w:rsidP="00D116BF">
      <w:pPr>
        <w:ind w:firstLine="426"/>
        <w:jc w:val="both"/>
        <w:rPr>
          <w:bCs/>
          <w:sz w:val="28"/>
          <w:szCs w:val="28"/>
        </w:rPr>
      </w:pPr>
      <w:r w:rsidRPr="00FF2246">
        <w:rPr>
          <w:bCs/>
          <w:sz w:val="28"/>
          <w:szCs w:val="28"/>
        </w:rPr>
        <w:lastRenderedPageBreak/>
        <w:t xml:space="preserve">При проведении анализа необходимо использование данных региональной информационной системы обеспечения проведения государственной итоговой аттестации по программам среднего общего образования (РИС ГИА-11). </w:t>
      </w:r>
    </w:p>
    <w:p w:rsidR="00040584" w:rsidRPr="00FF2246" w:rsidRDefault="00040584" w:rsidP="00D116BF">
      <w:pPr>
        <w:ind w:firstLine="426"/>
        <w:jc w:val="both"/>
        <w:rPr>
          <w:bCs/>
          <w:sz w:val="28"/>
          <w:szCs w:val="28"/>
        </w:rPr>
      </w:pPr>
      <w:r w:rsidRPr="00FF2246">
        <w:rPr>
          <w:bCs/>
          <w:sz w:val="28"/>
          <w:szCs w:val="28"/>
        </w:rPr>
        <w:br w:type="page"/>
      </w:r>
    </w:p>
    <w:p w:rsidR="005060D9" w:rsidRPr="00FF2246" w:rsidRDefault="005060D9" w:rsidP="00D116BF">
      <w:pPr>
        <w:pStyle w:val="1"/>
        <w:spacing w:before="240" w:after="240"/>
        <w:rPr>
          <w:rFonts w:ascii="Times New Roman" w:hAnsi="Times New Roman" w:cs="Times New Roman"/>
          <w:color w:val="auto"/>
        </w:rPr>
      </w:pPr>
      <w:bookmarkStart w:id="0" w:name="_Toc254118092"/>
      <w:bookmarkStart w:id="1" w:name="_Toc286949198"/>
      <w:bookmarkStart w:id="2" w:name="_Toc369254839"/>
      <w:bookmarkStart w:id="3" w:name="_Toc407717085"/>
      <w:bookmarkStart w:id="4" w:name="_Toc411943011"/>
      <w:r w:rsidRPr="00FF2246">
        <w:rPr>
          <w:rFonts w:ascii="Times New Roman" w:hAnsi="Times New Roman" w:cs="Times New Roman"/>
          <w:color w:val="auto"/>
        </w:rPr>
        <w:lastRenderedPageBreak/>
        <w:t>Перечень условных обозначений, сокращений и терминов</w:t>
      </w:r>
      <w:bookmarkEnd w:id="0"/>
      <w:bookmarkEnd w:id="1"/>
      <w:bookmarkEnd w:id="2"/>
      <w:bookmarkEnd w:id="3"/>
      <w:bookmarkEnd w:id="4"/>
    </w:p>
    <w:tbl>
      <w:tblPr>
        <w:tblW w:w="498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2075"/>
        <w:gridCol w:w="8319"/>
      </w:tblGrid>
      <w:tr w:rsidR="005060D9" w:rsidRPr="00FF2246" w:rsidTr="00614AB8">
        <w:trPr>
          <w:cantSplit/>
        </w:trPr>
        <w:tc>
          <w:tcPr>
            <w:tcW w:w="998" w:type="pct"/>
          </w:tcPr>
          <w:p w:rsidR="005060D9" w:rsidRPr="00FF2246" w:rsidRDefault="005060D9" w:rsidP="00D116BF">
            <w:pPr>
              <w:widowControl w:val="0"/>
            </w:pPr>
            <w:r w:rsidRPr="00FF2246">
              <w:t>АТЕ</w:t>
            </w:r>
          </w:p>
        </w:tc>
        <w:tc>
          <w:tcPr>
            <w:tcW w:w="4002" w:type="pct"/>
          </w:tcPr>
          <w:p w:rsidR="005060D9" w:rsidRPr="00FF2246" w:rsidRDefault="005060D9" w:rsidP="00D116BF">
            <w:pPr>
              <w:widowControl w:val="0"/>
              <w:jc w:val="both"/>
            </w:pPr>
            <w:r w:rsidRPr="00FF2246">
              <w:t>Административно-территориальная единица</w:t>
            </w:r>
          </w:p>
        </w:tc>
      </w:tr>
      <w:tr w:rsidR="00025430" w:rsidRPr="00FF2246" w:rsidTr="00614AB8">
        <w:trPr>
          <w:cantSplit/>
        </w:trPr>
        <w:tc>
          <w:tcPr>
            <w:tcW w:w="998" w:type="pct"/>
          </w:tcPr>
          <w:p w:rsidR="00025430" w:rsidRPr="00FF2246" w:rsidRDefault="00025430" w:rsidP="00D116BF">
            <w:pPr>
              <w:widowControl w:val="0"/>
            </w:pPr>
            <w:r w:rsidRPr="00FF2246">
              <w:t>ГВЭ-11</w:t>
            </w:r>
          </w:p>
        </w:tc>
        <w:tc>
          <w:tcPr>
            <w:tcW w:w="4002" w:type="pct"/>
            <w:vAlign w:val="center"/>
          </w:tcPr>
          <w:p w:rsidR="00025430" w:rsidRPr="00FF2246" w:rsidRDefault="00025430" w:rsidP="00D116BF">
            <w:pPr>
              <w:widowControl w:val="0"/>
              <w:jc w:val="both"/>
            </w:pPr>
            <w:r w:rsidRPr="00FF2246">
              <w:t xml:space="preserve">Государственный выпускной экзамен по образовательным программам среднего общего образования </w:t>
            </w:r>
          </w:p>
        </w:tc>
      </w:tr>
      <w:tr w:rsidR="005060D9" w:rsidRPr="00FF2246" w:rsidTr="00614AB8">
        <w:trPr>
          <w:cantSplit/>
        </w:trPr>
        <w:tc>
          <w:tcPr>
            <w:tcW w:w="998" w:type="pct"/>
          </w:tcPr>
          <w:p w:rsidR="005060D9" w:rsidRPr="00FF2246" w:rsidRDefault="005060D9" w:rsidP="00D116BF">
            <w:pPr>
              <w:widowControl w:val="0"/>
            </w:pPr>
            <w:r w:rsidRPr="00FF2246">
              <w:t>ГИА</w:t>
            </w:r>
          </w:p>
        </w:tc>
        <w:tc>
          <w:tcPr>
            <w:tcW w:w="4002" w:type="pct"/>
            <w:vAlign w:val="center"/>
          </w:tcPr>
          <w:p w:rsidR="005060D9" w:rsidRPr="00FF2246" w:rsidRDefault="005060D9" w:rsidP="00D116BF">
            <w:pPr>
              <w:widowControl w:val="0"/>
              <w:jc w:val="both"/>
            </w:pPr>
            <w:r w:rsidRPr="00FF2246">
              <w:t>Государственная итоговая аттестация по образовательным программам среднего общего образования</w:t>
            </w:r>
          </w:p>
        </w:tc>
      </w:tr>
      <w:tr w:rsidR="005060D9" w:rsidRPr="00FF2246" w:rsidTr="00614AB8">
        <w:trPr>
          <w:cantSplit/>
        </w:trPr>
        <w:tc>
          <w:tcPr>
            <w:tcW w:w="998" w:type="pct"/>
          </w:tcPr>
          <w:p w:rsidR="005060D9" w:rsidRPr="00FF2246" w:rsidRDefault="005060D9" w:rsidP="00D116BF">
            <w:pPr>
              <w:widowControl w:val="0"/>
            </w:pPr>
            <w:r w:rsidRPr="00FF2246">
              <w:t xml:space="preserve">ЕГЭ </w:t>
            </w:r>
          </w:p>
        </w:tc>
        <w:tc>
          <w:tcPr>
            <w:tcW w:w="4002" w:type="pct"/>
            <w:vAlign w:val="center"/>
          </w:tcPr>
          <w:p w:rsidR="005060D9" w:rsidRPr="00FF2246" w:rsidRDefault="005060D9" w:rsidP="00D116BF">
            <w:pPr>
              <w:widowControl w:val="0"/>
              <w:jc w:val="both"/>
              <w:rPr>
                <w:iCs/>
              </w:rPr>
            </w:pPr>
            <w:r w:rsidRPr="00FF2246">
              <w:rPr>
                <w:iCs/>
              </w:rPr>
              <w:t>Единый государственный экзамен</w:t>
            </w:r>
          </w:p>
        </w:tc>
      </w:tr>
      <w:tr w:rsidR="005060D9" w:rsidRPr="00FF2246" w:rsidTr="00614AB8">
        <w:trPr>
          <w:cantSplit/>
        </w:trPr>
        <w:tc>
          <w:tcPr>
            <w:tcW w:w="998" w:type="pct"/>
          </w:tcPr>
          <w:p w:rsidR="005060D9" w:rsidRPr="00FF2246" w:rsidRDefault="005060D9" w:rsidP="00D116BF">
            <w:pPr>
              <w:widowControl w:val="0"/>
            </w:pPr>
            <w:r w:rsidRPr="00FF2246">
              <w:t>КИМ</w:t>
            </w:r>
          </w:p>
        </w:tc>
        <w:tc>
          <w:tcPr>
            <w:tcW w:w="4002" w:type="pct"/>
            <w:vAlign w:val="center"/>
          </w:tcPr>
          <w:p w:rsidR="005060D9" w:rsidRPr="00FF2246" w:rsidRDefault="005060D9" w:rsidP="00D116BF">
            <w:pPr>
              <w:widowControl w:val="0"/>
              <w:jc w:val="both"/>
              <w:rPr>
                <w:iCs/>
              </w:rPr>
            </w:pPr>
            <w:r w:rsidRPr="00FF2246">
              <w:rPr>
                <w:iCs/>
              </w:rPr>
              <w:t xml:space="preserve">Контрольные измерительные материалы </w:t>
            </w:r>
          </w:p>
        </w:tc>
      </w:tr>
      <w:tr w:rsidR="005060D9" w:rsidRPr="00FF2246" w:rsidTr="00614AB8">
        <w:trPr>
          <w:cantSplit/>
        </w:trPr>
        <w:tc>
          <w:tcPr>
            <w:tcW w:w="998" w:type="pct"/>
          </w:tcPr>
          <w:p w:rsidR="005060D9" w:rsidRPr="00FF2246" w:rsidRDefault="005060D9" w:rsidP="00D116BF">
            <w:pPr>
              <w:widowControl w:val="0"/>
            </w:pPr>
            <w:r w:rsidRPr="00FF2246">
              <w:t>ОО</w:t>
            </w:r>
          </w:p>
        </w:tc>
        <w:tc>
          <w:tcPr>
            <w:tcW w:w="4002" w:type="pct"/>
            <w:vAlign w:val="center"/>
          </w:tcPr>
          <w:p w:rsidR="005060D9" w:rsidRPr="00FF2246" w:rsidRDefault="005060D9" w:rsidP="00D116BF">
            <w:pPr>
              <w:widowControl w:val="0"/>
              <w:jc w:val="both"/>
            </w:pPr>
            <w:r w:rsidRPr="00FF2246">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5060D9" w:rsidRPr="00FF2246" w:rsidTr="00614AB8">
        <w:trPr>
          <w:cantSplit/>
        </w:trPr>
        <w:tc>
          <w:tcPr>
            <w:tcW w:w="998" w:type="pct"/>
          </w:tcPr>
          <w:p w:rsidR="005060D9" w:rsidRPr="00FF2246" w:rsidRDefault="005060D9" w:rsidP="00D116BF">
            <w:pPr>
              <w:widowControl w:val="0"/>
            </w:pPr>
            <w:r w:rsidRPr="00FF2246">
              <w:t>РИС</w:t>
            </w:r>
          </w:p>
        </w:tc>
        <w:tc>
          <w:tcPr>
            <w:tcW w:w="4002" w:type="pct"/>
            <w:vAlign w:val="center"/>
          </w:tcPr>
          <w:p w:rsidR="005060D9" w:rsidRPr="00FF2246" w:rsidRDefault="005060D9" w:rsidP="00D116BF">
            <w:pPr>
              <w:widowControl w:val="0"/>
              <w:jc w:val="both"/>
            </w:pPr>
            <w:r w:rsidRPr="00FF2246">
              <w:t xml:space="preserve">Региональная информационная система обеспечения проведения государственной итоговой аттестации </w:t>
            </w:r>
            <w:proofErr w:type="gramStart"/>
            <w:r w:rsidRPr="00FF2246">
              <w:t>обучающихся</w:t>
            </w:r>
            <w:proofErr w:type="gramEnd"/>
            <w:r w:rsidRPr="00FF2246">
              <w:t>, освоивших основные образовательные программы основного общего и среднего общего образования</w:t>
            </w:r>
          </w:p>
        </w:tc>
      </w:tr>
      <w:tr w:rsidR="005060D9" w:rsidRPr="00FF2246" w:rsidTr="00614AB8">
        <w:trPr>
          <w:cantSplit/>
        </w:trPr>
        <w:tc>
          <w:tcPr>
            <w:tcW w:w="998" w:type="pct"/>
          </w:tcPr>
          <w:p w:rsidR="005060D9" w:rsidRPr="00FF2246" w:rsidRDefault="005060D9" w:rsidP="00D116BF">
            <w:pPr>
              <w:widowControl w:val="0"/>
            </w:pPr>
            <w:r w:rsidRPr="00FF2246">
              <w:t>Участник ЕГЭ / участник экзамена / участник</w:t>
            </w:r>
          </w:p>
        </w:tc>
        <w:tc>
          <w:tcPr>
            <w:tcW w:w="4002" w:type="pct"/>
            <w:vAlign w:val="center"/>
          </w:tcPr>
          <w:p w:rsidR="005060D9" w:rsidRPr="00FF2246" w:rsidRDefault="005060D9" w:rsidP="00D116BF">
            <w:pPr>
              <w:widowControl w:val="0"/>
              <w:jc w:val="both"/>
              <w:rPr>
                <w:iCs/>
              </w:rPr>
            </w:pPr>
            <w:r w:rsidRPr="00FF2246">
              <w:rPr>
                <w:iCs/>
              </w:rPr>
              <w:t>Обучающиеся, допущенные в установленном порядке к ГИА в форме ЕГЭ, выпускники прошлых лет, допущенные в установленном порядке к сдаче ЕГЭ</w:t>
            </w:r>
          </w:p>
        </w:tc>
      </w:tr>
    </w:tbl>
    <w:p w:rsidR="005060D9" w:rsidRPr="00FF2246" w:rsidRDefault="005060D9" w:rsidP="00D116BF">
      <w:pPr>
        <w:pStyle w:val="1"/>
        <w:spacing w:before="0"/>
        <w:jc w:val="center"/>
        <w:rPr>
          <w:rFonts w:ascii="Times New Roman" w:eastAsia="Calibri" w:hAnsi="Times New Roman" w:cs="Times New Roman"/>
          <w:b w:val="0"/>
          <w:color w:val="auto"/>
          <w:sz w:val="32"/>
          <w:szCs w:val="32"/>
        </w:rPr>
        <w:sectPr w:rsidR="005060D9" w:rsidRPr="00FF2246" w:rsidSect="001E7F9B">
          <w:headerReference w:type="default" r:id="rId8"/>
          <w:pgSz w:w="11906" w:h="16838"/>
          <w:pgMar w:top="851" w:right="567" w:bottom="1134" w:left="1134" w:header="709" w:footer="709" w:gutter="0"/>
          <w:cols w:space="708"/>
          <w:titlePg/>
          <w:docGrid w:linePitch="360"/>
        </w:sectPr>
      </w:pPr>
    </w:p>
    <w:p w:rsidR="005060D9" w:rsidRDefault="005060D9" w:rsidP="00D116BF">
      <w:pPr>
        <w:jc w:val="center"/>
        <w:rPr>
          <w:rStyle w:val="af5"/>
          <w:sz w:val="32"/>
          <w:szCs w:val="32"/>
        </w:rPr>
      </w:pPr>
      <w:r w:rsidRPr="00FF2246">
        <w:rPr>
          <w:rStyle w:val="af5"/>
          <w:sz w:val="32"/>
          <w:szCs w:val="32"/>
        </w:rPr>
        <w:lastRenderedPageBreak/>
        <w:t xml:space="preserve">Часть 1. </w:t>
      </w:r>
      <w:proofErr w:type="gramStart"/>
      <w:r w:rsidRPr="00FF2246">
        <w:rPr>
          <w:rStyle w:val="af5"/>
          <w:sz w:val="32"/>
          <w:szCs w:val="32"/>
        </w:rPr>
        <w:t>Методический анализ</w:t>
      </w:r>
      <w:proofErr w:type="gramEnd"/>
      <w:r w:rsidRPr="00FF2246">
        <w:rPr>
          <w:rStyle w:val="af5"/>
          <w:sz w:val="32"/>
          <w:szCs w:val="32"/>
        </w:rPr>
        <w:t xml:space="preserve"> результатов ЕГЭ по учебным предметам</w:t>
      </w:r>
    </w:p>
    <w:p w:rsidR="00764906" w:rsidRPr="00764906" w:rsidRDefault="00764906" w:rsidP="00764906">
      <w:pPr>
        <w:spacing w:before="240" w:after="240"/>
        <w:ind w:firstLine="567"/>
        <w:jc w:val="center"/>
        <w:rPr>
          <w:b/>
          <w:sz w:val="32"/>
          <w:szCs w:val="32"/>
        </w:rPr>
      </w:pPr>
      <w:r w:rsidRPr="00764906">
        <w:rPr>
          <w:b/>
          <w:sz w:val="32"/>
          <w:szCs w:val="32"/>
        </w:rPr>
        <w:t>РУССКИЙ ЯЗЫК</w:t>
      </w:r>
    </w:p>
    <w:p w:rsidR="005060D9" w:rsidRPr="00764906" w:rsidRDefault="005060D9" w:rsidP="00764906">
      <w:pPr>
        <w:spacing w:before="240" w:after="240"/>
        <w:ind w:firstLine="567"/>
        <w:rPr>
          <w:b/>
          <w:sz w:val="28"/>
          <w:szCs w:val="28"/>
        </w:rPr>
      </w:pPr>
      <w:r w:rsidRPr="00764906">
        <w:rPr>
          <w:rFonts w:eastAsia="Times New Roman"/>
          <w:b/>
          <w:sz w:val="28"/>
          <w:szCs w:val="28"/>
        </w:rPr>
        <w:t>1. ХАРАКТЕРИСТИКА УЧАСТНИКОВ ЕГЭ ПО УЧЕБНОМУ ПРЕДМЕТУ</w:t>
      </w:r>
      <w:r w:rsidR="00764906" w:rsidRPr="00764906">
        <w:rPr>
          <w:rFonts w:eastAsia="Times New Roman"/>
          <w:b/>
          <w:sz w:val="28"/>
          <w:szCs w:val="28"/>
        </w:rPr>
        <w:t xml:space="preserve"> «</w:t>
      </w:r>
      <w:r w:rsidR="00764906" w:rsidRPr="00764906">
        <w:rPr>
          <w:b/>
          <w:sz w:val="28"/>
          <w:szCs w:val="28"/>
        </w:rPr>
        <w:t>РУССКИЙ ЯЗЫК»</w:t>
      </w:r>
    </w:p>
    <w:p w:rsidR="005060D9" w:rsidRPr="00FF2246" w:rsidRDefault="005060D9" w:rsidP="00D116BF">
      <w:pPr>
        <w:ind w:left="568" w:hanging="568"/>
        <w:jc w:val="both"/>
        <w:rPr>
          <w:sz w:val="28"/>
          <w:szCs w:val="28"/>
        </w:rPr>
      </w:pPr>
      <w:bookmarkStart w:id="5" w:name="_Toc395183639"/>
      <w:bookmarkStart w:id="6" w:name="_Toc423954897"/>
      <w:bookmarkStart w:id="7" w:name="_Toc424490574"/>
      <w:r w:rsidRPr="00FF2246">
        <w:rPr>
          <w:sz w:val="28"/>
          <w:szCs w:val="28"/>
        </w:rPr>
        <w:t xml:space="preserve">1.1 Количество участников ЕГЭ по </w:t>
      </w:r>
      <w:r w:rsidR="00687169">
        <w:rPr>
          <w:sz w:val="28"/>
          <w:szCs w:val="28"/>
        </w:rPr>
        <w:t>русскому языку</w:t>
      </w:r>
      <w:r w:rsidRPr="00FF2246">
        <w:rPr>
          <w:sz w:val="28"/>
          <w:szCs w:val="28"/>
        </w:rPr>
        <w:t xml:space="preserve"> (</w:t>
      </w:r>
      <w:proofErr w:type="gramStart"/>
      <w:r w:rsidRPr="00FF2246">
        <w:rPr>
          <w:sz w:val="28"/>
          <w:szCs w:val="28"/>
        </w:rPr>
        <w:t>за</w:t>
      </w:r>
      <w:proofErr w:type="gramEnd"/>
      <w:r w:rsidRPr="00FF2246">
        <w:rPr>
          <w:sz w:val="28"/>
          <w:szCs w:val="28"/>
        </w:rPr>
        <w:t xml:space="preserve"> последние 3 года)</w:t>
      </w:r>
      <w:bookmarkEnd w:id="5"/>
      <w:bookmarkEnd w:id="6"/>
      <w:bookmarkEnd w:id="7"/>
    </w:p>
    <w:p w:rsidR="005060D9" w:rsidRPr="004C1028" w:rsidRDefault="005060D9" w:rsidP="00D116BF">
      <w:pPr>
        <w:ind w:left="720" w:right="-1"/>
        <w:jc w:val="right"/>
        <w:rPr>
          <w:i/>
        </w:rPr>
      </w:pPr>
      <w:r w:rsidRPr="004C1028">
        <w:rPr>
          <w:i/>
        </w:rPr>
        <w:t xml:space="preserve">Таблица </w:t>
      </w:r>
      <w:r w:rsidR="00791F29" w:rsidRPr="004C1028">
        <w:rPr>
          <w:i/>
        </w:rPr>
        <w:t>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1"/>
        <w:gridCol w:w="916"/>
        <w:gridCol w:w="1645"/>
        <w:gridCol w:w="935"/>
        <w:gridCol w:w="1609"/>
        <w:gridCol w:w="799"/>
        <w:gridCol w:w="1666"/>
      </w:tblGrid>
      <w:tr w:rsidR="005060D9" w:rsidRPr="00FF2246" w:rsidTr="00764906">
        <w:tc>
          <w:tcPr>
            <w:tcW w:w="1066" w:type="pct"/>
            <w:vMerge w:val="restart"/>
            <w:vAlign w:val="center"/>
          </w:tcPr>
          <w:p w:rsidR="005060D9" w:rsidRPr="00FF2246" w:rsidRDefault="005060D9" w:rsidP="00D116BF">
            <w:pPr>
              <w:tabs>
                <w:tab w:val="left" w:pos="10320"/>
              </w:tabs>
              <w:jc w:val="center"/>
              <w:rPr>
                <w:b/>
                <w:noProof/>
                <w:sz w:val="28"/>
              </w:rPr>
            </w:pPr>
            <w:r w:rsidRPr="00FF2246">
              <w:rPr>
                <w:b/>
                <w:noProof/>
                <w:sz w:val="28"/>
              </w:rPr>
              <w:t>Учебный предмет</w:t>
            </w:r>
          </w:p>
        </w:tc>
        <w:tc>
          <w:tcPr>
            <w:tcW w:w="1331" w:type="pct"/>
            <w:gridSpan w:val="2"/>
          </w:tcPr>
          <w:p w:rsidR="005060D9" w:rsidRPr="00FF2246" w:rsidRDefault="00E255FB" w:rsidP="00D116BF">
            <w:pPr>
              <w:tabs>
                <w:tab w:val="left" w:pos="10320"/>
              </w:tabs>
              <w:jc w:val="center"/>
              <w:rPr>
                <w:b/>
                <w:noProof/>
                <w:sz w:val="28"/>
              </w:rPr>
            </w:pPr>
            <w:r w:rsidRPr="00FF2246">
              <w:rPr>
                <w:b/>
                <w:noProof/>
                <w:sz w:val="28"/>
              </w:rPr>
              <w:t>2016</w:t>
            </w:r>
          </w:p>
        </w:tc>
        <w:tc>
          <w:tcPr>
            <w:tcW w:w="1322" w:type="pct"/>
            <w:gridSpan w:val="2"/>
          </w:tcPr>
          <w:p w:rsidR="005060D9" w:rsidRPr="00FF2246" w:rsidRDefault="00E255FB" w:rsidP="00D116BF">
            <w:pPr>
              <w:tabs>
                <w:tab w:val="left" w:pos="10320"/>
              </w:tabs>
              <w:jc w:val="center"/>
              <w:rPr>
                <w:b/>
                <w:noProof/>
                <w:sz w:val="28"/>
              </w:rPr>
            </w:pPr>
            <w:r w:rsidRPr="00FF2246">
              <w:rPr>
                <w:b/>
                <w:noProof/>
                <w:sz w:val="28"/>
              </w:rPr>
              <w:t>2017</w:t>
            </w:r>
          </w:p>
        </w:tc>
        <w:tc>
          <w:tcPr>
            <w:tcW w:w="1281" w:type="pct"/>
            <w:gridSpan w:val="2"/>
          </w:tcPr>
          <w:p w:rsidR="005060D9" w:rsidRPr="00FF2246" w:rsidRDefault="00E255FB" w:rsidP="00D116BF">
            <w:pPr>
              <w:tabs>
                <w:tab w:val="left" w:pos="10320"/>
              </w:tabs>
              <w:jc w:val="center"/>
              <w:rPr>
                <w:b/>
                <w:noProof/>
                <w:sz w:val="28"/>
              </w:rPr>
            </w:pPr>
            <w:r w:rsidRPr="00FF2246">
              <w:rPr>
                <w:b/>
                <w:noProof/>
                <w:sz w:val="28"/>
              </w:rPr>
              <w:t>2018</w:t>
            </w:r>
          </w:p>
        </w:tc>
      </w:tr>
      <w:tr w:rsidR="00D116BF" w:rsidRPr="00FF2246" w:rsidTr="00764906">
        <w:tc>
          <w:tcPr>
            <w:tcW w:w="1066" w:type="pct"/>
            <w:vMerge/>
          </w:tcPr>
          <w:p w:rsidR="005060D9" w:rsidRPr="00FF2246" w:rsidRDefault="005060D9" w:rsidP="00D116BF">
            <w:pPr>
              <w:tabs>
                <w:tab w:val="left" w:pos="10320"/>
              </w:tabs>
              <w:rPr>
                <w:b/>
                <w:noProof/>
                <w:sz w:val="28"/>
              </w:rPr>
            </w:pPr>
          </w:p>
        </w:tc>
        <w:tc>
          <w:tcPr>
            <w:tcW w:w="476" w:type="pct"/>
            <w:vAlign w:val="center"/>
          </w:tcPr>
          <w:p w:rsidR="005060D9" w:rsidRPr="00764906" w:rsidRDefault="005060D9" w:rsidP="00D116BF">
            <w:pPr>
              <w:tabs>
                <w:tab w:val="left" w:pos="10320"/>
              </w:tabs>
              <w:jc w:val="center"/>
              <w:rPr>
                <w:noProof/>
                <w:sz w:val="28"/>
                <w:szCs w:val="28"/>
              </w:rPr>
            </w:pPr>
            <w:r w:rsidRPr="00764906">
              <w:rPr>
                <w:noProof/>
                <w:sz w:val="28"/>
                <w:szCs w:val="28"/>
              </w:rPr>
              <w:t>чел.</w:t>
            </w:r>
          </w:p>
        </w:tc>
        <w:tc>
          <w:tcPr>
            <w:tcW w:w="855" w:type="pct"/>
            <w:vAlign w:val="center"/>
          </w:tcPr>
          <w:p w:rsidR="005060D9" w:rsidRPr="00764906" w:rsidRDefault="005060D9" w:rsidP="00D116BF">
            <w:pPr>
              <w:tabs>
                <w:tab w:val="left" w:pos="10320"/>
              </w:tabs>
              <w:jc w:val="center"/>
              <w:rPr>
                <w:noProof/>
                <w:sz w:val="28"/>
                <w:szCs w:val="28"/>
              </w:rPr>
            </w:pPr>
            <w:r w:rsidRPr="00764906">
              <w:rPr>
                <w:noProof/>
                <w:sz w:val="28"/>
                <w:szCs w:val="28"/>
              </w:rPr>
              <w:t>% от общего числа участников</w:t>
            </w:r>
          </w:p>
        </w:tc>
        <w:tc>
          <w:tcPr>
            <w:tcW w:w="486" w:type="pct"/>
            <w:vAlign w:val="center"/>
          </w:tcPr>
          <w:p w:rsidR="005060D9" w:rsidRPr="00764906" w:rsidRDefault="005060D9" w:rsidP="00D116BF">
            <w:pPr>
              <w:tabs>
                <w:tab w:val="left" w:pos="10320"/>
              </w:tabs>
              <w:jc w:val="center"/>
              <w:rPr>
                <w:noProof/>
                <w:sz w:val="28"/>
                <w:szCs w:val="28"/>
              </w:rPr>
            </w:pPr>
            <w:r w:rsidRPr="00764906">
              <w:rPr>
                <w:noProof/>
                <w:sz w:val="28"/>
                <w:szCs w:val="28"/>
              </w:rPr>
              <w:t>чел.</w:t>
            </w:r>
          </w:p>
        </w:tc>
        <w:tc>
          <w:tcPr>
            <w:tcW w:w="836" w:type="pct"/>
            <w:vAlign w:val="center"/>
          </w:tcPr>
          <w:p w:rsidR="005060D9" w:rsidRPr="00764906" w:rsidRDefault="005060D9" w:rsidP="00D116BF">
            <w:pPr>
              <w:tabs>
                <w:tab w:val="left" w:pos="10320"/>
              </w:tabs>
              <w:jc w:val="center"/>
              <w:rPr>
                <w:noProof/>
                <w:sz w:val="28"/>
                <w:szCs w:val="28"/>
              </w:rPr>
            </w:pPr>
            <w:r w:rsidRPr="00764906">
              <w:rPr>
                <w:noProof/>
                <w:sz w:val="28"/>
                <w:szCs w:val="28"/>
              </w:rPr>
              <w:t>% от общего числа участников</w:t>
            </w:r>
          </w:p>
        </w:tc>
        <w:tc>
          <w:tcPr>
            <w:tcW w:w="415" w:type="pct"/>
            <w:vAlign w:val="center"/>
          </w:tcPr>
          <w:p w:rsidR="005060D9" w:rsidRPr="00764906" w:rsidRDefault="005060D9" w:rsidP="00D116BF">
            <w:pPr>
              <w:tabs>
                <w:tab w:val="left" w:pos="10320"/>
              </w:tabs>
              <w:jc w:val="center"/>
              <w:rPr>
                <w:noProof/>
                <w:sz w:val="28"/>
                <w:szCs w:val="28"/>
              </w:rPr>
            </w:pPr>
            <w:r w:rsidRPr="00764906">
              <w:rPr>
                <w:noProof/>
                <w:sz w:val="28"/>
                <w:szCs w:val="28"/>
              </w:rPr>
              <w:t>чел.</w:t>
            </w:r>
          </w:p>
        </w:tc>
        <w:tc>
          <w:tcPr>
            <w:tcW w:w="866" w:type="pct"/>
            <w:vAlign w:val="center"/>
          </w:tcPr>
          <w:p w:rsidR="005060D9" w:rsidRPr="00764906" w:rsidRDefault="005060D9" w:rsidP="00D116BF">
            <w:pPr>
              <w:tabs>
                <w:tab w:val="left" w:pos="10320"/>
              </w:tabs>
              <w:jc w:val="center"/>
              <w:rPr>
                <w:noProof/>
                <w:sz w:val="28"/>
                <w:szCs w:val="28"/>
              </w:rPr>
            </w:pPr>
            <w:r w:rsidRPr="00764906">
              <w:rPr>
                <w:noProof/>
                <w:sz w:val="28"/>
                <w:szCs w:val="28"/>
              </w:rPr>
              <w:t>% от общего числа участников</w:t>
            </w:r>
          </w:p>
        </w:tc>
      </w:tr>
      <w:tr w:rsidR="00764906" w:rsidRPr="00FF2246" w:rsidTr="00764906">
        <w:tc>
          <w:tcPr>
            <w:tcW w:w="1066" w:type="pct"/>
            <w:vAlign w:val="center"/>
          </w:tcPr>
          <w:p w:rsidR="00764906" w:rsidRPr="00FF2246" w:rsidRDefault="00764906" w:rsidP="00D116BF">
            <w:pPr>
              <w:tabs>
                <w:tab w:val="left" w:pos="10320"/>
              </w:tabs>
              <w:rPr>
                <w:sz w:val="28"/>
              </w:rPr>
            </w:pPr>
            <w:r>
              <w:rPr>
                <w:sz w:val="28"/>
              </w:rPr>
              <w:t>Русский язык</w:t>
            </w:r>
          </w:p>
        </w:tc>
        <w:tc>
          <w:tcPr>
            <w:tcW w:w="476" w:type="pct"/>
            <w:vAlign w:val="center"/>
          </w:tcPr>
          <w:p w:rsidR="00764906" w:rsidRPr="008318E3" w:rsidRDefault="00764906" w:rsidP="00972556">
            <w:pPr>
              <w:ind w:hanging="38"/>
              <w:jc w:val="center"/>
              <w:rPr>
                <w:sz w:val="28"/>
                <w:szCs w:val="28"/>
              </w:rPr>
            </w:pPr>
            <w:r w:rsidRPr="008318E3">
              <w:rPr>
                <w:sz w:val="28"/>
                <w:szCs w:val="28"/>
              </w:rPr>
              <w:t>3257</w:t>
            </w:r>
          </w:p>
        </w:tc>
        <w:tc>
          <w:tcPr>
            <w:tcW w:w="855" w:type="pct"/>
            <w:vAlign w:val="center"/>
          </w:tcPr>
          <w:p w:rsidR="00764906" w:rsidRPr="008318E3" w:rsidRDefault="00764906" w:rsidP="00972556">
            <w:pPr>
              <w:ind w:hanging="38"/>
              <w:jc w:val="center"/>
              <w:rPr>
                <w:sz w:val="28"/>
                <w:szCs w:val="28"/>
              </w:rPr>
            </w:pPr>
            <w:r w:rsidRPr="008318E3">
              <w:rPr>
                <w:sz w:val="28"/>
                <w:szCs w:val="28"/>
              </w:rPr>
              <w:t>96,0%</w:t>
            </w:r>
          </w:p>
        </w:tc>
        <w:tc>
          <w:tcPr>
            <w:tcW w:w="486" w:type="pct"/>
            <w:vAlign w:val="center"/>
          </w:tcPr>
          <w:p w:rsidR="00764906" w:rsidRPr="008318E3" w:rsidRDefault="00764906" w:rsidP="00972556">
            <w:pPr>
              <w:ind w:hanging="38"/>
              <w:jc w:val="center"/>
              <w:rPr>
                <w:sz w:val="28"/>
                <w:szCs w:val="28"/>
              </w:rPr>
            </w:pPr>
            <w:r w:rsidRPr="008318E3">
              <w:rPr>
                <w:sz w:val="28"/>
                <w:szCs w:val="28"/>
              </w:rPr>
              <w:t>3230</w:t>
            </w:r>
          </w:p>
        </w:tc>
        <w:tc>
          <w:tcPr>
            <w:tcW w:w="836" w:type="pct"/>
            <w:vAlign w:val="center"/>
          </w:tcPr>
          <w:p w:rsidR="00764906" w:rsidRPr="008318E3" w:rsidRDefault="00764906" w:rsidP="00972556">
            <w:pPr>
              <w:ind w:hanging="38"/>
              <w:jc w:val="center"/>
              <w:rPr>
                <w:sz w:val="28"/>
                <w:szCs w:val="28"/>
              </w:rPr>
            </w:pPr>
            <w:r w:rsidRPr="008318E3">
              <w:rPr>
                <w:sz w:val="28"/>
                <w:szCs w:val="28"/>
              </w:rPr>
              <w:t>94,6%</w:t>
            </w:r>
          </w:p>
        </w:tc>
        <w:tc>
          <w:tcPr>
            <w:tcW w:w="415" w:type="pct"/>
            <w:vAlign w:val="bottom"/>
          </w:tcPr>
          <w:p w:rsidR="00764906" w:rsidRPr="00FF2246" w:rsidRDefault="00972556" w:rsidP="00D116BF">
            <w:pPr>
              <w:jc w:val="right"/>
              <w:rPr>
                <w:sz w:val="28"/>
              </w:rPr>
            </w:pPr>
            <w:r>
              <w:rPr>
                <w:sz w:val="28"/>
              </w:rPr>
              <w:t>3478</w:t>
            </w:r>
          </w:p>
        </w:tc>
        <w:tc>
          <w:tcPr>
            <w:tcW w:w="866" w:type="pct"/>
            <w:vAlign w:val="bottom"/>
          </w:tcPr>
          <w:p w:rsidR="00764906" w:rsidRPr="00FF2246" w:rsidRDefault="00972556" w:rsidP="00893CF4">
            <w:pPr>
              <w:jc w:val="center"/>
              <w:rPr>
                <w:sz w:val="28"/>
              </w:rPr>
            </w:pPr>
            <w:r>
              <w:rPr>
                <w:sz w:val="28"/>
              </w:rPr>
              <w:t>9</w:t>
            </w:r>
            <w:r w:rsidR="00893CF4">
              <w:rPr>
                <w:sz w:val="28"/>
              </w:rPr>
              <w:t>5</w:t>
            </w:r>
            <w:r>
              <w:rPr>
                <w:sz w:val="28"/>
              </w:rPr>
              <w:t>,</w:t>
            </w:r>
            <w:r w:rsidR="00893CF4">
              <w:rPr>
                <w:sz w:val="28"/>
              </w:rPr>
              <w:t>1</w:t>
            </w:r>
            <w:r>
              <w:rPr>
                <w:sz w:val="28"/>
              </w:rPr>
              <w:t>%</w:t>
            </w:r>
          </w:p>
        </w:tc>
      </w:tr>
    </w:tbl>
    <w:p w:rsidR="005060D9" w:rsidRDefault="005060D9" w:rsidP="00D17CA3">
      <w:pPr>
        <w:spacing w:before="240"/>
        <w:ind w:left="567" w:hanging="567"/>
        <w:rPr>
          <w:sz w:val="28"/>
          <w:szCs w:val="28"/>
        </w:rPr>
      </w:pPr>
      <w:r w:rsidRPr="00FF2246">
        <w:rPr>
          <w:sz w:val="28"/>
          <w:szCs w:val="28"/>
        </w:rPr>
        <w:t>1.2 Процент</w:t>
      </w:r>
      <w:r w:rsidR="007A52A3" w:rsidRPr="00FF2246">
        <w:rPr>
          <w:sz w:val="28"/>
          <w:szCs w:val="28"/>
        </w:rPr>
        <w:t>ы</w:t>
      </w:r>
      <w:r w:rsidRPr="00FF2246">
        <w:rPr>
          <w:sz w:val="28"/>
          <w:szCs w:val="28"/>
        </w:rPr>
        <w:t xml:space="preserve">  юношей и девушек</w:t>
      </w:r>
    </w:p>
    <w:p w:rsidR="00764906" w:rsidRPr="004C1028" w:rsidRDefault="00764906" w:rsidP="00764906">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учебному предмету «Русский язык» сдавали </w:t>
      </w:r>
      <w:r w:rsidR="00972556" w:rsidRPr="004C1028">
        <w:rPr>
          <w:sz w:val="28"/>
          <w:szCs w:val="28"/>
        </w:rPr>
        <w:t>1944</w:t>
      </w:r>
      <w:r w:rsidRPr="004C1028">
        <w:rPr>
          <w:sz w:val="28"/>
          <w:szCs w:val="28"/>
        </w:rPr>
        <w:t xml:space="preserve"> девушк</w:t>
      </w:r>
      <w:r w:rsidR="00972556" w:rsidRPr="004C1028">
        <w:rPr>
          <w:sz w:val="28"/>
          <w:szCs w:val="28"/>
        </w:rPr>
        <w:t>и</w:t>
      </w:r>
      <w:r w:rsidRPr="004C1028">
        <w:rPr>
          <w:sz w:val="28"/>
          <w:szCs w:val="28"/>
        </w:rPr>
        <w:t xml:space="preserve"> (5</w:t>
      </w:r>
      <w:r w:rsidR="004C1028" w:rsidRPr="004C1028">
        <w:rPr>
          <w:sz w:val="28"/>
          <w:szCs w:val="28"/>
        </w:rPr>
        <w:t>5</w:t>
      </w:r>
      <w:r w:rsidRPr="004C1028">
        <w:rPr>
          <w:sz w:val="28"/>
          <w:szCs w:val="28"/>
        </w:rPr>
        <w:t>,</w:t>
      </w:r>
      <w:r w:rsidR="004C1028" w:rsidRPr="004C1028">
        <w:rPr>
          <w:sz w:val="28"/>
          <w:szCs w:val="28"/>
        </w:rPr>
        <w:t>9</w:t>
      </w:r>
      <w:r w:rsidRPr="004C1028">
        <w:rPr>
          <w:sz w:val="28"/>
          <w:szCs w:val="28"/>
        </w:rPr>
        <w:t>%) и 1</w:t>
      </w:r>
      <w:r w:rsidR="00972556" w:rsidRPr="004C1028">
        <w:rPr>
          <w:sz w:val="28"/>
          <w:szCs w:val="28"/>
        </w:rPr>
        <w:t>534</w:t>
      </w:r>
      <w:r w:rsidRPr="004C1028">
        <w:rPr>
          <w:sz w:val="28"/>
          <w:szCs w:val="28"/>
        </w:rPr>
        <w:t xml:space="preserve"> юноши (4</w:t>
      </w:r>
      <w:r w:rsidR="004C1028" w:rsidRPr="004C1028">
        <w:rPr>
          <w:sz w:val="28"/>
          <w:szCs w:val="28"/>
        </w:rPr>
        <w:t>4</w:t>
      </w:r>
      <w:r w:rsidRPr="004C1028">
        <w:rPr>
          <w:sz w:val="28"/>
          <w:szCs w:val="28"/>
        </w:rPr>
        <w:t>,</w:t>
      </w:r>
      <w:r w:rsidR="004C1028" w:rsidRPr="004C1028">
        <w:rPr>
          <w:sz w:val="28"/>
          <w:szCs w:val="28"/>
        </w:rPr>
        <w:t>1</w:t>
      </w:r>
      <w:r w:rsidRPr="004C1028">
        <w:rPr>
          <w:sz w:val="28"/>
          <w:szCs w:val="28"/>
        </w:rPr>
        <w:t>%).</w:t>
      </w:r>
    </w:p>
    <w:p w:rsidR="005060D9" w:rsidRPr="00FF2246" w:rsidRDefault="005060D9" w:rsidP="00D17CA3">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5060D9" w:rsidRDefault="00791F29" w:rsidP="00D116BF">
      <w:pPr>
        <w:pStyle w:val="a3"/>
        <w:spacing w:after="0" w:line="240" w:lineRule="auto"/>
        <w:ind w:left="1080"/>
        <w:jc w:val="right"/>
        <w:rPr>
          <w:rFonts w:ascii="Times New Roman" w:eastAsia="Times New Roman" w:hAnsi="Times New Roman"/>
          <w:i/>
          <w:sz w:val="24"/>
          <w:szCs w:val="24"/>
          <w:lang w:eastAsia="ru-RU"/>
        </w:rPr>
      </w:pPr>
      <w:r w:rsidRPr="004C1028">
        <w:rPr>
          <w:rFonts w:ascii="Times New Roman" w:eastAsia="Times New Roman" w:hAnsi="Times New Roman"/>
          <w:i/>
          <w:sz w:val="24"/>
          <w:szCs w:val="24"/>
          <w:lang w:eastAsia="ru-RU"/>
        </w:rPr>
        <w:t>Таблица 2</w:t>
      </w:r>
    </w:p>
    <w:tbl>
      <w:tblPr>
        <w:tblW w:w="100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0"/>
        <w:gridCol w:w="1053"/>
        <w:gridCol w:w="1053"/>
        <w:gridCol w:w="1053"/>
      </w:tblGrid>
      <w:tr w:rsidR="004C1028" w:rsidRPr="008318E3" w:rsidTr="004C1028">
        <w:trPr>
          <w:trHeight w:val="20"/>
        </w:trPr>
        <w:tc>
          <w:tcPr>
            <w:tcW w:w="6870" w:type="dxa"/>
            <w:vMerge w:val="restart"/>
            <w:vAlign w:val="center"/>
          </w:tcPr>
          <w:p w:rsidR="004C1028" w:rsidRPr="008318E3" w:rsidRDefault="004C1028" w:rsidP="009266FD">
            <w:pPr>
              <w:ind w:firstLine="34"/>
              <w:contextualSpacing/>
              <w:rPr>
                <w:sz w:val="28"/>
                <w:szCs w:val="28"/>
              </w:rPr>
            </w:pPr>
            <w:r w:rsidRPr="008318E3">
              <w:rPr>
                <w:sz w:val="28"/>
                <w:szCs w:val="28"/>
              </w:rPr>
              <w:t xml:space="preserve">Всего участников ЕГЭ по </w:t>
            </w:r>
            <w:r>
              <w:rPr>
                <w:sz w:val="28"/>
                <w:szCs w:val="28"/>
              </w:rPr>
              <w:t>русскому языку</w:t>
            </w:r>
          </w:p>
        </w:tc>
        <w:tc>
          <w:tcPr>
            <w:tcW w:w="1053" w:type="dxa"/>
            <w:vAlign w:val="center"/>
          </w:tcPr>
          <w:p w:rsidR="004C1028" w:rsidRPr="008318E3" w:rsidRDefault="004C1028" w:rsidP="009266FD">
            <w:pPr>
              <w:contextualSpacing/>
              <w:jc w:val="center"/>
              <w:rPr>
                <w:b/>
                <w:sz w:val="28"/>
                <w:szCs w:val="28"/>
              </w:rPr>
            </w:pPr>
            <w:r w:rsidRPr="008318E3">
              <w:rPr>
                <w:b/>
                <w:sz w:val="28"/>
                <w:szCs w:val="28"/>
              </w:rPr>
              <w:t>2016г.</w:t>
            </w:r>
          </w:p>
        </w:tc>
        <w:tc>
          <w:tcPr>
            <w:tcW w:w="1053" w:type="dxa"/>
            <w:vAlign w:val="center"/>
          </w:tcPr>
          <w:p w:rsidR="004C1028" w:rsidRPr="008318E3" w:rsidRDefault="004C1028" w:rsidP="009266FD">
            <w:pPr>
              <w:contextualSpacing/>
              <w:jc w:val="center"/>
              <w:rPr>
                <w:b/>
                <w:sz w:val="28"/>
                <w:szCs w:val="28"/>
              </w:rPr>
            </w:pPr>
            <w:r w:rsidRPr="008318E3">
              <w:rPr>
                <w:b/>
                <w:sz w:val="28"/>
                <w:szCs w:val="28"/>
              </w:rPr>
              <w:t>2017г.</w:t>
            </w:r>
          </w:p>
        </w:tc>
        <w:tc>
          <w:tcPr>
            <w:tcW w:w="1053" w:type="dxa"/>
            <w:vAlign w:val="center"/>
          </w:tcPr>
          <w:p w:rsidR="004C1028" w:rsidRPr="008318E3" w:rsidRDefault="004C1028" w:rsidP="009266FD">
            <w:pPr>
              <w:contextualSpacing/>
              <w:jc w:val="center"/>
              <w:rPr>
                <w:b/>
                <w:sz w:val="28"/>
                <w:szCs w:val="28"/>
              </w:rPr>
            </w:pPr>
            <w:r>
              <w:rPr>
                <w:b/>
                <w:sz w:val="28"/>
                <w:szCs w:val="28"/>
              </w:rPr>
              <w:t>2018</w:t>
            </w:r>
          </w:p>
        </w:tc>
      </w:tr>
      <w:tr w:rsidR="004C1028" w:rsidRPr="008318E3" w:rsidTr="004C1028">
        <w:trPr>
          <w:trHeight w:val="20"/>
        </w:trPr>
        <w:tc>
          <w:tcPr>
            <w:tcW w:w="6870" w:type="dxa"/>
            <w:vMerge/>
          </w:tcPr>
          <w:p w:rsidR="004C1028" w:rsidRPr="008318E3" w:rsidRDefault="004C1028" w:rsidP="009266FD">
            <w:pPr>
              <w:ind w:firstLine="34"/>
              <w:contextualSpacing/>
              <w:jc w:val="both"/>
              <w:rPr>
                <w:sz w:val="28"/>
                <w:szCs w:val="28"/>
              </w:rPr>
            </w:pPr>
          </w:p>
        </w:tc>
        <w:tc>
          <w:tcPr>
            <w:tcW w:w="1053" w:type="dxa"/>
            <w:vAlign w:val="center"/>
          </w:tcPr>
          <w:p w:rsidR="004C1028" w:rsidRPr="008318E3" w:rsidRDefault="004C1028" w:rsidP="009266FD">
            <w:pPr>
              <w:contextualSpacing/>
              <w:jc w:val="center"/>
              <w:rPr>
                <w:sz w:val="28"/>
                <w:szCs w:val="28"/>
              </w:rPr>
            </w:pPr>
            <w:r w:rsidRPr="008318E3">
              <w:rPr>
                <w:sz w:val="28"/>
                <w:szCs w:val="28"/>
              </w:rPr>
              <w:t>3257</w:t>
            </w:r>
          </w:p>
        </w:tc>
        <w:tc>
          <w:tcPr>
            <w:tcW w:w="1053" w:type="dxa"/>
            <w:vAlign w:val="center"/>
          </w:tcPr>
          <w:p w:rsidR="004C1028" w:rsidRPr="008318E3" w:rsidRDefault="004C1028" w:rsidP="009266FD">
            <w:pPr>
              <w:contextualSpacing/>
              <w:jc w:val="center"/>
              <w:rPr>
                <w:sz w:val="28"/>
                <w:szCs w:val="28"/>
              </w:rPr>
            </w:pPr>
            <w:r w:rsidRPr="008318E3">
              <w:rPr>
                <w:sz w:val="28"/>
                <w:szCs w:val="28"/>
              </w:rPr>
              <w:t>3230</w:t>
            </w:r>
          </w:p>
        </w:tc>
        <w:tc>
          <w:tcPr>
            <w:tcW w:w="1053" w:type="dxa"/>
            <w:vAlign w:val="center"/>
          </w:tcPr>
          <w:p w:rsidR="004C1028" w:rsidRPr="008318E3" w:rsidRDefault="004C1028" w:rsidP="009266FD">
            <w:pPr>
              <w:contextualSpacing/>
              <w:jc w:val="center"/>
              <w:rPr>
                <w:sz w:val="28"/>
                <w:szCs w:val="28"/>
              </w:rPr>
            </w:pPr>
            <w:r>
              <w:rPr>
                <w:sz w:val="28"/>
                <w:szCs w:val="28"/>
              </w:rPr>
              <w:t>3478</w:t>
            </w:r>
          </w:p>
        </w:tc>
      </w:tr>
      <w:tr w:rsidR="004C1028" w:rsidRPr="008318E3" w:rsidTr="00687169">
        <w:trPr>
          <w:trHeight w:val="20"/>
        </w:trPr>
        <w:tc>
          <w:tcPr>
            <w:tcW w:w="6870" w:type="dxa"/>
          </w:tcPr>
          <w:p w:rsidR="004C1028" w:rsidRPr="008318E3" w:rsidRDefault="004C1028" w:rsidP="009266FD">
            <w:pPr>
              <w:ind w:firstLine="34"/>
              <w:jc w:val="both"/>
              <w:rPr>
                <w:sz w:val="28"/>
                <w:szCs w:val="28"/>
              </w:rPr>
            </w:pPr>
            <w:r w:rsidRPr="008318E3">
              <w:rPr>
                <w:sz w:val="28"/>
                <w:szCs w:val="28"/>
              </w:rPr>
              <w:t xml:space="preserve">Из них: </w:t>
            </w:r>
          </w:p>
          <w:p w:rsidR="004C1028" w:rsidRPr="008318E3" w:rsidRDefault="004C1028" w:rsidP="009266FD">
            <w:pPr>
              <w:ind w:firstLine="34"/>
              <w:jc w:val="both"/>
              <w:rPr>
                <w:sz w:val="28"/>
                <w:szCs w:val="28"/>
              </w:rPr>
            </w:pPr>
            <w:r w:rsidRPr="008318E3">
              <w:rPr>
                <w:sz w:val="28"/>
                <w:szCs w:val="28"/>
              </w:rPr>
              <w:t>выпускников текущего года, обучающихся по программам СОО</w:t>
            </w:r>
          </w:p>
        </w:tc>
        <w:tc>
          <w:tcPr>
            <w:tcW w:w="1053" w:type="dxa"/>
            <w:vAlign w:val="center"/>
          </w:tcPr>
          <w:p w:rsidR="004C1028" w:rsidRPr="008318E3" w:rsidRDefault="004C1028" w:rsidP="00687169">
            <w:pPr>
              <w:contextualSpacing/>
              <w:jc w:val="center"/>
              <w:rPr>
                <w:sz w:val="28"/>
                <w:szCs w:val="28"/>
              </w:rPr>
            </w:pPr>
            <w:r w:rsidRPr="008318E3">
              <w:rPr>
                <w:sz w:val="28"/>
                <w:szCs w:val="28"/>
              </w:rPr>
              <w:t>3103</w:t>
            </w:r>
          </w:p>
        </w:tc>
        <w:tc>
          <w:tcPr>
            <w:tcW w:w="1053" w:type="dxa"/>
            <w:vAlign w:val="center"/>
          </w:tcPr>
          <w:p w:rsidR="004C1028" w:rsidRPr="008318E3" w:rsidRDefault="004C1028" w:rsidP="00687169">
            <w:pPr>
              <w:contextualSpacing/>
              <w:jc w:val="center"/>
              <w:rPr>
                <w:sz w:val="28"/>
                <w:szCs w:val="28"/>
              </w:rPr>
            </w:pPr>
            <w:r w:rsidRPr="008318E3">
              <w:rPr>
                <w:sz w:val="28"/>
                <w:szCs w:val="28"/>
              </w:rPr>
              <w:t>3061</w:t>
            </w:r>
          </w:p>
        </w:tc>
        <w:tc>
          <w:tcPr>
            <w:tcW w:w="1053" w:type="dxa"/>
            <w:vAlign w:val="center"/>
          </w:tcPr>
          <w:p w:rsidR="004C1028" w:rsidRPr="008318E3" w:rsidRDefault="00DA7B26" w:rsidP="00687169">
            <w:pPr>
              <w:contextualSpacing/>
              <w:jc w:val="center"/>
              <w:rPr>
                <w:sz w:val="28"/>
                <w:szCs w:val="28"/>
              </w:rPr>
            </w:pPr>
            <w:r>
              <w:rPr>
                <w:sz w:val="28"/>
                <w:szCs w:val="28"/>
              </w:rPr>
              <w:t>326</w:t>
            </w:r>
            <w:r w:rsidR="00D91D91">
              <w:rPr>
                <w:sz w:val="28"/>
                <w:szCs w:val="28"/>
              </w:rPr>
              <w:t>8</w:t>
            </w:r>
          </w:p>
        </w:tc>
      </w:tr>
      <w:tr w:rsidR="004C1028" w:rsidRPr="008318E3" w:rsidTr="00687169">
        <w:trPr>
          <w:trHeight w:val="20"/>
        </w:trPr>
        <w:tc>
          <w:tcPr>
            <w:tcW w:w="6870" w:type="dxa"/>
          </w:tcPr>
          <w:p w:rsidR="004C1028" w:rsidRPr="008318E3" w:rsidRDefault="004C1028" w:rsidP="009266FD">
            <w:pPr>
              <w:ind w:firstLine="34"/>
              <w:jc w:val="both"/>
              <w:rPr>
                <w:sz w:val="28"/>
                <w:szCs w:val="28"/>
              </w:rPr>
            </w:pPr>
            <w:r w:rsidRPr="008318E3">
              <w:rPr>
                <w:sz w:val="28"/>
                <w:szCs w:val="28"/>
              </w:rPr>
              <w:t>выпускников текущего года, обучающихся по программам СПО</w:t>
            </w:r>
          </w:p>
        </w:tc>
        <w:tc>
          <w:tcPr>
            <w:tcW w:w="1053" w:type="dxa"/>
            <w:vAlign w:val="center"/>
          </w:tcPr>
          <w:p w:rsidR="004C1028" w:rsidRPr="008318E3" w:rsidRDefault="004C1028" w:rsidP="00687169">
            <w:pPr>
              <w:contextualSpacing/>
              <w:jc w:val="center"/>
              <w:rPr>
                <w:sz w:val="28"/>
                <w:szCs w:val="28"/>
              </w:rPr>
            </w:pPr>
            <w:r w:rsidRPr="008318E3">
              <w:rPr>
                <w:sz w:val="28"/>
                <w:szCs w:val="28"/>
              </w:rPr>
              <w:t>39</w:t>
            </w:r>
          </w:p>
        </w:tc>
        <w:tc>
          <w:tcPr>
            <w:tcW w:w="1053" w:type="dxa"/>
            <w:vAlign w:val="center"/>
          </w:tcPr>
          <w:p w:rsidR="004C1028" w:rsidRPr="008318E3" w:rsidRDefault="004C1028" w:rsidP="00687169">
            <w:pPr>
              <w:contextualSpacing/>
              <w:jc w:val="center"/>
              <w:rPr>
                <w:sz w:val="28"/>
                <w:szCs w:val="28"/>
              </w:rPr>
            </w:pPr>
            <w:r w:rsidRPr="008318E3">
              <w:rPr>
                <w:sz w:val="28"/>
                <w:szCs w:val="28"/>
              </w:rPr>
              <w:t>70</w:t>
            </w:r>
          </w:p>
        </w:tc>
        <w:tc>
          <w:tcPr>
            <w:tcW w:w="1053" w:type="dxa"/>
            <w:vAlign w:val="center"/>
          </w:tcPr>
          <w:p w:rsidR="004C1028" w:rsidRPr="008318E3" w:rsidRDefault="00171289" w:rsidP="00687169">
            <w:pPr>
              <w:contextualSpacing/>
              <w:jc w:val="center"/>
              <w:rPr>
                <w:sz w:val="28"/>
                <w:szCs w:val="28"/>
              </w:rPr>
            </w:pPr>
            <w:r>
              <w:rPr>
                <w:sz w:val="28"/>
                <w:szCs w:val="28"/>
              </w:rPr>
              <w:t>80</w:t>
            </w:r>
          </w:p>
        </w:tc>
      </w:tr>
      <w:tr w:rsidR="004C1028" w:rsidRPr="008318E3" w:rsidTr="00687169">
        <w:trPr>
          <w:trHeight w:val="20"/>
        </w:trPr>
        <w:tc>
          <w:tcPr>
            <w:tcW w:w="6870" w:type="dxa"/>
          </w:tcPr>
          <w:p w:rsidR="004C1028" w:rsidRPr="008318E3" w:rsidRDefault="004C1028" w:rsidP="009266FD">
            <w:pPr>
              <w:ind w:firstLine="34"/>
              <w:contextualSpacing/>
              <w:jc w:val="both"/>
              <w:rPr>
                <w:sz w:val="28"/>
                <w:szCs w:val="28"/>
              </w:rPr>
            </w:pPr>
            <w:r w:rsidRPr="008318E3">
              <w:rPr>
                <w:sz w:val="28"/>
                <w:szCs w:val="28"/>
              </w:rPr>
              <w:t>выпускников прошлых лет</w:t>
            </w:r>
          </w:p>
        </w:tc>
        <w:tc>
          <w:tcPr>
            <w:tcW w:w="1053" w:type="dxa"/>
            <w:vAlign w:val="center"/>
          </w:tcPr>
          <w:p w:rsidR="004C1028" w:rsidRPr="008318E3" w:rsidRDefault="004C1028" w:rsidP="00687169">
            <w:pPr>
              <w:contextualSpacing/>
              <w:jc w:val="center"/>
              <w:rPr>
                <w:sz w:val="28"/>
                <w:szCs w:val="28"/>
              </w:rPr>
            </w:pPr>
            <w:r w:rsidRPr="008318E3">
              <w:rPr>
                <w:sz w:val="28"/>
                <w:szCs w:val="28"/>
              </w:rPr>
              <w:t>115</w:t>
            </w:r>
          </w:p>
        </w:tc>
        <w:tc>
          <w:tcPr>
            <w:tcW w:w="1053" w:type="dxa"/>
            <w:vAlign w:val="center"/>
          </w:tcPr>
          <w:p w:rsidR="004C1028" w:rsidRPr="008318E3" w:rsidRDefault="004C1028" w:rsidP="00687169">
            <w:pPr>
              <w:contextualSpacing/>
              <w:jc w:val="center"/>
              <w:rPr>
                <w:sz w:val="28"/>
                <w:szCs w:val="28"/>
              </w:rPr>
            </w:pPr>
            <w:r w:rsidRPr="008318E3">
              <w:rPr>
                <w:sz w:val="28"/>
                <w:szCs w:val="28"/>
              </w:rPr>
              <w:t>99</w:t>
            </w:r>
          </w:p>
        </w:tc>
        <w:tc>
          <w:tcPr>
            <w:tcW w:w="1053" w:type="dxa"/>
            <w:vAlign w:val="center"/>
          </w:tcPr>
          <w:p w:rsidR="004C1028" w:rsidRPr="008318E3" w:rsidRDefault="00171289" w:rsidP="00687169">
            <w:pPr>
              <w:contextualSpacing/>
              <w:jc w:val="center"/>
              <w:rPr>
                <w:sz w:val="28"/>
                <w:szCs w:val="28"/>
              </w:rPr>
            </w:pPr>
            <w:r>
              <w:rPr>
                <w:sz w:val="28"/>
                <w:szCs w:val="28"/>
              </w:rPr>
              <w:t>130</w:t>
            </w:r>
          </w:p>
        </w:tc>
      </w:tr>
      <w:tr w:rsidR="004C1028" w:rsidRPr="008318E3" w:rsidTr="00687169">
        <w:trPr>
          <w:trHeight w:val="20"/>
        </w:trPr>
        <w:tc>
          <w:tcPr>
            <w:tcW w:w="6870" w:type="dxa"/>
          </w:tcPr>
          <w:p w:rsidR="004C1028" w:rsidRPr="008318E3" w:rsidRDefault="004C1028" w:rsidP="009266FD">
            <w:pPr>
              <w:ind w:firstLine="34"/>
              <w:contextualSpacing/>
              <w:jc w:val="both"/>
              <w:rPr>
                <w:sz w:val="28"/>
                <w:szCs w:val="28"/>
              </w:rPr>
            </w:pPr>
            <w:r w:rsidRPr="00FF2246">
              <w:rPr>
                <w:sz w:val="28"/>
                <w:szCs w:val="28"/>
              </w:rPr>
              <w:t>участников с ограниченными возможностями здоровья</w:t>
            </w:r>
            <w:r w:rsidR="0020193E" w:rsidRPr="0020193E">
              <w:rPr>
                <w:color w:val="C00000"/>
                <w:sz w:val="28"/>
                <w:szCs w:val="28"/>
              </w:rPr>
              <w:t>*</w:t>
            </w:r>
          </w:p>
        </w:tc>
        <w:tc>
          <w:tcPr>
            <w:tcW w:w="1053" w:type="dxa"/>
            <w:vAlign w:val="center"/>
          </w:tcPr>
          <w:p w:rsidR="004C1028" w:rsidRPr="008318E3" w:rsidRDefault="00585F75" w:rsidP="00687169">
            <w:pPr>
              <w:contextualSpacing/>
              <w:jc w:val="center"/>
              <w:rPr>
                <w:sz w:val="28"/>
                <w:szCs w:val="28"/>
              </w:rPr>
            </w:pPr>
            <w:r>
              <w:rPr>
                <w:sz w:val="28"/>
                <w:szCs w:val="28"/>
              </w:rPr>
              <w:t>29</w:t>
            </w:r>
          </w:p>
        </w:tc>
        <w:tc>
          <w:tcPr>
            <w:tcW w:w="1053" w:type="dxa"/>
            <w:vAlign w:val="center"/>
          </w:tcPr>
          <w:p w:rsidR="004C1028" w:rsidRPr="008318E3" w:rsidRDefault="001634C9" w:rsidP="00687169">
            <w:pPr>
              <w:contextualSpacing/>
              <w:jc w:val="center"/>
              <w:rPr>
                <w:sz w:val="28"/>
                <w:szCs w:val="28"/>
              </w:rPr>
            </w:pPr>
            <w:r>
              <w:rPr>
                <w:sz w:val="28"/>
                <w:szCs w:val="28"/>
              </w:rPr>
              <w:t>27</w:t>
            </w:r>
          </w:p>
        </w:tc>
        <w:tc>
          <w:tcPr>
            <w:tcW w:w="1053" w:type="dxa"/>
            <w:vAlign w:val="center"/>
          </w:tcPr>
          <w:p w:rsidR="004C1028" w:rsidRPr="008318E3" w:rsidRDefault="00361847" w:rsidP="00687169">
            <w:pPr>
              <w:contextualSpacing/>
              <w:jc w:val="center"/>
              <w:rPr>
                <w:sz w:val="28"/>
                <w:szCs w:val="28"/>
              </w:rPr>
            </w:pPr>
            <w:r>
              <w:rPr>
                <w:sz w:val="28"/>
                <w:szCs w:val="28"/>
              </w:rPr>
              <w:t>27</w:t>
            </w:r>
          </w:p>
        </w:tc>
      </w:tr>
    </w:tbl>
    <w:p w:rsidR="005060D9" w:rsidRPr="0020193E" w:rsidRDefault="0020193E" w:rsidP="0020193E">
      <w:pPr>
        <w:pStyle w:val="a3"/>
        <w:spacing w:after="0" w:line="240" w:lineRule="auto"/>
        <w:ind w:left="-142"/>
        <w:jc w:val="both"/>
        <w:rPr>
          <w:rFonts w:ascii="Times New Roman" w:hAnsi="Times New Roman"/>
          <w:sz w:val="24"/>
          <w:szCs w:val="24"/>
        </w:rPr>
      </w:pPr>
      <w:r w:rsidRPr="0020193E">
        <w:rPr>
          <w:rFonts w:ascii="Times New Roman" w:hAnsi="Times New Roman"/>
          <w:color w:val="C00000"/>
          <w:sz w:val="28"/>
        </w:rPr>
        <w:t>*</w:t>
      </w:r>
      <w:r>
        <w:rPr>
          <w:rFonts w:ascii="Times New Roman" w:hAnsi="Times New Roman"/>
          <w:color w:val="C00000"/>
          <w:sz w:val="28"/>
        </w:rPr>
        <w:t xml:space="preserve"> </w:t>
      </w:r>
      <w:r w:rsidRPr="0020193E">
        <w:rPr>
          <w:rFonts w:ascii="Times New Roman" w:hAnsi="Times New Roman"/>
          <w:sz w:val="24"/>
          <w:szCs w:val="24"/>
        </w:rPr>
        <w:t>количество участников ЕГЭ с ОВЗ также входят в общее количество участников текущего года, обучающихся по программам СОО и выпускников прошлых лет</w:t>
      </w:r>
    </w:p>
    <w:p w:rsidR="005060D9" w:rsidRPr="00FF2246" w:rsidRDefault="005060D9" w:rsidP="0020193E">
      <w:pPr>
        <w:spacing w:before="240"/>
        <w:ind w:left="567" w:hanging="567"/>
        <w:jc w:val="both"/>
        <w:rPr>
          <w:sz w:val="28"/>
          <w:szCs w:val="28"/>
        </w:rPr>
      </w:pPr>
      <w:r w:rsidRPr="00FF2246">
        <w:rPr>
          <w:sz w:val="28"/>
          <w:szCs w:val="28"/>
        </w:rPr>
        <w:t xml:space="preserve">1.4 Количество участников по типам ОО </w:t>
      </w:r>
    </w:p>
    <w:p w:rsidR="005060D9" w:rsidRDefault="00791F29" w:rsidP="00D116BF">
      <w:pPr>
        <w:pStyle w:val="a3"/>
        <w:spacing w:after="0" w:line="240" w:lineRule="auto"/>
        <w:ind w:left="1080"/>
        <w:jc w:val="right"/>
        <w:rPr>
          <w:rFonts w:ascii="Times New Roman" w:eastAsia="Times New Roman" w:hAnsi="Times New Roman"/>
          <w:i/>
          <w:sz w:val="24"/>
          <w:szCs w:val="24"/>
          <w:lang w:eastAsia="ru-RU"/>
        </w:rPr>
      </w:pPr>
      <w:r w:rsidRPr="000043D7">
        <w:rPr>
          <w:rFonts w:ascii="Times New Roman" w:eastAsia="Times New Roman" w:hAnsi="Times New Roman"/>
          <w:i/>
          <w:sz w:val="24"/>
          <w:szCs w:val="24"/>
          <w:lang w:eastAsia="ru-RU"/>
        </w:rPr>
        <w:t>Таблица 3</w:t>
      </w:r>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1075"/>
        <w:gridCol w:w="1075"/>
        <w:gridCol w:w="1075"/>
      </w:tblGrid>
      <w:tr w:rsidR="004865B9" w:rsidRPr="008318E3" w:rsidTr="004865B9">
        <w:trPr>
          <w:trHeight w:val="20"/>
        </w:trPr>
        <w:tc>
          <w:tcPr>
            <w:tcW w:w="6805" w:type="dxa"/>
            <w:vMerge w:val="restart"/>
            <w:vAlign w:val="center"/>
          </w:tcPr>
          <w:p w:rsidR="004865B9" w:rsidRPr="008318E3" w:rsidRDefault="004865B9" w:rsidP="009266FD">
            <w:pPr>
              <w:ind w:firstLine="34"/>
              <w:contextualSpacing/>
              <w:jc w:val="center"/>
              <w:rPr>
                <w:sz w:val="28"/>
                <w:szCs w:val="28"/>
              </w:rPr>
            </w:pPr>
            <w:r w:rsidRPr="008318E3">
              <w:rPr>
                <w:sz w:val="28"/>
                <w:szCs w:val="28"/>
              </w:rPr>
              <w:t xml:space="preserve">Всего участников ЕГЭ по </w:t>
            </w:r>
            <w:r>
              <w:rPr>
                <w:sz w:val="28"/>
                <w:szCs w:val="28"/>
              </w:rPr>
              <w:t>русскому языку</w:t>
            </w:r>
          </w:p>
        </w:tc>
        <w:tc>
          <w:tcPr>
            <w:tcW w:w="1075" w:type="dxa"/>
            <w:vAlign w:val="center"/>
          </w:tcPr>
          <w:p w:rsidR="004865B9" w:rsidRPr="008318E3" w:rsidRDefault="004865B9" w:rsidP="009266FD">
            <w:pPr>
              <w:ind w:firstLine="34"/>
              <w:contextualSpacing/>
              <w:jc w:val="center"/>
              <w:rPr>
                <w:b/>
                <w:sz w:val="28"/>
                <w:szCs w:val="28"/>
              </w:rPr>
            </w:pPr>
            <w:r w:rsidRPr="008318E3">
              <w:rPr>
                <w:b/>
                <w:sz w:val="28"/>
                <w:szCs w:val="28"/>
              </w:rPr>
              <w:t>2016г.</w:t>
            </w:r>
          </w:p>
        </w:tc>
        <w:tc>
          <w:tcPr>
            <w:tcW w:w="1075" w:type="dxa"/>
            <w:vAlign w:val="center"/>
          </w:tcPr>
          <w:p w:rsidR="004865B9" w:rsidRPr="008318E3" w:rsidRDefault="004865B9" w:rsidP="009266FD">
            <w:pPr>
              <w:ind w:firstLine="34"/>
              <w:contextualSpacing/>
              <w:jc w:val="center"/>
              <w:rPr>
                <w:b/>
                <w:sz w:val="28"/>
                <w:szCs w:val="28"/>
              </w:rPr>
            </w:pPr>
            <w:r w:rsidRPr="008318E3">
              <w:rPr>
                <w:b/>
                <w:sz w:val="28"/>
                <w:szCs w:val="28"/>
              </w:rPr>
              <w:t>2017г.</w:t>
            </w:r>
          </w:p>
        </w:tc>
        <w:tc>
          <w:tcPr>
            <w:tcW w:w="1075" w:type="dxa"/>
            <w:vAlign w:val="center"/>
          </w:tcPr>
          <w:p w:rsidR="004865B9" w:rsidRPr="008318E3" w:rsidRDefault="004865B9" w:rsidP="009266FD">
            <w:pPr>
              <w:ind w:firstLine="34"/>
              <w:contextualSpacing/>
              <w:jc w:val="center"/>
              <w:rPr>
                <w:b/>
                <w:sz w:val="28"/>
                <w:szCs w:val="28"/>
              </w:rPr>
            </w:pPr>
            <w:r>
              <w:rPr>
                <w:b/>
                <w:sz w:val="28"/>
                <w:szCs w:val="28"/>
              </w:rPr>
              <w:t>2018г.</w:t>
            </w:r>
          </w:p>
        </w:tc>
      </w:tr>
      <w:tr w:rsidR="00B9645F" w:rsidRPr="008318E3" w:rsidTr="009266FD">
        <w:trPr>
          <w:trHeight w:val="20"/>
        </w:trPr>
        <w:tc>
          <w:tcPr>
            <w:tcW w:w="6805" w:type="dxa"/>
            <w:vMerge/>
          </w:tcPr>
          <w:p w:rsidR="00B9645F" w:rsidRPr="008318E3" w:rsidRDefault="00B9645F" w:rsidP="009266FD">
            <w:pPr>
              <w:ind w:firstLine="34"/>
              <w:contextualSpacing/>
              <w:jc w:val="both"/>
              <w:rPr>
                <w:sz w:val="28"/>
                <w:szCs w:val="28"/>
              </w:rPr>
            </w:pPr>
          </w:p>
        </w:tc>
        <w:tc>
          <w:tcPr>
            <w:tcW w:w="1075" w:type="dxa"/>
            <w:vAlign w:val="bottom"/>
          </w:tcPr>
          <w:p w:rsidR="00B9645F" w:rsidRPr="008318E3" w:rsidRDefault="00B9645F" w:rsidP="009266FD">
            <w:pPr>
              <w:contextualSpacing/>
              <w:jc w:val="center"/>
              <w:rPr>
                <w:sz w:val="28"/>
                <w:szCs w:val="28"/>
              </w:rPr>
            </w:pPr>
            <w:r w:rsidRPr="008318E3">
              <w:rPr>
                <w:sz w:val="28"/>
                <w:szCs w:val="28"/>
              </w:rPr>
              <w:t>3103</w:t>
            </w:r>
          </w:p>
        </w:tc>
        <w:tc>
          <w:tcPr>
            <w:tcW w:w="1075" w:type="dxa"/>
            <w:vAlign w:val="bottom"/>
          </w:tcPr>
          <w:p w:rsidR="00B9645F" w:rsidRPr="008318E3" w:rsidRDefault="00B9645F" w:rsidP="009266FD">
            <w:pPr>
              <w:contextualSpacing/>
              <w:jc w:val="center"/>
              <w:rPr>
                <w:sz w:val="28"/>
                <w:szCs w:val="28"/>
              </w:rPr>
            </w:pPr>
            <w:r w:rsidRPr="008318E3">
              <w:rPr>
                <w:sz w:val="28"/>
                <w:szCs w:val="28"/>
              </w:rPr>
              <w:t>3061</w:t>
            </w:r>
          </w:p>
        </w:tc>
        <w:tc>
          <w:tcPr>
            <w:tcW w:w="1075" w:type="dxa"/>
            <w:vAlign w:val="bottom"/>
          </w:tcPr>
          <w:p w:rsidR="00B9645F" w:rsidRPr="008318E3" w:rsidRDefault="00B9645F" w:rsidP="009266FD">
            <w:pPr>
              <w:contextualSpacing/>
              <w:jc w:val="center"/>
              <w:rPr>
                <w:sz w:val="28"/>
                <w:szCs w:val="28"/>
              </w:rPr>
            </w:pPr>
            <w:r>
              <w:rPr>
                <w:sz w:val="28"/>
                <w:szCs w:val="28"/>
              </w:rPr>
              <w:t>3268</w:t>
            </w:r>
          </w:p>
        </w:tc>
      </w:tr>
      <w:tr w:rsidR="00B9645F" w:rsidRPr="008318E3" w:rsidTr="004865B9">
        <w:trPr>
          <w:trHeight w:val="20"/>
        </w:trPr>
        <w:tc>
          <w:tcPr>
            <w:tcW w:w="6805" w:type="dxa"/>
          </w:tcPr>
          <w:p w:rsidR="00B9645F" w:rsidRDefault="00B9645F" w:rsidP="009266FD">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Из них:</w:t>
            </w:r>
          </w:p>
          <w:p w:rsidR="00B9645F" w:rsidRPr="000A7E34" w:rsidRDefault="00B9645F" w:rsidP="009266FD">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687</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628</w:t>
            </w:r>
          </w:p>
        </w:tc>
        <w:tc>
          <w:tcPr>
            <w:tcW w:w="1075" w:type="dxa"/>
            <w:vAlign w:val="center"/>
          </w:tcPr>
          <w:p w:rsidR="00B9645F" w:rsidRPr="008318E3" w:rsidRDefault="00B9645F" w:rsidP="009266FD">
            <w:pPr>
              <w:ind w:firstLine="34"/>
              <w:contextualSpacing/>
              <w:jc w:val="center"/>
              <w:rPr>
                <w:sz w:val="28"/>
                <w:szCs w:val="28"/>
              </w:rPr>
            </w:pPr>
            <w:r>
              <w:rPr>
                <w:sz w:val="28"/>
                <w:szCs w:val="28"/>
              </w:rPr>
              <w:t>692</w:t>
            </w:r>
          </w:p>
        </w:tc>
      </w:tr>
      <w:tr w:rsidR="00B9645F" w:rsidRPr="008318E3" w:rsidTr="004865B9">
        <w:trPr>
          <w:trHeight w:val="20"/>
        </w:trPr>
        <w:tc>
          <w:tcPr>
            <w:tcW w:w="6805" w:type="dxa"/>
            <w:vAlign w:val="bottom"/>
          </w:tcPr>
          <w:p w:rsidR="00B9645F" w:rsidRPr="000A7E34" w:rsidRDefault="00B9645F" w:rsidP="009266FD">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2052</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2078</w:t>
            </w:r>
          </w:p>
        </w:tc>
        <w:tc>
          <w:tcPr>
            <w:tcW w:w="1075" w:type="dxa"/>
            <w:vAlign w:val="center"/>
          </w:tcPr>
          <w:p w:rsidR="00B9645F" w:rsidRPr="008318E3" w:rsidRDefault="00B9645F" w:rsidP="00D91D91">
            <w:pPr>
              <w:ind w:firstLine="34"/>
              <w:contextualSpacing/>
              <w:jc w:val="center"/>
              <w:rPr>
                <w:sz w:val="28"/>
                <w:szCs w:val="28"/>
              </w:rPr>
            </w:pPr>
            <w:r>
              <w:rPr>
                <w:sz w:val="28"/>
                <w:szCs w:val="28"/>
              </w:rPr>
              <w:t>220</w:t>
            </w:r>
            <w:r w:rsidR="00D91D91">
              <w:rPr>
                <w:sz w:val="28"/>
                <w:szCs w:val="28"/>
              </w:rPr>
              <w:t>0</w:t>
            </w:r>
          </w:p>
        </w:tc>
      </w:tr>
      <w:tr w:rsidR="00B9645F" w:rsidRPr="008318E3" w:rsidTr="004865B9">
        <w:trPr>
          <w:trHeight w:val="20"/>
        </w:trPr>
        <w:tc>
          <w:tcPr>
            <w:tcW w:w="6805" w:type="dxa"/>
            <w:vAlign w:val="bottom"/>
          </w:tcPr>
          <w:p w:rsidR="00B9645F" w:rsidRPr="000A7E34" w:rsidRDefault="00B9645F" w:rsidP="009266FD">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316</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270</w:t>
            </w:r>
          </w:p>
        </w:tc>
        <w:tc>
          <w:tcPr>
            <w:tcW w:w="1075" w:type="dxa"/>
            <w:vAlign w:val="center"/>
          </w:tcPr>
          <w:p w:rsidR="00B9645F" w:rsidRPr="008318E3" w:rsidRDefault="00B9645F" w:rsidP="00D91D91">
            <w:pPr>
              <w:ind w:firstLine="34"/>
              <w:contextualSpacing/>
              <w:jc w:val="center"/>
              <w:rPr>
                <w:sz w:val="28"/>
                <w:szCs w:val="28"/>
              </w:rPr>
            </w:pPr>
            <w:r>
              <w:rPr>
                <w:sz w:val="28"/>
                <w:szCs w:val="28"/>
              </w:rPr>
              <w:t>30</w:t>
            </w:r>
            <w:r w:rsidR="00D91D91">
              <w:rPr>
                <w:sz w:val="28"/>
                <w:szCs w:val="28"/>
              </w:rPr>
              <w:t>1</w:t>
            </w:r>
          </w:p>
        </w:tc>
      </w:tr>
      <w:tr w:rsidR="00B9645F" w:rsidRPr="008318E3" w:rsidTr="004865B9">
        <w:trPr>
          <w:trHeight w:val="20"/>
        </w:trPr>
        <w:tc>
          <w:tcPr>
            <w:tcW w:w="6805" w:type="dxa"/>
            <w:vAlign w:val="bottom"/>
          </w:tcPr>
          <w:p w:rsidR="00B9645F" w:rsidRPr="000A7E34" w:rsidRDefault="00B9645F" w:rsidP="009266FD">
            <w:pPr>
              <w:pStyle w:val="af6"/>
              <w:ind w:firstLine="34"/>
              <w:rPr>
                <w:rFonts w:ascii="Times New Roman" w:hAnsi="Times New Roman"/>
                <w:color w:val="000000"/>
                <w:sz w:val="28"/>
                <w:szCs w:val="28"/>
              </w:rPr>
            </w:pPr>
            <w:r w:rsidRPr="000A7E34">
              <w:rPr>
                <w:rFonts w:ascii="Times New Roman" w:hAnsi="Times New Roman"/>
                <w:color w:val="000000"/>
                <w:sz w:val="28"/>
                <w:szCs w:val="28"/>
              </w:rPr>
              <w:lastRenderedPageBreak/>
              <w:t>выпускники вечерних (сменных) общеобразовательных школ</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48</w:t>
            </w:r>
          </w:p>
        </w:tc>
        <w:tc>
          <w:tcPr>
            <w:tcW w:w="1075" w:type="dxa"/>
            <w:vAlign w:val="center"/>
          </w:tcPr>
          <w:p w:rsidR="00B9645F" w:rsidRPr="008318E3" w:rsidRDefault="00B9645F" w:rsidP="009266FD">
            <w:pPr>
              <w:ind w:firstLine="34"/>
              <w:contextualSpacing/>
              <w:jc w:val="center"/>
              <w:rPr>
                <w:sz w:val="28"/>
                <w:szCs w:val="28"/>
              </w:rPr>
            </w:pPr>
            <w:r w:rsidRPr="008318E3">
              <w:rPr>
                <w:sz w:val="28"/>
                <w:szCs w:val="28"/>
              </w:rPr>
              <w:t>85</w:t>
            </w:r>
          </w:p>
        </w:tc>
        <w:tc>
          <w:tcPr>
            <w:tcW w:w="1075" w:type="dxa"/>
            <w:vAlign w:val="center"/>
          </w:tcPr>
          <w:p w:rsidR="00B9645F" w:rsidRPr="008318E3" w:rsidRDefault="00B9645F" w:rsidP="00D91D91">
            <w:pPr>
              <w:ind w:firstLine="34"/>
              <w:contextualSpacing/>
              <w:jc w:val="center"/>
              <w:rPr>
                <w:sz w:val="28"/>
                <w:szCs w:val="28"/>
              </w:rPr>
            </w:pPr>
            <w:r>
              <w:rPr>
                <w:sz w:val="28"/>
                <w:szCs w:val="28"/>
              </w:rPr>
              <w:t>7</w:t>
            </w:r>
            <w:r w:rsidR="00D91D91">
              <w:rPr>
                <w:sz w:val="28"/>
                <w:szCs w:val="28"/>
              </w:rPr>
              <w:t>5</w:t>
            </w:r>
          </w:p>
        </w:tc>
      </w:tr>
    </w:tbl>
    <w:p w:rsidR="00EC59B3" w:rsidRPr="00F66380" w:rsidRDefault="005060D9" w:rsidP="00E364B3">
      <w:pPr>
        <w:spacing w:before="240"/>
        <w:ind w:firstLine="567"/>
        <w:jc w:val="both"/>
        <w:rPr>
          <w:sz w:val="28"/>
          <w:szCs w:val="28"/>
        </w:rPr>
      </w:pPr>
      <w:r w:rsidRPr="00FF2246">
        <w:rPr>
          <w:sz w:val="28"/>
          <w:szCs w:val="28"/>
        </w:rPr>
        <w:t xml:space="preserve">1.5 Количество участников ЕГЭ </w:t>
      </w:r>
      <w:r w:rsidR="00EC59B3" w:rsidRPr="00F66380">
        <w:rPr>
          <w:sz w:val="28"/>
          <w:szCs w:val="28"/>
        </w:rPr>
        <w:t xml:space="preserve">по предмету </w:t>
      </w:r>
      <w:r w:rsidR="00EC59B3">
        <w:rPr>
          <w:sz w:val="28"/>
          <w:szCs w:val="28"/>
        </w:rPr>
        <w:t>«</w:t>
      </w:r>
      <w:r w:rsidR="00EC59B3" w:rsidRPr="00F66380">
        <w:rPr>
          <w:sz w:val="28"/>
          <w:szCs w:val="28"/>
        </w:rPr>
        <w:t xml:space="preserve">Русский язык» по </w:t>
      </w:r>
      <w:r w:rsidR="00EC59B3">
        <w:rPr>
          <w:sz w:val="28"/>
          <w:szCs w:val="28"/>
        </w:rPr>
        <w:t>АТЕ</w:t>
      </w:r>
      <w:r w:rsidR="00EC59B3" w:rsidRPr="00F66380">
        <w:rPr>
          <w:sz w:val="28"/>
          <w:szCs w:val="28"/>
        </w:rPr>
        <w:t xml:space="preserve"> Республики Карелия</w:t>
      </w:r>
    </w:p>
    <w:p w:rsidR="005060D9" w:rsidRPr="00EC59B3" w:rsidRDefault="00791F29" w:rsidP="00D116BF">
      <w:pPr>
        <w:pStyle w:val="a3"/>
        <w:spacing w:after="0" w:line="240" w:lineRule="auto"/>
        <w:ind w:left="1080"/>
        <w:jc w:val="right"/>
        <w:rPr>
          <w:rFonts w:ascii="Times New Roman" w:eastAsia="Times New Roman" w:hAnsi="Times New Roman"/>
          <w:i/>
          <w:sz w:val="24"/>
          <w:szCs w:val="24"/>
          <w:lang w:val="en-US" w:eastAsia="ru-RU"/>
        </w:rPr>
      </w:pPr>
      <w:r w:rsidRPr="00EC59B3">
        <w:rPr>
          <w:rFonts w:ascii="Times New Roman" w:eastAsia="Times New Roman" w:hAnsi="Times New Roman"/>
          <w:i/>
          <w:sz w:val="24"/>
          <w:szCs w:val="24"/>
          <w:lang w:eastAsia="ru-RU"/>
        </w:rPr>
        <w:t>Таблица 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2"/>
        <w:gridCol w:w="2114"/>
        <w:gridCol w:w="2114"/>
        <w:gridCol w:w="2115"/>
      </w:tblGrid>
      <w:tr w:rsidR="00EC59B3" w:rsidRPr="00EC59B3" w:rsidTr="00EC59B3">
        <w:tc>
          <w:tcPr>
            <w:tcW w:w="3722" w:type="dxa"/>
            <w:vAlign w:val="center"/>
          </w:tcPr>
          <w:p w:rsidR="00EC59B3" w:rsidRPr="00EC59B3" w:rsidRDefault="00EC59B3" w:rsidP="00D116BF">
            <w:pPr>
              <w:pStyle w:val="a3"/>
              <w:spacing w:after="0" w:line="240" w:lineRule="auto"/>
              <w:ind w:left="0"/>
              <w:jc w:val="center"/>
              <w:rPr>
                <w:rFonts w:ascii="Times New Roman" w:hAnsi="Times New Roman"/>
                <w:sz w:val="28"/>
                <w:szCs w:val="28"/>
              </w:rPr>
            </w:pPr>
            <w:r w:rsidRPr="00EC59B3">
              <w:rPr>
                <w:rFonts w:ascii="Times New Roman" w:hAnsi="Times New Roman"/>
                <w:sz w:val="28"/>
                <w:szCs w:val="28"/>
              </w:rPr>
              <w:t>Административно-территориальные единицы</w:t>
            </w:r>
          </w:p>
        </w:tc>
        <w:tc>
          <w:tcPr>
            <w:tcW w:w="2114" w:type="dxa"/>
          </w:tcPr>
          <w:p w:rsidR="00EC59B3" w:rsidRPr="00EC59B3" w:rsidRDefault="00EC59B3" w:rsidP="00EC59B3">
            <w:pPr>
              <w:pStyle w:val="a3"/>
              <w:spacing w:after="0" w:line="240" w:lineRule="auto"/>
              <w:ind w:left="0"/>
              <w:jc w:val="center"/>
              <w:rPr>
                <w:rFonts w:ascii="Times New Roman" w:hAnsi="Times New Roman"/>
                <w:sz w:val="28"/>
                <w:szCs w:val="28"/>
              </w:rPr>
            </w:pPr>
            <w:r w:rsidRPr="00EC59B3">
              <w:rPr>
                <w:rFonts w:ascii="Times New Roman" w:hAnsi="Times New Roman"/>
                <w:sz w:val="28"/>
                <w:szCs w:val="28"/>
              </w:rPr>
              <w:t>Количество участников ЕГЭ по русскому языку</w:t>
            </w:r>
          </w:p>
        </w:tc>
        <w:tc>
          <w:tcPr>
            <w:tcW w:w="2114" w:type="dxa"/>
          </w:tcPr>
          <w:p w:rsidR="00EC59B3" w:rsidRPr="00EC59B3" w:rsidRDefault="00EC59B3" w:rsidP="00EC59B3">
            <w:pPr>
              <w:pStyle w:val="a3"/>
              <w:spacing w:after="0" w:line="240" w:lineRule="auto"/>
              <w:ind w:left="0"/>
              <w:jc w:val="center"/>
              <w:rPr>
                <w:rFonts w:ascii="Times New Roman" w:hAnsi="Times New Roman"/>
                <w:sz w:val="28"/>
                <w:szCs w:val="28"/>
              </w:rPr>
            </w:pPr>
            <w:r w:rsidRPr="00EC59B3">
              <w:rPr>
                <w:rFonts w:ascii="Times New Roman" w:hAnsi="Times New Roman"/>
                <w:sz w:val="28"/>
                <w:szCs w:val="28"/>
              </w:rPr>
              <w:t>% от общего числа участников по русскому языку</w:t>
            </w:r>
          </w:p>
        </w:tc>
        <w:tc>
          <w:tcPr>
            <w:tcW w:w="2115" w:type="dxa"/>
          </w:tcPr>
          <w:p w:rsidR="00EC59B3" w:rsidRPr="00EC59B3" w:rsidRDefault="00EC59B3" w:rsidP="00D116BF">
            <w:pPr>
              <w:pStyle w:val="a3"/>
              <w:spacing w:after="0" w:line="240" w:lineRule="auto"/>
              <w:ind w:left="0"/>
              <w:jc w:val="center"/>
              <w:rPr>
                <w:rFonts w:ascii="Times New Roman" w:hAnsi="Times New Roman"/>
                <w:sz w:val="28"/>
                <w:szCs w:val="28"/>
              </w:rPr>
            </w:pPr>
            <w:r w:rsidRPr="00EC59B3">
              <w:rPr>
                <w:rFonts w:ascii="Times New Roman" w:hAnsi="Times New Roman"/>
                <w:sz w:val="28"/>
                <w:szCs w:val="28"/>
              </w:rPr>
              <w:t>% от общего числа участников в регионе</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Беломорский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99</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2,8%</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2,7%</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Калевальский НМР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45</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1,3%</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1,2%</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Кемский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132</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3,8%</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3,6%</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Кондопожский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207</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6,0%</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5,7%</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Костомукшский ГО</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172</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4,9%</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4,7%</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Лахденпохский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74</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2,1%</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2,0%</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Лоухский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90</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2,6%</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2,5%</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Медвежьегорский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113</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3,2%</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3,1%</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Муезерский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63</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1,8%</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1,7%</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Олонецкий НМР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85</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2,4%</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2,3%</w:t>
            </w:r>
          </w:p>
        </w:tc>
      </w:tr>
      <w:tr w:rsidR="00EC59B3" w:rsidRPr="00EC59B3" w:rsidTr="002F2732">
        <w:tc>
          <w:tcPr>
            <w:tcW w:w="3722" w:type="dxa"/>
            <w:vAlign w:val="bottom"/>
          </w:tcPr>
          <w:p w:rsidR="00EC59B3" w:rsidRPr="00EC59B3" w:rsidRDefault="00EC59B3">
            <w:pPr>
              <w:rPr>
                <w:color w:val="000000"/>
                <w:sz w:val="28"/>
                <w:szCs w:val="28"/>
              </w:rPr>
            </w:pPr>
            <w:proofErr w:type="gramStart"/>
            <w:r w:rsidRPr="00145F1E">
              <w:rPr>
                <w:b/>
                <w:color w:val="000000"/>
                <w:sz w:val="28"/>
                <w:szCs w:val="28"/>
              </w:rPr>
              <w:t>Петрозаводский</w:t>
            </w:r>
            <w:proofErr w:type="gramEnd"/>
            <w:r w:rsidRPr="00145F1E">
              <w:rPr>
                <w:b/>
                <w:color w:val="000000"/>
                <w:sz w:val="28"/>
                <w:szCs w:val="28"/>
              </w:rPr>
              <w:t xml:space="preserve"> ГО</w:t>
            </w:r>
            <w:r w:rsidR="0065456B">
              <w:rPr>
                <w:color w:val="000000"/>
                <w:sz w:val="28"/>
                <w:szCs w:val="28"/>
              </w:rPr>
              <w:t>*</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1621</w:t>
            </w:r>
          </w:p>
        </w:tc>
        <w:tc>
          <w:tcPr>
            <w:tcW w:w="2114" w:type="dxa"/>
            <w:vAlign w:val="center"/>
          </w:tcPr>
          <w:p w:rsidR="00EC59B3" w:rsidRPr="002F2732" w:rsidRDefault="00EC59B3" w:rsidP="002F2732">
            <w:pPr>
              <w:jc w:val="center"/>
              <w:rPr>
                <w:b/>
                <w:color w:val="000000"/>
                <w:sz w:val="28"/>
                <w:szCs w:val="28"/>
              </w:rPr>
            </w:pPr>
            <w:r w:rsidRPr="002F2732">
              <w:rPr>
                <w:b/>
                <w:color w:val="000000"/>
                <w:sz w:val="28"/>
                <w:szCs w:val="28"/>
              </w:rPr>
              <w:t>46,6%</w:t>
            </w:r>
          </w:p>
        </w:tc>
        <w:tc>
          <w:tcPr>
            <w:tcW w:w="2115" w:type="dxa"/>
            <w:vAlign w:val="center"/>
          </w:tcPr>
          <w:p w:rsidR="00EC59B3" w:rsidRPr="002F2732" w:rsidRDefault="00EC59B3" w:rsidP="002F2732">
            <w:pPr>
              <w:jc w:val="center"/>
              <w:rPr>
                <w:b/>
                <w:color w:val="000000"/>
                <w:sz w:val="28"/>
                <w:szCs w:val="28"/>
              </w:rPr>
            </w:pPr>
            <w:r w:rsidRPr="002F2732">
              <w:rPr>
                <w:b/>
                <w:color w:val="000000"/>
                <w:sz w:val="28"/>
                <w:szCs w:val="28"/>
              </w:rPr>
              <w:t>44,3%</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Питкярантский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83</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2,4%</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2,3%</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Прионежский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84</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2,4%</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2,3%</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Пряжинский НМР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59</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1,7%</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1,6%</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Пудожский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91</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2,6%</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2,5%</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Сегежский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238</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6,8%</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6,5%</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Сортавальский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130</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3,7%</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3,6%</w:t>
            </w:r>
          </w:p>
        </w:tc>
      </w:tr>
      <w:tr w:rsidR="00EC59B3" w:rsidRPr="00EC59B3" w:rsidTr="002F2732">
        <w:tc>
          <w:tcPr>
            <w:tcW w:w="3722" w:type="dxa"/>
            <w:vAlign w:val="bottom"/>
          </w:tcPr>
          <w:p w:rsidR="00EC59B3" w:rsidRPr="00EC59B3" w:rsidRDefault="00EC59B3">
            <w:pPr>
              <w:rPr>
                <w:color w:val="000000"/>
                <w:sz w:val="28"/>
                <w:szCs w:val="28"/>
              </w:rPr>
            </w:pPr>
            <w:r w:rsidRPr="00EC59B3">
              <w:rPr>
                <w:color w:val="000000"/>
                <w:sz w:val="28"/>
                <w:szCs w:val="28"/>
              </w:rPr>
              <w:t>Суоярвский МР</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92</w:t>
            </w:r>
          </w:p>
        </w:tc>
        <w:tc>
          <w:tcPr>
            <w:tcW w:w="2114" w:type="dxa"/>
            <w:vAlign w:val="center"/>
          </w:tcPr>
          <w:p w:rsidR="00EC59B3" w:rsidRPr="00EC59B3" w:rsidRDefault="00EC59B3" w:rsidP="002F2732">
            <w:pPr>
              <w:jc w:val="center"/>
              <w:rPr>
                <w:color w:val="000000"/>
                <w:sz w:val="28"/>
                <w:szCs w:val="28"/>
              </w:rPr>
            </w:pPr>
            <w:r w:rsidRPr="00EC59B3">
              <w:rPr>
                <w:color w:val="000000"/>
                <w:sz w:val="28"/>
                <w:szCs w:val="28"/>
              </w:rPr>
              <w:t>2,6%</w:t>
            </w:r>
          </w:p>
        </w:tc>
        <w:tc>
          <w:tcPr>
            <w:tcW w:w="2115" w:type="dxa"/>
            <w:vAlign w:val="center"/>
          </w:tcPr>
          <w:p w:rsidR="00EC59B3" w:rsidRPr="00EC59B3" w:rsidRDefault="00EC59B3" w:rsidP="002F2732">
            <w:pPr>
              <w:jc w:val="center"/>
              <w:rPr>
                <w:color w:val="000000"/>
                <w:sz w:val="28"/>
                <w:szCs w:val="28"/>
              </w:rPr>
            </w:pPr>
            <w:r w:rsidRPr="00EC59B3">
              <w:rPr>
                <w:color w:val="000000"/>
                <w:sz w:val="28"/>
                <w:szCs w:val="28"/>
              </w:rPr>
              <w:t>2,5%</w:t>
            </w:r>
          </w:p>
        </w:tc>
      </w:tr>
      <w:tr w:rsidR="00EC59B3" w:rsidRPr="00EC59B3" w:rsidTr="002F2732">
        <w:tc>
          <w:tcPr>
            <w:tcW w:w="3722" w:type="dxa"/>
            <w:vAlign w:val="bottom"/>
          </w:tcPr>
          <w:p w:rsidR="00EC59B3" w:rsidRPr="00EC59B3" w:rsidRDefault="002F2732">
            <w:pPr>
              <w:rPr>
                <w:b/>
                <w:bCs/>
                <w:color w:val="000000"/>
                <w:sz w:val="28"/>
                <w:szCs w:val="28"/>
              </w:rPr>
            </w:pPr>
            <w:r w:rsidRPr="00544F0C">
              <w:rPr>
                <w:b/>
                <w:sz w:val="28"/>
                <w:szCs w:val="28"/>
              </w:rPr>
              <w:t>Республика Карелия</w:t>
            </w:r>
          </w:p>
        </w:tc>
        <w:tc>
          <w:tcPr>
            <w:tcW w:w="2114" w:type="dxa"/>
            <w:vAlign w:val="center"/>
          </w:tcPr>
          <w:p w:rsidR="00EC59B3" w:rsidRPr="00EC59B3" w:rsidRDefault="00EC59B3" w:rsidP="002F2732">
            <w:pPr>
              <w:jc w:val="center"/>
              <w:rPr>
                <w:b/>
                <w:bCs/>
                <w:color w:val="000000"/>
                <w:sz w:val="28"/>
                <w:szCs w:val="28"/>
              </w:rPr>
            </w:pPr>
            <w:r w:rsidRPr="00EC59B3">
              <w:rPr>
                <w:b/>
                <w:bCs/>
                <w:color w:val="000000"/>
                <w:sz w:val="28"/>
                <w:szCs w:val="28"/>
              </w:rPr>
              <w:t>3478</w:t>
            </w:r>
          </w:p>
        </w:tc>
        <w:tc>
          <w:tcPr>
            <w:tcW w:w="2114" w:type="dxa"/>
            <w:vAlign w:val="center"/>
          </w:tcPr>
          <w:p w:rsidR="00EC59B3" w:rsidRPr="002F2732" w:rsidRDefault="00EC59B3" w:rsidP="002F2732">
            <w:pPr>
              <w:jc w:val="center"/>
              <w:rPr>
                <w:b/>
                <w:color w:val="000000"/>
                <w:sz w:val="28"/>
                <w:szCs w:val="28"/>
              </w:rPr>
            </w:pPr>
            <w:r w:rsidRPr="002F2732">
              <w:rPr>
                <w:b/>
                <w:color w:val="000000"/>
                <w:sz w:val="28"/>
                <w:szCs w:val="28"/>
              </w:rPr>
              <w:t>100,0%</w:t>
            </w:r>
          </w:p>
        </w:tc>
        <w:tc>
          <w:tcPr>
            <w:tcW w:w="2115" w:type="dxa"/>
            <w:vAlign w:val="center"/>
          </w:tcPr>
          <w:p w:rsidR="00EC59B3" w:rsidRPr="002F2732" w:rsidRDefault="00EC59B3" w:rsidP="002F2732">
            <w:pPr>
              <w:jc w:val="center"/>
              <w:rPr>
                <w:b/>
                <w:color w:val="000000"/>
                <w:sz w:val="28"/>
                <w:szCs w:val="28"/>
              </w:rPr>
            </w:pPr>
            <w:r w:rsidRPr="002F2732">
              <w:rPr>
                <w:b/>
                <w:color w:val="000000"/>
                <w:sz w:val="28"/>
                <w:szCs w:val="28"/>
              </w:rPr>
              <w:t>95,1%</w:t>
            </w:r>
          </w:p>
        </w:tc>
      </w:tr>
    </w:tbl>
    <w:p w:rsidR="00D116BF" w:rsidRPr="0065456B" w:rsidRDefault="0065456B" w:rsidP="00D116BF">
      <w:pPr>
        <w:ind w:left="-426" w:firstLine="426"/>
        <w:jc w:val="both"/>
        <w:rPr>
          <w:szCs w:val="28"/>
        </w:rPr>
      </w:pPr>
      <w:bookmarkStart w:id="8" w:name="_Toc424490577"/>
      <w:r>
        <w:rPr>
          <w:b/>
          <w:szCs w:val="28"/>
        </w:rPr>
        <w:t>*</w:t>
      </w:r>
      <w:r w:rsidRPr="0065456B">
        <w:rPr>
          <w:szCs w:val="28"/>
        </w:rPr>
        <w:t xml:space="preserve">Здесь и далее в Петрозаводском ГО учтены количество и результаты не только муниципальных образовательных организаций, но </w:t>
      </w:r>
      <w:r>
        <w:rPr>
          <w:szCs w:val="28"/>
        </w:rPr>
        <w:t xml:space="preserve">также </w:t>
      </w:r>
      <w:r w:rsidRPr="0065456B">
        <w:rPr>
          <w:szCs w:val="28"/>
        </w:rPr>
        <w:t>государственных и частных, так как э</w:t>
      </w:r>
      <w:r>
        <w:rPr>
          <w:szCs w:val="28"/>
        </w:rPr>
        <w:t>т</w:t>
      </w:r>
      <w:r w:rsidRPr="0065456B">
        <w:rPr>
          <w:szCs w:val="28"/>
        </w:rPr>
        <w:t xml:space="preserve">и ОО находятся </w:t>
      </w:r>
      <w:r>
        <w:rPr>
          <w:szCs w:val="28"/>
        </w:rPr>
        <w:t xml:space="preserve">на </w:t>
      </w:r>
      <w:r w:rsidRPr="0065456B">
        <w:rPr>
          <w:szCs w:val="28"/>
        </w:rPr>
        <w:t>территори</w:t>
      </w:r>
      <w:r>
        <w:rPr>
          <w:szCs w:val="28"/>
        </w:rPr>
        <w:t>и Петрозаводского ГО.</w:t>
      </w:r>
    </w:p>
    <w:p w:rsidR="005060D9" w:rsidRDefault="005060D9" w:rsidP="0081602E">
      <w:pPr>
        <w:spacing w:before="240"/>
        <w:ind w:left="-425" w:firstLine="425"/>
        <w:jc w:val="both"/>
        <w:rPr>
          <w:sz w:val="28"/>
          <w:szCs w:val="28"/>
        </w:rPr>
      </w:pPr>
      <w:r w:rsidRPr="00FF2246">
        <w:rPr>
          <w:b/>
          <w:sz w:val="28"/>
          <w:szCs w:val="28"/>
        </w:rPr>
        <w:t xml:space="preserve">ВЫВОД о характере изменения количества участников ЕГЭ по </w:t>
      </w:r>
      <w:bookmarkEnd w:id="8"/>
      <w:r w:rsidR="00687169">
        <w:rPr>
          <w:b/>
          <w:sz w:val="28"/>
          <w:szCs w:val="28"/>
        </w:rPr>
        <w:t>русскому языку</w:t>
      </w:r>
    </w:p>
    <w:p w:rsidR="002F2732" w:rsidRPr="003B7FB6" w:rsidRDefault="002F2732" w:rsidP="002F2732">
      <w:pPr>
        <w:ind w:firstLine="567"/>
        <w:jc w:val="both"/>
        <w:rPr>
          <w:sz w:val="28"/>
          <w:szCs w:val="28"/>
        </w:rPr>
      </w:pPr>
      <w:r w:rsidRPr="003B7FB6">
        <w:rPr>
          <w:sz w:val="28"/>
          <w:szCs w:val="28"/>
        </w:rPr>
        <w:t>Единый государственный экзамен по русскому языку является обязательным экзаменом для всех выпускников текущего года, обучающихся по программам среднего общего образования. В течение трех лет в Республике Карелия отмечен</w:t>
      </w:r>
      <w:r>
        <w:rPr>
          <w:sz w:val="28"/>
          <w:szCs w:val="28"/>
        </w:rPr>
        <w:t>ы</w:t>
      </w:r>
      <w:r w:rsidRPr="003B7FB6">
        <w:rPr>
          <w:sz w:val="28"/>
          <w:szCs w:val="28"/>
        </w:rPr>
        <w:t xml:space="preserve"> незначительн</w:t>
      </w:r>
      <w:r>
        <w:rPr>
          <w:sz w:val="28"/>
          <w:szCs w:val="28"/>
        </w:rPr>
        <w:t>ы</w:t>
      </w:r>
      <w:r w:rsidRPr="003B7FB6">
        <w:rPr>
          <w:sz w:val="28"/>
          <w:szCs w:val="28"/>
        </w:rPr>
        <w:t xml:space="preserve">е </w:t>
      </w:r>
      <w:r>
        <w:rPr>
          <w:sz w:val="28"/>
          <w:szCs w:val="28"/>
        </w:rPr>
        <w:t>изменения</w:t>
      </w:r>
      <w:r w:rsidRPr="003B7FB6">
        <w:rPr>
          <w:sz w:val="28"/>
          <w:szCs w:val="28"/>
        </w:rPr>
        <w:t xml:space="preserve"> количества его участников: в 201</w:t>
      </w:r>
      <w:r>
        <w:rPr>
          <w:sz w:val="28"/>
          <w:szCs w:val="28"/>
        </w:rPr>
        <w:t>8</w:t>
      </w:r>
      <w:r w:rsidRPr="003B7FB6">
        <w:rPr>
          <w:sz w:val="28"/>
          <w:szCs w:val="28"/>
        </w:rPr>
        <w:t xml:space="preserve"> году экзамен сдавали </w:t>
      </w:r>
      <w:r>
        <w:rPr>
          <w:sz w:val="28"/>
          <w:szCs w:val="28"/>
        </w:rPr>
        <w:t xml:space="preserve">95,1% </w:t>
      </w:r>
      <w:r w:rsidRPr="003B7FB6">
        <w:rPr>
          <w:sz w:val="28"/>
          <w:szCs w:val="28"/>
        </w:rPr>
        <w:t>человек</w:t>
      </w:r>
      <w:r>
        <w:rPr>
          <w:sz w:val="28"/>
          <w:szCs w:val="28"/>
        </w:rPr>
        <w:t xml:space="preserve"> от общего количества участников ЕГЭ в республике</w:t>
      </w:r>
      <w:r w:rsidRPr="003B7FB6">
        <w:rPr>
          <w:sz w:val="28"/>
          <w:szCs w:val="28"/>
        </w:rPr>
        <w:t xml:space="preserve"> (в 201</w:t>
      </w:r>
      <w:r>
        <w:rPr>
          <w:sz w:val="28"/>
          <w:szCs w:val="28"/>
        </w:rPr>
        <w:t>7</w:t>
      </w:r>
      <w:r w:rsidRPr="003B7FB6">
        <w:rPr>
          <w:sz w:val="28"/>
          <w:szCs w:val="28"/>
        </w:rPr>
        <w:t xml:space="preserve"> г. – </w:t>
      </w:r>
      <w:r>
        <w:rPr>
          <w:sz w:val="28"/>
          <w:szCs w:val="28"/>
        </w:rPr>
        <w:t>94,6%</w:t>
      </w:r>
      <w:r w:rsidRPr="003B7FB6">
        <w:rPr>
          <w:sz w:val="28"/>
          <w:szCs w:val="28"/>
        </w:rPr>
        <w:t>, в 201</w:t>
      </w:r>
      <w:r>
        <w:rPr>
          <w:sz w:val="28"/>
          <w:szCs w:val="28"/>
        </w:rPr>
        <w:t>6</w:t>
      </w:r>
      <w:r w:rsidRPr="003B7FB6">
        <w:rPr>
          <w:sz w:val="28"/>
          <w:szCs w:val="28"/>
        </w:rPr>
        <w:t xml:space="preserve"> году </w:t>
      </w:r>
      <w:r>
        <w:rPr>
          <w:sz w:val="28"/>
          <w:szCs w:val="28"/>
        </w:rPr>
        <w:t>–</w:t>
      </w:r>
      <w:r w:rsidRPr="003B7FB6">
        <w:rPr>
          <w:sz w:val="28"/>
          <w:szCs w:val="28"/>
        </w:rPr>
        <w:t xml:space="preserve"> </w:t>
      </w:r>
      <w:r>
        <w:rPr>
          <w:color w:val="000000"/>
          <w:sz w:val="28"/>
          <w:szCs w:val="28"/>
        </w:rPr>
        <w:t>96%</w:t>
      </w:r>
      <w:r w:rsidRPr="003B7FB6">
        <w:rPr>
          <w:sz w:val="28"/>
          <w:szCs w:val="28"/>
        </w:rPr>
        <w:t xml:space="preserve">). Количество экзаменуемых </w:t>
      </w:r>
      <w:r>
        <w:rPr>
          <w:sz w:val="28"/>
          <w:szCs w:val="28"/>
        </w:rPr>
        <w:t>увеличилось за счет всех категорий участников ЕГЭ.</w:t>
      </w:r>
      <w:r w:rsidRPr="003B7FB6">
        <w:rPr>
          <w:sz w:val="28"/>
          <w:szCs w:val="28"/>
        </w:rPr>
        <w:t xml:space="preserve"> Следует отметить, что увеличилось количество выпускников среднего профессионального образования, сдававших </w:t>
      </w:r>
      <w:r w:rsidRPr="003B7FB6">
        <w:rPr>
          <w:sz w:val="28"/>
          <w:szCs w:val="28"/>
        </w:rPr>
        <w:lastRenderedPageBreak/>
        <w:t>русский язык (2016 год – 39 человек, 2017 год – 70 человек</w:t>
      </w:r>
      <w:r>
        <w:rPr>
          <w:sz w:val="28"/>
          <w:szCs w:val="28"/>
        </w:rPr>
        <w:t>, 2018 год – 80 человек)</w:t>
      </w:r>
      <w:r w:rsidR="0065456B">
        <w:rPr>
          <w:sz w:val="28"/>
          <w:szCs w:val="28"/>
        </w:rPr>
        <w:t>.</w:t>
      </w:r>
    </w:p>
    <w:p w:rsidR="002F2732" w:rsidRPr="00F66380" w:rsidRDefault="002F2732" w:rsidP="002F2732">
      <w:pPr>
        <w:ind w:firstLine="567"/>
        <w:jc w:val="both"/>
        <w:rPr>
          <w:sz w:val="28"/>
          <w:szCs w:val="28"/>
        </w:rPr>
      </w:pPr>
      <w:r w:rsidRPr="00F66380">
        <w:rPr>
          <w:sz w:val="28"/>
          <w:szCs w:val="28"/>
        </w:rPr>
        <w:t xml:space="preserve">Распределение участников ЕГЭ </w:t>
      </w:r>
      <w:r>
        <w:rPr>
          <w:sz w:val="28"/>
          <w:szCs w:val="28"/>
        </w:rPr>
        <w:t xml:space="preserve">в 2018 году </w:t>
      </w:r>
      <w:r w:rsidRPr="00F66380">
        <w:rPr>
          <w:sz w:val="28"/>
          <w:szCs w:val="28"/>
        </w:rPr>
        <w:t xml:space="preserve">по </w:t>
      </w:r>
      <w:r>
        <w:rPr>
          <w:sz w:val="28"/>
          <w:szCs w:val="28"/>
        </w:rPr>
        <w:t>административно территориальным единицам</w:t>
      </w:r>
      <w:r w:rsidRPr="00F66380">
        <w:rPr>
          <w:sz w:val="28"/>
          <w:szCs w:val="28"/>
        </w:rPr>
        <w:t xml:space="preserve"> в количественном отношении по сравнению с 201</w:t>
      </w:r>
      <w:r>
        <w:rPr>
          <w:sz w:val="28"/>
          <w:szCs w:val="28"/>
        </w:rPr>
        <w:t>7</w:t>
      </w:r>
      <w:r w:rsidRPr="00F66380">
        <w:rPr>
          <w:sz w:val="28"/>
          <w:szCs w:val="28"/>
        </w:rPr>
        <w:t xml:space="preserve"> г</w:t>
      </w:r>
      <w:r>
        <w:rPr>
          <w:sz w:val="28"/>
          <w:szCs w:val="28"/>
        </w:rPr>
        <w:t>одом изменилось незначительно.</w:t>
      </w:r>
      <w:r w:rsidR="0065456B">
        <w:rPr>
          <w:sz w:val="28"/>
          <w:szCs w:val="28"/>
        </w:rPr>
        <w:t xml:space="preserve"> Больше всего сдавали ЕГЭ по русскому языку в Петрозаводском городском округе (44,3%).</w:t>
      </w:r>
    </w:p>
    <w:p w:rsidR="005060D9" w:rsidRPr="000C2726" w:rsidRDefault="005060D9" w:rsidP="001413D8">
      <w:pPr>
        <w:pStyle w:val="1"/>
        <w:spacing w:before="240"/>
        <w:rPr>
          <w:rFonts w:ascii="Times New Roman" w:eastAsia="Times New Roman" w:hAnsi="Times New Roman" w:cs="Times New Roman"/>
          <w:color w:val="auto"/>
        </w:rPr>
      </w:pPr>
      <w:r w:rsidRPr="000C2726">
        <w:rPr>
          <w:rFonts w:ascii="Times New Roman" w:eastAsia="Times New Roman" w:hAnsi="Times New Roman" w:cs="Times New Roman"/>
          <w:color w:val="auto"/>
        </w:rPr>
        <w:t xml:space="preserve">2. КРАТКАЯ ХАРАКТЕРИСТИКА КИМ ПО </w:t>
      </w:r>
      <w:r w:rsidR="001413D8" w:rsidRPr="000C2726">
        <w:rPr>
          <w:rFonts w:ascii="Times New Roman" w:eastAsia="Times New Roman" w:hAnsi="Times New Roman" w:cs="Times New Roman"/>
          <w:color w:val="auto"/>
        </w:rPr>
        <w:t>РУССКОМУ ЯЗЫКУ</w:t>
      </w:r>
    </w:p>
    <w:p w:rsidR="009266FD" w:rsidRPr="00FD7115" w:rsidRDefault="009266FD" w:rsidP="00FD7115">
      <w:pPr>
        <w:ind w:firstLine="567"/>
        <w:jc w:val="both"/>
        <w:rPr>
          <w:sz w:val="28"/>
          <w:szCs w:val="28"/>
        </w:rPr>
      </w:pPr>
      <w:r w:rsidRPr="00FD7115">
        <w:rPr>
          <w:b/>
          <w:bCs/>
          <w:sz w:val="28"/>
          <w:szCs w:val="28"/>
        </w:rPr>
        <w:t xml:space="preserve">1. Документы, определяющие содержание КИМ </w:t>
      </w:r>
    </w:p>
    <w:p w:rsidR="009266FD" w:rsidRPr="00FD7115" w:rsidRDefault="009266FD" w:rsidP="00FD7115">
      <w:pPr>
        <w:ind w:firstLine="567"/>
        <w:jc w:val="both"/>
        <w:rPr>
          <w:sz w:val="28"/>
          <w:szCs w:val="28"/>
        </w:rPr>
      </w:pPr>
      <w:r w:rsidRPr="00FD7115">
        <w:rPr>
          <w:sz w:val="28"/>
          <w:szCs w:val="28"/>
        </w:rPr>
        <w:t>Содержание экзаменационной работы определяется на основе следующих документов:</w:t>
      </w:r>
    </w:p>
    <w:p w:rsidR="009266FD" w:rsidRPr="00FD7115" w:rsidRDefault="009266FD" w:rsidP="00FD7115">
      <w:pPr>
        <w:ind w:firstLine="851"/>
        <w:jc w:val="both"/>
        <w:rPr>
          <w:sz w:val="28"/>
          <w:szCs w:val="28"/>
        </w:rPr>
      </w:pPr>
      <w:r w:rsidRPr="00FD7115">
        <w:rPr>
          <w:sz w:val="28"/>
          <w:szCs w:val="28"/>
        </w:rPr>
        <w:t>1) Федеральный компонент государственного стандарта основного общего образования (приказ Минобразования России от 05.03.2004 № 1089).</w:t>
      </w:r>
    </w:p>
    <w:p w:rsidR="009266FD" w:rsidRPr="00FD7115" w:rsidRDefault="009266FD" w:rsidP="00FD7115">
      <w:pPr>
        <w:ind w:firstLine="851"/>
        <w:jc w:val="both"/>
        <w:rPr>
          <w:b/>
          <w:bCs/>
          <w:sz w:val="28"/>
          <w:szCs w:val="28"/>
        </w:rPr>
      </w:pPr>
      <w:r w:rsidRPr="00FD7115">
        <w:rPr>
          <w:sz w:val="28"/>
          <w:szCs w:val="28"/>
        </w:rPr>
        <w:t>2)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p>
    <w:p w:rsidR="009266FD" w:rsidRPr="00FD7115" w:rsidRDefault="009266FD" w:rsidP="00E41B99">
      <w:pPr>
        <w:spacing w:before="120" w:after="120"/>
        <w:ind w:firstLine="567"/>
        <w:jc w:val="both"/>
        <w:rPr>
          <w:rFonts w:eastAsia="Times New Roman"/>
          <w:sz w:val="28"/>
          <w:szCs w:val="28"/>
        </w:rPr>
      </w:pPr>
      <w:r w:rsidRPr="00FD7115">
        <w:rPr>
          <w:b/>
          <w:bCs/>
          <w:sz w:val="28"/>
          <w:szCs w:val="28"/>
        </w:rPr>
        <w:t>2. Подходы к отбору содержания, разработке структуры КИМ ЕГЭ</w:t>
      </w:r>
    </w:p>
    <w:p w:rsidR="009266FD" w:rsidRPr="00FD7115" w:rsidRDefault="009266FD" w:rsidP="00FD7115">
      <w:pPr>
        <w:ind w:firstLine="567"/>
        <w:jc w:val="both"/>
        <w:rPr>
          <w:i/>
          <w:iCs/>
          <w:sz w:val="28"/>
          <w:szCs w:val="28"/>
        </w:rPr>
      </w:pPr>
      <w:r w:rsidRPr="00FD7115">
        <w:rPr>
          <w:sz w:val="28"/>
          <w:szCs w:val="28"/>
        </w:rPr>
        <w:t xml:space="preserve">Концептуальные подходы к построению экзаменационных моделей определяются исходя из требований нормативных документов, традиций отечественного образования, современных тенденций в области оценки результатов обучения. К основным концептуальным подходам к построению экзаменационной  модели ЕГЭ по русскому языку можно отнести следующие: </w:t>
      </w:r>
    </w:p>
    <w:p w:rsidR="009266FD" w:rsidRPr="00FD7115" w:rsidRDefault="009266FD" w:rsidP="00604786">
      <w:pPr>
        <w:numPr>
          <w:ilvl w:val="0"/>
          <w:numId w:val="6"/>
        </w:numPr>
        <w:suppressAutoHyphens/>
        <w:ind w:left="567"/>
        <w:jc w:val="both"/>
        <w:rPr>
          <w:i/>
          <w:iCs/>
          <w:sz w:val="28"/>
          <w:szCs w:val="28"/>
        </w:rPr>
      </w:pPr>
      <w:proofErr w:type="spellStart"/>
      <w:proofErr w:type="gramStart"/>
      <w:r w:rsidRPr="00FD7115">
        <w:rPr>
          <w:i/>
          <w:iCs/>
          <w:sz w:val="28"/>
          <w:szCs w:val="28"/>
        </w:rPr>
        <w:t>компетентностный</w:t>
      </w:r>
      <w:proofErr w:type="spellEnd"/>
      <w:r w:rsidRPr="00FD7115">
        <w:rPr>
          <w:i/>
          <w:iCs/>
          <w:sz w:val="28"/>
          <w:szCs w:val="28"/>
        </w:rPr>
        <w:t xml:space="preserve"> подход,</w:t>
      </w:r>
      <w:r w:rsidRPr="00FD7115">
        <w:rPr>
          <w:sz w:val="28"/>
          <w:szCs w:val="28"/>
        </w:rPr>
        <w:t xml:space="preserve"> заключающийся в том, чтобы в рамках разрабатываемой модели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w:t>
      </w:r>
      <w:proofErr w:type="gramEnd"/>
      <w:r w:rsidRPr="00FD7115">
        <w:rPr>
          <w:sz w:val="28"/>
          <w:szCs w:val="28"/>
        </w:rPr>
        <w:t xml:space="preserve"> </w:t>
      </w:r>
      <w:proofErr w:type="spellStart"/>
      <w:r w:rsidRPr="00FD7115">
        <w:rPr>
          <w:sz w:val="28"/>
          <w:szCs w:val="28"/>
        </w:rPr>
        <w:t>культуроведческую</w:t>
      </w:r>
      <w:proofErr w:type="spellEnd"/>
      <w:r w:rsidRPr="00FD7115">
        <w:rPr>
          <w:sz w:val="28"/>
          <w:szCs w:val="28"/>
        </w:rPr>
        <w:t>,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9266FD" w:rsidRPr="00FD7115" w:rsidRDefault="009266FD" w:rsidP="00604786">
      <w:pPr>
        <w:numPr>
          <w:ilvl w:val="0"/>
          <w:numId w:val="6"/>
        </w:numPr>
        <w:suppressAutoHyphens/>
        <w:ind w:left="567"/>
        <w:jc w:val="both"/>
        <w:rPr>
          <w:rFonts w:eastAsia="Times New Roman"/>
          <w:sz w:val="28"/>
          <w:szCs w:val="28"/>
        </w:rPr>
      </w:pPr>
      <w:r w:rsidRPr="00FD7115">
        <w:rPr>
          <w:i/>
          <w:iCs/>
          <w:sz w:val="28"/>
          <w:szCs w:val="28"/>
        </w:rPr>
        <w:t>интегрированный подход</w:t>
      </w:r>
      <w:r w:rsidRPr="00FD7115">
        <w:rPr>
          <w:sz w:val="28"/>
          <w:szCs w:val="28"/>
        </w:rPr>
        <w:t>, проявляющийся как во внутреннем, так и во внешнем по отношению к системе языка (речи) единстве измеряемых умений; в интеграции подходов к проверке когнитивного и речевого развития экзаменуемого и т.п.;</w:t>
      </w:r>
    </w:p>
    <w:p w:rsidR="009266FD" w:rsidRPr="00FD7115" w:rsidRDefault="009266FD" w:rsidP="00604786">
      <w:pPr>
        <w:numPr>
          <w:ilvl w:val="0"/>
          <w:numId w:val="6"/>
        </w:numPr>
        <w:suppressAutoHyphens/>
        <w:ind w:left="567"/>
        <w:jc w:val="both"/>
        <w:rPr>
          <w:i/>
          <w:iCs/>
          <w:sz w:val="28"/>
          <w:szCs w:val="28"/>
        </w:rPr>
      </w:pPr>
      <w:proofErr w:type="spellStart"/>
      <w:r w:rsidRPr="00FD7115">
        <w:rPr>
          <w:i/>
          <w:iCs/>
          <w:sz w:val="28"/>
          <w:szCs w:val="28"/>
        </w:rPr>
        <w:t>коммуникативно-деятельностный</w:t>
      </w:r>
      <w:proofErr w:type="spellEnd"/>
      <w:r w:rsidRPr="00FD7115">
        <w:rPr>
          <w:i/>
          <w:iCs/>
          <w:sz w:val="28"/>
          <w:szCs w:val="28"/>
        </w:rPr>
        <w:t xml:space="preserve"> подход,</w:t>
      </w:r>
      <w:r w:rsidRPr="00FD7115">
        <w:rPr>
          <w:sz w:val="28"/>
          <w:szCs w:val="28"/>
        </w:rPr>
        <w:t xml:space="preserve"> основой которого является система заданий, проверяющих сформированность коммуникативных </w:t>
      </w:r>
      <w:r w:rsidRPr="00FD7115">
        <w:rPr>
          <w:sz w:val="28"/>
          <w:szCs w:val="28"/>
        </w:rPr>
        <w:lastRenderedPageBreak/>
        <w:t>умений, обеспечивающих стабильность и успешность коммуникативной практики выпускника школы;</w:t>
      </w:r>
    </w:p>
    <w:p w:rsidR="009266FD" w:rsidRPr="00FD7115" w:rsidRDefault="009266FD" w:rsidP="00604786">
      <w:pPr>
        <w:numPr>
          <w:ilvl w:val="0"/>
          <w:numId w:val="6"/>
        </w:numPr>
        <w:suppressAutoHyphens/>
        <w:ind w:left="567"/>
        <w:jc w:val="both"/>
        <w:rPr>
          <w:i/>
          <w:iCs/>
          <w:sz w:val="28"/>
          <w:szCs w:val="28"/>
        </w:rPr>
      </w:pPr>
      <w:r w:rsidRPr="00FD7115">
        <w:rPr>
          <w:i/>
          <w:iCs/>
          <w:sz w:val="28"/>
          <w:szCs w:val="28"/>
        </w:rPr>
        <w:t>когнитивный подход,</w:t>
      </w:r>
      <w:r w:rsidRPr="00FD7115">
        <w:rPr>
          <w:sz w:val="28"/>
          <w:szCs w:val="28"/>
        </w:rPr>
        <w:t xml:space="preserve"> традиционно связывающийся с </w:t>
      </w:r>
      <w:proofErr w:type="spellStart"/>
      <w:proofErr w:type="gramStart"/>
      <w:r w:rsidRPr="00FD7115">
        <w:rPr>
          <w:sz w:val="28"/>
          <w:szCs w:val="28"/>
        </w:rPr>
        <w:t>направ</w:t>
      </w:r>
      <w:proofErr w:type="spellEnd"/>
      <w:r w:rsidRPr="00FD7115">
        <w:rPr>
          <w:sz w:val="28"/>
          <w:szCs w:val="28"/>
        </w:rPr>
        <w:t xml:space="preserve"> </w:t>
      </w:r>
      <w:proofErr w:type="spellStart"/>
      <w:r w:rsidRPr="00FD7115">
        <w:rPr>
          <w:sz w:val="28"/>
          <w:szCs w:val="28"/>
        </w:rPr>
        <w:t>ленностью</w:t>
      </w:r>
      <w:proofErr w:type="spellEnd"/>
      <w:proofErr w:type="gramEnd"/>
      <w:r w:rsidRPr="00FD7115">
        <w:rPr>
          <w:sz w:val="28"/>
          <w:szCs w:val="28"/>
        </w:rPr>
        <w:t xml:space="preserve">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закономерностей и правил и т.п.;</w:t>
      </w:r>
    </w:p>
    <w:p w:rsidR="009266FD" w:rsidRPr="00FD7115" w:rsidRDefault="009266FD" w:rsidP="00604786">
      <w:pPr>
        <w:numPr>
          <w:ilvl w:val="0"/>
          <w:numId w:val="6"/>
        </w:numPr>
        <w:suppressAutoHyphens/>
        <w:ind w:left="567"/>
        <w:jc w:val="both"/>
        <w:rPr>
          <w:sz w:val="28"/>
          <w:szCs w:val="28"/>
        </w:rPr>
      </w:pPr>
      <w:r w:rsidRPr="00FD7115">
        <w:rPr>
          <w:i/>
          <w:iCs/>
          <w:sz w:val="28"/>
          <w:szCs w:val="28"/>
        </w:rPr>
        <w:t>личностный подход,</w:t>
      </w:r>
      <w:r w:rsidRPr="00FD7115">
        <w:rPr>
          <w:sz w:val="28"/>
          <w:szCs w:val="28"/>
        </w:rPr>
        <w:t xml:space="preserve"> предполагающий ориентацию экзаменационной модели на запросы, возможности </w:t>
      </w:r>
      <w:proofErr w:type="gramStart"/>
      <w:r w:rsidRPr="00FD7115">
        <w:rPr>
          <w:sz w:val="28"/>
          <w:szCs w:val="28"/>
        </w:rPr>
        <w:t>экзаменуемого</w:t>
      </w:r>
      <w:proofErr w:type="gramEnd"/>
      <w:r w:rsidRPr="00FD7115">
        <w:rPr>
          <w:sz w:val="28"/>
          <w:szCs w:val="28"/>
        </w:rPr>
        <w:t xml:space="preserve">, адаптивность модели к уровням подготовки и интеллектуальным возможностям выпускников. </w:t>
      </w:r>
    </w:p>
    <w:p w:rsidR="009266FD" w:rsidRPr="00FD7115" w:rsidRDefault="009266FD" w:rsidP="00FD7115">
      <w:pPr>
        <w:ind w:firstLine="567"/>
        <w:jc w:val="both"/>
        <w:rPr>
          <w:b/>
          <w:bCs/>
          <w:sz w:val="28"/>
          <w:szCs w:val="28"/>
        </w:rPr>
      </w:pPr>
      <w:r w:rsidRPr="00FD7115">
        <w:rPr>
          <w:sz w:val="28"/>
          <w:szCs w:val="28"/>
        </w:rPr>
        <w:t xml:space="preserve">Заявленные подходы взаимообусловлены и дополняют друг друга. </w:t>
      </w:r>
      <w:proofErr w:type="gramStart"/>
      <w:r w:rsidRPr="00FD7115">
        <w:rPr>
          <w:sz w:val="28"/>
          <w:szCs w:val="28"/>
        </w:rPr>
        <w:t xml:space="preserve">Общие концептуальные подходы предполагают реализацию системы принципов в построении модели экзамена: принцип содержательной и структурной </w:t>
      </w:r>
      <w:proofErr w:type="spellStart"/>
      <w:r w:rsidRPr="00FD7115">
        <w:rPr>
          <w:sz w:val="28"/>
          <w:szCs w:val="28"/>
        </w:rPr>
        <w:t>валидности</w:t>
      </w:r>
      <w:proofErr w:type="spellEnd"/>
      <w:r w:rsidRPr="00FD7115">
        <w:rPr>
          <w:sz w:val="28"/>
          <w:szCs w:val="28"/>
        </w:rPr>
        <w:t xml:space="preserve">, принцип объективности, принцип соответствия формы задания проверяемому элементу и т.д.; в том числе </w:t>
      </w:r>
      <w:proofErr w:type="spellStart"/>
      <w:r w:rsidRPr="00FD7115">
        <w:rPr>
          <w:sz w:val="28"/>
          <w:szCs w:val="28"/>
        </w:rPr>
        <w:t>общедидактических</w:t>
      </w:r>
      <w:proofErr w:type="spellEnd"/>
      <w:r w:rsidRPr="00FD7115">
        <w:rPr>
          <w:sz w:val="28"/>
          <w:szCs w:val="28"/>
        </w:rPr>
        <w:t xml:space="preserve"> принципов (принцип преемственности основного государственного экзамена (ОГЭ) и единого государственного экзамена (ЕГЭ), принцип учёта возрастных особенностей учащихся, принцип соответствия содержания экзамена общим целям современного образования, принцип научности и т</w:t>
      </w:r>
      <w:proofErr w:type="gramEnd"/>
      <w:r w:rsidRPr="00FD7115">
        <w:rPr>
          <w:sz w:val="28"/>
          <w:szCs w:val="28"/>
        </w:rPr>
        <w:t xml:space="preserve">.д.), а также соблюдение требований к тесту как измерительному инструменту. </w:t>
      </w:r>
    </w:p>
    <w:p w:rsidR="009266FD" w:rsidRPr="00FD7115" w:rsidRDefault="009266FD" w:rsidP="00E41B99">
      <w:pPr>
        <w:spacing w:before="120" w:after="120"/>
        <w:ind w:firstLine="567"/>
        <w:jc w:val="both"/>
        <w:rPr>
          <w:sz w:val="28"/>
          <w:szCs w:val="28"/>
        </w:rPr>
      </w:pPr>
      <w:r w:rsidRPr="00FD7115">
        <w:rPr>
          <w:b/>
          <w:bCs/>
          <w:sz w:val="28"/>
          <w:szCs w:val="28"/>
        </w:rPr>
        <w:t>3. Структура КИМ ЕГЭ</w:t>
      </w:r>
    </w:p>
    <w:p w:rsidR="009266FD" w:rsidRPr="00FD7115" w:rsidRDefault="009266FD" w:rsidP="00FD7115">
      <w:pPr>
        <w:ind w:firstLine="567"/>
        <w:jc w:val="both"/>
        <w:rPr>
          <w:rFonts w:eastAsia="Times New Roman"/>
          <w:sz w:val="28"/>
          <w:szCs w:val="28"/>
        </w:rPr>
      </w:pPr>
      <w:r w:rsidRPr="00FD7115">
        <w:rPr>
          <w:sz w:val="28"/>
          <w:szCs w:val="28"/>
        </w:rPr>
        <w:t>Каждый вариант экзаменационной работы состоит из двух частей и включает в себя 26 заданий, различающихся формой и уровнем сложности.</w:t>
      </w:r>
    </w:p>
    <w:p w:rsidR="009266FD" w:rsidRPr="00FD7115" w:rsidRDefault="009266FD" w:rsidP="00FD7115">
      <w:pPr>
        <w:ind w:firstLine="567"/>
        <w:jc w:val="both"/>
        <w:rPr>
          <w:sz w:val="28"/>
          <w:szCs w:val="28"/>
        </w:rPr>
      </w:pPr>
      <w:r w:rsidRPr="00FD7115">
        <w:rPr>
          <w:sz w:val="28"/>
          <w:szCs w:val="28"/>
        </w:rPr>
        <w:t xml:space="preserve">Часть 1 содержит 25 заданий с кратким ответом. </w:t>
      </w:r>
    </w:p>
    <w:p w:rsidR="009266FD" w:rsidRPr="00FD7115" w:rsidRDefault="009266FD" w:rsidP="00FD7115">
      <w:pPr>
        <w:ind w:firstLine="567"/>
        <w:jc w:val="both"/>
        <w:rPr>
          <w:rFonts w:eastAsia="Times New Roman"/>
          <w:sz w:val="28"/>
          <w:szCs w:val="28"/>
        </w:rPr>
      </w:pPr>
      <w:r w:rsidRPr="00FD7115">
        <w:rPr>
          <w:sz w:val="28"/>
          <w:szCs w:val="28"/>
        </w:rPr>
        <w:t>В экзаменационной работе предложены следующие разновидности заданий с кратким ответом:</w:t>
      </w:r>
    </w:p>
    <w:p w:rsidR="009266FD" w:rsidRPr="00FD7115" w:rsidRDefault="009266FD" w:rsidP="00FD7115">
      <w:pPr>
        <w:ind w:firstLine="902"/>
        <w:jc w:val="both"/>
        <w:rPr>
          <w:rFonts w:eastAsia="Times New Roman"/>
          <w:sz w:val="28"/>
          <w:szCs w:val="28"/>
        </w:rPr>
      </w:pPr>
      <w:r w:rsidRPr="00FD7115">
        <w:rPr>
          <w:rFonts w:eastAsia="Times New Roman"/>
          <w:sz w:val="28"/>
          <w:szCs w:val="28"/>
        </w:rPr>
        <w:t xml:space="preserve">– </w:t>
      </w:r>
      <w:r w:rsidRPr="00FD7115">
        <w:rPr>
          <w:sz w:val="28"/>
          <w:szCs w:val="28"/>
        </w:rPr>
        <w:t xml:space="preserve">задания открытого </w:t>
      </w:r>
      <w:proofErr w:type="gramStart"/>
      <w:r w:rsidRPr="00FD7115">
        <w:rPr>
          <w:sz w:val="28"/>
          <w:szCs w:val="28"/>
        </w:rPr>
        <w:t>типа</w:t>
      </w:r>
      <w:proofErr w:type="gramEnd"/>
      <w:r w:rsidRPr="00FD7115">
        <w:rPr>
          <w:sz w:val="28"/>
          <w:szCs w:val="28"/>
        </w:rPr>
        <w:t xml:space="preserve"> на запись самостоятельно сформулированного правильного ответа;</w:t>
      </w:r>
    </w:p>
    <w:p w:rsidR="009266FD" w:rsidRPr="00FD7115" w:rsidRDefault="009266FD" w:rsidP="00FD7115">
      <w:pPr>
        <w:ind w:firstLine="902"/>
        <w:jc w:val="both"/>
        <w:rPr>
          <w:sz w:val="28"/>
          <w:szCs w:val="28"/>
        </w:rPr>
      </w:pPr>
      <w:r w:rsidRPr="00FD7115">
        <w:rPr>
          <w:rFonts w:eastAsia="Times New Roman"/>
          <w:sz w:val="28"/>
          <w:szCs w:val="28"/>
        </w:rPr>
        <w:t xml:space="preserve"> – </w:t>
      </w:r>
      <w:r w:rsidRPr="00FD7115">
        <w:rPr>
          <w:sz w:val="28"/>
          <w:szCs w:val="28"/>
        </w:rPr>
        <w:t xml:space="preserve">задания на выбор и запись одного или нескольких правильных ответов из предложенного перечня ответов. </w:t>
      </w:r>
    </w:p>
    <w:p w:rsidR="009266FD" w:rsidRPr="00FD7115" w:rsidRDefault="009266FD" w:rsidP="00FD7115">
      <w:pPr>
        <w:ind w:firstLine="567"/>
        <w:jc w:val="both"/>
        <w:rPr>
          <w:sz w:val="28"/>
          <w:szCs w:val="28"/>
        </w:rPr>
      </w:pPr>
      <w:r w:rsidRPr="00FD7115">
        <w:rPr>
          <w:sz w:val="28"/>
          <w:szCs w:val="28"/>
        </w:rPr>
        <w:t xml:space="preserve">Ответ на задания части 1 даётся соответствующей записью в виде цифры (числа) или слова (нескольких слов), последовательности цифр (чисел), записанных без пробелов, запятых и других дополнительных символов. </w:t>
      </w:r>
    </w:p>
    <w:p w:rsidR="009266FD" w:rsidRPr="00FD7115" w:rsidRDefault="009266FD" w:rsidP="00FD7115">
      <w:pPr>
        <w:ind w:firstLine="567"/>
        <w:jc w:val="both"/>
        <w:rPr>
          <w:sz w:val="28"/>
          <w:szCs w:val="28"/>
        </w:rPr>
      </w:pPr>
      <w:r w:rsidRPr="00FD7115">
        <w:rPr>
          <w:sz w:val="28"/>
          <w:szCs w:val="28"/>
        </w:rPr>
        <w:t xml:space="preserve">Часть 2 содержит 1 задание открытого типа с развёрнутым ответом (сочинение), проверяющее умение создавать собственное высказывание на основе прочитанного текста. </w:t>
      </w:r>
    </w:p>
    <w:p w:rsidR="009266FD" w:rsidRPr="00FD7115" w:rsidRDefault="009266FD" w:rsidP="00FD7115">
      <w:pPr>
        <w:ind w:firstLine="567"/>
        <w:jc w:val="both"/>
        <w:rPr>
          <w:sz w:val="28"/>
          <w:szCs w:val="28"/>
        </w:rPr>
      </w:pPr>
      <w:r w:rsidRPr="00FD7115">
        <w:rPr>
          <w:sz w:val="28"/>
          <w:szCs w:val="28"/>
        </w:rPr>
        <w:t xml:space="preserve">Распределение заданий по частям экзаменационной работы с указанием первичных баллов представлено в таблице 1. </w:t>
      </w:r>
    </w:p>
    <w:p w:rsidR="00105501" w:rsidRPr="00105501" w:rsidRDefault="00105501" w:rsidP="00E41B99">
      <w:pPr>
        <w:spacing w:before="120"/>
        <w:ind w:firstLine="567"/>
        <w:jc w:val="both"/>
        <w:rPr>
          <w:sz w:val="28"/>
          <w:szCs w:val="28"/>
        </w:rPr>
      </w:pPr>
    </w:p>
    <w:p w:rsidR="00105501" w:rsidRPr="000C2726" w:rsidRDefault="00105501" w:rsidP="00E41B99">
      <w:pPr>
        <w:spacing w:before="120"/>
        <w:ind w:firstLine="567"/>
        <w:jc w:val="both"/>
        <w:rPr>
          <w:sz w:val="28"/>
          <w:szCs w:val="28"/>
        </w:rPr>
      </w:pPr>
    </w:p>
    <w:p w:rsidR="009266FD" w:rsidRPr="00FD7115" w:rsidRDefault="009266FD" w:rsidP="00E41B99">
      <w:pPr>
        <w:spacing w:before="120"/>
        <w:ind w:firstLine="567"/>
        <w:jc w:val="both"/>
        <w:rPr>
          <w:sz w:val="28"/>
          <w:szCs w:val="28"/>
        </w:rPr>
      </w:pPr>
      <w:r w:rsidRPr="00FD7115">
        <w:rPr>
          <w:sz w:val="28"/>
          <w:szCs w:val="28"/>
        </w:rPr>
        <w:lastRenderedPageBreak/>
        <w:t>4. Распределение заданий по частям экзаменационной работы</w:t>
      </w:r>
    </w:p>
    <w:tbl>
      <w:tblPr>
        <w:tblW w:w="9902" w:type="dxa"/>
        <w:tblInd w:w="-155" w:type="dxa"/>
        <w:tblLayout w:type="fixed"/>
        <w:tblLook w:val="0000"/>
      </w:tblPr>
      <w:tblGrid>
        <w:gridCol w:w="1101"/>
        <w:gridCol w:w="1233"/>
        <w:gridCol w:w="1820"/>
        <w:gridCol w:w="3764"/>
        <w:gridCol w:w="1984"/>
      </w:tblGrid>
      <w:tr w:rsidR="009266FD" w:rsidRPr="009A399F" w:rsidTr="009266FD">
        <w:tc>
          <w:tcPr>
            <w:tcW w:w="1101"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Части работы</w:t>
            </w:r>
          </w:p>
        </w:tc>
        <w:tc>
          <w:tcPr>
            <w:tcW w:w="1233"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Число заданий</w:t>
            </w:r>
          </w:p>
        </w:tc>
        <w:tc>
          <w:tcPr>
            <w:tcW w:w="1820"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Максимальный первичный балл</w:t>
            </w:r>
          </w:p>
        </w:tc>
        <w:tc>
          <w:tcPr>
            <w:tcW w:w="3764"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Процент максимального первичного балла за задания данной части от первичного балла за всю работу, равного 58 баллам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6FD" w:rsidRPr="009A399F" w:rsidRDefault="009266FD" w:rsidP="00FD7115">
            <w:pPr>
              <w:jc w:val="center"/>
            </w:pPr>
            <w:r w:rsidRPr="009A399F">
              <w:t>Тип заданий</w:t>
            </w:r>
          </w:p>
        </w:tc>
      </w:tr>
      <w:tr w:rsidR="009266FD" w:rsidRPr="009A399F" w:rsidTr="009266FD">
        <w:tc>
          <w:tcPr>
            <w:tcW w:w="1101"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r w:rsidRPr="009A399F">
              <w:t>Часть 1</w:t>
            </w:r>
          </w:p>
        </w:tc>
        <w:tc>
          <w:tcPr>
            <w:tcW w:w="1233"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24</w:t>
            </w:r>
          </w:p>
        </w:tc>
        <w:tc>
          <w:tcPr>
            <w:tcW w:w="1820"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34</w:t>
            </w:r>
          </w:p>
        </w:tc>
        <w:tc>
          <w:tcPr>
            <w:tcW w:w="3764"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rPr>
                <w:rFonts w:eastAsia="Times New Roman"/>
              </w:rPr>
            </w:pPr>
            <w:r w:rsidRPr="009A399F">
              <w:t>59</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6FD" w:rsidRPr="009A399F" w:rsidRDefault="009266FD" w:rsidP="00FD7115">
            <w:r w:rsidRPr="009A399F">
              <w:t>С кратким ответом</w:t>
            </w:r>
          </w:p>
        </w:tc>
      </w:tr>
      <w:tr w:rsidR="009266FD" w:rsidRPr="009A399F" w:rsidTr="009266FD">
        <w:tc>
          <w:tcPr>
            <w:tcW w:w="1101"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rPr>
                <w:rFonts w:eastAsia="Times New Roman"/>
              </w:rPr>
            </w:pPr>
            <w:r w:rsidRPr="009A399F">
              <w:t>Часть 2</w:t>
            </w:r>
          </w:p>
        </w:tc>
        <w:tc>
          <w:tcPr>
            <w:tcW w:w="1233"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1</w:t>
            </w:r>
          </w:p>
        </w:tc>
        <w:tc>
          <w:tcPr>
            <w:tcW w:w="1820"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24</w:t>
            </w:r>
          </w:p>
        </w:tc>
        <w:tc>
          <w:tcPr>
            <w:tcW w:w="3764"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41</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6FD" w:rsidRPr="009A399F" w:rsidRDefault="009266FD" w:rsidP="00FD7115">
            <w:r w:rsidRPr="009A399F">
              <w:t>С развернутым ответом</w:t>
            </w:r>
          </w:p>
        </w:tc>
      </w:tr>
      <w:tr w:rsidR="009266FD" w:rsidRPr="009A399F" w:rsidTr="009266FD">
        <w:tc>
          <w:tcPr>
            <w:tcW w:w="1101"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r w:rsidRPr="009A399F">
              <w:t>ИТОГО</w:t>
            </w:r>
          </w:p>
        </w:tc>
        <w:tc>
          <w:tcPr>
            <w:tcW w:w="1233"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25</w:t>
            </w:r>
          </w:p>
        </w:tc>
        <w:tc>
          <w:tcPr>
            <w:tcW w:w="1820"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58</w:t>
            </w:r>
          </w:p>
        </w:tc>
        <w:tc>
          <w:tcPr>
            <w:tcW w:w="3764" w:type="dxa"/>
            <w:tcBorders>
              <w:top w:val="single" w:sz="4" w:space="0" w:color="000000"/>
              <w:left w:val="single" w:sz="4" w:space="0" w:color="000000"/>
              <w:bottom w:val="single" w:sz="4" w:space="0" w:color="000000"/>
            </w:tcBorders>
            <w:shd w:val="clear" w:color="auto" w:fill="auto"/>
            <w:vAlign w:val="center"/>
          </w:tcPr>
          <w:p w:rsidR="009266FD" w:rsidRPr="009A399F" w:rsidRDefault="009266FD" w:rsidP="00FD7115">
            <w:pPr>
              <w:jc w:val="center"/>
            </w:pPr>
            <w:r w:rsidRPr="009A399F">
              <w:t>100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66FD" w:rsidRPr="009A399F" w:rsidRDefault="009266FD" w:rsidP="00FD7115">
            <w:pPr>
              <w:snapToGrid w:val="0"/>
            </w:pPr>
          </w:p>
        </w:tc>
      </w:tr>
    </w:tbl>
    <w:p w:rsidR="009266FD" w:rsidRPr="00FD7115" w:rsidRDefault="009266FD" w:rsidP="009A399F">
      <w:pPr>
        <w:spacing w:before="120" w:after="120"/>
        <w:ind w:firstLine="851"/>
        <w:jc w:val="both"/>
        <w:rPr>
          <w:sz w:val="28"/>
          <w:szCs w:val="28"/>
        </w:rPr>
      </w:pPr>
      <w:r w:rsidRPr="00FD7115">
        <w:rPr>
          <w:bCs/>
          <w:sz w:val="28"/>
          <w:szCs w:val="28"/>
        </w:rPr>
        <w:t xml:space="preserve">5. Распределение заданий КИМ ЕГЭ по уровню сложности </w:t>
      </w:r>
    </w:p>
    <w:tbl>
      <w:tblPr>
        <w:tblW w:w="9923" w:type="dxa"/>
        <w:tblInd w:w="-229" w:type="dxa"/>
        <w:tblLayout w:type="fixed"/>
        <w:tblCellMar>
          <w:top w:w="55" w:type="dxa"/>
          <w:left w:w="55" w:type="dxa"/>
          <w:bottom w:w="55" w:type="dxa"/>
          <w:right w:w="55" w:type="dxa"/>
        </w:tblCellMar>
        <w:tblLook w:val="0000"/>
      </w:tblPr>
      <w:tblGrid>
        <w:gridCol w:w="1985"/>
        <w:gridCol w:w="1418"/>
        <w:gridCol w:w="1843"/>
        <w:gridCol w:w="4677"/>
      </w:tblGrid>
      <w:tr w:rsidR="009266FD" w:rsidRPr="009A399F" w:rsidTr="009A399F">
        <w:tc>
          <w:tcPr>
            <w:tcW w:w="1985"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Уровень сложности</w:t>
            </w:r>
          </w:p>
        </w:tc>
        <w:tc>
          <w:tcPr>
            <w:tcW w:w="1418"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Количество заданий</w:t>
            </w:r>
          </w:p>
        </w:tc>
        <w:tc>
          <w:tcPr>
            <w:tcW w:w="1843"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Максимальный первичный балл</w:t>
            </w:r>
          </w:p>
        </w:tc>
        <w:tc>
          <w:tcPr>
            <w:tcW w:w="4677" w:type="dxa"/>
            <w:tcBorders>
              <w:top w:val="single" w:sz="1" w:space="0" w:color="000000"/>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Процент максимального первичного балла за задания данного уровня сложности от максимального первичного балла за всю работу, равного 58 баллам</w:t>
            </w:r>
          </w:p>
        </w:tc>
      </w:tr>
      <w:tr w:rsidR="009266FD" w:rsidRPr="009A399F" w:rsidTr="009A399F">
        <w:tc>
          <w:tcPr>
            <w:tcW w:w="198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Базовый</w:t>
            </w:r>
          </w:p>
        </w:tc>
        <w:tc>
          <w:tcPr>
            <w:tcW w:w="1418"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w:t>
            </w:r>
            <w:proofErr w:type="spellStart"/>
            <w:r w:rsidRPr="009A399F">
              <w:rPr>
                <w:lang w:val="en-US"/>
              </w:rPr>
              <w:t>2</w:t>
            </w:r>
            <w:proofErr w:type="spellEnd"/>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w:t>
            </w:r>
            <w:r w:rsidRPr="009A399F">
              <w:rPr>
                <w:lang w:val="en-US"/>
              </w:rPr>
              <w:t>4</w:t>
            </w:r>
          </w:p>
        </w:tc>
        <w:tc>
          <w:tcPr>
            <w:tcW w:w="4677"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4</w:t>
            </w:r>
            <w:r w:rsidRPr="009A399F">
              <w:rPr>
                <w:lang w:val="en-US"/>
              </w:rPr>
              <w:t>1</w:t>
            </w:r>
          </w:p>
        </w:tc>
      </w:tr>
      <w:tr w:rsidR="009266FD" w:rsidRPr="009A399F" w:rsidTr="009A399F">
        <w:tc>
          <w:tcPr>
            <w:tcW w:w="198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Высокий</w:t>
            </w:r>
          </w:p>
        </w:tc>
        <w:tc>
          <w:tcPr>
            <w:tcW w:w="1418"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3</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10</w:t>
            </w:r>
          </w:p>
        </w:tc>
        <w:tc>
          <w:tcPr>
            <w:tcW w:w="4677"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18</w:t>
            </w:r>
          </w:p>
        </w:tc>
      </w:tr>
      <w:tr w:rsidR="009266FD" w:rsidRPr="009A399F" w:rsidTr="009A399F">
        <w:tc>
          <w:tcPr>
            <w:tcW w:w="198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Повышенный</w:t>
            </w:r>
          </w:p>
        </w:tc>
        <w:tc>
          <w:tcPr>
            <w:tcW w:w="1418"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1</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24</w:t>
            </w:r>
          </w:p>
        </w:tc>
        <w:tc>
          <w:tcPr>
            <w:tcW w:w="4677"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4</w:t>
            </w:r>
            <w:r w:rsidRPr="009A399F">
              <w:rPr>
                <w:lang w:val="en-US"/>
              </w:rPr>
              <w:t>1</w:t>
            </w:r>
          </w:p>
        </w:tc>
      </w:tr>
      <w:tr w:rsidR="009266FD" w:rsidRPr="009A399F" w:rsidTr="009A399F">
        <w:tc>
          <w:tcPr>
            <w:tcW w:w="1985" w:type="dxa"/>
            <w:tcBorders>
              <w:left w:val="single" w:sz="1" w:space="0" w:color="000000"/>
              <w:bottom w:val="single" w:sz="1" w:space="0" w:color="000000"/>
            </w:tcBorders>
            <w:shd w:val="clear" w:color="auto" w:fill="auto"/>
          </w:tcPr>
          <w:p w:rsidR="009266FD" w:rsidRPr="009A399F" w:rsidRDefault="009266FD" w:rsidP="00FD7115">
            <w:pPr>
              <w:pStyle w:val="af9"/>
              <w:jc w:val="both"/>
              <w:rPr>
                <w:lang w:val="en-US"/>
              </w:rPr>
            </w:pPr>
            <w:r w:rsidRPr="009A399F">
              <w:t>Итого</w:t>
            </w:r>
          </w:p>
        </w:tc>
        <w:tc>
          <w:tcPr>
            <w:tcW w:w="1418"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rPr>
                <w:lang w:val="en-US"/>
              </w:rPr>
              <w:t>26</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5</w:t>
            </w:r>
            <w:r w:rsidRPr="009A399F">
              <w:rPr>
                <w:lang w:val="en-US"/>
              </w:rPr>
              <w:t>8</w:t>
            </w:r>
          </w:p>
        </w:tc>
        <w:tc>
          <w:tcPr>
            <w:tcW w:w="4677"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100</w:t>
            </w:r>
          </w:p>
        </w:tc>
      </w:tr>
    </w:tbl>
    <w:p w:rsidR="009266FD" w:rsidRPr="00FD7115" w:rsidRDefault="009266FD" w:rsidP="00E41B99">
      <w:pPr>
        <w:spacing w:before="120"/>
        <w:ind w:firstLine="567"/>
        <w:jc w:val="both"/>
        <w:rPr>
          <w:sz w:val="28"/>
          <w:szCs w:val="28"/>
        </w:rPr>
      </w:pPr>
      <w:r w:rsidRPr="00FD7115">
        <w:rPr>
          <w:sz w:val="28"/>
          <w:szCs w:val="28"/>
        </w:rPr>
        <w:t xml:space="preserve">Часть 1 проверяет усвоение выпускниками учебного </w:t>
      </w:r>
      <w:proofErr w:type="gramStart"/>
      <w:r w:rsidRPr="00FD7115">
        <w:rPr>
          <w:sz w:val="28"/>
          <w:szCs w:val="28"/>
        </w:rPr>
        <w:t>материала</w:t>
      </w:r>
      <w:proofErr w:type="gramEnd"/>
      <w:r w:rsidRPr="00FD7115">
        <w:rPr>
          <w:sz w:val="28"/>
          <w:szCs w:val="28"/>
        </w:rPr>
        <w:t xml:space="preserve"> как на базовом, так и на высоком уровнях сложности (задания 7, 23–24). </w:t>
      </w:r>
    </w:p>
    <w:p w:rsidR="009266FD" w:rsidRPr="00FD7115" w:rsidRDefault="009266FD" w:rsidP="00FD7115">
      <w:pPr>
        <w:ind w:firstLine="567"/>
        <w:jc w:val="both"/>
        <w:rPr>
          <w:b/>
          <w:bCs/>
          <w:sz w:val="28"/>
          <w:szCs w:val="28"/>
        </w:rPr>
      </w:pPr>
      <w:r w:rsidRPr="00FD7115">
        <w:rPr>
          <w:sz w:val="28"/>
          <w:szCs w:val="28"/>
        </w:rPr>
        <w:t xml:space="preserve">Часть 2 (задание 25 – сочинение) может быть выполнено экзаменуемым на любом уровне сложности </w:t>
      </w:r>
      <w:r w:rsidR="0094587B" w:rsidRPr="00FD7115">
        <w:rPr>
          <w:sz w:val="28"/>
          <w:szCs w:val="28"/>
        </w:rPr>
        <w:t>(базовом, повышенном, высоком).</w:t>
      </w:r>
    </w:p>
    <w:p w:rsidR="009266FD" w:rsidRPr="00FD7115" w:rsidRDefault="0094587B" w:rsidP="009A399F">
      <w:pPr>
        <w:spacing w:before="120" w:after="120"/>
        <w:ind w:firstLine="902"/>
        <w:jc w:val="both"/>
        <w:rPr>
          <w:sz w:val="28"/>
          <w:szCs w:val="28"/>
        </w:rPr>
      </w:pPr>
      <w:r w:rsidRPr="00FD7115">
        <w:rPr>
          <w:sz w:val="28"/>
          <w:szCs w:val="28"/>
        </w:rPr>
        <w:t>6</w:t>
      </w:r>
      <w:r w:rsidR="009266FD" w:rsidRPr="00FD7115">
        <w:rPr>
          <w:sz w:val="28"/>
          <w:szCs w:val="28"/>
        </w:rPr>
        <w:t xml:space="preserve">. Изменения </w:t>
      </w:r>
      <w:proofErr w:type="gramStart"/>
      <w:r w:rsidR="009266FD" w:rsidRPr="00FD7115">
        <w:rPr>
          <w:sz w:val="28"/>
          <w:szCs w:val="28"/>
        </w:rPr>
        <w:t>в</w:t>
      </w:r>
      <w:proofErr w:type="gramEnd"/>
      <w:r w:rsidR="009266FD" w:rsidRPr="00FD7115">
        <w:rPr>
          <w:sz w:val="28"/>
          <w:szCs w:val="28"/>
        </w:rPr>
        <w:t xml:space="preserve"> </w:t>
      </w:r>
      <w:proofErr w:type="gramStart"/>
      <w:r w:rsidR="009266FD" w:rsidRPr="00FD7115">
        <w:rPr>
          <w:sz w:val="28"/>
          <w:szCs w:val="28"/>
        </w:rPr>
        <w:t>КИМ</w:t>
      </w:r>
      <w:proofErr w:type="gramEnd"/>
      <w:r w:rsidR="009266FD" w:rsidRPr="00FD7115">
        <w:rPr>
          <w:sz w:val="28"/>
          <w:szCs w:val="28"/>
        </w:rPr>
        <w:t xml:space="preserve"> ЕГЭ 2018 года по сравнению с 2017 годом</w:t>
      </w:r>
    </w:p>
    <w:p w:rsidR="009266FD" w:rsidRPr="00FD7115" w:rsidRDefault="009266FD" w:rsidP="00FD7115">
      <w:pPr>
        <w:suppressAutoHyphens/>
        <w:ind w:right="-1" w:firstLine="567"/>
        <w:jc w:val="both"/>
        <w:rPr>
          <w:sz w:val="28"/>
          <w:szCs w:val="28"/>
        </w:rPr>
      </w:pPr>
      <w:r w:rsidRPr="00FD7115">
        <w:rPr>
          <w:sz w:val="28"/>
          <w:szCs w:val="28"/>
        </w:rPr>
        <w:t xml:space="preserve">В экзаменационную работу включено </w:t>
      </w:r>
      <w:r w:rsidR="0094587B" w:rsidRPr="00FD7115">
        <w:rPr>
          <w:sz w:val="28"/>
          <w:szCs w:val="28"/>
        </w:rPr>
        <w:t>з</w:t>
      </w:r>
      <w:r w:rsidRPr="00FD7115">
        <w:rPr>
          <w:sz w:val="28"/>
          <w:szCs w:val="28"/>
        </w:rPr>
        <w:t xml:space="preserve">адание(№ 20), проверяющее знание </w:t>
      </w:r>
      <w:r w:rsidR="0094587B" w:rsidRPr="00FD7115">
        <w:rPr>
          <w:sz w:val="28"/>
          <w:szCs w:val="28"/>
        </w:rPr>
        <w:t>л</w:t>
      </w:r>
      <w:r w:rsidRPr="00FD7115">
        <w:rPr>
          <w:sz w:val="28"/>
          <w:szCs w:val="28"/>
        </w:rPr>
        <w:t>ексических норм современног</w:t>
      </w:r>
      <w:r w:rsidR="0094587B" w:rsidRPr="00FD7115">
        <w:rPr>
          <w:sz w:val="28"/>
          <w:szCs w:val="28"/>
        </w:rPr>
        <w:t>о русского литературного языка.</w:t>
      </w:r>
    </w:p>
    <w:p w:rsidR="009266FD" w:rsidRPr="00FD7115" w:rsidRDefault="009266FD" w:rsidP="00FD7115">
      <w:pPr>
        <w:tabs>
          <w:tab w:val="left" w:pos="9638"/>
        </w:tabs>
        <w:suppressAutoHyphens/>
        <w:ind w:right="-1"/>
        <w:jc w:val="both"/>
        <w:rPr>
          <w:rFonts w:eastAsia="Times New Roman"/>
          <w:sz w:val="28"/>
          <w:szCs w:val="28"/>
        </w:rPr>
      </w:pPr>
      <w:r w:rsidRPr="00FD7115">
        <w:rPr>
          <w:sz w:val="28"/>
          <w:szCs w:val="28"/>
        </w:rPr>
        <w:t>Увеличен первичный балл за выполнение вс</w:t>
      </w:r>
      <w:r w:rsidR="0094587B" w:rsidRPr="00FD7115">
        <w:rPr>
          <w:sz w:val="28"/>
          <w:szCs w:val="28"/>
        </w:rPr>
        <w:t>ей экзаменационной работы с 57</w:t>
      </w:r>
      <w:r w:rsidRPr="00FD7115">
        <w:rPr>
          <w:sz w:val="28"/>
          <w:szCs w:val="28"/>
        </w:rPr>
        <w:t xml:space="preserve"> </w:t>
      </w:r>
      <w:r w:rsidR="0094587B" w:rsidRPr="00FD7115">
        <w:rPr>
          <w:sz w:val="28"/>
          <w:szCs w:val="28"/>
        </w:rPr>
        <w:t>д</w:t>
      </w:r>
      <w:r w:rsidRPr="00FD7115">
        <w:rPr>
          <w:sz w:val="28"/>
          <w:szCs w:val="28"/>
        </w:rPr>
        <w:t>о 58.</w:t>
      </w:r>
    </w:p>
    <w:p w:rsidR="009266FD" w:rsidRPr="00FD7115" w:rsidRDefault="00250709" w:rsidP="009A399F">
      <w:pPr>
        <w:spacing w:before="120"/>
        <w:ind w:firstLine="902"/>
        <w:jc w:val="both"/>
        <w:rPr>
          <w:smallCaps/>
          <w:color w:val="000000"/>
          <w:sz w:val="28"/>
          <w:szCs w:val="28"/>
        </w:rPr>
      </w:pPr>
      <w:r w:rsidRPr="00FD7115">
        <w:rPr>
          <w:bCs/>
          <w:sz w:val="28"/>
          <w:szCs w:val="28"/>
        </w:rPr>
        <w:t>7</w:t>
      </w:r>
      <w:r w:rsidR="009266FD" w:rsidRPr="00FD7115">
        <w:rPr>
          <w:bCs/>
          <w:sz w:val="28"/>
          <w:szCs w:val="28"/>
        </w:rPr>
        <w:t>. Распределение заданий КИМ ЕГЭ по содержанию и видам деятельности</w:t>
      </w:r>
    </w:p>
    <w:tbl>
      <w:tblPr>
        <w:tblW w:w="9884" w:type="dxa"/>
        <w:jc w:val="center"/>
        <w:tblInd w:w="-855" w:type="dxa"/>
        <w:tblLayout w:type="fixed"/>
        <w:tblCellMar>
          <w:top w:w="55" w:type="dxa"/>
          <w:left w:w="55" w:type="dxa"/>
          <w:bottom w:w="55" w:type="dxa"/>
          <w:right w:w="55" w:type="dxa"/>
        </w:tblCellMar>
        <w:tblLook w:val="0000"/>
      </w:tblPr>
      <w:tblGrid>
        <w:gridCol w:w="2895"/>
        <w:gridCol w:w="1417"/>
        <w:gridCol w:w="1843"/>
        <w:gridCol w:w="3729"/>
      </w:tblGrid>
      <w:tr w:rsidR="009266FD" w:rsidRPr="009A399F" w:rsidTr="00DA460F">
        <w:trPr>
          <w:trHeight w:val="20"/>
          <w:jc w:val="center"/>
        </w:trPr>
        <w:tc>
          <w:tcPr>
            <w:tcW w:w="2895"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DA460F">
            <w:pPr>
              <w:pStyle w:val="af9"/>
              <w:jc w:val="center"/>
            </w:pPr>
            <w:r w:rsidRPr="009A399F">
              <w:t>Содержательные разделы</w:t>
            </w:r>
          </w:p>
        </w:tc>
        <w:tc>
          <w:tcPr>
            <w:tcW w:w="1417"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DA460F">
            <w:pPr>
              <w:pStyle w:val="af9"/>
              <w:jc w:val="center"/>
            </w:pPr>
            <w:r w:rsidRPr="009A399F">
              <w:t>Количество заданий</w:t>
            </w:r>
          </w:p>
        </w:tc>
        <w:tc>
          <w:tcPr>
            <w:tcW w:w="1843" w:type="dxa"/>
            <w:tcBorders>
              <w:top w:val="single" w:sz="1" w:space="0" w:color="000000"/>
              <w:left w:val="single" w:sz="1" w:space="0" w:color="000000"/>
              <w:bottom w:val="single" w:sz="1" w:space="0" w:color="000000"/>
            </w:tcBorders>
            <w:shd w:val="clear" w:color="auto" w:fill="auto"/>
            <w:vAlign w:val="center"/>
          </w:tcPr>
          <w:p w:rsidR="009266FD" w:rsidRPr="009A399F" w:rsidRDefault="009266FD" w:rsidP="00DA460F">
            <w:pPr>
              <w:pStyle w:val="af9"/>
              <w:jc w:val="center"/>
            </w:pPr>
            <w:r w:rsidRPr="009A399F">
              <w:t>Максимальный первичный балл</w:t>
            </w:r>
          </w:p>
        </w:tc>
        <w:tc>
          <w:tcPr>
            <w:tcW w:w="3729" w:type="dxa"/>
            <w:tcBorders>
              <w:top w:val="single" w:sz="1" w:space="0" w:color="000000"/>
              <w:left w:val="single" w:sz="1" w:space="0" w:color="000000"/>
              <w:bottom w:val="single" w:sz="1" w:space="0" w:color="000000"/>
              <w:right w:val="single" w:sz="1" w:space="0" w:color="000000"/>
            </w:tcBorders>
            <w:shd w:val="clear" w:color="auto" w:fill="auto"/>
            <w:vAlign w:val="center"/>
          </w:tcPr>
          <w:p w:rsidR="009266FD" w:rsidRPr="009A399F" w:rsidRDefault="009266FD" w:rsidP="00DA460F">
            <w:pPr>
              <w:pStyle w:val="af9"/>
              <w:ind w:right="9"/>
              <w:jc w:val="center"/>
            </w:pPr>
            <w:r w:rsidRPr="009A399F">
              <w:t>Процент максимального первичного балла за выполнение заданий данного раздела содержания от максимального первичного балла за всю работу, равного 58 баллам</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Речь. Текст.</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5</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6</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11</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Лексика и фразеология.</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3</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Речь. Нормы орфографии.</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7</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7</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12</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Речь. Нормы пунктуации.</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5</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6</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11</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Речь. Языковые нормы.</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5</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9</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15</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lastRenderedPageBreak/>
              <w:t>Речь. Выразительность русской речи.</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1</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4</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7</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Развитие речи. Сочинение.</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1</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24</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41</w:t>
            </w:r>
          </w:p>
        </w:tc>
      </w:tr>
      <w:tr w:rsidR="009266FD" w:rsidRPr="009A399F" w:rsidTr="00DA460F">
        <w:trPr>
          <w:trHeight w:val="20"/>
          <w:jc w:val="center"/>
        </w:trPr>
        <w:tc>
          <w:tcPr>
            <w:tcW w:w="2895" w:type="dxa"/>
            <w:tcBorders>
              <w:left w:val="single" w:sz="1" w:space="0" w:color="000000"/>
              <w:bottom w:val="single" w:sz="1" w:space="0" w:color="000000"/>
            </w:tcBorders>
            <w:shd w:val="clear" w:color="auto" w:fill="auto"/>
          </w:tcPr>
          <w:p w:rsidR="009266FD" w:rsidRPr="009A399F" w:rsidRDefault="009266FD" w:rsidP="00FD7115">
            <w:pPr>
              <w:pStyle w:val="af9"/>
              <w:jc w:val="both"/>
            </w:pPr>
            <w:r w:rsidRPr="009A399F">
              <w:t>Итого</w:t>
            </w:r>
          </w:p>
        </w:tc>
        <w:tc>
          <w:tcPr>
            <w:tcW w:w="1417"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26</w:t>
            </w:r>
          </w:p>
        </w:tc>
        <w:tc>
          <w:tcPr>
            <w:tcW w:w="1843" w:type="dxa"/>
            <w:tcBorders>
              <w:left w:val="single" w:sz="1" w:space="0" w:color="000000"/>
              <w:bottom w:val="single" w:sz="1" w:space="0" w:color="000000"/>
            </w:tcBorders>
            <w:shd w:val="clear" w:color="auto" w:fill="auto"/>
            <w:vAlign w:val="center"/>
          </w:tcPr>
          <w:p w:rsidR="009266FD" w:rsidRPr="009A399F" w:rsidRDefault="009266FD" w:rsidP="00FD7115">
            <w:pPr>
              <w:pStyle w:val="af9"/>
              <w:jc w:val="center"/>
            </w:pPr>
            <w:r w:rsidRPr="009A399F">
              <w:t>58</w:t>
            </w:r>
          </w:p>
        </w:tc>
        <w:tc>
          <w:tcPr>
            <w:tcW w:w="3729" w:type="dxa"/>
            <w:tcBorders>
              <w:left w:val="single" w:sz="1" w:space="0" w:color="000000"/>
              <w:bottom w:val="single" w:sz="1" w:space="0" w:color="000000"/>
              <w:right w:val="single" w:sz="1" w:space="0" w:color="000000"/>
            </w:tcBorders>
            <w:shd w:val="clear" w:color="auto" w:fill="auto"/>
            <w:vAlign w:val="center"/>
          </w:tcPr>
          <w:p w:rsidR="009266FD" w:rsidRPr="009A399F" w:rsidRDefault="009266FD" w:rsidP="00FD7115">
            <w:pPr>
              <w:pStyle w:val="af9"/>
              <w:jc w:val="center"/>
            </w:pPr>
            <w:r w:rsidRPr="009A399F">
              <w:t>100</w:t>
            </w:r>
          </w:p>
        </w:tc>
      </w:tr>
    </w:tbl>
    <w:p w:rsidR="009266FD" w:rsidRPr="002F3935" w:rsidRDefault="009266FD" w:rsidP="009A399F">
      <w:pPr>
        <w:spacing w:before="240"/>
        <w:jc w:val="both"/>
        <w:rPr>
          <w:b/>
          <w:smallCaps/>
          <w:color w:val="000000"/>
          <w:sz w:val="28"/>
          <w:szCs w:val="28"/>
        </w:rPr>
      </w:pPr>
      <w:r w:rsidRPr="002F3935">
        <w:rPr>
          <w:b/>
          <w:bCs/>
          <w:smallCaps/>
          <w:color w:val="000000"/>
          <w:sz w:val="28"/>
          <w:szCs w:val="28"/>
        </w:rPr>
        <w:t xml:space="preserve">Характеристика </w:t>
      </w:r>
      <w:proofErr w:type="spellStart"/>
      <w:r w:rsidRPr="002F3935">
        <w:rPr>
          <w:b/>
          <w:bCs/>
          <w:smallCaps/>
          <w:color w:val="000000"/>
          <w:sz w:val="28"/>
          <w:szCs w:val="28"/>
        </w:rPr>
        <w:t>КИМ</w:t>
      </w:r>
      <w:r w:rsidR="002F3935">
        <w:rPr>
          <w:b/>
          <w:bCs/>
          <w:smallCaps/>
          <w:color w:val="000000"/>
          <w:sz w:val="28"/>
          <w:szCs w:val="28"/>
        </w:rPr>
        <w:t>а</w:t>
      </w:r>
      <w:proofErr w:type="spellEnd"/>
    </w:p>
    <w:p w:rsidR="009266FD" w:rsidRPr="00FD7115" w:rsidRDefault="009266FD" w:rsidP="00FD7115">
      <w:pPr>
        <w:ind w:firstLine="567"/>
        <w:jc w:val="both"/>
        <w:rPr>
          <w:smallCaps/>
          <w:color w:val="000000"/>
          <w:sz w:val="28"/>
          <w:szCs w:val="28"/>
        </w:rPr>
      </w:pPr>
      <w:r w:rsidRPr="00FD7115">
        <w:rPr>
          <w:smallCaps/>
          <w:color w:val="000000"/>
          <w:sz w:val="28"/>
          <w:szCs w:val="28"/>
        </w:rPr>
        <w:t xml:space="preserve">КИМ </w:t>
      </w:r>
      <w:r w:rsidRPr="00FD7115">
        <w:rPr>
          <w:sz w:val="28"/>
          <w:szCs w:val="28"/>
        </w:rPr>
        <w:t>представляет собой системно выстроенные задания, связанные с проверкой: способности выпускников владеть нормами современного русского языка; умений экзаменуемых, связанных с восприятием  смысловой, логической, типологической, языковой структуры текстов; умения воспринимать вторичные, подвергнутые компрессии микротексты; сформированности комплекса умений по созданию собственного текста. Все способы предъявления языкового материала в экзаменационной работе постоянно используются в практике преподавания русского языка, известны школьникам и являются основой форми</w:t>
      </w:r>
      <w:r w:rsidR="00250709" w:rsidRPr="00FD7115">
        <w:rPr>
          <w:sz w:val="28"/>
          <w:szCs w:val="28"/>
        </w:rPr>
        <w:t>рования предметных компетенций.</w:t>
      </w:r>
    </w:p>
    <w:p w:rsidR="009266FD" w:rsidRPr="00FD7115" w:rsidRDefault="009266FD" w:rsidP="00FD7115">
      <w:pPr>
        <w:ind w:firstLine="567"/>
        <w:jc w:val="both"/>
        <w:rPr>
          <w:sz w:val="28"/>
          <w:szCs w:val="28"/>
        </w:rPr>
      </w:pPr>
      <w:r w:rsidRPr="00FD7115">
        <w:rPr>
          <w:smallCaps/>
          <w:color w:val="000000"/>
          <w:sz w:val="28"/>
          <w:szCs w:val="28"/>
        </w:rPr>
        <w:t xml:space="preserve">В </w:t>
      </w:r>
      <w:r w:rsidRPr="00FD7115">
        <w:rPr>
          <w:sz w:val="28"/>
          <w:szCs w:val="28"/>
        </w:rPr>
        <w:t xml:space="preserve">экзаменационном варианте не было ни одного задания, которое не имело бы практико-ориентированного характера. </w:t>
      </w:r>
    </w:p>
    <w:p w:rsidR="009266FD" w:rsidRPr="00FD7115" w:rsidRDefault="009266FD" w:rsidP="00FD7115">
      <w:pPr>
        <w:ind w:firstLine="567"/>
        <w:jc w:val="both"/>
        <w:rPr>
          <w:b/>
          <w:bCs/>
          <w:sz w:val="28"/>
          <w:szCs w:val="28"/>
          <w:u w:val="single"/>
        </w:rPr>
      </w:pPr>
      <w:r w:rsidRPr="00FD7115">
        <w:rPr>
          <w:sz w:val="28"/>
          <w:szCs w:val="28"/>
        </w:rPr>
        <w:t xml:space="preserve">Анализируемый КИМ полностью соответствует спецификации контрольных измерительных материалов для проведения ЕГЭ 2018 года по русскому языку, кодификатору элементов содержания и требований к уровню подготовки выпускников, а также демонстрационному варианту контрольных измерительных материалов ЕГЭ 2018 года. </w:t>
      </w:r>
    </w:p>
    <w:p w:rsidR="009266FD" w:rsidRPr="00FD7115" w:rsidRDefault="009266FD" w:rsidP="00FD7115">
      <w:pPr>
        <w:ind w:firstLine="902"/>
        <w:rPr>
          <w:sz w:val="28"/>
          <w:szCs w:val="28"/>
        </w:rPr>
      </w:pPr>
      <w:r w:rsidRPr="00FD7115">
        <w:rPr>
          <w:b/>
          <w:bCs/>
          <w:color w:val="000000"/>
          <w:sz w:val="28"/>
          <w:szCs w:val="28"/>
        </w:rPr>
        <w:t>Речь. Текст: 1, 2, 21, 22, 24.</w:t>
      </w:r>
      <w:r w:rsidRPr="00FD7115">
        <w:rPr>
          <w:bCs/>
          <w:color w:val="000000"/>
          <w:sz w:val="28"/>
          <w:szCs w:val="28"/>
        </w:rPr>
        <w:t xml:space="preserve"> </w:t>
      </w:r>
    </w:p>
    <w:p w:rsidR="009266FD" w:rsidRPr="00FD7115" w:rsidRDefault="009266FD" w:rsidP="00FD7115">
      <w:pPr>
        <w:ind w:firstLine="567"/>
        <w:jc w:val="both"/>
        <w:rPr>
          <w:bCs/>
          <w:color w:val="000000"/>
          <w:sz w:val="28"/>
          <w:szCs w:val="28"/>
        </w:rPr>
      </w:pPr>
      <w:r w:rsidRPr="00FD7115">
        <w:rPr>
          <w:sz w:val="28"/>
          <w:szCs w:val="28"/>
        </w:rPr>
        <w:t>Задание</w:t>
      </w:r>
      <w:r w:rsidRPr="00FD7115">
        <w:rPr>
          <w:bCs/>
          <w:color w:val="000000"/>
          <w:sz w:val="28"/>
          <w:szCs w:val="28"/>
        </w:rPr>
        <w:t xml:space="preserve"> 1 предполагает поиск речевого высказывания, не утратившего основного смысла в результате информационной компрессии. Овладение текстовой нормой проверяется на основе выявления главной информации в небольших научно-популярных текстах, содержащих </w:t>
      </w:r>
      <w:proofErr w:type="spellStart"/>
      <w:r w:rsidRPr="00FD7115">
        <w:rPr>
          <w:bCs/>
          <w:color w:val="000000"/>
          <w:sz w:val="28"/>
          <w:szCs w:val="28"/>
        </w:rPr>
        <w:t>фактологическую</w:t>
      </w:r>
      <w:proofErr w:type="spellEnd"/>
      <w:r w:rsidRPr="00FD7115">
        <w:rPr>
          <w:bCs/>
          <w:color w:val="000000"/>
          <w:sz w:val="28"/>
          <w:szCs w:val="28"/>
        </w:rPr>
        <w:t xml:space="preserve">, теоретическую или гипотетическую информацию: изложение концептуальной информации; характеристику изучаемого объекта; рассказ о становлении научного знания, истории открытия и т.д. Необходимо было соотнести содержание текста с предложениями, где основная информация сжата, и найти предложение, в котором основная информация, переданная без фактических ошибок, не содержит перечислений, дополнительной детализированной информации. </w:t>
      </w:r>
    </w:p>
    <w:p w:rsidR="009266FD" w:rsidRPr="00FD7115" w:rsidRDefault="009266FD" w:rsidP="00FD7115">
      <w:pPr>
        <w:ind w:firstLine="902"/>
        <w:jc w:val="both"/>
        <w:rPr>
          <w:b/>
          <w:bCs/>
          <w:color w:val="000000"/>
          <w:sz w:val="28"/>
          <w:szCs w:val="28"/>
        </w:rPr>
      </w:pPr>
      <w:r w:rsidRPr="00FD7115">
        <w:rPr>
          <w:b/>
          <w:bCs/>
          <w:color w:val="000000"/>
          <w:sz w:val="28"/>
          <w:szCs w:val="28"/>
        </w:rPr>
        <w:t>1. Информационная обработка письменных текстов различных стилей и жанров.</w:t>
      </w:r>
    </w:p>
    <w:p w:rsidR="009266FD" w:rsidRPr="00FD7115" w:rsidRDefault="009266FD" w:rsidP="00FD7115">
      <w:pPr>
        <w:ind w:firstLine="902"/>
        <w:jc w:val="both"/>
        <w:rPr>
          <w:rFonts w:eastAsia="Times New Roman"/>
          <w:i/>
          <w:color w:val="000000"/>
          <w:sz w:val="28"/>
          <w:szCs w:val="28"/>
        </w:rPr>
      </w:pPr>
      <w:r w:rsidRPr="00FD7115">
        <w:rPr>
          <w:b/>
          <w:bCs/>
          <w:color w:val="000000"/>
          <w:sz w:val="28"/>
          <w:szCs w:val="28"/>
        </w:rPr>
        <w:t>Прочитайте текст и выполните задания 1–3.</w:t>
      </w:r>
    </w:p>
    <w:p w:rsidR="009266FD" w:rsidRPr="00FD7115" w:rsidRDefault="009266FD" w:rsidP="00FD7115">
      <w:pPr>
        <w:ind w:firstLine="902"/>
        <w:jc w:val="both"/>
        <w:rPr>
          <w:b/>
          <w:bCs/>
          <w:color w:val="000000"/>
          <w:sz w:val="28"/>
          <w:szCs w:val="28"/>
        </w:rPr>
      </w:pPr>
      <w:r w:rsidRPr="00FD7115">
        <w:rPr>
          <w:rFonts w:eastAsia="Times New Roman"/>
          <w:i/>
          <w:color w:val="000000"/>
          <w:sz w:val="28"/>
          <w:szCs w:val="28"/>
        </w:rPr>
        <w:t xml:space="preserve">(1) Кремний находится в четвёртой группе системы элементов Менделеева под номером 14. (2) На первый взгляд он мало выделяется среди своих соседей: сопоставимы атомная масса, конфигурация внешних электронных оболочек и некоторые другие свойства. (3) &lt;...&gt; это элемент необыкновенный хотя бы потому, что он является одним из наиболее распространённых элементов в природе. </w:t>
      </w:r>
    </w:p>
    <w:p w:rsidR="009266FD" w:rsidRPr="00FD7115" w:rsidRDefault="009266FD" w:rsidP="00FD7115">
      <w:pPr>
        <w:ind w:firstLine="567"/>
        <w:jc w:val="both"/>
        <w:rPr>
          <w:rFonts w:eastAsia="Times New Roman"/>
          <w:color w:val="000000"/>
          <w:sz w:val="28"/>
          <w:szCs w:val="28"/>
        </w:rPr>
      </w:pPr>
      <w:r w:rsidRPr="00FD7115">
        <w:rPr>
          <w:b/>
          <w:bCs/>
          <w:color w:val="000000"/>
          <w:sz w:val="28"/>
          <w:szCs w:val="28"/>
        </w:rPr>
        <w:lastRenderedPageBreak/>
        <w:t>1. Укажите два предложения, в которых верно передана ГЛАВНАЯ информация, содержащаяся в тексте. Запишите номера этих предложений.</w:t>
      </w:r>
    </w:p>
    <w:p w:rsidR="009266FD" w:rsidRPr="00FD7115" w:rsidRDefault="009266FD" w:rsidP="00FD7115">
      <w:pPr>
        <w:jc w:val="both"/>
        <w:rPr>
          <w:rFonts w:eastAsia="Times New Roman"/>
          <w:color w:val="000000"/>
          <w:sz w:val="28"/>
          <w:szCs w:val="28"/>
        </w:rPr>
      </w:pPr>
      <w:r w:rsidRPr="00FD7115">
        <w:rPr>
          <w:rFonts w:eastAsia="Times New Roman"/>
          <w:color w:val="000000"/>
          <w:sz w:val="28"/>
          <w:szCs w:val="28"/>
        </w:rPr>
        <w:t>1) Атомная масса и конфигурация внешних электронных оболочек делают кремний необыкновенным химическим элементом в системе элементов Менделеева</w:t>
      </w:r>
      <w:r w:rsidRPr="00FD7115">
        <w:rPr>
          <w:color w:val="000000"/>
          <w:sz w:val="28"/>
          <w:szCs w:val="28"/>
        </w:rPr>
        <w:t>.</w:t>
      </w:r>
    </w:p>
    <w:p w:rsidR="009266FD" w:rsidRPr="00FD7115" w:rsidRDefault="009266FD" w:rsidP="00FD7115">
      <w:pPr>
        <w:jc w:val="both"/>
        <w:rPr>
          <w:rFonts w:eastAsia="Times New Roman"/>
          <w:color w:val="000000"/>
          <w:sz w:val="28"/>
          <w:szCs w:val="28"/>
        </w:rPr>
      </w:pPr>
      <w:r w:rsidRPr="00FD7115">
        <w:rPr>
          <w:rFonts w:eastAsia="Times New Roman"/>
          <w:color w:val="000000"/>
          <w:sz w:val="28"/>
          <w:szCs w:val="28"/>
        </w:rPr>
        <w:t>2) Кремний, немногим выделяющийся среди своих соседей – химических элементов системы Менделеева, является одним из наиболее распространённых элементов в природе</w:t>
      </w:r>
      <w:r w:rsidRPr="00FD7115">
        <w:rPr>
          <w:color w:val="000000"/>
          <w:sz w:val="28"/>
          <w:szCs w:val="28"/>
        </w:rPr>
        <w:t>.</w:t>
      </w:r>
    </w:p>
    <w:p w:rsidR="009266FD" w:rsidRPr="00FD7115" w:rsidRDefault="009266FD" w:rsidP="00FD7115">
      <w:pPr>
        <w:jc w:val="both"/>
        <w:rPr>
          <w:rFonts w:eastAsia="Times New Roman"/>
          <w:color w:val="000000"/>
          <w:sz w:val="28"/>
          <w:szCs w:val="28"/>
        </w:rPr>
      </w:pPr>
      <w:r w:rsidRPr="00FD7115">
        <w:rPr>
          <w:rFonts w:eastAsia="Times New Roman"/>
          <w:color w:val="000000"/>
          <w:sz w:val="28"/>
          <w:szCs w:val="28"/>
        </w:rPr>
        <w:t>3) Кремний является одним из элементов четвёртой группы системы химических элементов Менделеева и расположен под номером 14</w:t>
      </w:r>
      <w:r w:rsidRPr="00FD7115">
        <w:rPr>
          <w:color w:val="000000"/>
          <w:sz w:val="28"/>
          <w:szCs w:val="28"/>
        </w:rPr>
        <w:t>.</w:t>
      </w:r>
    </w:p>
    <w:p w:rsidR="009266FD" w:rsidRPr="00FD7115" w:rsidRDefault="009266FD" w:rsidP="00FD7115">
      <w:pPr>
        <w:jc w:val="both"/>
        <w:rPr>
          <w:rFonts w:eastAsia="Times New Roman"/>
          <w:color w:val="000000"/>
          <w:sz w:val="28"/>
          <w:szCs w:val="28"/>
        </w:rPr>
      </w:pPr>
      <w:r w:rsidRPr="00FD7115">
        <w:rPr>
          <w:rFonts w:eastAsia="Times New Roman"/>
          <w:color w:val="000000"/>
          <w:sz w:val="28"/>
          <w:szCs w:val="28"/>
        </w:rPr>
        <w:t xml:space="preserve">4) Хотя кремний немногим выделяется среди своих соседей в системе Менделеева, это необыкновенный элемент, так как он является одним из наиболее распространённых элементов в природе. </w:t>
      </w:r>
    </w:p>
    <w:p w:rsidR="009266FD" w:rsidRPr="00FD7115" w:rsidRDefault="009266FD" w:rsidP="00FD7115">
      <w:pPr>
        <w:jc w:val="both"/>
        <w:rPr>
          <w:b/>
          <w:bCs/>
          <w:color w:val="000000"/>
          <w:sz w:val="28"/>
          <w:szCs w:val="28"/>
        </w:rPr>
      </w:pPr>
      <w:r w:rsidRPr="00FD7115">
        <w:rPr>
          <w:rFonts w:eastAsia="Times New Roman"/>
          <w:color w:val="000000"/>
          <w:sz w:val="28"/>
          <w:szCs w:val="28"/>
        </w:rPr>
        <w:t xml:space="preserve">5) Сравнивая свойства кремния и соседних с ним элементов, учёные установили, что основное различие между этими элементами заключается в атомной массе.  </w:t>
      </w:r>
    </w:p>
    <w:p w:rsidR="009266FD" w:rsidRPr="00FD7115" w:rsidRDefault="009266FD" w:rsidP="00FD7115">
      <w:pPr>
        <w:ind w:firstLine="902"/>
        <w:jc w:val="both"/>
        <w:rPr>
          <w:b/>
          <w:bCs/>
          <w:color w:val="000000"/>
          <w:sz w:val="28"/>
          <w:szCs w:val="28"/>
        </w:rPr>
      </w:pPr>
      <w:r w:rsidRPr="00FD7115">
        <w:rPr>
          <w:b/>
          <w:bCs/>
          <w:color w:val="000000"/>
          <w:sz w:val="28"/>
          <w:szCs w:val="28"/>
        </w:rPr>
        <w:t>2. Средства связи предложений в тексте.</w:t>
      </w:r>
    </w:p>
    <w:p w:rsidR="009266FD" w:rsidRPr="00FD7115" w:rsidRDefault="009266FD" w:rsidP="00FD7115">
      <w:pPr>
        <w:ind w:firstLine="567"/>
        <w:jc w:val="both"/>
        <w:rPr>
          <w:rFonts w:eastAsia="Times New Roman"/>
          <w:i/>
          <w:color w:val="000000"/>
          <w:sz w:val="28"/>
          <w:szCs w:val="28"/>
        </w:rPr>
      </w:pPr>
      <w:r w:rsidRPr="00FD7115">
        <w:rPr>
          <w:b/>
          <w:bCs/>
          <w:color w:val="000000"/>
          <w:sz w:val="28"/>
          <w:szCs w:val="28"/>
        </w:rPr>
        <w:t xml:space="preserve">Какое из приведённых ниже слов (сочетаний слов) должно стоять на месте пропуска во втором (2) предложении текста? Выпишите это слово (сочетание слов). </w:t>
      </w:r>
    </w:p>
    <w:p w:rsidR="009266FD" w:rsidRPr="00FD7115" w:rsidRDefault="009266FD" w:rsidP="00FD7115">
      <w:pPr>
        <w:ind w:firstLine="902"/>
        <w:jc w:val="both"/>
        <w:rPr>
          <w:b/>
          <w:bCs/>
          <w:color w:val="000000"/>
          <w:sz w:val="28"/>
          <w:szCs w:val="28"/>
        </w:rPr>
      </w:pPr>
      <w:r w:rsidRPr="00FD7115">
        <w:rPr>
          <w:rFonts w:eastAsia="Times New Roman"/>
          <w:i/>
          <w:color w:val="000000"/>
          <w:sz w:val="28"/>
          <w:szCs w:val="28"/>
        </w:rPr>
        <w:t>Так как</w:t>
      </w:r>
      <w:r w:rsidR="009A399F">
        <w:rPr>
          <w:rFonts w:eastAsia="Times New Roman"/>
          <w:i/>
          <w:color w:val="000000"/>
          <w:sz w:val="28"/>
          <w:szCs w:val="28"/>
        </w:rPr>
        <w:t xml:space="preserve">, </w:t>
      </w:r>
      <w:r w:rsidRPr="00FD7115">
        <w:rPr>
          <w:rFonts w:eastAsia="Times New Roman"/>
          <w:i/>
          <w:color w:val="000000"/>
          <w:sz w:val="28"/>
          <w:szCs w:val="28"/>
        </w:rPr>
        <w:t>Следовательно</w:t>
      </w:r>
      <w:r w:rsidRPr="00FD7115">
        <w:rPr>
          <w:i/>
          <w:color w:val="000000"/>
          <w:sz w:val="28"/>
          <w:szCs w:val="28"/>
        </w:rPr>
        <w:t>,</w:t>
      </w:r>
      <w:r w:rsidR="009A399F">
        <w:rPr>
          <w:i/>
          <w:color w:val="000000"/>
          <w:sz w:val="28"/>
          <w:szCs w:val="28"/>
        </w:rPr>
        <w:t xml:space="preserve"> </w:t>
      </w:r>
      <w:r w:rsidRPr="00FD7115">
        <w:rPr>
          <w:rFonts w:eastAsia="Times New Roman"/>
          <w:i/>
          <w:color w:val="000000"/>
          <w:sz w:val="28"/>
          <w:szCs w:val="28"/>
        </w:rPr>
        <w:t>Например</w:t>
      </w:r>
      <w:r w:rsidRPr="00FD7115">
        <w:rPr>
          <w:i/>
          <w:color w:val="000000"/>
          <w:sz w:val="28"/>
          <w:szCs w:val="28"/>
        </w:rPr>
        <w:t>,</w:t>
      </w:r>
      <w:r w:rsidR="009A399F">
        <w:rPr>
          <w:i/>
          <w:color w:val="000000"/>
          <w:sz w:val="28"/>
          <w:szCs w:val="28"/>
        </w:rPr>
        <w:t xml:space="preserve"> </w:t>
      </w:r>
      <w:r w:rsidRPr="00FD7115">
        <w:rPr>
          <w:rFonts w:eastAsia="Times New Roman"/>
          <w:i/>
          <w:color w:val="000000"/>
          <w:sz w:val="28"/>
          <w:szCs w:val="28"/>
        </w:rPr>
        <w:t>Между тем</w:t>
      </w:r>
      <w:r w:rsidR="009A399F">
        <w:rPr>
          <w:rFonts w:eastAsia="Times New Roman"/>
          <w:i/>
          <w:color w:val="000000"/>
          <w:sz w:val="28"/>
          <w:szCs w:val="28"/>
        </w:rPr>
        <w:t xml:space="preserve">, </w:t>
      </w:r>
      <w:r w:rsidRPr="00FD7115">
        <w:rPr>
          <w:rFonts w:eastAsia="Times New Roman"/>
          <w:i/>
          <w:color w:val="000000"/>
          <w:sz w:val="28"/>
          <w:szCs w:val="28"/>
        </w:rPr>
        <w:t>Именно</w:t>
      </w:r>
    </w:p>
    <w:p w:rsidR="009266FD" w:rsidRPr="00FD7115" w:rsidRDefault="009266FD" w:rsidP="00FD7115">
      <w:pPr>
        <w:ind w:firstLine="567"/>
        <w:jc w:val="both"/>
        <w:rPr>
          <w:color w:val="000000"/>
          <w:sz w:val="28"/>
          <w:szCs w:val="28"/>
        </w:rPr>
      </w:pPr>
      <w:r w:rsidRPr="00FD7115">
        <w:rPr>
          <w:color w:val="000000"/>
          <w:sz w:val="28"/>
          <w:szCs w:val="28"/>
        </w:rPr>
        <w:t xml:space="preserve">Наряду с языковой и лингвистической компетентностью участники экзамена должны были продемонстрировать способность к пониманию текста и элементарные навыки его продуцирования. Эти умения, в частности, проверяются заданиями 20–24, для выполнения которых экзаменуемым необходимо владеть умением проводить смысловой и </w:t>
      </w:r>
      <w:proofErr w:type="spellStart"/>
      <w:r w:rsidRPr="00FD7115">
        <w:rPr>
          <w:color w:val="000000"/>
          <w:sz w:val="28"/>
          <w:szCs w:val="28"/>
        </w:rPr>
        <w:t>речеведческий</w:t>
      </w:r>
      <w:proofErr w:type="spellEnd"/>
      <w:r w:rsidRPr="00FD7115">
        <w:rPr>
          <w:color w:val="000000"/>
          <w:sz w:val="28"/>
          <w:szCs w:val="28"/>
        </w:rPr>
        <w:t xml:space="preserve"> анализ текста. </w:t>
      </w:r>
    </w:p>
    <w:p w:rsidR="009266FD" w:rsidRPr="00FD7115" w:rsidRDefault="009266FD" w:rsidP="00FD7115">
      <w:pPr>
        <w:ind w:firstLine="567"/>
        <w:jc w:val="both"/>
        <w:rPr>
          <w:color w:val="000000"/>
          <w:sz w:val="28"/>
          <w:szCs w:val="28"/>
        </w:rPr>
      </w:pPr>
      <w:proofErr w:type="gramStart"/>
      <w:r w:rsidRPr="00FD7115">
        <w:rPr>
          <w:color w:val="000000"/>
          <w:sz w:val="28"/>
          <w:szCs w:val="28"/>
        </w:rPr>
        <w:t xml:space="preserve">(1)Главная претензия к пьесе </w:t>
      </w:r>
      <w:proofErr w:type="spellStart"/>
      <w:r w:rsidRPr="00FD7115">
        <w:rPr>
          <w:color w:val="000000"/>
          <w:sz w:val="28"/>
          <w:szCs w:val="28"/>
        </w:rPr>
        <w:t>Грибоедова</w:t>
      </w:r>
      <w:proofErr w:type="spellEnd"/>
      <w:r w:rsidRPr="00FD7115">
        <w:rPr>
          <w:color w:val="000000"/>
          <w:sz w:val="28"/>
          <w:szCs w:val="28"/>
        </w:rPr>
        <w:t xml:space="preserve"> «Горе от ума», высказываемая в разное время независимо друг от друга Пушкиным и Белинским, заключается в психологической несообразности конфликта.  «(2)Всё, что говорит он, очень умно. (3)Но кому говорит он всё это? (4)Фамусову? (5)Скалозубу? (6) На бале московским бабушкам? (7)Молчалину? (8)Это непростительно. (9)Первый признак умного человека – с первого</w:t>
      </w:r>
      <w:proofErr w:type="gramEnd"/>
      <w:r w:rsidRPr="00FD7115">
        <w:rPr>
          <w:color w:val="000000"/>
          <w:sz w:val="28"/>
          <w:szCs w:val="28"/>
        </w:rPr>
        <w:t xml:space="preserve"> взгляду знать, с кем имеешь дело, и не метать бисера перед Репетиловыми», - пишет Пушкин, сам всю жизнь глубоко страдавший от непонимания людей, цену которым знал отлично. </w:t>
      </w:r>
    </w:p>
    <w:p w:rsidR="009266FD" w:rsidRPr="00FD7115" w:rsidRDefault="009266FD" w:rsidP="00FD7115">
      <w:pPr>
        <w:ind w:firstLine="567"/>
        <w:jc w:val="both"/>
        <w:rPr>
          <w:rFonts w:eastAsia="Times New Roman"/>
          <w:color w:val="000000"/>
          <w:sz w:val="28"/>
          <w:szCs w:val="28"/>
        </w:rPr>
      </w:pPr>
      <w:proofErr w:type="gramStart"/>
      <w:r w:rsidRPr="00FD7115">
        <w:rPr>
          <w:color w:val="000000"/>
          <w:sz w:val="28"/>
          <w:szCs w:val="28"/>
        </w:rPr>
        <w:t xml:space="preserve">(10)В.Г. Белинского смущает сама пружина действия: в Софью влюблён, надо же! (11)Какой после этого ум?! (12)«И что он нашёл в Софье? (13)Меркою достоинства женщины может быть мужчина, которого она любит, а Софья любит ограниченного человека без души, без сердца, без всяких человеческих потребностей, </w:t>
      </w:r>
      <w:proofErr w:type="spellStart"/>
      <w:r w:rsidRPr="00FD7115">
        <w:rPr>
          <w:color w:val="000000"/>
          <w:sz w:val="28"/>
          <w:szCs w:val="28"/>
        </w:rPr>
        <w:t>мерзавца</w:t>
      </w:r>
      <w:proofErr w:type="spellEnd"/>
      <w:r w:rsidRPr="00FD7115">
        <w:rPr>
          <w:color w:val="000000"/>
          <w:sz w:val="28"/>
          <w:szCs w:val="28"/>
        </w:rPr>
        <w:t>, низкопоклонника, ползающую тварь, одним словом, Молчалина».</w:t>
      </w:r>
      <w:proofErr w:type="gramEnd"/>
    </w:p>
    <w:p w:rsidR="009266FD" w:rsidRPr="00FD7115" w:rsidRDefault="009266FD" w:rsidP="00FD7115">
      <w:pPr>
        <w:ind w:firstLine="567"/>
        <w:jc w:val="both"/>
        <w:rPr>
          <w:color w:val="000000"/>
          <w:sz w:val="28"/>
          <w:szCs w:val="28"/>
        </w:rPr>
      </w:pPr>
      <w:r w:rsidRPr="00FD7115">
        <w:rPr>
          <w:color w:val="000000"/>
          <w:sz w:val="28"/>
          <w:szCs w:val="28"/>
        </w:rPr>
        <w:lastRenderedPageBreak/>
        <w:t xml:space="preserve">(14)Грибоедов попал в нерв: черта умного человека – изначально и неизбежно присущая уму, - увы, именно в этом. (15)Высказываться перед теми, кто не может тебя понять; домогаться уважения тех, кого сам ты не можешь уважать ни при какой погоде; </w:t>
      </w:r>
      <w:proofErr w:type="gramStart"/>
      <w:r w:rsidRPr="00FD7115">
        <w:rPr>
          <w:color w:val="000000"/>
          <w:sz w:val="28"/>
          <w:szCs w:val="28"/>
        </w:rPr>
        <w:t xml:space="preserve">любить ту, которая способна полюбить кого угодно, кроме тебя, и в сущности мизинца твоего не стоит. (16)Может ли быть иначе? (17)Вряд ли. (18)Потому что иное положение дел свидетельствовало бы о высокомерии, а оно весьма редко уживается с настоящим-то умом. (19)Снобизм – иное дело, но редкий сноб умён в истинном смысле слова. (20)Чаще он демонстрирует </w:t>
      </w:r>
      <w:proofErr w:type="spellStart"/>
      <w:r w:rsidRPr="00FD7115">
        <w:rPr>
          <w:color w:val="000000"/>
          <w:sz w:val="28"/>
          <w:szCs w:val="28"/>
        </w:rPr>
        <w:t>репетиловские</w:t>
      </w:r>
      <w:proofErr w:type="spellEnd"/>
      <w:r w:rsidRPr="00FD7115">
        <w:rPr>
          <w:color w:val="000000"/>
          <w:sz w:val="28"/>
          <w:szCs w:val="28"/>
        </w:rPr>
        <w:t xml:space="preserve"> черты</w:t>
      </w:r>
      <w:proofErr w:type="gramEnd"/>
      <w:r w:rsidRPr="00FD7115">
        <w:rPr>
          <w:color w:val="000000"/>
          <w:sz w:val="28"/>
          <w:szCs w:val="28"/>
        </w:rPr>
        <w:t xml:space="preserve">: нахватался </w:t>
      </w:r>
      <w:proofErr w:type="gramStart"/>
      <w:r w:rsidRPr="00FD7115">
        <w:rPr>
          <w:color w:val="000000"/>
          <w:sz w:val="28"/>
          <w:szCs w:val="28"/>
        </w:rPr>
        <w:t>фраз</w:t>
      </w:r>
      <w:proofErr w:type="gramEnd"/>
      <w:r w:rsidRPr="00FD7115">
        <w:rPr>
          <w:color w:val="000000"/>
          <w:sz w:val="28"/>
          <w:szCs w:val="28"/>
        </w:rPr>
        <w:t xml:space="preserve"> да и позиционирует себя, не особо слыша, что ему отвечают.</w:t>
      </w:r>
    </w:p>
    <w:p w:rsidR="009266FD" w:rsidRPr="00FD7115" w:rsidRDefault="009266FD" w:rsidP="00FD7115">
      <w:pPr>
        <w:ind w:firstLine="567"/>
        <w:jc w:val="both"/>
        <w:rPr>
          <w:rFonts w:eastAsia="Times New Roman"/>
          <w:color w:val="000000"/>
          <w:sz w:val="28"/>
          <w:szCs w:val="28"/>
        </w:rPr>
      </w:pPr>
      <w:proofErr w:type="gramStart"/>
      <w:r w:rsidRPr="00FD7115">
        <w:rPr>
          <w:color w:val="000000"/>
          <w:sz w:val="28"/>
          <w:szCs w:val="28"/>
        </w:rPr>
        <w:t xml:space="preserve">21)Горькая и странная, эта пьеса – именно о том, как ум взыскивает диалога. (22)Он не живёт в вакууме, </w:t>
      </w:r>
      <w:proofErr w:type="spellStart"/>
      <w:r w:rsidRPr="00FD7115">
        <w:rPr>
          <w:color w:val="000000"/>
          <w:sz w:val="28"/>
          <w:szCs w:val="28"/>
        </w:rPr>
        <w:t>по-щенячьи</w:t>
      </w:r>
      <w:proofErr w:type="spellEnd"/>
      <w:r w:rsidRPr="00FD7115">
        <w:rPr>
          <w:color w:val="000000"/>
          <w:sz w:val="28"/>
          <w:szCs w:val="28"/>
        </w:rPr>
        <w:t xml:space="preserve"> горячо набрасывается на собеседника, надеясь разагитировать, </w:t>
      </w:r>
      <w:proofErr w:type="spellStart"/>
      <w:r w:rsidRPr="00FD7115">
        <w:rPr>
          <w:color w:val="000000"/>
          <w:sz w:val="28"/>
          <w:szCs w:val="28"/>
        </w:rPr>
        <w:t>перевербовать</w:t>
      </w:r>
      <w:proofErr w:type="spellEnd"/>
      <w:r w:rsidRPr="00FD7115">
        <w:rPr>
          <w:color w:val="000000"/>
          <w:sz w:val="28"/>
          <w:szCs w:val="28"/>
        </w:rPr>
        <w:t xml:space="preserve"> его, хоть что-то доказать. (23)Пушкина и Белинского смущает, что Чацкий не разобрался в Софье. (24)Скажите на милость, естественно ли для умного человека разбираться в предмете страсти? (25)Это признак совсем другой</w:t>
      </w:r>
      <w:proofErr w:type="gramEnd"/>
      <w:r w:rsidRPr="00FD7115">
        <w:rPr>
          <w:color w:val="000000"/>
          <w:sz w:val="28"/>
          <w:szCs w:val="28"/>
        </w:rPr>
        <w:t xml:space="preserve"> души – расчётливой, опытной, пусть даже и тонкой, но </w:t>
      </w:r>
      <w:proofErr w:type="spellStart"/>
      <w:r w:rsidRPr="00FD7115">
        <w:rPr>
          <w:color w:val="000000"/>
          <w:sz w:val="28"/>
          <w:szCs w:val="28"/>
        </w:rPr>
        <w:t>Грибоедова</w:t>
      </w:r>
      <w:proofErr w:type="spellEnd"/>
      <w:r w:rsidRPr="00FD7115">
        <w:rPr>
          <w:color w:val="000000"/>
          <w:sz w:val="28"/>
          <w:szCs w:val="28"/>
        </w:rPr>
        <w:t xml:space="preserve"> интересует ум философский, </w:t>
      </w:r>
      <w:proofErr w:type="spellStart"/>
      <w:r w:rsidRPr="00FD7115">
        <w:rPr>
          <w:color w:val="000000"/>
          <w:sz w:val="28"/>
          <w:szCs w:val="28"/>
        </w:rPr>
        <w:t>чаадаевский</w:t>
      </w:r>
      <w:proofErr w:type="spellEnd"/>
      <w:r w:rsidRPr="00FD7115">
        <w:rPr>
          <w:color w:val="000000"/>
          <w:sz w:val="28"/>
          <w:szCs w:val="28"/>
        </w:rPr>
        <w:t xml:space="preserve">, </w:t>
      </w:r>
      <w:proofErr w:type="spellStart"/>
      <w:r w:rsidRPr="00FD7115">
        <w:rPr>
          <w:color w:val="000000"/>
          <w:sz w:val="28"/>
          <w:szCs w:val="28"/>
        </w:rPr>
        <w:t>самоцельный</w:t>
      </w:r>
      <w:proofErr w:type="spellEnd"/>
      <w:r w:rsidRPr="00FD7115">
        <w:rPr>
          <w:color w:val="000000"/>
          <w:sz w:val="28"/>
          <w:szCs w:val="28"/>
        </w:rPr>
        <w:t>, занятый вечными вопросами. (26)Такому мудрецу и правда не понять, что у него под носом делается.</w:t>
      </w:r>
    </w:p>
    <w:p w:rsidR="009266FD" w:rsidRPr="00FD7115" w:rsidRDefault="009266FD" w:rsidP="00FD7115">
      <w:pPr>
        <w:ind w:firstLine="567"/>
        <w:jc w:val="both"/>
        <w:rPr>
          <w:rFonts w:eastAsia="Times New Roman"/>
          <w:color w:val="000000"/>
          <w:sz w:val="28"/>
          <w:szCs w:val="28"/>
        </w:rPr>
      </w:pPr>
      <w:proofErr w:type="gramStart"/>
      <w:r w:rsidRPr="00FD7115">
        <w:rPr>
          <w:color w:val="000000"/>
          <w:sz w:val="28"/>
          <w:szCs w:val="28"/>
        </w:rPr>
        <w:t xml:space="preserve">(27)Грибоедов точно подметил ахиллесову пяту всякого большого ума: необходимость отклика, а в особенности потребность в любви. (28)Не даётся ум холодным и </w:t>
      </w:r>
      <w:proofErr w:type="spellStart"/>
      <w:r w:rsidRPr="00FD7115">
        <w:rPr>
          <w:color w:val="000000"/>
          <w:sz w:val="28"/>
          <w:szCs w:val="28"/>
        </w:rPr>
        <w:t>самодостаточным</w:t>
      </w:r>
      <w:proofErr w:type="spellEnd"/>
      <w:r w:rsidRPr="00FD7115">
        <w:rPr>
          <w:color w:val="000000"/>
          <w:sz w:val="28"/>
          <w:szCs w:val="28"/>
        </w:rPr>
        <w:t xml:space="preserve"> существам. (29)И это – один из фундаментальных законов, на котором держится мир: если бы злодеи были умны, о, в какой ад они превратили бы захваченный ими мир! (30)Но злодеи недалёки, как правило: способности к пониманию</w:t>
      </w:r>
      <w:proofErr w:type="gramEnd"/>
      <w:r w:rsidRPr="00FD7115">
        <w:rPr>
          <w:color w:val="000000"/>
          <w:sz w:val="28"/>
          <w:szCs w:val="28"/>
        </w:rPr>
        <w:t xml:space="preserve"> </w:t>
      </w:r>
      <w:proofErr w:type="gramStart"/>
      <w:r w:rsidRPr="00FD7115">
        <w:rPr>
          <w:color w:val="000000"/>
          <w:sz w:val="28"/>
          <w:szCs w:val="28"/>
        </w:rPr>
        <w:t xml:space="preserve">и здравому анализу съедены тщеславием, мнительностью, заботой об имидже, карьере. (31)А ум даётся таким, как Чацкий: лирическим, пылким, рассеянным, инфантильным, небрежно одетым. (32)Высчитывать, кому и что можно сказать, - </w:t>
      </w:r>
      <w:proofErr w:type="spellStart"/>
      <w:r w:rsidRPr="00FD7115">
        <w:rPr>
          <w:color w:val="000000"/>
          <w:sz w:val="28"/>
          <w:szCs w:val="28"/>
        </w:rPr>
        <w:t>молчалинская</w:t>
      </w:r>
      <w:proofErr w:type="spellEnd"/>
      <w:r w:rsidRPr="00FD7115">
        <w:rPr>
          <w:color w:val="000000"/>
          <w:sz w:val="28"/>
          <w:szCs w:val="28"/>
        </w:rPr>
        <w:t xml:space="preserve"> черта. (33)Это Молчалин у нас знает, в какое время открывать рот, а в какое тебя всё равно неправильно поймут.</w:t>
      </w:r>
      <w:proofErr w:type="gramEnd"/>
    </w:p>
    <w:p w:rsidR="009266FD" w:rsidRPr="00FD7115" w:rsidRDefault="009266FD" w:rsidP="00FD7115">
      <w:pPr>
        <w:ind w:firstLine="567"/>
        <w:jc w:val="both"/>
        <w:rPr>
          <w:color w:val="000000"/>
          <w:sz w:val="28"/>
          <w:szCs w:val="28"/>
        </w:rPr>
      </w:pPr>
      <w:proofErr w:type="gramStart"/>
      <w:r w:rsidRPr="00FD7115">
        <w:rPr>
          <w:color w:val="000000"/>
          <w:sz w:val="28"/>
          <w:szCs w:val="28"/>
        </w:rPr>
        <w:t xml:space="preserve">(34)Горе ума – в том, что он не может априори признать людей </w:t>
      </w:r>
      <w:proofErr w:type="spellStart"/>
      <w:r w:rsidRPr="00FD7115">
        <w:rPr>
          <w:color w:val="000000"/>
          <w:sz w:val="28"/>
          <w:szCs w:val="28"/>
        </w:rPr>
        <w:t>идиотами</w:t>
      </w:r>
      <w:proofErr w:type="spellEnd"/>
      <w:r w:rsidRPr="00FD7115">
        <w:rPr>
          <w:color w:val="000000"/>
          <w:sz w:val="28"/>
          <w:szCs w:val="28"/>
        </w:rPr>
        <w:t>. (35)В нём нет холодного презрения к тем, кто много ниже, и температура его мира не около ноля, а много выше. (36)Горе ума – в вечном и обречённом поиске понимания, в искреннем неумении и нежелании вести себя так, чтобы «блаженствовать на свете». (37)Горе ума – в любви</w:t>
      </w:r>
      <w:proofErr w:type="gramEnd"/>
      <w:r w:rsidRPr="00FD7115">
        <w:rPr>
          <w:color w:val="000000"/>
          <w:sz w:val="28"/>
          <w:szCs w:val="28"/>
        </w:rPr>
        <w:t xml:space="preserve"> к Софье, потому что трезво оценивать возлюбленную – прерогатива буфетчика Петруши. (38)Горе ума, наконец, - в трезвом осознании того, что представляет собой общество. (39)Но ничего не поделаешь: все эти бессмыслицы – непременная черта умного человека, этой немногочисленной, но, к счастью, неистребимой породы людей. </w:t>
      </w:r>
    </w:p>
    <w:p w:rsidR="009266FD" w:rsidRPr="00FD7115" w:rsidRDefault="009266FD" w:rsidP="00FD7115">
      <w:pPr>
        <w:ind w:firstLine="902"/>
        <w:jc w:val="right"/>
        <w:rPr>
          <w:b/>
          <w:color w:val="000000"/>
          <w:sz w:val="28"/>
          <w:szCs w:val="28"/>
        </w:rPr>
      </w:pPr>
      <w:r w:rsidRPr="00FD7115">
        <w:rPr>
          <w:color w:val="000000"/>
          <w:sz w:val="28"/>
          <w:szCs w:val="28"/>
        </w:rPr>
        <w:t>(По Д.Л. Быкову*)</w:t>
      </w:r>
    </w:p>
    <w:p w:rsidR="009266FD" w:rsidRPr="00FD7115" w:rsidRDefault="009266FD" w:rsidP="00FD7115">
      <w:pPr>
        <w:ind w:firstLine="142"/>
        <w:jc w:val="both"/>
        <w:rPr>
          <w:color w:val="000000"/>
          <w:sz w:val="28"/>
          <w:szCs w:val="28"/>
        </w:rPr>
      </w:pPr>
      <w:r w:rsidRPr="00FD7115">
        <w:rPr>
          <w:b/>
          <w:color w:val="000000"/>
          <w:sz w:val="28"/>
          <w:szCs w:val="28"/>
        </w:rPr>
        <w:t>*Дмитрий Львович Быков</w:t>
      </w:r>
      <w:r w:rsidRPr="00FD7115">
        <w:rPr>
          <w:color w:val="000000"/>
          <w:sz w:val="28"/>
          <w:szCs w:val="28"/>
        </w:rPr>
        <w:t xml:space="preserve"> (род</w:t>
      </w:r>
      <w:proofErr w:type="gramStart"/>
      <w:r w:rsidRPr="00FD7115">
        <w:rPr>
          <w:color w:val="000000"/>
          <w:sz w:val="28"/>
          <w:szCs w:val="28"/>
        </w:rPr>
        <w:t>.</w:t>
      </w:r>
      <w:proofErr w:type="gramEnd"/>
      <w:r w:rsidRPr="00FD7115">
        <w:rPr>
          <w:color w:val="000000"/>
          <w:sz w:val="28"/>
          <w:szCs w:val="28"/>
        </w:rPr>
        <w:t xml:space="preserve"> </w:t>
      </w:r>
      <w:proofErr w:type="gramStart"/>
      <w:r w:rsidRPr="00FD7115">
        <w:rPr>
          <w:color w:val="000000"/>
          <w:sz w:val="28"/>
          <w:szCs w:val="28"/>
        </w:rPr>
        <w:t>в</w:t>
      </w:r>
      <w:proofErr w:type="gramEnd"/>
      <w:r w:rsidRPr="00FD7115">
        <w:rPr>
          <w:color w:val="000000"/>
          <w:sz w:val="28"/>
          <w:szCs w:val="28"/>
        </w:rPr>
        <w:t xml:space="preserve"> 1967 г.) – современный российский писатель, журналист, критик.</w:t>
      </w:r>
    </w:p>
    <w:p w:rsidR="009266FD" w:rsidRPr="00FD7115" w:rsidRDefault="009266FD" w:rsidP="00FD7115">
      <w:pPr>
        <w:ind w:firstLine="902"/>
        <w:jc w:val="both"/>
        <w:rPr>
          <w:b/>
          <w:bCs/>
          <w:color w:val="000000"/>
          <w:sz w:val="28"/>
          <w:szCs w:val="28"/>
        </w:rPr>
      </w:pPr>
      <w:r w:rsidRPr="00FD7115">
        <w:rPr>
          <w:color w:val="000000"/>
          <w:sz w:val="28"/>
          <w:szCs w:val="28"/>
        </w:rPr>
        <w:lastRenderedPageBreak/>
        <w:t>Задани</w:t>
      </w:r>
      <w:r w:rsidR="004B17F2" w:rsidRPr="00FD7115">
        <w:rPr>
          <w:color w:val="000000"/>
          <w:sz w:val="28"/>
          <w:szCs w:val="28"/>
        </w:rPr>
        <w:t>я</w:t>
      </w:r>
      <w:r w:rsidRPr="00FD7115">
        <w:rPr>
          <w:color w:val="000000"/>
          <w:sz w:val="28"/>
          <w:szCs w:val="28"/>
        </w:rPr>
        <w:t xml:space="preserve"> 20, 21 относятся к ориентировочному этапу речевой деятельности: они предшествуют созданию письменного связного монологического высказывания в третьей части теста.</w:t>
      </w:r>
    </w:p>
    <w:p w:rsidR="009266FD" w:rsidRPr="00FD7115" w:rsidRDefault="009266FD" w:rsidP="00FD7115">
      <w:pPr>
        <w:ind w:firstLine="567"/>
        <w:jc w:val="both"/>
        <w:rPr>
          <w:color w:val="000000"/>
          <w:sz w:val="28"/>
          <w:szCs w:val="28"/>
        </w:rPr>
      </w:pPr>
      <w:r w:rsidRPr="00FD7115">
        <w:rPr>
          <w:b/>
          <w:bCs/>
          <w:color w:val="000000"/>
          <w:sz w:val="28"/>
          <w:szCs w:val="28"/>
        </w:rPr>
        <w:t>21. Какие из высказываний соответствуют содержанию текста? Укажите номера ответов.</w:t>
      </w:r>
    </w:p>
    <w:p w:rsidR="009266FD" w:rsidRPr="00FD7115" w:rsidRDefault="009266FD" w:rsidP="00FD7115">
      <w:pPr>
        <w:ind w:firstLine="902"/>
        <w:jc w:val="both"/>
        <w:rPr>
          <w:color w:val="000000"/>
          <w:sz w:val="28"/>
          <w:szCs w:val="28"/>
        </w:rPr>
      </w:pPr>
      <w:r w:rsidRPr="00FD7115">
        <w:rPr>
          <w:color w:val="000000"/>
          <w:sz w:val="28"/>
          <w:szCs w:val="28"/>
        </w:rPr>
        <w:t xml:space="preserve">1) Уязвимое место всякого большого ума – необходимость отклика, потребность в любви.  </w:t>
      </w:r>
    </w:p>
    <w:p w:rsidR="009266FD" w:rsidRPr="00FD7115" w:rsidRDefault="009266FD" w:rsidP="00FD7115">
      <w:pPr>
        <w:ind w:firstLine="902"/>
        <w:jc w:val="both"/>
        <w:rPr>
          <w:color w:val="000000"/>
          <w:sz w:val="28"/>
          <w:szCs w:val="28"/>
        </w:rPr>
      </w:pPr>
      <w:r w:rsidRPr="00FD7115">
        <w:rPr>
          <w:color w:val="000000"/>
          <w:sz w:val="28"/>
          <w:szCs w:val="28"/>
        </w:rPr>
        <w:t xml:space="preserve">2) С настоящим умом не сочетается презрение к людям: ум не даётся холодным и </w:t>
      </w:r>
      <w:proofErr w:type="spellStart"/>
      <w:r w:rsidRPr="00FD7115">
        <w:rPr>
          <w:color w:val="000000"/>
          <w:sz w:val="28"/>
          <w:szCs w:val="28"/>
        </w:rPr>
        <w:t>самодостаточным</w:t>
      </w:r>
      <w:proofErr w:type="spellEnd"/>
      <w:r w:rsidRPr="00FD7115">
        <w:rPr>
          <w:color w:val="000000"/>
          <w:sz w:val="28"/>
          <w:szCs w:val="28"/>
        </w:rPr>
        <w:t xml:space="preserve"> существам.</w:t>
      </w:r>
    </w:p>
    <w:p w:rsidR="009266FD" w:rsidRPr="00FD7115" w:rsidRDefault="009266FD" w:rsidP="00FD7115">
      <w:pPr>
        <w:ind w:firstLine="902"/>
        <w:jc w:val="both"/>
        <w:rPr>
          <w:color w:val="000000"/>
          <w:sz w:val="28"/>
          <w:szCs w:val="28"/>
        </w:rPr>
      </w:pPr>
      <w:r w:rsidRPr="00FD7115">
        <w:rPr>
          <w:color w:val="000000"/>
          <w:sz w:val="28"/>
          <w:szCs w:val="28"/>
        </w:rPr>
        <w:t>3) А.С. Пушкин и В.Г. Белинский независимо друг от друга выражали претензии к пьесе «Горе от ума», заключавшиеся в психологической несообразности конфликта.</w:t>
      </w:r>
    </w:p>
    <w:p w:rsidR="009266FD" w:rsidRPr="00FD7115" w:rsidRDefault="009266FD" w:rsidP="00FD7115">
      <w:pPr>
        <w:ind w:firstLine="902"/>
        <w:jc w:val="both"/>
        <w:rPr>
          <w:color w:val="000000"/>
          <w:sz w:val="28"/>
          <w:szCs w:val="28"/>
        </w:rPr>
      </w:pPr>
      <w:r w:rsidRPr="00FD7115">
        <w:rPr>
          <w:color w:val="000000"/>
          <w:sz w:val="28"/>
          <w:szCs w:val="28"/>
        </w:rPr>
        <w:t>4) По мнению В.Г. Белинского, первым признаком умного человека является умение видеть, с кем он имеет дело.</w:t>
      </w:r>
    </w:p>
    <w:p w:rsidR="009266FD" w:rsidRPr="00FD7115" w:rsidRDefault="009266FD" w:rsidP="00FD7115">
      <w:pPr>
        <w:ind w:firstLine="902"/>
        <w:jc w:val="both"/>
        <w:rPr>
          <w:b/>
          <w:bCs/>
          <w:color w:val="000000"/>
          <w:sz w:val="28"/>
          <w:szCs w:val="28"/>
        </w:rPr>
      </w:pPr>
      <w:r w:rsidRPr="00FD7115">
        <w:rPr>
          <w:color w:val="000000"/>
          <w:sz w:val="28"/>
          <w:szCs w:val="28"/>
        </w:rPr>
        <w:t>5) Злодеи, как правило, очень умны.</w:t>
      </w:r>
    </w:p>
    <w:p w:rsidR="009266FD" w:rsidRPr="00FD7115" w:rsidRDefault="009266FD" w:rsidP="00FD7115">
      <w:pPr>
        <w:tabs>
          <w:tab w:val="left" w:pos="855"/>
          <w:tab w:val="left" w:pos="900"/>
        </w:tabs>
        <w:ind w:firstLine="567"/>
        <w:jc w:val="both"/>
        <w:rPr>
          <w:rFonts w:eastAsia="Times New Roman"/>
          <w:b/>
          <w:bCs/>
          <w:color w:val="000000"/>
          <w:sz w:val="28"/>
          <w:szCs w:val="28"/>
        </w:rPr>
      </w:pPr>
      <w:r w:rsidRPr="00FD7115">
        <w:rPr>
          <w:rFonts w:eastAsia="Times New Roman"/>
          <w:b/>
          <w:bCs/>
          <w:color w:val="000000"/>
          <w:sz w:val="28"/>
          <w:szCs w:val="28"/>
        </w:rPr>
        <w:t>22. Функционально-смысловые типы речи.</w:t>
      </w:r>
    </w:p>
    <w:p w:rsidR="004B17F2" w:rsidRPr="00FD7115" w:rsidRDefault="009266FD" w:rsidP="00FD7115">
      <w:pPr>
        <w:ind w:firstLine="902"/>
        <w:jc w:val="both"/>
        <w:rPr>
          <w:b/>
          <w:bCs/>
          <w:color w:val="000000"/>
          <w:sz w:val="28"/>
          <w:szCs w:val="28"/>
        </w:rPr>
      </w:pPr>
      <w:r w:rsidRPr="00FD7115">
        <w:rPr>
          <w:b/>
          <w:bCs/>
          <w:color w:val="000000"/>
          <w:sz w:val="28"/>
          <w:szCs w:val="28"/>
        </w:rPr>
        <w:t>Какие из перечисленных утверждений являются ошибочными? Укажите номера ответов</w:t>
      </w:r>
      <w:r w:rsidR="004B17F2" w:rsidRPr="00FD7115">
        <w:rPr>
          <w:b/>
          <w:bCs/>
          <w:color w:val="000000"/>
          <w:sz w:val="28"/>
          <w:szCs w:val="28"/>
        </w:rPr>
        <w:t>.</w:t>
      </w:r>
    </w:p>
    <w:p w:rsidR="009266FD" w:rsidRPr="00FD7115" w:rsidRDefault="009266FD" w:rsidP="00FD7115">
      <w:pPr>
        <w:ind w:firstLine="902"/>
        <w:jc w:val="both"/>
        <w:rPr>
          <w:color w:val="000000"/>
          <w:sz w:val="28"/>
          <w:szCs w:val="28"/>
        </w:rPr>
      </w:pPr>
      <w:r w:rsidRPr="00FD7115">
        <w:rPr>
          <w:color w:val="000000"/>
          <w:sz w:val="28"/>
          <w:szCs w:val="28"/>
        </w:rPr>
        <w:t>1) В предложениях 1,2 содержится повествование.</w:t>
      </w:r>
    </w:p>
    <w:p w:rsidR="009266FD" w:rsidRPr="00FD7115" w:rsidRDefault="009266FD" w:rsidP="00FD7115">
      <w:pPr>
        <w:ind w:firstLine="902"/>
        <w:jc w:val="both"/>
        <w:rPr>
          <w:color w:val="000000"/>
          <w:sz w:val="28"/>
          <w:szCs w:val="28"/>
        </w:rPr>
      </w:pPr>
      <w:r w:rsidRPr="00FD7115">
        <w:rPr>
          <w:color w:val="000000"/>
          <w:sz w:val="28"/>
          <w:szCs w:val="28"/>
        </w:rPr>
        <w:t>2) В предложениях 10-13 содержится рассуждение.</w:t>
      </w:r>
    </w:p>
    <w:p w:rsidR="009266FD" w:rsidRPr="00FD7115" w:rsidRDefault="009266FD" w:rsidP="00FD7115">
      <w:pPr>
        <w:ind w:firstLine="902"/>
        <w:jc w:val="both"/>
        <w:rPr>
          <w:color w:val="000000"/>
          <w:sz w:val="28"/>
          <w:szCs w:val="28"/>
        </w:rPr>
      </w:pPr>
      <w:r w:rsidRPr="00FD7115">
        <w:rPr>
          <w:color w:val="000000"/>
          <w:sz w:val="28"/>
          <w:szCs w:val="28"/>
        </w:rPr>
        <w:t>3) Предложение 20 противопоставлено по содержанию предложению 21.</w:t>
      </w:r>
    </w:p>
    <w:p w:rsidR="009266FD" w:rsidRPr="00FD7115" w:rsidRDefault="009266FD" w:rsidP="00FD7115">
      <w:pPr>
        <w:ind w:firstLine="902"/>
        <w:jc w:val="both"/>
        <w:rPr>
          <w:color w:val="000000"/>
          <w:sz w:val="28"/>
          <w:szCs w:val="28"/>
        </w:rPr>
      </w:pPr>
      <w:r w:rsidRPr="00FD7115">
        <w:rPr>
          <w:color w:val="000000"/>
          <w:sz w:val="28"/>
          <w:szCs w:val="28"/>
        </w:rPr>
        <w:t>4) В предложениях 23-25 содержится рассуждение.</w:t>
      </w:r>
    </w:p>
    <w:p w:rsidR="009266FD" w:rsidRPr="00FD7115" w:rsidRDefault="009266FD" w:rsidP="00FD7115">
      <w:pPr>
        <w:ind w:firstLine="902"/>
        <w:jc w:val="both"/>
        <w:rPr>
          <w:rFonts w:eastAsia="Times New Roman"/>
          <w:b/>
          <w:bCs/>
          <w:color w:val="000000"/>
          <w:sz w:val="28"/>
          <w:szCs w:val="28"/>
        </w:rPr>
      </w:pPr>
      <w:r w:rsidRPr="00FD7115">
        <w:rPr>
          <w:color w:val="000000"/>
          <w:sz w:val="28"/>
          <w:szCs w:val="28"/>
        </w:rPr>
        <w:t>5)</w:t>
      </w:r>
      <w:r w:rsidRPr="00FD7115">
        <w:rPr>
          <w:b/>
          <w:bCs/>
          <w:color w:val="000000"/>
          <w:sz w:val="28"/>
          <w:szCs w:val="28"/>
        </w:rPr>
        <w:t xml:space="preserve"> </w:t>
      </w:r>
      <w:r w:rsidRPr="00FD7115">
        <w:rPr>
          <w:color w:val="000000"/>
          <w:sz w:val="28"/>
          <w:szCs w:val="28"/>
        </w:rPr>
        <w:t>В предложении 31 содержится элемент описания.</w:t>
      </w:r>
    </w:p>
    <w:p w:rsidR="009266FD" w:rsidRPr="00FD7115" w:rsidRDefault="009266FD" w:rsidP="00FD7115">
      <w:pPr>
        <w:ind w:firstLine="567"/>
        <w:jc w:val="both"/>
        <w:rPr>
          <w:b/>
          <w:bCs/>
          <w:color w:val="000000"/>
          <w:sz w:val="28"/>
          <w:szCs w:val="28"/>
        </w:rPr>
      </w:pPr>
      <w:r w:rsidRPr="00FD7115">
        <w:rPr>
          <w:b/>
          <w:bCs/>
          <w:color w:val="000000"/>
          <w:sz w:val="28"/>
          <w:szCs w:val="28"/>
        </w:rPr>
        <w:t>24. Средства связи предложений в тексте.</w:t>
      </w:r>
    </w:p>
    <w:p w:rsidR="009266FD" w:rsidRPr="00FD7115" w:rsidRDefault="009266FD" w:rsidP="00FD7115">
      <w:pPr>
        <w:ind w:firstLine="902"/>
        <w:jc w:val="both"/>
        <w:rPr>
          <w:rFonts w:eastAsia="Times New Roman"/>
          <w:b/>
          <w:bCs/>
          <w:color w:val="000000"/>
          <w:sz w:val="28"/>
          <w:szCs w:val="28"/>
        </w:rPr>
      </w:pPr>
      <w:r w:rsidRPr="00FD7115">
        <w:rPr>
          <w:b/>
          <w:bCs/>
          <w:color w:val="000000"/>
          <w:sz w:val="28"/>
          <w:szCs w:val="28"/>
        </w:rPr>
        <w:t>Среди предложений 25-30 найдите тако</w:t>
      </w:r>
      <w:proofErr w:type="gramStart"/>
      <w:r w:rsidRPr="00FD7115">
        <w:rPr>
          <w:b/>
          <w:bCs/>
          <w:color w:val="000000"/>
          <w:sz w:val="28"/>
          <w:szCs w:val="28"/>
        </w:rPr>
        <w:t>е(</w:t>
      </w:r>
      <w:proofErr w:type="gramEnd"/>
      <w:r w:rsidRPr="00FD7115">
        <w:rPr>
          <w:b/>
          <w:bCs/>
          <w:color w:val="000000"/>
          <w:sz w:val="28"/>
          <w:szCs w:val="28"/>
        </w:rPr>
        <w:t>-</w:t>
      </w:r>
      <w:proofErr w:type="spellStart"/>
      <w:r w:rsidRPr="00FD7115">
        <w:rPr>
          <w:b/>
          <w:bCs/>
          <w:color w:val="000000"/>
          <w:sz w:val="28"/>
          <w:szCs w:val="28"/>
        </w:rPr>
        <w:t>ие</w:t>
      </w:r>
      <w:proofErr w:type="spellEnd"/>
      <w:r w:rsidRPr="00FD7115">
        <w:rPr>
          <w:b/>
          <w:bCs/>
          <w:color w:val="000000"/>
          <w:sz w:val="28"/>
          <w:szCs w:val="28"/>
        </w:rPr>
        <w:t>), которое(-</w:t>
      </w:r>
      <w:proofErr w:type="spellStart"/>
      <w:r w:rsidRPr="00FD7115">
        <w:rPr>
          <w:b/>
          <w:bCs/>
          <w:color w:val="000000"/>
          <w:sz w:val="28"/>
          <w:szCs w:val="28"/>
        </w:rPr>
        <w:t>ые</w:t>
      </w:r>
      <w:proofErr w:type="spellEnd"/>
      <w:r w:rsidRPr="00FD7115">
        <w:rPr>
          <w:b/>
          <w:bCs/>
          <w:color w:val="000000"/>
          <w:sz w:val="28"/>
          <w:szCs w:val="28"/>
        </w:rPr>
        <w:t>) связано(-</w:t>
      </w:r>
      <w:proofErr w:type="spellStart"/>
      <w:r w:rsidRPr="00FD7115">
        <w:rPr>
          <w:b/>
          <w:bCs/>
          <w:color w:val="000000"/>
          <w:sz w:val="28"/>
          <w:szCs w:val="28"/>
        </w:rPr>
        <w:t>ы</w:t>
      </w:r>
      <w:proofErr w:type="spellEnd"/>
      <w:r w:rsidRPr="00FD7115">
        <w:rPr>
          <w:b/>
          <w:bCs/>
          <w:color w:val="000000"/>
          <w:sz w:val="28"/>
          <w:szCs w:val="28"/>
        </w:rPr>
        <w:t>) с предыдущим при помощи противительного союза, лексического повтора и контекстных антонимов. Напишите номе</w:t>
      </w:r>
      <w:proofErr w:type="gramStart"/>
      <w:r w:rsidRPr="00FD7115">
        <w:rPr>
          <w:b/>
          <w:bCs/>
          <w:color w:val="000000"/>
          <w:sz w:val="28"/>
          <w:szCs w:val="28"/>
        </w:rPr>
        <w:t>р(</w:t>
      </w:r>
      <w:proofErr w:type="gramEnd"/>
      <w:r w:rsidRPr="00FD7115">
        <w:rPr>
          <w:b/>
          <w:bCs/>
          <w:color w:val="000000"/>
          <w:sz w:val="28"/>
          <w:szCs w:val="28"/>
        </w:rPr>
        <w:t>-а) этого(-их) предложения(-</w:t>
      </w:r>
      <w:proofErr w:type="spellStart"/>
      <w:r w:rsidRPr="00FD7115">
        <w:rPr>
          <w:b/>
          <w:bCs/>
          <w:color w:val="000000"/>
          <w:sz w:val="28"/>
          <w:szCs w:val="28"/>
        </w:rPr>
        <w:t>ий</w:t>
      </w:r>
      <w:proofErr w:type="spellEnd"/>
      <w:r w:rsidRPr="00FD7115">
        <w:rPr>
          <w:b/>
          <w:bCs/>
          <w:color w:val="000000"/>
          <w:sz w:val="28"/>
          <w:szCs w:val="28"/>
        </w:rPr>
        <w:t xml:space="preserve">).  </w:t>
      </w:r>
    </w:p>
    <w:p w:rsidR="009266FD" w:rsidRPr="00FD7115" w:rsidRDefault="009266FD" w:rsidP="00FD7115">
      <w:pPr>
        <w:ind w:firstLine="567"/>
        <w:jc w:val="both"/>
        <w:rPr>
          <w:b/>
          <w:bCs/>
          <w:color w:val="000000"/>
          <w:sz w:val="28"/>
          <w:szCs w:val="28"/>
        </w:rPr>
      </w:pPr>
      <w:r w:rsidRPr="00FD7115">
        <w:rPr>
          <w:sz w:val="28"/>
          <w:szCs w:val="28"/>
        </w:rPr>
        <w:t>Задание 24 предусматривает знание выразительно-изобразительных средств, умение не только видеть их в отмеченном интервале текста, но и терминологически обозначать. Это задание</w:t>
      </w:r>
      <w:r w:rsidRPr="00FD7115">
        <w:rPr>
          <w:bCs/>
          <w:color w:val="000000"/>
          <w:sz w:val="28"/>
          <w:szCs w:val="28"/>
        </w:rPr>
        <w:t xml:space="preserve"> традиционно самое сложное задание экзаменационной работы по разделу «</w:t>
      </w:r>
      <w:proofErr w:type="spellStart"/>
      <w:r w:rsidRPr="00FD7115">
        <w:rPr>
          <w:bCs/>
          <w:color w:val="000000"/>
          <w:sz w:val="28"/>
          <w:szCs w:val="28"/>
        </w:rPr>
        <w:t>Речеведение</w:t>
      </w:r>
      <w:proofErr w:type="spellEnd"/>
      <w:r w:rsidRPr="00FD7115">
        <w:rPr>
          <w:bCs/>
          <w:color w:val="000000"/>
          <w:sz w:val="28"/>
          <w:szCs w:val="28"/>
        </w:rPr>
        <w:t xml:space="preserve">». Трудными для определения изобразительно-выразительного средства языка в тексте-рецензии являются анафора, парцелляция, синтаксический параллелизм, сравнение, развернутая метафора, книжные слова, вопросно-ответная форма изложения в исходном тексте. Лучше других средств выразительности в тексте опознаются функции эпитета, вопросительных и восклицательных предложений, рядов однородных членов. </w:t>
      </w:r>
    </w:p>
    <w:p w:rsidR="009266FD" w:rsidRPr="00FD7115" w:rsidRDefault="004B17F2" w:rsidP="00FD7115">
      <w:pPr>
        <w:ind w:firstLine="902"/>
        <w:jc w:val="both"/>
        <w:rPr>
          <w:b/>
          <w:bCs/>
          <w:i/>
          <w:iCs/>
          <w:sz w:val="28"/>
          <w:szCs w:val="28"/>
        </w:rPr>
      </w:pPr>
      <w:r w:rsidRPr="00FD7115">
        <w:rPr>
          <w:b/>
          <w:bCs/>
          <w:color w:val="000000"/>
          <w:sz w:val="28"/>
          <w:szCs w:val="28"/>
        </w:rPr>
        <w:t>2</w:t>
      </w:r>
      <w:r w:rsidR="009266FD" w:rsidRPr="00FD7115">
        <w:rPr>
          <w:b/>
          <w:bCs/>
          <w:color w:val="000000"/>
          <w:sz w:val="28"/>
          <w:szCs w:val="28"/>
        </w:rPr>
        <w:t>. Речь. Выразительность русской речи.</w:t>
      </w:r>
    </w:p>
    <w:p w:rsidR="009266FD" w:rsidRPr="00FD7115" w:rsidRDefault="009266FD" w:rsidP="00FD7115">
      <w:pPr>
        <w:ind w:firstLine="567"/>
        <w:jc w:val="both"/>
        <w:rPr>
          <w:b/>
          <w:bCs/>
          <w:i/>
          <w:iCs/>
          <w:sz w:val="28"/>
          <w:szCs w:val="28"/>
        </w:rPr>
      </w:pPr>
      <w:r w:rsidRPr="00FD7115">
        <w:rPr>
          <w:b/>
          <w:bCs/>
          <w:i/>
          <w:iCs/>
          <w:sz w:val="28"/>
          <w:szCs w:val="28"/>
        </w:rPr>
        <w:t xml:space="preserve">Прочитайте фрагмент рецензии, составленной на основе текста, который Вы анализировали, выполняя задания 21–24. </w:t>
      </w:r>
    </w:p>
    <w:p w:rsidR="009266FD" w:rsidRPr="00FD7115" w:rsidRDefault="009266FD" w:rsidP="00FD7115">
      <w:pPr>
        <w:jc w:val="both"/>
        <w:rPr>
          <w:b/>
          <w:bCs/>
          <w:i/>
          <w:iCs/>
          <w:sz w:val="28"/>
          <w:szCs w:val="28"/>
        </w:rPr>
      </w:pPr>
      <w:r w:rsidRPr="00FD7115">
        <w:rPr>
          <w:b/>
          <w:bCs/>
          <w:i/>
          <w:iCs/>
          <w:sz w:val="28"/>
          <w:szCs w:val="28"/>
        </w:rPr>
        <w:t xml:space="preserve">В этом фрагменте рассматриваются языковые особенности текста. Некоторые термины, использованные в рецензии, пропущены. </w:t>
      </w:r>
      <w:r w:rsidRPr="00FD7115">
        <w:rPr>
          <w:b/>
          <w:bCs/>
          <w:i/>
          <w:iCs/>
          <w:sz w:val="28"/>
          <w:szCs w:val="28"/>
        </w:rPr>
        <w:lastRenderedPageBreak/>
        <w:t xml:space="preserve">Вставьте на места пропусков (А, Б, В, Г) цифры, соответствующие номеру термина из списка. Запишите в таблицу под каждой буквой соответствующую цифру.  </w:t>
      </w:r>
    </w:p>
    <w:p w:rsidR="009266FD" w:rsidRPr="00FD7115" w:rsidRDefault="009266FD" w:rsidP="00FD7115">
      <w:pPr>
        <w:ind w:firstLine="567"/>
        <w:jc w:val="both"/>
        <w:rPr>
          <w:sz w:val="28"/>
          <w:szCs w:val="28"/>
        </w:rPr>
      </w:pPr>
      <w:r w:rsidRPr="00FD7115">
        <w:rPr>
          <w:rFonts w:eastAsia="Times New Roman"/>
          <w:sz w:val="28"/>
          <w:szCs w:val="28"/>
        </w:rPr>
        <w:t>“</w:t>
      </w:r>
      <w:r w:rsidRPr="00FD7115">
        <w:rPr>
          <w:sz w:val="28"/>
          <w:szCs w:val="28"/>
        </w:rPr>
        <w:t>Основное синтаксическое средство, которое использует автор, — это (А)__________ (например, предложения 11, 12, 24). Разнообразные изобразительно-выразительные средства, в том числе синтаксическое средство — (Б)_______ (в предложениях 13, 21, 22), — помогают автору дать оценку пьесе и персонажам. Особую эмоциональность придаёт тексту приём — (В)________(в предложениях 36-38) – в сочетании с таким лексическим средством, как (Г) ______ (в предложениях 30, 34)».</w:t>
      </w:r>
    </w:p>
    <w:p w:rsidR="009266FD" w:rsidRPr="00FD7115" w:rsidRDefault="009266FD" w:rsidP="00FD7115">
      <w:pPr>
        <w:ind w:firstLine="902"/>
        <w:jc w:val="both"/>
        <w:rPr>
          <w:sz w:val="28"/>
          <w:szCs w:val="28"/>
        </w:rPr>
      </w:pPr>
      <w:r w:rsidRPr="00FD7115">
        <w:rPr>
          <w:sz w:val="28"/>
          <w:szCs w:val="28"/>
        </w:rPr>
        <w:t>Список терминов:</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эмоционально-оценочная лексика</w:t>
      </w:r>
      <w:r w:rsidR="009A399F">
        <w:rPr>
          <w:sz w:val="28"/>
          <w:szCs w:val="28"/>
        </w:rPr>
        <w:t xml:space="preserve"> </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антонимы</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эпитет</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восклицательные предложения</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метафора</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диалектизмы</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ряды однородных членов предложения</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анафора</w:t>
      </w:r>
    </w:p>
    <w:p w:rsidR="009266FD" w:rsidRPr="00FD7115" w:rsidRDefault="009266FD" w:rsidP="00604786">
      <w:pPr>
        <w:numPr>
          <w:ilvl w:val="0"/>
          <w:numId w:val="11"/>
        </w:numPr>
        <w:suppressAutoHyphens/>
        <w:ind w:left="1621" w:hanging="357"/>
        <w:jc w:val="both"/>
        <w:rPr>
          <w:sz w:val="28"/>
          <w:szCs w:val="28"/>
        </w:rPr>
      </w:pPr>
      <w:r w:rsidRPr="00FD7115">
        <w:rPr>
          <w:sz w:val="28"/>
          <w:szCs w:val="28"/>
        </w:rPr>
        <w:t>вопросительные предложения</w:t>
      </w:r>
    </w:p>
    <w:p w:rsidR="009266FD" w:rsidRPr="00FD7115" w:rsidRDefault="009266FD" w:rsidP="00FD7115">
      <w:pPr>
        <w:ind w:firstLine="567"/>
        <w:jc w:val="both"/>
        <w:rPr>
          <w:b/>
          <w:bCs/>
          <w:color w:val="000000"/>
          <w:sz w:val="28"/>
          <w:szCs w:val="28"/>
        </w:rPr>
      </w:pPr>
      <w:r w:rsidRPr="00FD7115">
        <w:rPr>
          <w:color w:val="000000"/>
          <w:sz w:val="28"/>
          <w:szCs w:val="28"/>
        </w:rPr>
        <w:t xml:space="preserve">Анализ языкового материала, требующий владения лингвистической компетенцией, нужен также при выполнении заданий, связанных с нормами современного русского литературного языка (орфоэпическими, лексическими, грамматическими). Важно, что сформированность всех норм (кроме орфоэпических) проверяется не только в режиме теста, но и в живой речевой практике на основе созданных учащимися текстов. </w:t>
      </w:r>
      <w:r w:rsidRPr="00C94BF6">
        <w:rPr>
          <w:color w:val="000000"/>
          <w:sz w:val="28"/>
          <w:szCs w:val="28"/>
        </w:rPr>
        <w:t xml:space="preserve">Из результатов выполнения заданий видно, что большинство учащихся неплохо справляются с тестами, т.е. знания есть, а вот в сочинениях эти выпускники допускают ошибки </w:t>
      </w:r>
      <w:proofErr w:type="gramStart"/>
      <w:r w:rsidRPr="00C94BF6">
        <w:rPr>
          <w:color w:val="000000"/>
          <w:sz w:val="28"/>
          <w:szCs w:val="28"/>
        </w:rPr>
        <w:t>на те</w:t>
      </w:r>
      <w:proofErr w:type="gramEnd"/>
      <w:r w:rsidRPr="00C94BF6">
        <w:rPr>
          <w:color w:val="000000"/>
          <w:sz w:val="28"/>
          <w:szCs w:val="28"/>
        </w:rPr>
        <w:t xml:space="preserve"> же самые правила, что говорит о </w:t>
      </w:r>
      <w:proofErr w:type="spellStart"/>
      <w:r w:rsidRPr="00C94BF6">
        <w:rPr>
          <w:color w:val="000000"/>
          <w:sz w:val="28"/>
          <w:szCs w:val="28"/>
        </w:rPr>
        <w:t>несформированности</w:t>
      </w:r>
      <w:proofErr w:type="spellEnd"/>
      <w:r w:rsidRPr="00C94BF6">
        <w:rPr>
          <w:color w:val="000000"/>
          <w:sz w:val="28"/>
          <w:szCs w:val="28"/>
        </w:rPr>
        <w:t xml:space="preserve"> навыков, связанных с языком и речью.</w:t>
      </w:r>
    </w:p>
    <w:p w:rsidR="009266FD" w:rsidRPr="00FD7115" w:rsidRDefault="009266FD" w:rsidP="00FD7115">
      <w:pPr>
        <w:ind w:firstLine="902"/>
        <w:jc w:val="both"/>
        <w:rPr>
          <w:rFonts w:eastAsia="Times New Roman"/>
          <w:b/>
          <w:bCs/>
          <w:color w:val="000000"/>
          <w:sz w:val="28"/>
          <w:szCs w:val="28"/>
        </w:rPr>
      </w:pPr>
      <w:r w:rsidRPr="00FD7115">
        <w:rPr>
          <w:b/>
          <w:bCs/>
          <w:color w:val="000000"/>
          <w:sz w:val="28"/>
          <w:szCs w:val="28"/>
        </w:rPr>
        <w:t>3. Лексическое значение слова.</w:t>
      </w:r>
    </w:p>
    <w:p w:rsidR="009266FD" w:rsidRPr="00FD7115" w:rsidRDefault="009266FD" w:rsidP="00FD7115">
      <w:pPr>
        <w:ind w:firstLine="902"/>
        <w:jc w:val="both"/>
        <w:rPr>
          <w:rFonts w:eastAsia="Times New Roman"/>
          <w:bCs/>
          <w:color w:val="000000"/>
          <w:sz w:val="28"/>
          <w:szCs w:val="28"/>
        </w:rPr>
      </w:pPr>
      <w:r w:rsidRPr="00FD7115">
        <w:rPr>
          <w:bCs/>
          <w:color w:val="000000"/>
          <w:sz w:val="28"/>
          <w:szCs w:val="28"/>
        </w:rPr>
        <w:t>Прочитайте фрагмент словарной статьи, в которой приводятся значения слова ПРИРОДА. Определите значение, в котором это слово употреблено в третьем (3) предложении текста. Выпишите цифру, соответствующую этому значению  в приведён</w:t>
      </w:r>
      <w:r w:rsidR="006C5D2D" w:rsidRPr="00FD7115">
        <w:rPr>
          <w:bCs/>
          <w:color w:val="000000"/>
          <w:sz w:val="28"/>
          <w:szCs w:val="28"/>
        </w:rPr>
        <w:t>ном фрагменте словарной статьи.</w:t>
      </w:r>
    </w:p>
    <w:p w:rsidR="009266FD" w:rsidRPr="00FD7115" w:rsidRDefault="009266FD" w:rsidP="00FD7115">
      <w:pPr>
        <w:jc w:val="both"/>
        <w:rPr>
          <w:rFonts w:eastAsia="Times New Roman"/>
          <w:color w:val="000000"/>
          <w:sz w:val="28"/>
          <w:szCs w:val="28"/>
        </w:rPr>
      </w:pPr>
      <w:r w:rsidRPr="00FD7115">
        <w:rPr>
          <w:rFonts w:eastAsia="Times New Roman"/>
          <w:b/>
          <w:color w:val="000000"/>
          <w:sz w:val="28"/>
          <w:szCs w:val="28"/>
        </w:rPr>
        <w:t xml:space="preserve">ПРИРОДА, </w:t>
      </w:r>
      <w:proofErr w:type="gramStart"/>
      <w:r w:rsidRPr="00FD7115">
        <w:rPr>
          <w:rFonts w:eastAsia="Times New Roman"/>
          <w:b/>
          <w:color w:val="000000"/>
          <w:sz w:val="28"/>
          <w:szCs w:val="28"/>
        </w:rPr>
        <w:t>-</w:t>
      </w:r>
      <w:proofErr w:type="spellStart"/>
      <w:r w:rsidRPr="00FD7115">
        <w:rPr>
          <w:rFonts w:eastAsia="Times New Roman"/>
          <w:b/>
          <w:color w:val="000000"/>
          <w:sz w:val="28"/>
          <w:szCs w:val="28"/>
        </w:rPr>
        <w:t>ы</w:t>
      </w:r>
      <w:proofErr w:type="spellEnd"/>
      <w:proofErr w:type="gramEnd"/>
      <w:r w:rsidRPr="00FD7115">
        <w:rPr>
          <w:rFonts w:eastAsia="Times New Roman"/>
          <w:b/>
          <w:color w:val="000000"/>
          <w:sz w:val="28"/>
          <w:szCs w:val="28"/>
        </w:rPr>
        <w:t>, ж</w:t>
      </w:r>
      <w:r w:rsidRPr="00FD7115">
        <w:rPr>
          <w:b/>
          <w:color w:val="000000"/>
          <w:sz w:val="28"/>
          <w:szCs w:val="28"/>
        </w:rPr>
        <w:t>.</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1) Места вне городов (поля, леса, горы, водные пространства).</w:t>
      </w:r>
      <w:r w:rsidRPr="00FD7115">
        <w:rPr>
          <w:rFonts w:eastAsia="Times New Roman"/>
          <w:i/>
          <w:color w:val="000000"/>
          <w:sz w:val="28"/>
          <w:szCs w:val="28"/>
        </w:rPr>
        <w:t xml:space="preserve"> Любоваться природой</w:t>
      </w:r>
      <w:r w:rsidRPr="00FD7115">
        <w:rPr>
          <w:i/>
          <w:color w:val="000000"/>
          <w:sz w:val="28"/>
          <w:szCs w:val="28"/>
        </w:rPr>
        <w:t>.</w:t>
      </w:r>
      <w:r w:rsidRPr="00FD7115">
        <w:rPr>
          <w:rFonts w:eastAsia="Times New Roman"/>
          <w:i/>
          <w:color w:val="000000"/>
          <w:sz w:val="28"/>
          <w:szCs w:val="28"/>
        </w:rPr>
        <w:t xml:space="preserve"> На лоне природы. Выезжать на природу </w:t>
      </w:r>
      <w:r w:rsidRPr="00FD7115">
        <w:rPr>
          <w:rFonts w:eastAsia="Times New Roman"/>
          <w:color w:val="000000"/>
          <w:sz w:val="28"/>
          <w:szCs w:val="28"/>
        </w:rPr>
        <w:t>(</w:t>
      </w:r>
      <w:proofErr w:type="gramStart"/>
      <w:r w:rsidRPr="00FD7115">
        <w:rPr>
          <w:rFonts w:eastAsia="Times New Roman"/>
          <w:color w:val="000000"/>
          <w:sz w:val="28"/>
          <w:szCs w:val="28"/>
        </w:rPr>
        <w:t>прост</w:t>
      </w:r>
      <w:proofErr w:type="gramEnd"/>
      <w:r w:rsidRPr="00FD7115">
        <w:rPr>
          <w:rFonts w:eastAsia="Times New Roman"/>
          <w:color w:val="000000"/>
          <w:sz w:val="28"/>
          <w:szCs w:val="28"/>
        </w:rPr>
        <w:t>.).</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 xml:space="preserve">2) Всё существующее во Вселенной, органический и неорганический мир. </w:t>
      </w:r>
      <w:r w:rsidRPr="00FD7115">
        <w:rPr>
          <w:rFonts w:eastAsia="Times New Roman"/>
          <w:i/>
          <w:color w:val="000000"/>
          <w:sz w:val="28"/>
          <w:szCs w:val="28"/>
        </w:rPr>
        <w:t xml:space="preserve">Мёртвая п. </w:t>
      </w:r>
      <w:r w:rsidRPr="00FD7115">
        <w:rPr>
          <w:rFonts w:eastAsia="Times New Roman"/>
          <w:color w:val="000000"/>
          <w:sz w:val="28"/>
          <w:szCs w:val="28"/>
        </w:rPr>
        <w:t xml:space="preserve">(неорганический мир: не растения, не животные). </w:t>
      </w:r>
      <w:proofErr w:type="gramStart"/>
      <w:r w:rsidRPr="00FD7115">
        <w:rPr>
          <w:rFonts w:eastAsia="Times New Roman"/>
          <w:i/>
          <w:color w:val="000000"/>
          <w:sz w:val="28"/>
          <w:szCs w:val="28"/>
        </w:rPr>
        <w:t>Живая</w:t>
      </w:r>
      <w:proofErr w:type="gramEnd"/>
      <w:r w:rsidRPr="00FD7115">
        <w:rPr>
          <w:rFonts w:eastAsia="Times New Roman"/>
          <w:i/>
          <w:color w:val="000000"/>
          <w:sz w:val="28"/>
          <w:szCs w:val="28"/>
        </w:rPr>
        <w:t xml:space="preserve"> п</w:t>
      </w:r>
      <w:r w:rsidRPr="00FD7115">
        <w:rPr>
          <w:i/>
          <w:color w:val="000000"/>
          <w:sz w:val="28"/>
          <w:szCs w:val="28"/>
        </w:rPr>
        <w:t>.</w:t>
      </w:r>
      <w:r w:rsidRPr="00FD7115">
        <w:rPr>
          <w:rFonts w:eastAsia="Times New Roman"/>
          <w:color w:val="000000"/>
          <w:sz w:val="28"/>
          <w:szCs w:val="28"/>
        </w:rPr>
        <w:t xml:space="preserve"> (органический мир).</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 xml:space="preserve">3) </w:t>
      </w:r>
      <w:r w:rsidRPr="00FD7115">
        <w:rPr>
          <w:rFonts w:eastAsia="Times New Roman"/>
          <w:i/>
          <w:color w:val="000000"/>
          <w:sz w:val="28"/>
          <w:szCs w:val="28"/>
        </w:rPr>
        <w:t>разг</w:t>
      </w:r>
      <w:r w:rsidRPr="00FD7115">
        <w:rPr>
          <w:i/>
          <w:color w:val="000000"/>
          <w:sz w:val="28"/>
          <w:szCs w:val="28"/>
        </w:rPr>
        <w:t>.</w:t>
      </w:r>
      <w:r w:rsidRPr="00FD7115">
        <w:rPr>
          <w:rFonts w:eastAsia="Times New Roman"/>
          <w:color w:val="000000"/>
          <w:sz w:val="28"/>
          <w:szCs w:val="28"/>
        </w:rPr>
        <w:t xml:space="preserve"> Натура, характер человека. </w:t>
      </w:r>
      <w:proofErr w:type="gramStart"/>
      <w:r w:rsidRPr="00FD7115">
        <w:rPr>
          <w:rFonts w:eastAsia="Times New Roman"/>
          <w:i/>
          <w:color w:val="000000"/>
          <w:sz w:val="28"/>
          <w:szCs w:val="28"/>
        </w:rPr>
        <w:t>Спокойный</w:t>
      </w:r>
      <w:proofErr w:type="gramEnd"/>
      <w:r w:rsidRPr="00FD7115">
        <w:rPr>
          <w:rFonts w:eastAsia="Times New Roman"/>
          <w:i/>
          <w:color w:val="000000"/>
          <w:sz w:val="28"/>
          <w:szCs w:val="28"/>
        </w:rPr>
        <w:t xml:space="preserve"> и сдержанный по природе. </w:t>
      </w:r>
      <w:proofErr w:type="gramStart"/>
      <w:r w:rsidRPr="00FD7115">
        <w:rPr>
          <w:rFonts w:eastAsia="Times New Roman"/>
          <w:i/>
          <w:color w:val="000000"/>
          <w:sz w:val="28"/>
          <w:szCs w:val="28"/>
        </w:rPr>
        <w:t>Талантливый</w:t>
      </w:r>
      <w:proofErr w:type="gramEnd"/>
      <w:r w:rsidRPr="00FD7115">
        <w:rPr>
          <w:rFonts w:eastAsia="Times New Roman"/>
          <w:i/>
          <w:color w:val="000000"/>
          <w:sz w:val="28"/>
          <w:szCs w:val="28"/>
        </w:rPr>
        <w:t xml:space="preserve"> от природы </w:t>
      </w:r>
      <w:r w:rsidRPr="00FD7115">
        <w:rPr>
          <w:rFonts w:eastAsia="Times New Roman"/>
          <w:color w:val="000000"/>
          <w:sz w:val="28"/>
          <w:szCs w:val="28"/>
        </w:rPr>
        <w:t>(от рождения).</w:t>
      </w:r>
    </w:p>
    <w:p w:rsidR="009266FD" w:rsidRPr="00FD7115" w:rsidRDefault="009266FD" w:rsidP="00FD7115">
      <w:pPr>
        <w:ind w:firstLine="567"/>
        <w:jc w:val="both"/>
        <w:rPr>
          <w:b/>
          <w:bCs/>
          <w:color w:val="000000"/>
          <w:sz w:val="28"/>
          <w:szCs w:val="28"/>
        </w:rPr>
      </w:pPr>
      <w:r w:rsidRPr="00FD7115">
        <w:rPr>
          <w:rFonts w:eastAsia="Times New Roman"/>
          <w:color w:val="000000"/>
          <w:sz w:val="28"/>
          <w:szCs w:val="28"/>
        </w:rPr>
        <w:lastRenderedPageBreak/>
        <w:t xml:space="preserve">4) </w:t>
      </w:r>
      <w:r w:rsidRPr="00FD7115">
        <w:rPr>
          <w:rFonts w:eastAsia="Times New Roman"/>
          <w:i/>
          <w:color w:val="000000"/>
          <w:sz w:val="28"/>
          <w:szCs w:val="28"/>
        </w:rPr>
        <w:t>перен</w:t>
      </w:r>
      <w:r w:rsidRPr="00FD7115">
        <w:rPr>
          <w:i/>
          <w:color w:val="000000"/>
          <w:sz w:val="28"/>
          <w:szCs w:val="28"/>
        </w:rPr>
        <w:t>.,</w:t>
      </w:r>
      <w:r w:rsidRPr="00FD7115">
        <w:rPr>
          <w:rFonts w:eastAsia="Times New Roman"/>
          <w:i/>
          <w:color w:val="000000"/>
          <w:sz w:val="28"/>
          <w:szCs w:val="28"/>
        </w:rPr>
        <w:t xml:space="preserve"> чего. </w:t>
      </w:r>
      <w:r w:rsidRPr="00FD7115">
        <w:rPr>
          <w:rFonts w:eastAsia="Times New Roman"/>
          <w:color w:val="000000"/>
          <w:sz w:val="28"/>
          <w:szCs w:val="28"/>
        </w:rPr>
        <w:t xml:space="preserve">Основное свойство, сущность (книжн.). </w:t>
      </w:r>
      <w:r w:rsidRPr="00FD7115">
        <w:rPr>
          <w:rFonts w:eastAsia="Times New Roman"/>
          <w:i/>
          <w:color w:val="000000"/>
          <w:sz w:val="28"/>
          <w:szCs w:val="28"/>
        </w:rPr>
        <w:t xml:space="preserve">П. социальных отношений. </w:t>
      </w:r>
      <w:proofErr w:type="gramStart"/>
      <w:r w:rsidRPr="00FD7115">
        <w:rPr>
          <w:rFonts w:eastAsia="Times New Roman"/>
          <w:i/>
          <w:color w:val="000000"/>
          <w:sz w:val="28"/>
          <w:szCs w:val="28"/>
        </w:rPr>
        <w:t>Вирусная</w:t>
      </w:r>
      <w:proofErr w:type="gramEnd"/>
      <w:r w:rsidRPr="00FD7115">
        <w:rPr>
          <w:rFonts w:eastAsia="Times New Roman"/>
          <w:i/>
          <w:color w:val="000000"/>
          <w:sz w:val="28"/>
          <w:szCs w:val="28"/>
        </w:rPr>
        <w:t xml:space="preserve"> п. заболевания</w:t>
      </w:r>
      <w:r w:rsidRPr="00FD7115">
        <w:rPr>
          <w:i/>
          <w:color w:val="000000"/>
          <w:sz w:val="28"/>
          <w:szCs w:val="28"/>
        </w:rPr>
        <w:t>.</w:t>
      </w:r>
    </w:p>
    <w:p w:rsidR="009266FD" w:rsidRPr="00FD7115" w:rsidRDefault="009266FD" w:rsidP="00FD7115">
      <w:pPr>
        <w:ind w:firstLine="567"/>
        <w:jc w:val="both"/>
        <w:rPr>
          <w:b/>
          <w:bCs/>
          <w:color w:val="000000"/>
          <w:sz w:val="28"/>
          <w:szCs w:val="28"/>
        </w:rPr>
      </w:pPr>
      <w:r w:rsidRPr="00FD7115">
        <w:rPr>
          <w:b/>
          <w:bCs/>
          <w:color w:val="000000"/>
          <w:sz w:val="28"/>
          <w:szCs w:val="28"/>
        </w:rPr>
        <w:t>5. Лексические нормы (употребление слова в соответствии с точным лексическим значением и требованием лексической сочетаемости).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В одном из приведённых ниже предложений НЕВЕРНО употреблено выделенное слово. Исправьте лексическую ошибку, подобрав к выделенному слову парони</w:t>
      </w:r>
      <w:r w:rsidR="00400B86" w:rsidRPr="00FD7115">
        <w:rPr>
          <w:bCs/>
          <w:color w:val="000000"/>
          <w:sz w:val="28"/>
          <w:szCs w:val="28"/>
        </w:rPr>
        <w:t>м. Запишите подобранное слово.</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КОСТНЫЙ мозг – это ткань, заполняющая полости костей позвоночных животных и человека</w:t>
      </w:r>
      <w:r w:rsidRPr="00FD7115">
        <w:rPr>
          <w:color w:val="000000"/>
          <w:sz w:val="28"/>
          <w:szCs w:val="28"/>
        </w:rPr>
        <w:t>.</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Эта фирма уже в течение десяти лет занимается строительством ЖИЛЫХ зданий.</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 xml:space="preserve">День обещал быть ДОЖДЕВЫМ и </w:t>
      </w:r>
      <w:proofErr w:type="spellStart"/>
      <w:r w:rsidRPr="00FD7115">
        <w:rPr>
          <w:rFonts w:eastAsia="Times New Roman"/>
          <w:color w:val="000000"/>
          <w:sz w:val="28"/>
          <w:szCs w:val="28"/>
        </w:rPr>
        <w:t>ветренным</w:t>
      </w:r>
      <w:proofErr w:type="spellEnd"/>
      <w:r w:rsidRPr="00FD7115">
        <w:rPr>
          <w:rFonts w:eastAsia="Times New Roman"/>
          <w:color w:val="000000"/>
          <w:sz w:val="28"/>
          <w:szCs w:val="28"/>
        </w:rPr>
        <w:t>.</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В работе жюри фестиваля любительских театров принимает участие профессор кафедры СЦЕНИЧЕСКОЙ пластики университета театрального искусства.</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В этом пейзаже была нарядность юга, его подчёркнуто ВРАЖДЕБНАЯ северу красота.</w:t>
      </w:r>
    </w:p>
    <w:p w:rsidR="009266FD" w:rsidRPr="00FD7115" w:rsidRDefault="009266FD" w:rsidP="00FD7115">
      <w:pPr>
        <w:ind w:firstLine="567"/>
        <w:jc w:val="both"/>
        <w:rPr>
          <w:rFonts w:eastAsia="Times New Roman"/>
          <w:sz w:val="28"/>
          <w:szCs w:val="28"/>
        </w:rPr>
      </w:pPr>
      <w:r w:rsidRPr="00FD7115">
        <w:rPr>
          <w:color w:val="000000"/>
          <w:sz w:val="28"/>
          <w:szCs w:val="28"/>
        </w:rPr>
        <w:t xml:space="preserve">Задание </w:t>
      </w:r>
      <w:r w:rsidRPr="00FD7115">
        <w:rPr>
          <w:sz w:val="28"/>
          <w:szCs w:val="28"/>
        </w:rPr>
        <w:t xml:space="preserve">22 контролирует уровень сформированности умения находить в тексте различные лексические единицы (слова, фразеологизмы) и квалифицировать их, например, с точки зрения происхождения, сферы употребления и т.п. </w:t>
      </w:r>
    </w:p>
    <w:p w:rsidR="009266FD" w:rsidRPr="00FD7115" w:rsidRDefault="009266FD" w:rsidP="00FD7115">
      <w:pPr>
        <w:ind w:firstLine="567"/>
        <w:jc w:val="both"/>
        <w:rPr>
          <w:b/>
          <w:bCs/>
          <w:color w:val="000000"/>
          <w:sz w:val="28"/>
          <w:szCs w:val="28"/>
        </w:rPr>
      </w:pPr>
      <w:r w:rsidRPr="00FD7115">
        <w:rPr>
          <w:sz w:val="28"/>
          <w:szCs w:val="28"/>
        </w:rPr>
        <w:t>Это задание также позволяет оценить умение соотносить слово с тем значением, которое оно получает в тексте.</w:t>
      </w:r>
      <w:r w:rsidR="00784113">
        <w:rPr>
          <w:sz w:val="28"/>
          <w:szCs w:val="28"/>
        </w:rPr>
        <w:t xml:space="preserve"> </w:t>
      </w:r>
      <w:r w:rsidRPr="00FD7115">
        <w:rPr>
          <w:sz w:val="28"/>
          <w:szCs w:val="28"/>
        </w:rPr>
        <w:t xml:space="preserve">Для успешного выполнения этого </w:t>
      </w:r>
      <w:proofErr w:type="gramStart"/>
      <w:r w:rsidRPr="00FD7115">
        <w:rPr>
          <w:sz w:val="28"/>
          <w:szCs w:val="28"/>
        </w:rPr>
        <w:t>задания</w:t>
      </w:r>
      <w:proofErr w:type="gramEnd"/>
      <w:r w:rsidRPr="00FD7115">
        <w:rPr>
          <w:sz w:val="28"/>
          <w:szCs w:val="28"/>
        </w:rPr>
        <w:t xml:space="preserve"> экзаменуемые должны иметь чёткие представления о группах лексики, выделяемых в зависимости от характера смысловых отношений: синонимах и антонимах, а также об отличиях устойчивых сочетаний – фразеологизмов, выполняющих в тексте выразительно-изобразительную функцию, – от свободных словосочетаний. </w:t>
      </w:r>
      <w:r w:rsidRPr="003A2A19">
        <w:rPr>
          <w:sz w:val="28"/>
          <w:szCs w:val="28"/>
        </w:rPr>
        <w:t xml:space="preserve">Ошибкой является </w:t>
      </w:r>
      <w:proofErr w:type="spellStart"/>
      <w:r w:rsidRPr="003A2A19">
        <w:rPr>
          <w:sz w:val="28"/>
          <w:szCs w:val="28"/>
        </w:rPr>
        <w:t>неразличение</w:t>
      </w:r>
      <w:proofErr w:type="spellEnd"/>
      <w:r w:rsidRPr="003A2A19">
        <w:rPr>
          <w:sz w:val="28"/>
          <w:szCs w:val="28"/>
        </w:rPr>
        <w:t xml:space="preserve"> фразеологизмов и метафо</w:t>
      </w:r>
      <w:r w:rsidR="00400B86" w:rsidRPr="003A2A19">
        <w:rPr>
          <w:sz w:val="28"/>
          <w:szCs w:val="28"/>
        </w:rPr>
        <w:t>рических сочетаний в контексте.</w:t>
      </w:r>
    </w:p>
    <w:p w:rsidR="009266FD" w:rsidRPr="00FD7115" w:rsidRDefault="009266FD" w:rsidP="00FD7115">
      <w:pPr>
        <w:ind w:firstLine="902"/>
        <w:jc w:val="both"/>
        <w:rPr>
          <w:color w:val="000000"/>
          <w:sz w:val="28"/>
          <w:szCs w:val="28"/>
        </w:rPr>
      </w:pPr>
      <w:r w:rsidRPr="00FD7115">
        <w:rPr>
          <w:b/>
          <w:bCs/>
          <w:color w:val="000000"/>
          <w:sz w:val="28"/>
          <w:szCs w:val="28"/>
        </w:rPr>
        <w:t>20. Отредактируйте предложение: исправьте лексическую ошибку, заменив неверно употреблённое слово. Запишите подобранное слово, соблюдая нормы современного русского литературного языка.</w:t>
      </w:r>
    </w:p>
    <w:p w:rsidR="009266FD" w:rsidRPr="00FD7115" w:rsidRDefault="009266FD" w:rsidP="00FD7115">
      <w:pPr>
        <w:ind w:firstLine="902"/>
        <w:jc w:val="both"/>
        <w:rPr>
          <w:b/>
          <w:bCs/>
          <w:color w:val="000000"/>
          <w:sz w:val="28"/>
          <w:szCs w:val="28"/>
        </w:rPr>
      </w:pPr>
      <w:r w:rsidRPr="00FD7115">
        <w:rPr>
          <w:color w:val="000000"/>
          <w:sz w:val="28"/>
          <w:szCs w:val="28"/>
        </w:rPr>
        <w:t>В тексте ведущее внимание уделяется проблеме взаимопонимания родителей и детей.</w:t>
      </w:r>
    </w:p>
    <w:p w:rsidR="009266FD" w:rsidRPr="00FD7115" w:rsidRDefault="009266FD" w:rsidP="00FD7115">
      <w:pPr>
        <w:ind w:firstLine="902"/>
        <w:jc w:val="both"/>
        <w:rPr>
          <w:b/>
          <w:bCs/>
          <w:color w:val="000000"/>
          <w:sz w:val="28"/>
          <w:szCs w:val="28"/>
        </w:rPr>
      </w:pPr>
      <w:r w:rsidRPr="00FD7115">
        <w:rPr>
          <w:b/>
          <w:bCs/>
          <w:sz w:val="28"/>
          <w:szCs w:val="28"/>
        </w:rPr>
        <w:t>23. Из предложений 27-28 выпишите один фразеологизм.</w:t>
      </w:r>
    </w:p>
    <w:p w:rsidR="009266FD" w:rsidRPr="00FD7115" w:rsidRDefault="009266FD" w:rsidP="00FD7115">
      <w:pPr>
        <w:ind w:firstLine="902"/>
        <w:jc w:val="both"/>
        <w:rPr>
          <w:sz w:val="28"/>
          <w:szCs w:val="28"/>
        </w:rPr>
      </w:pPr>
      <w:r w:rsidRPr="00FD7115">
        <w:rPr>
          <w:b/>
          <w:bCs/>
          <w:color w:val="000000"/>
          <w:sz w:val="28"/>
          <w:szCs w:val="28"/>
        </w:rPr>
        <w:t>Орфоэпические нормы (постановка ударения)</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 xml:space="preserve">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9266FD" w:rsidRPr="00FD7115" w:rsidRDefault="009266FD" w:rsidP="00FD7115">
      <w:pPr>
        <w:ind w:firstLine="902"/>
        <w:jc w:val="both"/>
        <w:rPr>
          <w:b/>
          <w:bCs/>
          <w:color w:val="000000"/>
          <w:sz w:val="28"/>
          <w:szCs w:val="28"/>
        </w:rPr>
      </w:pPr>
      <w:proofErr w:type="spellStart"/>
      <w:r w:rsidRPr="00FD7115">
        <w:rPr>
          <w:rFonts w:eastAsia="Times New Roman"/>
          <w:color w:val="000000"/>
          <w:sz w:val="28"/>
          <w:szCs w:val="28"/>
        </w:rPr>
        <w:t>вероисповЕдание</w:t>
      </w:r>
      <w:proofErr w:type="spellEnd"/>
      <w:r w:rsidR="009A399F">
        <w:rPr>
          <w:rFonts w:eastAsia="Times New Roman"/>
          <w:color w:val="000000"/>
          <w:sz w:val="28"/>
          <w:szCs w:val="28"/>
        </w:rPr>
        <w:t xml:space="preserve">, </w:t>
      </w:r>
      <w:proofErr w:type="spellStart"/>
      <w:r w:rsidRPr="00FD7115">
        <w:rPr>
          <w:sz w:val="28"/>
          <w:szCs w:val="28"/>
        </w:rPr>
        <w:t>новостЕй</w:t>
      </w:r>
      <w:proofErr w:type="spellEnd"/>
      <w:r w:rsidR="009A399F">
        <w:rPr>
          <w:sz w:val="28"/>
          <w:szCs w:val="28"/>
        </w:rPr>
        <w:t xml:space="preserve">, </w:t>
      </w:r>
      <w:proofErr w:type="spellStart"/>
      <w:r w:rsidRPr="00FD7115">
        <w:rPr>
          <w:sz w:val="28"/>
          <w:szCs w:val="28"/>
        </w:rPr>
        <w:t>пОняв</w:t>
      </w:r>
      <w:proofErr w:type="spellEnd"/>
      <w:r w:rsidR="009A399F">
        <w:rPr>
          <w:sz w:val="28"/>
          <w:szCs w:val="28"/>
        </w:rPr>
        <w:t xml:space="preserve">, </w:t>
      </w:r>
      <w:proofErr w:type="spellStart"/>
      <w:r w:rsidRPr="00FD7115">
        <w:rPr>
          <w:sz w:val="28"/>
          <w:szCs w:val="28"/>
        </w:rPr>
        <w:t>тОрты</w:t>
      </w:r>
      <w:proofErr w:type="spellEnd"/>
      <w:r w:rsidR="009A399F">
        <w:rPr>
          <w:sz w:val="28"/>
          <w:szCs w:val="28"/>
        </w:rPr>
        <w:t xml:space="preserve">, </w:t>
      </w:r>
      <w:proofErr w:type="spellStart"/>
      <w:r w:rsidRPr="00FD7115">
        <w:rPr>
          <w:sz w:val="28"/>
          <w:szCs w:val="28"/>
        </w:rPr>
        <w:t>дОверху</w:t>
      </w:r>
      <w:proofErr w:type="spellEnd"/>
    </w:p>
    <w:p w:rsidR="009266FD" w:rsidRPr="00FD7115" w:rsidRDefault="009266FD" w:rsidP="00FD7115">
      <w:pPr>
        <w:ind w:firstLine="902"/>
        <w:jc w:val="both"/>
        <w:rPr>
          <w:b/>
          <w:bCs/>
          <w:color w:val="000000"/>
          <w:sz w:val="28"/>
          <w:szCs w:val="28"/>
        </w:rPr>
      </w:pPr>
      <w:r w:rsidRPr="00FD7115">
        <w:rPr>
          <w:b/>
          <w:bCs/>
          <w:color w:val="000000"/>
          <w:sz w:val="28"/>
          <w:szCs w:val="28"/>
        </w:rPr>
        <w:t>6. Морфологические нормы (образование форм слова).</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lastRenderedPageBreak/>
        <w:t>В одном из выделенных ниже слов допущена ошибка в образовании формы слова. Исправьте оши</w:t>
      </w:r>
      <w:r w:rsidR="0082165D" w:rsidRPr="00FD7115">
        <w:rPr>
          <w:bCs/>
          <w:color w:val="000000"/>
          <w:sz w:val="28"/>
          <w:szCs w:val="28"/>
        </w:rPr>
        <w:t>бку и запишите слово правильно.</w:t>
      </w:r>
    </w:p>
    <w:p w:rsidR="009266FD" w:rsidRPr="00FD7115" w:rsidRDefault="009266FD" w:rsidP="00FD7115">
      <w:pPr>
        <w:ind w:firstLine="902"/>
        <w:jc w:val="both"/>
        <w:rPr>
          <w:sz w:val="28"/>
          <w:szCs w:val="28"/>
        </w:rPr>
      </w:pPr>
      <w:r w:rsidRPr="00FD7115">
        <w:rPr>
          <w:rFonts w:eastAsia="Times New Roman"/>
          <w:color w:val="000000"/>
          <w:sz w:val="28"/>
          <w:szCs w:val="28"/>
        </w:rPr>
        <w:t>ЧЕТВЕРО саней</w:t>
      </w:r>
    </w:p>
    <w:p w:rsidR="009266FD" w:rsidRPr="00FD7115" w:rsidRDefault="009266FD" w:rsidP="00FD7115">
      <w:pPr>
        <w:ind w:firstLine="902"/>
        <w:jc w:val="both"/>
        <w:rPr>
          <w:sz w:val="28"/>
          <w:szCs w:val="28"/>
        </w:rPr>
      </w:pPr>
      <w:r w:rsidRPr="00FD7115">
        <w:rPr>
          <w:sz w:val="28"/>
          <w:szCs w:val="28"/>
        </w:rPr>
        <w:t xml:space="preserve">картина </w:t>
      </w:r>
      <w:proofErr w:type="gramStart"/>
      <w:r w:rsidRPr="00FD7115">
        <w:rPr>
          <w:sz w:val="28"/>
          <w:szCs w:val="28"/>
        </w:rPr>
        <w:t>более КРАСИВЕЕ</w:t>
      </w:r>
      <w:proofErr w:type="gramEnd"/>
    </w:p>
    <w:p w:rsidR="009266FD" w:rsidRPr="00FD7115" w:rsidRDefault="009266FD" w:rsidP="00FD7115">
      <w:pPr>
        <w:ind w:firstLine="902"/>
        <w:jc w:val="both"/>
        <w:rPr>
          <w:sz w:val="28"/>
          <w:szCs w:val="28"/>
        </w:rPr>
      </w:pPr>
      <w:r w:rsidRPr="00FD7115">
        <w:rPr>
          <w:sz w:val="28"/>
          <w:szCs w:val="28"/>
        </w:rPr>
        <w:t>пара САПОГ</w:t>
      </w:r>
    </w:p>
    <w:p w:rsidR="009266FD" w:rsidRPr="00FD7115" w:rsidRDefault="009266FD" w:rsidP="00FD7115">
      <w:pPr>
        <w:ind w:firstLine="902"/>
        <w:jc w:val="both"/>
        <w:rPr>
          <w:sz w:val="28"/>
          <w:szCs w:val="28"/>
        </w:rPr>
      </w:pPr>
      <w:r w:rsidRPr="00FD7115">
        <w:rPr>
          <w:sz w:val="28"/>
          <w:szCs w:val="28"/>
        </w:rPr>
        <w:t>разные ВОЗРАСТЫ</w:t>
      </w:r>
    </w:p>
    <w:p w:rsidR="009266FD" w:rsidRPr="00FD7115" w:rsidRDefault="009266FD" w:rsidP="00FD7115">
      <w:pPr>
        <w:ind w:firstLine="902"/>
        <w:jc w:val="both"/>
        <w:rPr>
          <w:b/>
          <w:bCs/>
          <w:color w:val="000000"/>
          <w:sz w:val="28"/>
          <w:szCs w:val="28"/>
        </w:rPr>
      </w:pPr>
      <w:r w:rsidRPr="00FD7115">
        <w:rPr>
          <w:sz w:val="28"/>
          <w:szCs w:val="28"/>
        </w:rPr>
        <w:t xml:space="preserve">ПОЕЗЖАЙ вперёд </w:t>
      </w:r>
    </w:p>
    <w:p w:rsidR="009266FD" w:rsidRPr="00FD7115" w:rsidRDefault="009266FD" w:rsidP="00FD7115">
      <w:pPr>
        <w:ind w:firstLine="567"/>
        <w:jc w:val="both"/>
        <w:rPr>
          <w:sz w:val="28"/>
          <w:szCs w:val="28"/>
        </w:rPr>
      </w:pPr>
      <w:r w:rsidRPr="00FD7115">
        <w:rPr>
          <w:sz w:val="28"/>
          <w:szCs w:val="28"/>
        </w:rPr>
        <w:t>Задание</w:t>
      </w:r>
      <w:r w:rsidR="0082165D" w:rsidRPr="00FD7115">
        <w:rPr>
          <w:sz w:val="28"/>
          <w:szCs w:val="28"/>
        </w:rPr>
        <w:t xml:space="preserve"> </w:t>
      </w:r>
      <w:r w:rsidRPr="00FD7115">
        <w:rPr>
          <w:sz w:val="28"/>
          <w:szCs w:val="28"/>
        </w:rPr>
        <w:t xml:space="preserve">7, которое требует определить характер грамматической ошибки в речи, можно успешно выполнить только тогда, когда у экзаменуемого сформировано представление о грамматической системе языка, есть знания о законах создания речевых единиц. </w:t>
      </w:r>
      <w:proofErr w:type="gramStart"/>
      <w:r w:rsidRPr="00FD7115">
        <w:rPr>
          <w:color w:val="000000"/>
          <w:sz w:val="28"/>
          <w:szCs w:val="28"/>
        </w:rPr>
        <w:t>Это задание на установление соответствия: экзаменуемым нужно квалифицировать грамматические (синтаксические) ошибки, допущенные в каждом из пяти предъявленных в задании предложений, и соотнести с указанным типом ошибки.</w:t>
      </w:r>
      <w:proofErr w:type="gramEnd"/>
      <w:r w:rsidRPr="00FD7115">
        <w:rPr>
          <w:color w:val="000000"/>
          <w:sz w:val="28"/>
          <w:szCs w:val="28"/>
        </w:rPr>
        <w:t xml:space="preserve"> Проверяемое в задании 7 умение значимо, поскольку связано с формированием правильности речи, что очень важно в коммуникативной практике любого человека. Кроме того, умение опознавать тип грамматической ошибки актуализирует </w:t>
      </w:r>
      <w:proofErr w:type="spellStart"/>
      <w:r w:rsidRPr="00FD7115">
        <w:rPr>
          <w:color w:val="000000"/>
          <w:sz w:val="28"/>
          <w:szCs w:val="28"/>
        </w:rPr>
        <w:t>личностнорегуляторный</w:t>
      </w:r>
      <w:proofErr w:type="spellEnd"/>
      <w:r w:rsidRPr="00FD7115">
        <w:rPr>
          <w:color w:val="000000"/>
          <w:sz w:val="28"/>
          <w:szCs w:val="28"/>
        </w:rPr>
        <w:t xml:space="preserve"> компонент языковой и коммуникативной компетенции – навыки самооценки и </w:t>
      </w:r>
      <w:proofErr w:type="spellStart"/>
      <w:r w:rsidRPr="00FD7115">
        <w:rPr>
          <w:color w:val="000000"/>
          <w:sz w:val="28"/>
          <w:szCs w:val="28"/>
        </w:rPr>
        <w:t>самокоррекции</w:t>
      </w:r>
      <w:proofErr w:type="spellEnd"/>
      <w:r w:rsidRPr="00FD7115">
        <w:rPr>
          <w:color w:val="000000"/>
          <w:sz w:val="28"/>
          <w:szCs w:val="28"/>
        </w:rPr>
        <w:t>, направленные на оценку собственной речи с точки зрения правильности – соответствия грамматическим нормам русского литературного языка, осознанное исправление грамматических ошибок в собственной речи.</w:t>
      </w:r>
      <w:r w:rsidRPr="00FD7115">
        <w:rPr>
          <w:sz w:val="28"/>
          <w:szCs w:val="28"/>
        </w:rPr>
        <w:t xml:space="preserve"> </w:t>
      </w:r>
    </w:p>
    <w:p w:rsidR="009266FD" w:rsidRPr="00FD7115" w:rsidRDefault="009266FD" w:rsidP="00FD7115">
      <w:pPr>
        <w:ind w:firstLine="567"/>
        <w:jc w:val="both"/>
        <w:rPr>
          <w:sz w:val="28"/>
          <w:szCs w:val="28"/>
        </w:rPr>
      </w:pPr>
      <w:r w:rsidRPr="00FD7115">
        <w:rPr>
          <w:sz w:val="28"/>
          <w:szCs w:val="28"/>
        </w:rPr>
        <w:t>Задание 7 можно рассматривать как основу для исправления ошибок в собственной речевой практике.</w:t>
      </w:r>
    </w:p>
    <w:p w:rsidR="009266FD" w:rsidRPr="00FD7115" w:rsidRDefault="009266FD" w:rsidP="00FD7115">
      <w:pPr>
        <w:ind w:firstLine="567"/>
        <w:jc w:val="both"/>
        <w:rPr>
          <w:sz w:val="28"/>
          <w:szCs w:val="28"/>
        </w:rPr>
      </w:pPr>
      <w:r w:rsidRPr="00FD7115">
        <w:rPr>
          <w:sz w:val="28"/>
          <w:szCs w:val="28"/>
        </w:rPr>
        <w:t>Формулировки возможных причин грамматических ошибок знакомы выпускникам по школьному курсу русского языка: они изучают типы связи слов в словосочетании, правила построения предложений разной структуры и т. д. И при выполнении задания 7  необходимо применить знания на практике: в конкретной речевой ситуации – в работе с незнакомым языковым материалом. Учителя, объясняя обучающимся синтаксические нормы, используют ту терминологию, которая приводится в правой колонке в задании 7 и широко представлена в учебной литературе.</w:t>
      </w:r>
    </w:p>
    <w:p w:rsidR="009266FD" w:rsidRPr="00FD7115" w:rsidRDefault="009266FD" w:rsidP="00FD7115">
      <w:pPr>
        <w:ind w:firstLine="902"/>
        <w:jc w:val="both"/>
        <w:rPr>
          <w:b/>
          <w:bCs/>
          <w:color w:val="000000"/>
          <w:sz w:val="28"/>
          <w:szCs w:val="28"/>
        </w:rPr>
      </w:pPr>
      <w:r w:rsidRPr="00FD7115">
        <w:rPr>
          <w:b/>
          <w:bCs/>
          <w:color w:val="000000"/>
          <w:sz w:val="28"/>
          <w:szCs w:val="28"/>
        </w:rPr>
        <w:t>7. Синтаксические нормы. Нормы согласования. Нормы управления.</w:t>
      </w:r>
    </w:p>
    <w:p w:rsidR="009266FD" w:rsidRPr="00FD7115" w:rsidRDefault="009266FD" w:rsidP="00FD7115">
      <w:pPr>
        <w:ind w:firstLine="567"/>
        <w:jc w:val="both"/>
        <w:rPr>
          <w:bCs/>
          <w:color w:val="000000"/>
          <w:sz w:val="28"/>
          <w:szCs w:val="28"/>
        </w:rPr>
      </w:pPr>
      <w:r w:rsidRPr="00FD7115">
        <w:rPr>
          <w:bCs/>
          <w:color w:val="000000"/>
          <w:sz w:val="28"/>
          <w:szCs w:val="28"/>
        </w:rPr>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tbl>
      <w:tblPr>
        <w:tblW w:w="9783" w:type="dxa"/>
        <w:tblInd w:w="-89" w:type="dxa"/>
        <w:tblLayout w:type="fixed"/>
        <w:tblCellMar>
          <w:top w:w="55" w:type="dxa"/>
          <w:left w:w="55" w:type="dxa"/>
          <w:bottom w:w="55" w:type="dxa"/>
          <w:right w:w="55" w:type="dxa"/>
        </w:tblCellMar>
        <w:tblLook w:val="0000"/>
      </w:tblPr>
      <w:tblGrid>
        <w:gridCol w:w="4397"/>
        <w:gridCol w:w="5386"/>
      </w:tblGrid>
      <w:tr w:rsidR="009266FD" w:rsidRPr="009A399F" w:rsidTr="00450750">
        <w:trPr>
          <w:trHeight w:val="20"/>
        </w:trPr>
        <w:tc>
          <w:tcPr>
            <w:tcW w:w="4397" w:type="dxa"/>
            <w:tcBorders>
              <w:top w:val="single" w:sz="1" w:space="0" w:color="000000"/>
              <w:left w:val="single" w:sz="1" w:space="0" w:color="000000"/>
              <w:bottom w:val="single" w:sz="1" w:space="0" w:color="000000"/>
            </w:tcBorders>
            <w:shd w:val="clear" w:color="auto" w:fill="auto"/>
          </w:tcPr>
          <w:p w:rsidR="009266FD" w:rsidRPr="009A399F" w:rsidRDefault="009266FD" w:rsidP="00FD7115">
            <w:pPr>
              <w:ind w:firstLine="515"/>
              <w:jc w:val="center"/>
              <w:rPr>
                <w:b/>
                <w:bCs/>
                <w:color w:val="000000"/>
              </w:rPr>
            </w:pPr>
            <w:r w:rsidRPr="009A399F">
              <w:rPr>
                <w:b/>
                <w:bCs/>
                <w:color w:val="000000"/>
              </w:rPr>
              <w:t>ГРАММАТИЧЕСКИЕ ОШИБКИ</w:t>
            </w:r>
          </w:p>
        </w:tc>
        <w:tc>
          <w:tcPr>
            <w:tcW w:w="5386" w:type="dxa"/>
            <w:tcBorders>
              <w:top w:val="single" w:sz="1" w:space="0" w:color="000000"/>
              <w:left w:val="single" w:sz="1" w:space="0" w:color="000000"/>
              <w:bottom w:val="single" w:sz="1" w:space="0" w:color="000000"/>
              <w:right w:val="single" w:sz="1" w:space="0" w:color="000000"/>
            </w:tcBorders>
            <w:shd w:val="clear" w:color="auto" w:fill="auto"/>
          </w:tcPr>
          <w:p w:rsidR="009266FD" w:rsidRPr="009A399F" w:rsidRDefault="009266FD" w:rsidP="00FD7115">
            <w:pPr>
              <w:ind w:firstLine="902"/>
              <w:jc w:val="center"/>
            </w:pPr>
            <w:r w:rsidRPr="009A399F">
              <w:rPr>
                <w:b/>
                <w:bCs/>
                <w:color w:val="000000"/>
              </w:rPr>
              <w:t>ПРЕДЛОЖЕНИЯ</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jc w:val="both"/>
              <w:rPr>
                <w:rFonts w:eastAsia="Times New Roman"/>
                <w:color w:val="000000"/>
              </w:rPr>
            </w:pPr>
            <w:r w:rsidRPr="009A399F">
              <w:t xml:space="preserve">А) </w:t>
            </w:r>
            <w:r w:rsidRPr="009A399F">
              <w:rPr>
                <w:rFonts w:eastAsia="Times New Roman"/>
                <w:color w:val="000000"/>
              </w:rPr>
              <w:t>ошибка в построении предложения с однородными членами</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jc w:val="both"/>
            </w:pPr>
            <w:r w:rsidRPr="009A399F">
              <w:rPr>
                <w:color w:val="000000"/>
              </w:rPr>
              <w:t xml:space="preserve">1) </w:t>
            </w:r>
            <w:r w:rsidRPr="009A399F">
              <w:rPr>
                <w:rFonts w:eastAsia="Times New Roman"/>
                <w:color w:val="000000"/>
              </w:rPr>
              <w:t>И.С.Тургенев, подвергающий Базарова самому трудному испытанию – «испытанию любовью», раскрывает истинную сущность героя.</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jc w:val="both"/>
              <w:rPr>
                <w:color w:val="000000"/>
              </w:rPr>
            </w:pPr>
            <w:r w:rsidRPr="009A399F">
              <w:rPr>
                <w:color w:val="000000"/>
              </w:rPr>
              <w:t xml:space="preserve">Б) </w:t>
            </w:r>
            <w:r w:rsidRPr="009A399F">
              <w:rPr>
                <w:rFonts w:eastAsia="Times New Roman"/>
                <w:color w:val="000000"/>
              </w:rPr>
              <w:t xml:space="preserve">неправильное построение </w:t>
            </w:r>
            <w:r w:rsidRPr="009A399F">
              <w:rPr>
                <w:rFonts w:eastAsia="Times New Roman"/>
                <w:color w:val="000000"/>
              </w:rPr>
              <w:lastRenderedPageBreak/>
              <w:t xml:space="preserve">предложения с деепричастным оборотом  </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jc w:val="both"/>
            </w:pPr>
            <w:r w:rsidRPr="009A399F">
              <w:rPr>
                <w:color w:val="000000"/>
              </w:rPr>
              <w:lastRenderedPageBreak/>
              <w:t xml:space="preserve">2) </w:t>
            </w:r>
            <w:r w:rsidRPr="009A399F">
              <w:rPr>
                <w:rFonts w:eastAsia="Times New Roman"/>
                <w:color w:val="000000"/>
              </w:rPr>
              <w:t xml:space="preserve">Княжна Мария смотрела </w:t>
            </w:r>
            <w:proofErr w:type="gramStart"/>
            <w:r w:rsidRPr="009A399F">
              <w:rPr>
                <w:rFonts w:eastAsia="Times New Roman"/>
                <w:color w:val="000000"/>
              </w:rPr>
              <w:t>на</w:t>
            </w:r>
            <w:proofErr w:type="gramEnd"/>
            <w:r w:rsidRPr="009A399F">
              <w:rPr>
                <w:rFonts w:eastAsia="Times New Roman"/>
                <w:color w:val="000000"/>
              </w:rPr>
              <w:t xml:space="preserve"> </w:t>
            </w:r>
            <w:proofErr w:type="gramStart"/>
            <w:r w:rsidRPr="009A399F">
              <w:rPr>
                <w:rFonts w:eastAsia="Times New Roman"/>
                <w:color w:val="000000"/>
              </w:rPr>
              <w:t>Ростова</w:t>
            </w:r>
            <w:proofErr w:type="gramEnd"/>
            <w:r w:rsidRPr="009A399F">
              <w:rPr>
                <w:rFonts w:eastAsia="Times New Roman"/>
                <w:color w:val="000000"/>
              </w:rPr>
              <w:t xml:space="preserve"> взглядом, </w:t>
            </w:r>
            <w:r w:rsidRPr="009A399F">
              <w:rPr>
                <w:rFonts w:eastAsia="Times New Roman"/>
                <w:color w:val="000000"/>
              </w:rPr>
              <w:lastRenderedPageBreak/>
              <w:t>заставляющим забыть некрасивость её лица.</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jc w:val="both"/>
              <w:rPr>
                <w:color w:val="000000"/>
              </w:rPr>
            </w:pPr>
            <w:r w:rsidRPr="009A399F">
              <w:rPr>
                <w:color w:val="000000"/>
              </w:rPr>
              <w:lastRenderedPageBreak/>
              <w:t>В) нарушение</w:t>
            </w:r>
            <w:r w:rsidRPr="009A399F">
              <w:rPr>
                <w:color w:val="000000"/>
                <w:lang w:bidi="th-TH"/>
              </w:rPr>
              <w:t xml:space="preserve"> </w:t>
            </w:r>
            <w:proofErr w:type="spellStart"/>
            <w:proofErr w:type="gramStart"/>
            <w:r w:rsidRPr="009A399F">
              <w:rPr>
                <w:color w:val="000000"/>
              </w:rPr>
              <w:t>видо</w:t>
            </w:r>
            <w:r w:rsidRPr="009A399F">
              <w:rPr>
                <w:color w:val="000000"/>
                <w:lang w:bidi="th-TH"/>
              </w:rPr>
              <w:t>-</w:t>
            </w:r>
            <w:r w:rsidRPr="009A399F">
              <w:rPr>
                <w:color w:val="000000"/>
              </w:rPr>
              <w:t>временной</w:t>
            </w:r>
            <w:proofErr w:type="spellEnd"/>
            <w:proofErr w:type="gramEnd"/>
            <w:r w:rsidRPr="009A399F">
              <w:rPr>
                <w:rFonts w:eastAsia="Times New Roman"/>
                <w:color w:val="000000"/>
                <w:lang w:bidi="th-TH"/>
              </w:rPr>
              <w:t xml:space="preserve"> </w:t>
            </w:r>
            <w:r w:rsidRPr="009A399F">
              <w:rPr>
                <w:color w:val="000000"/>
              </w:rPr>
              <w:t>соотнесённости</w:t>
            </w:r>
            <w:r w:rsidRPr="009A399F">
              <w:rPr>
                <w:rFonts w:eastAsia="Times New Roman"/>
                <w:color w:val="000000"/>
                <w:lang w:bidi="th-TH"/>
              </w:rPr>
              <w:t xml:space="preserve"> </w:t>
            </w:r>
            <w:r w:rsidRPr="009A399F">
              <w:rPr>
                <w:color w:val="000000"/>
              </w:rPr>
              <w:t>глагольных</w:t>
            </w:r>
            <w:r w:rsidRPr="009A399F">
              <w:rPr>
                <w:rFonts w:eastAsia="Times New Roman"/>
                <w:color w:val="000000"/>
                <w:lang w:bidi="th-TH"/>
              </w:rPr>
              <w:t xml:space="preserve"> </w:t>
            </w:r>
            <w:r w:rsidRPr="009A399F">
              <w:rPr>
                <w:color w:val="000000"/>
              </w:rPr>
              <w:t>форм</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jc w:val="both"/>
            </w:pPr>
            <w:r w:rsidRPr="009A399F">
              <w:rPr>
                <w:color w:val="000000"/>
              </w:rPr>
              <w:t xml:space="preserve">3) </w:t>
            </w:r>
            <w:r w:rsidRPr="009A399F">
              <w:rPr>
                <w:rFonts w:eastAsia="Times New Roman"/>
                <w:color w:val="000000"/>
              </w:rPr>
              <w:t>Все, кто стремится к победе, как один вышел на тренировку.</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jc w:val="both"/>
              <w:rPr>
                <w:color w:val="000000"/>
              </w:rPr>
            </w:pPr>
            <w:r w:rsidRPr="009A399F">
              <w:t xml:space="preserve">Г) </w:t>
            </w:r>
            <w:r w:rsidRPr="009A399F">
              <w:rPr>
                <w:rFonts w:eastAsia="Times New Roman"/>
              </w:rPr>
              <w:t xml:space="preserve">нарушение связи между подлежащим и сказуемым </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jc w:val="both"/>
            </w:pPr>
            <w:r w:rsidRPr="009A399F">
              <w:rPr>
                <w:color w:val="000000"/>
              </w:rPr>
              <w:t xml:space="preserve">4) </w:t>
            </w:r>
            <w:r w:rsidRPr="009A399F">
              <w:rPr>
                <w:rFonts w:eastAsia="Times New Roman"/>
                <w:color w:val="000000"/>
              </w:rPr>
              <w:t>Люди просили и надеялись на помощь.</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jc w:val="both"/>
              <w:rPr>
                <w:color w:val="000000"/>
              </w:rPr>
            </w:pPr>
            <w:r w:rsidRPr="009A399F">
              <w:t xml:space="preserve">Д) </w:t>
            </w:r>
            <w:r w:rsidRPr="009A399F">
              <w:rPr>
                <w:rFonts w:eastAsia="Times New Roman"/>
                <w:color w:val="000000"/>
              </w:rPr>
              <w:t>нарушение в построении предложения с причастным оборотом</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jc w:val="both"/>
            </w:pPr>
            <w:r w:rsidRPr="009A399F">
              <w:rPr>
                <w:color w:val="000000"/>
              </w:rPr>
              <w:t xml:space="preserve">5) </w:t>
            </w:r>
            <w:r w:rsidRPr="009A399F">
              <w:rPr>
                <w:rFonts w:eastAsia="Times New Roman"/>
                <w:color w:val="000000"/>
              </w:rPr>
              <w:t>Г.И.Шелихов первым из русских купцов осознал необходимость создания крупных экономических компаний, которые могли бы не только открывать новые земли, но и основывать на них русские поселения.</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snapToGrid w:val="0"/>
              <w:jc w:val="both"/>
              <w:rPr>
                <w:color w:val="000000"/>
              </w:rPr>
            </w:pPr>
            <w:r w:rsidRPr="009A399F">
              <w:rPr>
                <w:rFonts w:eastAsia="Times New Roman"/>
              </w:rPr>
              <w:t xml:space="preserve"> </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snapToGrid w:val="0"/>
              <w:jc w:val="both"/>
            </w:pPr>
            <w:r w:rsidRPr="009A399F">
              <w:rPr>
                <w:color w:val="000000"/>
              </w:rPr>
              <w:t xml:space="preserve">6) </w:t>
            </w:r>
            <w:r w:rsidRPr="009A399F">
              <w:rPr>
                <w:rFonts w:eastAsia="Times New Roman"/>
                <w:color w:val="000000"/>
              </w:rPr>
              <w:t>Написав статью, она была размещена редактором на первой полосе газеты.</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snapToGrid w:val="0"/>
              <w:jc w:val="both"/>
            </w:pP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snapToGrid w:val="0"/>
              <w:jc w:val="both"/>
            </w:pPr>
            <w:r w:rsidRPr="009A399F">
              <w:rPr>
                <w:color w:val="000000"/>
              </w:rPr>
              <w:t xml:space="preserve">7) </w:t>
            </w:r>
            <w:r w:rsidRPr="009A399F">
              <w:rPr>
                <w:rFonts w:eastAsia="Times New Roman"/>
                <w:color w:val="000000"/>
              </w:rPr>
              <w:t>Географы утверждают, что треть земной суши не несёт никаких видимых следов человеческой деятельности.</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snapToGrid w:val="0"/>
              <w:jc w:val="both"/>
              <w:rPr>
                <w:color w:val="000000"/>
              </w:rPr>
            </w:pPr>
            <w:r w:rsidRPr="009A399F">
              <w:rPr>
                <w:rFonts w:eastAsia="Times New Roman"/>
              </w:rPr>
              <w:t xml:space="preserve"> </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snapToGrid w:val="0"/>
              <w:jc w:val="both"/>
            </w:pPr>
            <w:r w:rsidRPr="009A399F">
              <w:rPr>
                <w:color w:val="000000"/>
              </w:rPr>
              <w:t xml:space="preserve">8) </w:t>
            </w:r>
            <w:r w:rsidRPr="009A399F">
              <w:rPr>
                <w:rFonts w:eastAsia="Times New Roman"/>
                <w:color w:val="000000"/>
              </w:rPr>
              <w:t>После того как герой знакомится с режиссёром, он получил роль в новом спектакле.</w:t>
            </w:r>
          </w:p>
        </w:tc>
      </w:tr>
      <w:tr w:rsidR="009266FD" w:rsidRPr="009A399F" w:rsidTr="00450750">
        <w:trPr>
          <w:trHeight w:val="20"/>
        </w:trPr>
        <w:tc>
          <w:tcPr>
            <w:tcW w:w="4397" w:type="dxa"/>
            <w:tcBorders>
              <w:left w:val="single" w:sz="1" w:space="0" w:color="000000"/>
              <w:bottom w:val="single" w:sz="1" w:space="0" w:color="000000"/>
            </w:tcBorders>
            <w:shd w:val="clear" w:color="auto" w:fill="auto"/>
          </w:tcPr>
          <w:p w:rsidR="009266FD" w:rsidRPr="009A399F" w:rsidRDefault="009266FD" w:rsidP="00FD7115">
            <w:pPr>
              <w:pStyle w:val="af9"/>
              <w:snapToGrid w:val="0"/>
              <w:jc w:val="both"/>
              <w:rPr>
                <w:rFonts w:eastAsia="Times New Roman"/>
                <w:color w:val="000000"/>
              </w:rPr>
            </w:pPr>
            <w:r w:rsidRPr="009A399F">
              <w:rPr>
                <w:rFonts w:eastAsia="Times New Roman"/>
              </w:rPr>
              <w:t xml:space="preserve"> </w:t>
            </w:r>
          </w:p>
        </w:tc>
        <w:tc>
          <w:tcPr>
            <w:tcW w:w="5386" w:type="dxa"/>
            <w:tcBorders>
              <w:left w:val="single" w:sz="1" w:space="0" w:color="000000"/>
              <w:bottom w:val="single" w:sz="1" w:space="0" w:color="000000"/>
              <w:right w:val="single" w:sz="1" w:space="0" w:color="000000"/>
            </w:tcBorders>
            <w:shd w:val="clear" w:color="auto" w:fill="auto"/>
          </w:tcPr>
          <w:p w:rsidR="009266FD" w:rsidRPr="009A399F" w:rsidRDefault="009266FD" w:rsidP="00FD7115">
            <w:pPr>
              <w:snapToGrid w:val="0"/>
              <w:jc w:val="both"/>
            </w:pPr>
            <w:r w:rsidRPr="009A399F">
              <w:rPr>
                <w:rFonts w:eastAsia="Times New Roman"/>
                <w:color w:val="000000"/>
              </w:rPr>
              <w:t xml:space="preserve">9) Поэзия И.А. Бунина – это воплощённое в стихах одиночество человека, </w:t>
            </w:r>
            <w:proofErr w:type="gramStart"/>
            <w:r w:rsidRPr="009A399F">
              <w:rPr>
                <w:rFonts w:eastAsia="Times New Roman"/>
                <w:color w:val="000000"/>
              </w:rPr>
              <w:t>оказавшемся</w:t>
            </w:r>
            <w:proofErr w:type="gramEnd"/>
            <w:r w:rsidRPr="009A399F">
              <w:rPr>
                <w:rFonts w:eastAsia="Times New Roman"/>
                <w:color w:val="000000"/>
              </w:rPr>
              <w:t xml:space="preserve"> вдали от родной земли.</w:t>
            </w:r>
          </w:p>
        </w:tc>
      </w:tr>
    </w:tbl>
    <w:p w:rsidR="009266FD" w:rsidRPr="00FD7115" w:rsidRDefault="009266FD" w:rsidP="00FD7115">
      <w:pPr>
        <w:ind w:firstLine="902"/>
        <w:jc w:val="both"/>
        <w:rPr>
          <w:b/>
          <w:bCs/>
          <w:color w:val="000000"/>
          <w:sz w:val="28"/>
          <w:szCs w:val="28"/>
        </w:rPr>
      </w:pPr>
      <w:r w:rsidRPr="00FD7115">
        <w:rPr>
          <w:b/>
          <w:bCs/>
          <w:color w:val="000000"/>
          <w:sz w:val="28"/>
          <w:szCs w:val="28"/>
        </w:rPr>
        <w:t>8. Правописание корней.</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 xml:space="preserve">Определите слово, в котором пропущена безударная проверяемая гласная корня. Выпишите это слово, вставив пропущенную букву. </w:t>
      </w:r>
    </w:p>
    <w:p w:rsidR="009266FD" w:rsidRPr="00FD7115" w:rsidRDefault="009266FD" w:rsidP="00FD7115">
      <w:pPr>
        <w:ind w:firstLine="902"/>
        <w:jc w:val="both"/>
        <w:rPr>
          <w:sz w:val="28"/>
          <w:szCs w:val="28"/>
        </w:rPr>
      </w:pPr>
      <w:r w:rsidRPr="00FD7115">
        <w:rPr>
          <w:rFonts w:eastAsia="Times New Roman"/>
          <w:color w:val="000000"/>
          <w:sz w:val="28"/>
          <w:szCs w:val="28"/>
        </w:rPr>
        <w:t>г</w:t>
      </w:r>
      <w:proofErr w:type="gramStart"/>
      <w:r w:rsidRPr="00FD7115">
        <w:rPr>
          <w:rFonts w:eastAsia="Times New Roman"/>
          <w:color w:val="000000"/>
          <w:sz w:val="28"/>
          <w:szCs w:val="28"/>
        </w:rPr>
        <w:t>..</w:t>
      </w:r>
      <w:proofErr w:type="spellStart"/>
      <w:proofErr w:type="gramEnd"/>
      <w:r w:rsidRPr="00FD7115">
        <w:rPr>
          <w:rFonts w:eastAsia="Times New Roman"/>
          <w:color w:val="000000"/>
          <w:sz w:val="28"/>
          <w:szCs w:val="28"/>
        </w:rPr>
        <w:t>ризонт</w:t>
      </w:r>
      <w:proofErr w:type="spellEnd"/>
    </w:p>
    <w:p w:rsidR="009266FD" w:rsidRPr="00FD7115" w:rsidRDefault="009266FD" w:rsidP="00FD7115">
      <w:pPr>
        <w:ind w:firstLine="902"/>
        <w:jc w:val="both"/>
        <w:rPr>
          <w:sz w:val="28"/>
          <w:szCs w:val="28"/>
        </w:rPr>
      </w:pPr>
      <w:r w:rsidRPr="00FD7115">
        <w:rPr>
          <w:sz w:val="28"/>
          <w:szCs w:val="28"/>
        </w:rPr>
        <w:t>дел</w:t>
      </w:r>
      <w:proofErr w:type="gramStart"/>
      <w:r w:rsidRPr="00FD7115">
        <w:rPr>
          <w:sz w:val="28"/>
          <w:szCs w:val="28"/>
        </w:rPr>
        <w:t>..</w:t>
      </w:r>
      <w:proofErr w:type="spellStart"/>
      <w:proofErr w:type="gramEnd"/>
      <w:r w:rsidRPr="00FD7115">
        <w:rPr>
          <w:sz w:val="28"/>
          <w:szCs w:val="28"/>
        </w:rPr>
        <w:t>гированный</w:t>
      </w:r>
      <w:proofErr w:type="spellEnd"/>
    </w:p>
    <w:p w:rsidR="009266FD" w:rsidRPr="00FD7115" w:rsidRDefault="009266FD" w:rsidP="00FD7115">
      <w:pPr>
        <w:ind w:firstLine="902"/>
        <w:jc w:val="both"/>
        <w:rPr>
          <w:sz w:val="28"/>
          <w:szCs w:val="28"/>
        </w:rPr>
      </w:pPr>
      <w:proofErr w:type="spellStart"/>
      <w:r w:rsidRPr="00FD7115">
        <w:rPr>
          <w:sz w:val="28"/>
          <w:szCs w:val="28"/>
        </w:rPr>
        <w:t>абстр</w:t>
      </w:r>
      <w:proofErr w:type="spellEnd"/>
      <w:proofErr w:type="gramStart"/>
      <w:r w:rsidRPr="00FD7115">
        <w:rPr>
          <w:sz w:val="28"/>
          <w:szCs w:val="28"/>
        </w:rPr>
        <w:t>..</w:t>
      </w:r>
      <w:proofErr w:type="spellStart"/>
      <w:proofErr w:type="gramEnd"/>
      <w:r w:rsidRPr="00FD7115">
        <w:rPr>
          <w:sz w:val="28"/>
          <w:szCs w:val="28"/>
        </w:rPr>
        <w:t>гироваться</w:t>
      </w:r>
      <w:proofErr w:type="spellEnd"/>
    </w:p>
    <w:p w:rsidR="009266FD" w:rsidRPr="00FD7115" w:rsidRDefault="009266FD" w:rsidP="00FD7115">
      <w:pPr>
        <w:ind w:firstLine="902"/>
        <w:jc w:val="both"/>
        <w:rPr>
          <w:sz w:val="28"/>
          <w:szCs w:val="28"/>
        </w:rPr>
      </w:pPr>
      <w:r w:rsidRPr="00FD7115">
        <w:rPr>
          <w:sz w:val="28"/>
          <w:szCs w:val="28"/>
        </w:rPr>
        <w:t>д</w:t>
      </w:r>
      <w:proofErr w:type="gramStart"/>
      <w:r w:rsidRPr="00FD7115">
        <w:rPr>
          <w:sz w:val="28"/>
          <w:szCs w:val="28"/>
        </w:rPr>
        <w:t>..</w:t>
      </w:r>
      <w:proofErr w:type="spellStart"/>
      <w:proofErr w:type="gramEnd"/>
      <w:r w:rsidRPr="00FD7115">
        <w:rPr>
          <w:sz w:val="28"/>
          <w:szCs w:val="28"/>
        </w:rPr>
        <w:t>ликатес</w:t>
      </w:r>
      <w:proofErr w:type="spellEnd"/>
    </w:p>
    <w:p w:rsidR="009266FD" w:rsidRPr="00FD7115" w:rsidRDefault="009266FD" w:rsidP="00FD7115">
      <w:pPr>
        <w:ind w:firstLine="902"/>
        <w:jc w:val="both"/>
        <w:rPr>
          <w:b/>
          <w:bCs/>
          <w:color w:val="000000"/>
          <w:sz w:val="28"/>
          <w:szCs w:val="28"/>
        </w:rPr>
      </w:pPr>
      <w:r w:rsidRPr="00FD7115">
        <w:rPr>
          <w:sz w:val="28"/>
          <w:szCs w:val="28"/>
        </w:rPr>
        <w:t>п</w:t>
      </w:r>
      <w:proofErr w:type="gramStart"/>
      <w:r w:rsidRPr="00FD7115">
        <w:rPr>
          <w:sz w:val="28"/>
          <w:szCs w:val="28"/>
        </w:rPr>
        <w:t>..</w:t>
      </w:r>
      <w:proofErr w:type="spellStart"/>
      <w:proofErr w:type="gramEnd"/>
      <w:r w:rsidRPr="00FD7115">
        <w:rPr>
          <w:sz w:val="28"/>
          <w:szCs w:val="28"/>
        </w:rPr>
        <w:t>лисадник</w:t>
      </w:r>
      <w:proofErr w:type="spellEnd"/>
    </w:p>
    <w:p w:rsidR="009266FD" w:rsidRPr="00FD7115" w:rsidRDefault="009266FD" w:rsidP="00FD7115">
      <w:pPr>
        <w:ind w:firstLine="902"/>
        <w:jc w:val="both"/>
        <w:rPr>
          <w:b/>
          <w:bCs/>
          <w:color w:val="000000"/>
          <w:sz w:val="28"/>
          <w:szCs w:val="28"/>
        </w:rPr>
      </w:pPr>
      <w:r w:rsidRPr="00FD7115">
        <w:rPr>
          <w:b/>
          <w:bCs/>
          <w:color w:val="000000"/>
          <w:sz w:val="28"/>
          <w:szCs w:val="28"/>
        </w:rPr>
        <w:t>9. Правописание приставок.</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Определите ряд, в котором в обоих словах пропущена одна и та же буква. Выпишите эти сло</w:t>
      </w:r>
      <w:r w:rsidR="0082165D" w:rsidRPr="00FD7115">
        <w:rPr>
          <w:bCs/>
          <w:color w:val="000000"/>
          <w:sz w:val="28"/>
          <w:szCs w:val="28"/>
        </w:rPr>
        <w:t>ва, вставив пропущенную букву.</w:t>
      </w:r>
    </w:p>
    <w:p w:rsidR="009266FD" w:rsidRPr="00FD7115" w:rsidRDefault="009266FD" w:rsidP="00FD7115">
      <w:pPr>
        <w:ind w:firstLine="902"/>
        <w:jc w:val="both"/>
        <w:rPr>
          <w:rFonts w:eastAsia="Times New Roman"/>
          <w:color w:val="000000"/>
          <w:sz w:val="28"/>
          <w:szCs w:val="28"/>
        </w:rPr>
      </w:pPr>
      <w:proofErr w:type="gramStart"/>
      <w:r w:rsidRPr="00FD7115">
        <w:rPr>
          <w:rFonts w:eastAsia="Times New Roman"/>
          <w:color w:val="000000"/>
          <w:sz w:val="28"/>
          <w:szCs w:val="28"/>
        </w:rPr>
        <w:t>с</w:t>
      </w:r>
      <w:proofErr w:type="gramEnd"/>
      <w:r w:rsidRPr="00FD7115">
        <w:rPr>
          <w:rFonts w:eastAsia="Times New Roman"/>
          <w:color w:val="000000"/>
          <w:sz w:val="28"/>
          <w:szCs w:val="28"/>
        </w:rPr>
        <w:t>..ёмка, зав..</w:t>
      </w:r>
      <w:proofErr w:type="spellStart"/>
      <w:r w:rsidRPr="00FD7115">
        <w:rPr>
          <w:rFonts w:eastAsia="Times New Roman"/>
          <w:color w:val="000000"/>
          <w:sz w:val="28"/>
          <w:szCs w:val="28"/>
        </w:rPr>
        <w:t>южило</w:t>
      </w:r>
      <w:proofErr w:type="spellEnd"/>
    </w:p>
    <w:p w:rsidR="009266FD" w:rsidRPr="00FD7115" w:rsidRDefault="009266FD" w:rsidP="00FD7115">
      <w:pPr>
        <w:ind w:firstLine="902"/>
        <w:jc w:val="both"/>
        <w:rPr>
          <w:rFonts w:eastAsia="Times New Roman"/>
          <w:color w:val="000000"/>
          <w:sz w:val="28"/>
          <w:szCs w:val="28"/>
        </w:rPr>
      </w:pPr>
      <w:proofErr w:type="spellStart"/>
      <w:r w:rsidRPr="00FD7115">
        <w:rPr>
          <w:rFonts w:eastAsia="Times New Roman"/>
          <w:color w:val="000000"/>
          <w:sz w:val="28"/>
          <w:szCs w:val="28"/>
        </w:rPr>
        <w:t>ра</w:t>
      </w:r>
      <w:proofErr w:type="spellEnd"/>
      <w:proofErr w:type="gramStart"/>
      <w:r w:rsidRPr="00FD7115">
        <w:rPr>
          <w:rFonts w:eastAsia="Times New Roman"/>
          <w:color w:val="000000"/>
          <w:sz w:val="28"/>
          <w:szCs w:val="28"/>
        </w:rPr>
        <w:t>..</w:t>
      </w:r>
      <w:proofErr w:type="gramEnd"/>
      <w:r w:rsidRPr="00FD7115">
        <w:rPr>
          <w:rFonts w:eastAsia="Times New Roman"/>
          <w:color w:val="000000"/>
          <w:sz w:val="28"/>
          <w:szCs w:val="28"/>
        </w:rPr>
        <w:t>плескал, во..</w:t>
      </w:r>
      <w:proofErr w:type="spellStart"/>
      <w:r w:rsidRPr="00FD7115">
        <w:rPr>
          <w:rFonts w:eastAsia="Times New Roman"/>
          <w:color w:val="000000"/>
          <w:sz w:val="28"/>
          <w:szCs w:val="28"/>
        </w:rPr>
        <w:t>двиг</w:t>
      </w:r>
      <w:proofErr w:type="spellEnd"/>
    </w:p>
    <w:p w:rsidR="009266FD" w:rsidRPr="00FD7115" w:rsidRDefault="009266FD" w:rsidP="00FD7115">
      <w:pPr>
        <w:ind w:firstLine="902"/>
        <w:jc w:val="both"/>
        <w:rPr>
          <w:rFonts w:eastAsia="Times New Roman"/>
          <w:color w:val="000000"/>
          <w:sz w:val="28"/>
          <w:szCs w:val="28"/>
        </w:rPr>
      </w:pPr>
      <w:proofErr w:type="spellStart"/>
      <w:r w:rsidRPr="00FD7115">
        <w:rPr>
          <w:rFonts w:eastAsia="Times New Roman"/>
          <w:color w:val="000000"/>
          <w:sz w:val="28"/>
          <w:szCs w:val="28"/>
        </w:rPr>
        <w:t>бе</w:t>
      </w:r>
      <w:proofErr w:type="spellEnd"/>
      <w:proofErr w:type="gramStart"/>
      <w:r w:rsidRPr="00FD7115">
        <w:rPr>
          <w:rFonts w:eastAsia="Times New Roman"/>
          <w:color w:val="000000"/>
          <w:sz w:val="28"/>
          <w:szCs w:val="28"/>
        </w:rPr>
        <w:t>..</w:t>
      </w:r>
      <w:proofErr w:type="spellStart"/>
      <w:proofErr w:type="gramEnd"/>
      <w:r w:rsidRPr="00FD7115">
        <w:rPr>
          <w:rFonts w:eastAsia="Times New Roman"/>
          <w:color w:val="000000"/>
          <w:sz w:val="28"/>
          <w:szCs w:val="28"/>
        </w:rPr>
        <w:t>вкусица</w:t>
      </w:r>
      <w:proofErr w:type="spellEnd"/>
      <w:r w:rsidRPr="00FD7115">
        <w:rPr>
          <w:rFonts w:eastAsia="Times New Roman"/>
          <w:color w:val="000000"/>
          <w:sz w:val="28"/>
          <w:szCs w:val="28"/>
        </w:rPr>
        <w:t>, и..брать</w:t>
      </w:r>
    </w:p>
    <w:p w:rsidR="009266FD" w:rsidRPr="00FD7115" w:rsidRDefault="009266FD" w:rsidP="00FD7115">
      <w:pPr>
        <w:ind w:firstLine="902"/>
        <w:jc w:val="both"/>
        <w:rPr>
          <w:rFonts w:eastAsia="Times New Roman"/>
          <w:color w:val="000000"/>
          <w:sz w:val="28"/>
          <w:szCs w:val="28"/>
        </w:rPr>
      </w:pPr>
      <w:r w:rsidRPr="00FD7115">
        <w:rPr>
          <w:rFonts w:eastAsia="Times New Roman"/>
          <w:color w:val="000000"/>
          <w:sz w:val="28"/>
          <w:szCs w:val="28"/>
        </w:rPr>
        <w:t>по</w:t>
      </w:r>
      <w:proofErr w:type="gramStart"/>
      <w:r w:rsidRPr="00FD7115">
        <w:rPr>
          <w:rFonts w:eastAsia="Times New Roman"/>
          <w:color w:val="000000"/>
          <w:sz w:val="28"/>
          <w:szCs w:val="28"/>
        </w:rPr>
        <w:t>..</w:t>
      </w:r>
      <w:proofErr w:type="gramEnd"/>
      <w:r w:rsidRPr="00FD7115">
        <w:rPr>
          <w:rFonts w:eastAsia="Times New Roman"/>
          <w:color w:val="000000"/>
          <w:sz w:val="28"/>
          <w:szCs w:val="28"/>
        </w:rPr>
        <w:t>бодрил, о..</w:t>
      </w:r>
      <w:proofErr w:type="spellStart"/>
      <w:r w:rsidRPr="00FD7115">
        <w:rPr>
          <w:rFonts w:eastAsia="Times New Roman"/>
          <w:color w:val="000000"/>
          <w:sz w:val="28"/>
          <w:szCs w:val="28"/>
        </w:rPr>
        <w:t>дыхать</w:t>
      </w:r>
      <w:proofErr w:type="spellEnd"/>
    </w:p>
    <w:p w:rsidR="009266FD" w:rsidRPr="00FD7115" w:rsidRDefault="009266FD" w:rsidP="00FD7115">
      <w:pPr>
        <w:ind w:firstLine="902"/>
        <w:jc w:val="both"/>
        <w:rPr>
          <w:rFonts w:eastAsia="Times New Roman"/>
          <w:b/>
          <w:bCs/>
          <w:color w:val="000000"/>
          <w:sz w:val="28"/>
          <w:szCs w:val="28"/>
        </w:rPr>
      </w:pPr>
      <w:proofErr w:type="spellStart"/>
      <w:r w:rsidRPr="00FD7115">
        <w:rPr>
          <w:rFonts w:eastAsia="Times New Roman"/>
          <w:color w:val="000000"/>
          <w:sz w:val="28"/>
          <w:szCs w:val="28"/>
        </w:rPr>
        <w:t>дез</w:t>
      </w:r>
      <w:proofErr w:type="spellEnd"/>
      <w:proofErr w:type="gramStart"/>
      <w:r w:rsidRPr="00FD7115">
        <w:rPr>
          <w:rFonts w:eastAsia="Times New Roman"/>
          <w:color w:val="000000"/>
          <w:sz w:val="28"/>
          <w:szCs w:val="28"/>
        </w:rPr>
        <w:t>..</w:t>
      </w:r>
      <w:proofErr w:type="spellStart"/>
      <w:proofErr w:type="gramEnd"/>
      <w:r w:rsidRPr="00FD7115">
        <w:rPr>
          <w:rFonts w:eastAsia="Times New Roman"/>
          <w:color w:val="000000"/>
          <w:sz w:val="28"/>
          <w:szCs w:val="28"/>
        </w:rPr>
        <w:t>нфекция</w:t>
      </w:r>
      <w:proofErr w:type="spellEnd"/>
      <w:r w:rsidRPr="00FD7115">
        <w:rPr>
          <w:rFonts w:eastAsia="Times New Roman"/>
          <w:color w:val="000000"/>
          <w:sz w:val="28"/>
          <w:szCs w:val="28"/>
        </w:rPr>
        <w:t>, об..</w:t>
      </w:r>
      <w:proofErr w:type="spellStart"/>
      <w:r w:rsidRPr="00FD7115">
        <w:rPr>
          <w:rFonts w:eastAsia="Times New Roman"/>
          <w:color w:val="000000"/>
          <w:sz w:val="28"/>
          <w:szCs w:val="28"/>
        </w:rPr>
        <w:t>ск</w:t>
      </w:r>
      <w:proofErr w:type="spellEnd"/>
    </w:p>
    <w:p w:rsidR="009266FD" w:rsidRPr="00FD7115" w:rsidRDefault="009266FD" w:rsidP="00FD7115">
      <w:pPr>
        <w:ind w:firstLine="902"/>
        <w:jc w:val="both"/>
        <w:rPr>
          <w:b/>
          <w:bCs/>
          <w:color w:val="000000"/>
          <w:sz w:val="28"/>
          <w:szCs w:val="28"/>
        </w:rPr>
      </w:pPr>
      <w:r w:rsidRPr="00FD7115">
        <w:rPr>
          <w:b/>
          <w:bCs/>
          <w:color w:val="000000"/>
          <w:sz w:val="28"/>
          <w:szCs w:val="28"/>
        </w:rPr>
        <w:t xml:space="preserve">10. Правописание суффиксов различных частей речи (кроме </w:t>
      </w:r>
      <w:proofErr w:type="gramStart"/>
      <w:r w:rsidRPr="00FD7115">
        <w:rPr>
          <w:b/>
          <w:bCs/>
          <w:color w:val="000000"/>
          <w:sz w:val="28"/>
          <w:szCs w:val="28"/>
        </w:rPr>
        <w:t>-Н</w:t>
      </w:r>
      <w:proofErr w:type="gramEnd"/>
      <w:r w:rsidRPr="00FD7115">
        <w:rPr>
          <w:b/>
          <w:bCs/>
          <w:color w:val="000000"/>
          <w:sz w:val="28"/>
          <w:szCs w:val="28"/>
        </w:rPr>
        <w:t>-/-НН-).</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Выпишите слово, в котором на месте пропуска пишется буква Е.</w:t>
      </w:r>
    </w:p>
    <w:p w:rsidR="009266FD" w:rsidRPr="00FD7115" w:rsidRDefault="009266FD" w:rsidP="00FD7115">
      <w:pPr>
        <w:ind w:firstLine="902"/>
        <w:jc w:val="both"/>
        <w:rPr>
          <w:sz w:val="28"/>
          <w:szCs w:val="28"/>
        </w:rPr>
      </w:pPr>
      <w:proofErr w:type="spellStart"/>
      <w:r w:rsidRPr="00FD7115">
        <w:rPr>
          <w:rFonts w:eastAsia="Times New Roman"/>
          <w:color w:val="000000"/>
          <w:sz w:val="28"/>
          <w:szCs w:val="28"/>
        </w:rPr>
        <w:t>биологич</w:t>
      </w:r>
      <w:proofErr w:type="spellEnd"/>
      <w:proofErr w:type="gramStart"/>
      <w:r w:rsidRPr="00FD7115">
        <w:rPr>
          <w:rFonts w:eastAsia="Times New Roman"/>
          <w:color w:val="000000"/>
          <w:sz w:val="28"/>
          <w:szCs w:val="28"/>
        </w:rPr>
        <w:t>..</w:t>
      </w:r>
      <w:proofErr w:type="gramEnd"/>
      <w:r w:rsidRPr="00FD7115">
        <w:rPr>
          <w:rFonts w:eastAsia="Times New Roman"/>
          <w:color w:val="000000"/>
          <w:sz w:val="28"/>
          <w:szCs w:val="28"/>
        </w:rPr>
        <w:t>кий</w:t>
      </w:r>
    </w:p>
    <w:p w:rsidR="009266FD" w:rsidRPr="00FD7115" w:rsidRDefault="009266FD" w:rsidP="00FD7115">
      <w:pPr>
        <w:ind w:firstLine="902"/>
        <w:jc w:val="both"/>
        <w:rPr>
          <w:sz w:val="28"/>
          <w:szCs w:val="28"/>
        </w:rPr>
      </w:pPr>
      <w:r w:rsidRPr="00FD7115">
        <w:rPr>
          <w:sz w:val="28"/>
          <w:szCs w:val="28"/>
        </w:rPr>
        <w:t>замш</w:t>
      </w:r>
      <w:proofErr w:type="gramStart"/>
      <w:r w:rsidRPr="00FD7115">
        <w:rPr>
          <w:sz w:val="28"/>
          <w:szCs w:val="28"/>
        </w:rPr>
        <w:t>..</w:t>
      </w:r>
      <w:proofErr w:type="gramEnd"/>
      <w:r w:rsidRPr="00FD7115">
        <w:rPr>
          <w:sz w:val="28"/>
          <w:szCs w:val="28"/>
        </w:rPr>
        <w:t>вый</w:t>
      </w:r>
    </w:p>
    <w:p w:rsidR="009266FD" w:rsidRPr="00FD7115" w:rsidRDefault="009266FD" w:rsidP="00FD7115">
      <w:pPr>
        <w:ind w:firstLine="902"/>
        <w:jc w:val="both"/>
        <w:rPr>
          <w:sz w:val="28"/>
          <w:szCs w:val="28"/>
        </w:rPr>
      </w:pPr>
      <w:proofErr w:type="spellStart"/>
      <w:r w:rsidRPr="00FD7115">
        <w:rPr>
          <w:sz w:val="28"/>
          <w:szCs w:val="28"/>
        </w:rPr>
        <w:t>назойл</w:t>
      </w:r>
      <w:proofErr w:type="spellEnd"/>
      <w:proofErr w:type="gramStart"/>
      <w:r w:rsidRPr="00FD7115">
        <w:rPr>
          <w:sz w:val="28"/>
          <w:szCs w:val="28"/>
        </w:rPr>
        <w:t>..</w:t>
      </w:r>
      <w:proofErr w:type="gramEnd"/>
      <w:r w:rsidRPr="00FD7115">
        <w:rPr>
          <w:sz w:val="28"/>
          <w:szCs w:val="28"/>
        </w:rPr>
        <w:t>вый</w:t>
      </w:r>
    </w:p>
    <w:p w:rsidR="009266FD" w:rsidRPr="00FD7115" w:rsidRDefault="009266FD" w:rsidP="00FD7115">
      <w:pPr>
        <w:ind w:firstLine="902"/>
        <w:jc w:val="both"/>
        <w:rPr>
          <w:sz w:val="28"/>
          <w:szCs w:val="28"/>
        </w:rPr>
      </w:pPr>
      <w:r w:rsidRPr="00FD7115">
        <w:rPr>
          <w:sz w:val="28"/>
          <w:szCs w:val="28"/>
        </w:rPr>
        <w:t>худ</w:t>
      </w:r>
      <w:proofErr w:type="gramStart"/>
      <w:r w:rsidRPr="00FD7115">
        <w:rPr>
          <w:sz w:val="28"/>
          <w:szCs w:val="28"/>
        </w:rPr>
        <w:t>..</w:t>
      </w:r>
      <w:proofErr w:type="spellStart"/>
      <w:proofErr w:type="gramEnd"/>
      <w:r w:rsidRPr="00FD7115">
        <w:rPr>
          <w:sz w:val="28"/>
          <w:szCs w:val="28"/>
        </w:rPr>
        <w:t>нький</w:t>
      </w:r>
      <w:proofErr w:type="spellEnd"/>
    </w:p>
    <w:p w:rsidR="009266FD" w:rsidRPr="00FD7115" w:rsidRDefault="009266FD" w:rsidP="00FD7115">
      <w:pPr>
        <w:ind w:firstLine="902"/>
        <w:jc w:val="both"/>
        <w:rPr>
          <w:rFonts w:eastAsia="Times New Roman"/>
          <w:b/>
          <w:bCs/>
          <w:color w:val="000000"/>
          <w:sz w:val="28"/>
          <w:szCs w:val="28"/>
        </w:rPr>
      </w:pPr>
      <w:proofErr w:type="spellStart"/>
      <w:r w:rsidRPr="00FD7115">
        <w:rPr>
          <w:sz w:val="28"/>
          <w:szCs w:val="28"/>
        </w:rPr>
        <w:t>оруженос</w:t>
      </w:r>
      <w:proofErr w:type="spellEnd"/>
      <w:proofErr w:type="gramStart"/>
      <w:r w:rsidRPr="00FD7115">
        <w:rPr>
          <w:sz w:val="28"/>
          <w:szCs w:val="28"/>
        </w:rPr>
        <w:t>..</w:t>
      </w:r>
      <w:proofErr w:type="spellStart"/>
      <w:proofErr w:type="gramEnd"/>
      <w:r w:rsidRPr="00FD7115">
        <w:rPr>
          <w:sz w:val="28"/>
          <w:szCs w:val="28"/>
        </w:rPr>
        <w:t>ц</w:t>
      </w:r>
      <w:proofErr w:type="spellEnd"/>
    </w:p>
    <w:p w:rsidR="009266FD" w:rsidRPr="00FD7115" w:rsidRDefault="009266FD" w:rsidP="00FD7115">
      <w:pPr>
        <w:ind w:firstLine="902"/>
        <w:jc w:val="both"/>
        <w:rPr>
          <w:b/>
          <w:bCs/>
          <w:color w:val="000000"/>
          <w:sz w:val="28"/>
          <w:szCs w:val="28"/>
        </w:rPr>
      </w:pPr>
      <w:r w:rsidRPr="00FD7115">
        <w:rPr>
          <w:b/>
          <w:bCs/>
          <w:color w:val="000000"/>
          <w:sz w:val="28"/>
          <w:szCs w:val="28"/>
        </w:rPr>
        <w:lastRenderedPageBreak/>
        <w:t>11. Правописание личных окончаний глаголов и суффиксов причастий</w:t>
      </w:r>
      <w:proofErr w:type="gramStart"/>
      <w:r w:rsidRPr="00FD7115">
        <w:rPr>
          <w:b/>
          <w:bCs/>
          <w:color w:val="000000"/>
          <w:sz w:val="28"/>
          <w:szCs w:val="28"/>
        </w:rPr>
        <w:t xml:space="preserve"> .</w:t>
      </w:r>
      <w:proofErr w:type="gramEnd"/>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Выпишите слово, в котором на месте пропуска пишется буква Е.</w:t>
      </w:r>
    </w:p>
    <w:p w:rsidR="009266FD" w:rsidRPr="00FD7115" w:rsidRDefault="009266FD" w:rsidP="00FD7115">
      <w:pPr>
        <w:ind w:firstLine="902"/>
        <w:jc w:val="both"/>
        <w:rPr>
          <w:sz w:val="28"/>
          <w:szCs w:val="28"/>
        </w:rPr>
      </w:pPr>
      <w:r w:rsidRPr="00FD7115">
        <w:rPr>
          <w:rFonts w:eastAsia="Times New Roman"/>
          <w:color w:val="000000"/>
          <w:sz w:val="28"/>
          <w:szCs w:val="28"/>
        </w:rPr>
        <w:t xml:space="preserve">(манекены) </w:t>
      </w:r>
      <w:proofErr w:type="gramStart"/>
      <w:r w:rsidRPr="00FD7115">
        <w:rPr>
          <w:rFonts w:eastAsia="Times New Roman"/>
          <w:color w:val="000000"/>
          <w:sz w:val="28"/>
          <w:szCs w:val="28"/>
        </w:rPr>
        <w:t>крут</w:t>
      </w:r>
      <w:proofErr w:type="gramEnd"/>
      <w:r w:rsidRPr="00FD7115">
        <w:rPr>
          <w:rFonts w:eastAsia="Times New Roman"/>
          <w:color w:val="000000"/>
          <w:sz w:val="28"/>
          <w:szCs w:val="28"/>
        </w:rPr>
        <w:t>..</w:t>
      </w:r>
      <w:proofErr w:type="spellStart"/>
      <w:r w:rsidRPr="00FD7115">
        <w:rPr>
          <w:rFonts w:eastAsia="Times New Roman"/>
          <w:color w:val="000000"/>
          <w:sz w:val="28"/>
          <w:szCs w:val="28"/>
        </w:rPr>
        <w:t>тся</w:t>
      </w:r>
      <w:proofErr w:type="spellEnd"/>
    </w:p>
    <w:p w:rsidR="009266FD" w:rsidRPr="00FD7115" w:rsidRDefault="009266FD" w:rsidP="00FD7115">
      <w:pPr>
        <w:ind w:firstLine="902"/>
        <w:jc w:val="both"/>
        <w:rPr>
          <w:sz w:val="28"/>
          <w:szCs w:val="28"/>
        </w:rPr>
      </w:pPr>
      <w:r w:rsidRPr="00FD7115">
        <w:rPr>
          <w:sz w:val="28"/>
          <w:szCs w:val="28"/>
        </w:rPr>
        <w:t>вер</w:t>
      </w:r>
      <w:proofErr w:type="gramStart"/>
      <w:r w:rsidRPr="00FD7115">
        <w:rPr>
          <w:sz w:val="28"/>
          <w:szCs w:val="28"/>
        </w:rPr>
        <w:t>..</w:t>
      </w:r>
      <w:proofErr w:type="spellStart"/>
      <w:proofErr w:type="gramEnd"/>
      <w:r w:rsidRPr="00FD7115">
        <w:rPr>
          <w:sz w:val="28"/>
          <w:szCs w:val="28"/>
        </w:rPr>
        <w:t>щий</w:t>
      </w:r>
      <w:proofErr w:type="spellEnd"/>
      <w:r w:rsidRPr="00FD7115">
        <w:rPr>
          <w:sz w:val="28"/>
          <w:szCs w:val="28"/>
        </w:rPr>
        <w:t xml:space="preserve"> (в успех)</w:t>
      </w:r>
    </w:p>
    <w:p w:rsidR="009266FD" w:rsidRPr="00FD7115" w:rsidRDefault="009266FD" w:rsidP="00FD7115">
      <w:pPr>
        <w:ind w:firstLine="902"/>
        <w:jc w:val="both"/>
        <w:rPr>
          <w:sz w:val="28"/>
          <w:szCs w:val="28"/>
        </w:rPr>
      </w:pPr>
      <w:r w:rsidRPr="00FD7115">
        <w:rPr>
          <w:sz w:val="28"/>
          <w:szCs w:val="28"/>
        </w:rPr>
        <w:t xml:space="preserve">(родственники) </w:t>
      </w:r>
      <w:proofErr w:type="spellStart"/>
      <w:r w:rsidRPr="00FD7115">
        <w:rPr>
          <w:sz w:val="28"/>
          <w:szCs w:val="28"/>
        </w:rPr>
        <w:t>подар</w:t>
      </w:r>
      <w:proofErr w:type="spellEnd"/>
      <w:proofErr w:type="gramStart"/>
      <w:r w:rsidRPr="00FD7115">
        <w:rPr>
          <w:sz w:val="28"/>
          <w:szCs w:val="28"/>
        </w:rPr>
        <w:t>..</w:t>
      </w:r>
      <w:proofErr w:type="gramEnd"/>
      <w:r w:rsidRPr="00FD7115">
        <w:rPr>
          <w:sz w:val="28"/>
          <w:szCs w:val="28"/>
        </w:rPr>
        <w:t>т</w:t>
      </w:r>
    </w:p>
    <w:p w:rsidR="009266FD" w:rsidRPr="00FD7115" w:rsidRDefault="009266FD" w:rsidP="00FD7115">
      <w:pPr>
        <w:ind w:firstLine="902"/>
        <w:jc w:val="both"/>
        <w:rPr>
          <w:sz w:val="28"/>
          <w:szCs w:val="28"/>
        </w:rPr>
      </w:pPr>
      <w:r w:rsidRPr="00FD7115">
        <w:rPr>
          <w:sz w:val="28"/>
          <w:szCs w:val="28"/>
        </w:rPr>
        <w:t>дел</w:t>
      </w:r>
      <w:proofErr w:type="gramStart"/>
      <w:r w:rsidRPr="00FD7115">
        <w:rPr>
          <w:sz w:val="28"/>
          <w:szCs w:val="28"/>
        </w:rPr>
        <w:t>..</w:t>
      </w:r>
      <w:proofErr w:type="spellStart"/>
      <w:proofErr w:type="gramEnd"/>
      <w:r w:rsidRPr="00FD7115">
        <w:rPr>
          <w:sz w:val="28"/>
          <w:szCs w:val="28"/>
        </w:rPr>
        <w:t>щий</w:t>
      </w:r>
      <w:proofErr w:type="spellEnd"/>
      <w:r w:rsidRPr="00FD7115">
        <w:rPr>
          <w:sz w:val="28"/>
          <w:szCs w:val="28"/>
        </w:rPr>
        <w:t xml:space="preserve"> (поровну)</w:t>
      </w:r>
    </w:p>
    <w:p w:rsidR="009266FD" w:rsidRPr="00FD7115" w:rsidRDefault="009266FD" w:rsidP="00FD7115">
      <w:pPr>
        <w:ind w:firstLine="902"/>
        <w:jc w:val="both"/>
        <w:rPr>
          <w:b/>
          <w:bCs/>
          <w:color w:val="000000"/>
          <w:sz w:val="28"/>
          <w:szCs w:val="28"/>
        </w:rPr>
      </w:pPr>
      <w:r w:rsidRPr="00FD7115">
        <w:rPr>
          <w:sz w:val="28"/>
          <w:szCs w:val="28"/>
        </w:rPr>
        <w:t xml:space="preserve">(они) </w:t>
      </w:r>
      <w:proofErr w:type="spellStart"/>
      <w:r w:rsidRPr="00FD7115">
        <w:rPr>
          <w:sz w:val="28"/>
          <w:szCs w:val="28"/>
        </w:rPr>
        <w:t>бре</w:t>
      </w:r>
      <w:proofErr w:type="spellEnd"/>
      <w:proofErr w:type="gramStart"/>
      <w:r w:rsidRPr="00FD7115">
        <w:rPr>
          <w:sz w:val="28"/>
          <w:szCs w:val="28"/>
        </w:rPr>
        <w:t>..</w:t>
      </w:r>
      <w:proofErr w:type="gramEnd"/>
      <w:r w:rsidRPr="00FD7115">
        <w:rPr>
          <w:sz w:val="28"/>
          <w:szCs w:val="28"/>
        </w:rPr>
        <w:t>т</w:t>
      </w:r>
    </w:p>
    <w:p w:rsidR="009266FD" w:rsidRPr="00FD7115" w:rsidRDefault="009266FD" w:rsidP="00FD7115">
      <w:pPr>
        <w:ind w:firstLine="902"/>
        <w:jc w:val="both"/>
        <w:rPr>
          <w:b/>
          <w:bCs/>
          <w:color w:val="000000"/>
          <w:sz w:val="28"/>
          <w:szCs w:val="28"/>
        </w:rPr>
      </w:pPr>
      <w:r w:rsidRPr="00FD7115">
        <w:rPr>
          <w:b/>
          <w:bCs/>
          <w:color w:val="000000"/>
          <w:sz w:val="28"/>
          <w:szCs w:val="28"/>
        </w:rPr>
        <w:t>12. Правописание НЕ и НИ.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Определите предложение, в котором НЕ со словом пишется СЛИТНО. Раскройт</w:t>
      </w:r>
      <w:r w:rsidR="0082165D" w:rsidRPr="00FD7115">
        <w:rPr>
          <w:bCs/>
          <w:color w:val="000000"/>
          <w:sz w:val="28"/>
          <w:szCs w:val="28"/>
        </w:rPr>
        <w:t>е скобки и выпишите это слово.</w:t>
      </w:r>
    </w:p>
    <w:p w:rsidR="009266FD" w:rsidRPr="00FD7115" w:rsidRDefault="009266FD" w:rsidP="00FD7115">
      <w:pPr>
        <w:ind w:firstLine="902"/>
        <w:jc w:val="both"/>
        <w:rPr>
          <w:sz w:val="28"/>
          <w:szCs w:val="28"/>
        </w:rPr>
      </w:pPr>
      <w:r w:rsidRPr="00FD7115">
        <w:rPr>
          <w:rFonts w:eastAsia="Times New Roman"/>
          <w:color w:val="000000"/>
          <w:sz w:val="28"/>
          <w:szCs w:val="28"/>
        </w:rPr>
        <w:t>Лирическая поэзия далеко (НЕ</w:t>
      </w:r>
      <w:proofErr w:type="gramStart"/>
      <w:r w:rsidRPr="00FD7115">
        <w:rPr>
          <w:rFonts w:eastAsia="Times New Roman"/>
          <w:color w:val="000000"/>
          <w:sz w:val="28"/>
          <w:szCs w:val="28"/>
        </w:rPr>
        <w:t>)В</w:t>
      </w:r>
      <w:proofErr w:type="gramEnd"/>
      <w:r w:rsidRPr="00FD7115">
        <w:rPr>
          <w:rFonts w:eastAsia="Times New Roman"/>
          <w:color w:val="000000"/>
          <w:sz w:val="28"/>
          <w:szCs w:val="28"/>
        </w:rPr>
        <w:t>СЕГДА прямой разговор поэта о себе и своих чувствах.</w:t>
      </w:r>
    </w:p>
    <w:p w:rsidR="009266FD" w:rsidRPr="00FD7115" w:rsidRDefault="009266FD" w:rsidP="00FD7115">
      <w:pPr>
        <w:ind w:firstLine="902"/>
        <w:jc w:val="both"/>
        <w:rPr>
          <w:rFonts w:eastAsia="Times New Roman"/>
          <w:color w:val="000000"/>
          <w:sz w:val="28"/>
          <w:szCs w:val="28"/>
        </w:rPr>
      </w:pPr>
      <w:r w:rsidRPr="00FD7115">
        <w:rPr>
          <w:sz w:val="28"/>
          <w:szCs w:val="28"/>
        </w:rPr>
        <w:t>(НЕ</w:t>
      </w:r>
      <w:proofErr w:type="gramStart"/>
      <w:r w:rsidRPr="00FD7115">
        <w:rPr>
          <w:sz w:val="28"/>
          <w:szCs w:val="28"/>
        </w:rPr>
        <w:t>)И</w:t>
      </w:r>
      <w:proofErr w:type="gramEnd"/>
      <w:r w:rsidRPr="00FD7115">
        <w:rPr>
          <w:sz w:val="28"/>
          <w:szCs w:val="28"/>
        </w:rPr>
        <w:t>СПРАВЛЕННЫЕ вовремя ошибки могут повториться.</w:t>
      </w:r>
    </w:p>
    <w:p w:rsidR="009266FD" w:rsidRPr="00FD7115" w:rsidRDefault="009266FD" w:rsidP="00FD7115">
      <w:pPr>
        <w:ind w:firstLine="902"/>
        <w:jc w:val="both"/>
        <w:rPr>
          <w:rFonts w:eastAsia="Times New Roman"/>
          <w:color w:val="000000"/>
          <w:sz w:val="28"/>
          <w:szCs w:val="28"/>
        </w:rPr>
      </w:pPr>
      <w:r w:rsidRPr="00FD7115">
        <w:rPr>
          <w:rFonts w:eastAsia="Times New Roman"/>
          <w:color w:val="000000"/>
          <w:sz w:val="28"/>
          <w:szCs w:val="28"/>
        </w:rPr>
        <w:t>Воздух, ещё (НЕ</w:t>
      </w:r>
      <w:proofErr w:type="gramStart"/>
      <w:r w:rsidRPr="00FD7115">
        <w:rPr>
          <w:rFonts w:eastAsia="Times New Roman"/>
          <w:color w:val="000000"/>
          <w:sz w:val="28"/>
          <w:szCs w:val="28"/>
        </w:rPr>
        <w:t>)С</w:t>
      </w:r>
      <w:proofErr w:type="gramEnd"/>
      <w:r w:rsidRPr="00FD7115">
        <w:rPr>
          <w:rFonts w:eastAsia="Times New Roman"/>
          <w:color w:val="000000"/>
          <w:sz w:val="28"/>
          <w:szCs w:val="28"/>
        </w:rPr>
        <w:t>ТАВШИЙ знойным, приятно освежает.</w:t>
      </w:r>
    </w:p>
    <w:p w:rsidR="009266FD" w:rsidRPr="00FD7115" w:rsidRDefault="009266FD" w:rsidP="00FD7115">
      <w:pPr>
        <w:ind w:firstLine="902"/>
        <w:jc w:val="both"/>
        <w:rPr>
          <w:sz w:val="28"/>
          <w:szCs w:val="28"/>
        </w:rPr>
      </w:pPr>
      <w:r w:rsidRPr="00FD7115">
        <w:rPr>
          <w:rFonts w:eastAsia="Times New Roman"/>
          <w:color w:val="000000"/>
          <w:sz w:val="28"/>
          <w:szCs w:val="28"/>
        </w:rPr>
        <w:t xml:space="preserve">Маша смотрела на </w:t>
      </w:r>
      <w:proofErr w:type="gramStart"/>
      <w:r w:rsidRPr="00FD7115">
        <w:rPr>
          <w:rFonts w:eastAsia="Times New Roman"/>
          <w:color w:val="000000"/>
          <w:sz w:val="28"/>
          <w:szCs w:val="28"/>
        </w:rPr>
        <w:t>происходившее</w:t>
      </w:r>
      <w:proofErr w:type="gramEnd"/>
      <w:r w:rsidRPr="00FD7115">
        <w:rPr>
          <w:rFonts w:eastAsia="Times New Roman"/>
          <w:color w:val="000000"/>
          <w:sz w:val="28"/>
          <w:szCs w:val="28"/>
        </w:rPr>
        <w:t>, как смотрит замечтавшийся человек на отдалённый предмет: (НЕ</w:t>
      </w:r>
      <w:proofErr w:type="gramStart"/>
      <w:r w:rsidRPr="00FD7115">
        <w:rPr>
          <w:rFonts w:eastAsia="Times New Roman"/>
          <w:color w:val="000000"/>
          <w:sz w:val="28"/>
          <w:szCs w:val="28"/>
        </w:rPr>
        <w:t>)В</w:t>
      </w:r>
      <w:proofErr w:type="gramEnd"/>
      <w:r w:rsidRPr="00FD7115">
        <w:rPr>
          <w:rFonts w:eastAsia="Times New Roman"/>
          <w:color w:val="000000"/>
          <w:sz w:val="28"/>
          <w:szCs w:val="28"/>
        </w:rPr>
        <w:t>ОЗМОЖНО оторвать взгляд.</w:t>
      </w:r>
    </w:p>
    <w:p w:rsidR="009266FD" w:rsidRPr="00FD7115" w:rsidRDefault="009266FD" w:rsidP="00FD7115">
      <w:pPr>
        <w:ind w:firstLine="902"/>
        <w:jc w:val="both"/>
        <w:rPr>
          <w:rFonts w:eastAsia="Times New Roman"/>
          <w:b/>
          <w:bCs/>
          <w:color w:val="000000"/>
          <w:sz w:val="28"/>
          <w:szCs w:val="28"/>
        </w:rPr>
      </w:pPr>
      <w:r w:rsidRPr="00FD7115">
        <w:rPr>
          <w:sz w:val="28"/>
          <w:szCs w:val="28"/>
        </w:rPr>
        <w:t>(НЕ</w:t>
      </w:r>
      <w:proofErr w:type="gramStart"/>
      <w:r w:rsidRPr="00FD7115">
        <w:rPr>
          <w:sz w:val="28"/>
          <w:szCs w:val="28"/>
        </w:rPr>
        <w:t>)О</w:t>
      </w:r>
      <w:proofErr w:type="gramEnd"/>
      <w:r w:rsidRPr="00FD7115">
        <w:rPr>
          <w:sz w:val="28"/>
          <w:szCs w:val="28"/>
        </w:rPr>
        <w:t>СОЗНАВАЯ своего предназначения, герои пьес А.П.Чехова часто проживают свой век бессмысленно.</w:t>
      </w:r>
    </w:p>
    <w:p w:rsidR="009266FD" w:rsidRPr="00FD7115" w:rsidRDefault="009266FD" w:rsidP="00FD7115">
      <w:pPr>
        <w:ind w:firstLine="902"/>
        <w:jc w:val="both"/>
        <w:rPr>
          <w:rFonts w:eastAsia="Times New Roman"/>
          <w:b/>
          <w:bCs/>
          <w:color w:val="000000"/>
          <w:sz w:val="28"/>
          <w:szCs w:val="28"/>
        </w:rPr>
      </w:pPr>
      <w:r w:rsidRPr="00FD7115">
        <w:rPr>
          <w:b/>
          <w:bCs/>
          <w:color w:val="000000"/>
          <w:sz w:val="28"/>
          <w:szCs w:val="28"/>
        </w:rPr>
        <w:t>13. Слитное, дефисное, раздельное написание слов.</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 xml:space="preserve">Определите предложение, в котором оба выделенных слова пишутся СЛИТНО. Раскройте скобки и выпишите эти два слова. </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Для официально-делового стиля Т</w:t>
      </w:r>
      <w:proofErr w:type="gramStart"/>
      <w:r w:rsidRPr="00FD7115">
        <w:rPr>
          <w:rFonts w:eastAsia="Times New Roman"/>
          <w:color w:val="000000"/>
          <w:sz w:val="28"/>
          <w:szCs w:val="28"/>
        </w:rPr>
        <w:t>О(</w:t>
      </w:r>
      <w:proofErr w:type="gramEnd"/>
      <w:r w:rsidRPr="00FD7115">
        <w:rPr>
          <w:rFonts w:eastAsia="Times New Roman"/>
          <w:color w:val="000000"/>
          <w:sz w:val="28"/>
          <w:szCs w:val="28"/>
        </w:rPr>
        <w:t xml:space="preserve">ЖЕ) характерно разнообразие жанров, и следует иметь (В)ВИДУ, что многие из них закреплены за определённым </w:t>
      </w:r>
      <w:proofErr w:type="spellStart"/>
      <w:r w:rsidRPr="00FD7115">
        <w:rPr>
          <w:rFonts w:eastAsia="Times New Roman"/>
          <w:color w:val="000000"/>
          <w:sz w:val="28"/>
          <w:szCs w:val="28"/>
        </w:rPr>
        <w:t>подстилем</w:t>
      </w:r>
      <w:proofErr w:type="spellEnd"/>
      <w:r w:rsidRPr="00FD7115">
        <w:rPr>
          <w:rFonts w:eastAsia="Times New Roman"/>
          <w:color w:val="000000"/>
          <w:sz w:val="28"/>
          <w:szCs w:val="28"/>
        </w:rPr>
        <w:t>.</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Деревья Т</w:t>
      </w:r>
      <w:proofErr w:type="gramStart"/>
      <w:r w:rsidRPr="00FD7115">
        <w:rPr>
          <w:rFonts w:eastAsia="Times New Roman"/>
          <w:color w:val="000000"/>
          <w:sz w:val="28"/>
          <w:szCs w:val="28"/>
        </w:rPr>
        <w:t>О(</w:t>
      </w:r>
      <w:proofErr w:type="gramEnd"/>
      <w:r w:rsidRPr="00FD7115">
        <w:rPr>
          <w:rFonts w:eastAsia="Times New Roman"/>
          <w:color w:val="000000"/>
          <w:sz w:val="28"/>
          <w:szCs w:val="28"/>
        </w:rPr>
        <w:t>ЖЕ) болеют, (ПО)ЭТОМУ за ними необходим хороший уход.</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(ЗА</w:t>
      </w:r>
      <w:proofErr w:type="gramStart"/>
      <w:r w:rsidRPr="00FD7115">
        <w:rPr>
          <w:rFonts w:eastAsia="Times New Roman"/>
          <w:color w:val="000000"/>
          <w:sz w:val="28"/>
          <w:szCs w:val="28"/>
        </w:rPr>
        <w:t>)Ч</w:t>
      </w:r>
      <w:proofErr w:type="gramEnd"/>
      <w:r w:rsidRPr="00FD7115">
        <w:rPr>
          <w:rFonts w:eastAsia="Times New Roman"/>
          <w:color w:val="000000"/>
          <w:sz w:val="28"/>
          <w:szCs w:val="28"/>
        </w:rPr>
        <w:t>АСТУЮ главная мысль художественного текста понятна не сразу, ТАК(ЧТО) в трактовке образов, сюжетов, характеров следует избегать поспешности.</w:t>
      </w:r>
    </w:p>
    <w:p w:rsidR="009266FD" w:rsidRPr="00FD7115" w:rsidRDefault="009266FD" w:rsidP="00FD7115">
      <w:pPr>
        <w:ind w:firstLine="567"/>
        <w:jc w:val="both"/>
        <w:rPr>
          <w:rFonts w:eastAsia="Times New Roman"/>
          <w:color w:val="000000"/>
          <w:sz w:val="28"/>
          <w:szCs w:val="28"/>
        </w:rPr>
      </w:pPr>
      <w:r w:rsidRPr="00FD7115">
        <w:rPr>
          <w:rFonts w:eastAsia="Times New Roman"/>
          <w:color w:val="000000"/>
          <w:sz w:val="28"/>
          <w:szCs w:val="28"/>
        </w:rPr>
        <w:t>(В</w:t>
      </w:r>
      <w:proofErr w:type="gramStart"/>
      <w:r w:rsidRPr="00FD7115">
        <w:rPr>
          <w:rFonts w:eastAsia="Times New Roman"/>
          <w:color w:val="000000"/>
          <w:sz w:val="28"/>
          <w:szCs w:val="28"/>
        </w:rPr>
        <w:t>)Т</w:t>
      </w:r>
      <w:proofErr w:type="gramEnd"/>
      <w:r w:rsidRPr="00FD7115">
        <w:rPr>
          <w:rFonts w:eastAsia="Times New Roman"/>
          <w:color w:val="000000"/>
          <w:sz w:val="28"/>
          <w:szCs w:val="28"/>
        </w:rPr>
        <w:t>ЕЧЕНИЕ суток Ольга ждала вестей – (НА)УТРО в дверь постучали.</w:t>
      </w:r>
    </w:p>
    <w:p w:rsidR="009266FD" w:rsidRPr="00FD7115" w:rsidRDefault="009266FD" w:rsidP="00FD7115">
      <w:pPr>
        <w:ind w:firstLine="567"/>
        <w:jc w:val="both"/>
        <w:rPr>
          <w:b/>
          <w:bCs/>
          <w:color w:val="000000"/>
          <w:sz w:val="28"/>
          <w:szCs w:val="28"/>
        </w:rPr>
      </w:pPr>
      <w:r w:rsidRPr="00FD7115">
        <w:rPr>
          <w:rFonts w:eastAsia="Times New Roman"/>
          <w:color w:val="000000"/>
          <w:sz w:val="28"/>
          <w:szCs w:val="28"/>
        </w:rPr>
        <w:t>Речевой этикет (В</w:t>
      </w:r>
      <w:proofErr w:type="gramStart"/>
      <w:r w:rsidRPr="00FD7115">
        <w:rPr>
          <w:rFonts w:eastAsia="Times New Roman"/>
          <w:color w:val="000000"/>
          <w:sz w:val="28"/>
          <w:szCs w:val="28"/>
        </w:rPr>
        <w:t>)Ц</w:t>
      </w:r>
      <w:proofErr w:type="gramEnd"/>
      <w:r w:rsidRPr="00FD7115">
        <w:rPr>
          <w:rFonts w:eastAsia="Times New Roman"/>
          <w:color w:val="000000"/>
          <w:sz w:val="28"/>
          <w:szCs w:val="28"/>
        </w:rPr>
        <w:t>ЕЛОМ явление универсальное, но в ТО(ЖЕ) время каждый народ выработал свою специфическую систему правил речевого этикета.</w:t>
      </w:r>
    </w:p>
    <w:p w:rsidR="009266FD" w:rsidRPr="00FD7115" w:rsidRDefault="009266FD" w:rsidP="00FD7115">
      <w:pPr>
        <w:ind w:firstLine="902"/>
        <w:jc w:val="both"/>
        <w:rPr>
          <w:b/>
          <w:bCs/>
          <w:color w:val="000000"/>
          <w:sz w:val="28"/>
          <w:szCs w:val="28"/>
        </w:rPr>
      </w:pPr>
      <w:r w:rsidRPr="00FD7115">
        <w:rPr>
          <w:b/>
          <w:bCs/>
          <w:color w:val="000000"/>
          <w:sz w:val="28"/>
          <w:szCs w:val="28"/>
        </w:rPr>
        <w:t xml:space="preserve">14. Правописание </w:t>
      </w:r>
      <w:proofErr w:type="gramStart"/>
      <w:r w:rsidRPr="00FD7115">
        <w:rPr>
          <w:b/>
          <w:bCs/>
          <w:color w:val="000000"/>
          <w:sz w:val="28"/>
          <w:szCs w:val="28"/>
        </w:rPr>
        <w:t>-Н</w:t>
      </w:r>
      <w:proofErr w:type="gramEnd"/>
      <w:r w:rsidRPr="00FD7115">
        <w:rPr>
          <w:b/>
          <w:bCs/>
          <w:color w:val="000000"/>
          <w:sz w:val="28"/>
          <w:szCs w:val="28"/>
        </w:rPr>
        <w:t>- и -НН- в различных частях речи.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Укажите все цифры, на месте которых пишется НН.</w:t>
      </w:r>
    </w:p>
    <w:p w:rsidR="009266FD" w:rsidRPr="00FD7115" w:rsidRDefault="009266FD" w:rsidP="00FD7115">
      <w:pPr>
        <w:ind w:firstLine="567"/>
        <w:jc w:val="both"/>
        <w:rPr>
          <w:b/>
          <w:bCs/>
          <w:color w:val="000000"/>
          <w:sz w:val="28"/>
          <w:szCs w:val="28"/>
        </w:rPr>
      </w:pPr>
      <w:r w:rsidRPr="00FD7115">
        <w:rPr>
          <w:rFonts w:eastAsia="Times New Roman"/>
          <w:color w:val="000000"/>
          <w:sz w:val="28"/>
          <w:szCs w:val="28"/>
        </w:rPr>
        <w:t xml:space="preserve">Овладев ещё в </w:t>
      </w:r>
      <w:proofErr w:type="spellStart"/>
      <w:r w:rsidRPr="00FD7115">
        <w:rPr>
          <w:rFonts w:eastAsia="Times New Roman"/>
          <w:color w:val="000000"/>
          <w:sz w:val="28"/>
          <w:szCs w:val="28"/>
        </w:rPr>
        <w:t>ю</w:t>
      </w:r>
      <w:proofErr w:type="spellEnd"/>
      <w:r w:rsidRPr="00FD7115">
        <w:rPr>
          <w:rFonts w:eastAsia="Times New Roman"/>
          <w:color w:val="000000"/>
          <w:sz w:val="28"/>
          <w:szCs w:val="28"/>
        </w:rPr>
        <w:t xml:space="preserve">(1)ости несколькими </w:t>
      </w:r>
      <w:proofErr w:type="spellStart"/>
      <w:r w:rsidRPr="00FD7115">
        <w:rPr>
          <w:rFonts w:eastAsia="Times New Roman"/>
          <w:color w:val="000000"/>
          <w:sz w:val="28"/>
          <w:szCs w:val="28"/>
        </w:rPr>
        <w:t>иностра</w:t>
      </w:r>
      <w:proofErr w:type="spellEnd"/>
      <w:r w:rsidRPr="00FD7115">
        <w:rPr>
          <w:rFonts w:eastAsia="Times New Roman"/>
          <w:color w:val="000000"/>
          <w:sz w:val="28"/>
          <w:szCs w:val="28"/>
        </w:rPr>
        <w:t>(2)</w:t>
      </w:r>
      <w:proofErr w:type="spellStart"/>
      <w:r w:rsidRPr="00FD7115">
        <w:rPr>
          <w:rFonts w:eastAsia="Times New Roman"/>
          <w:color w:val="000000"/>
          <w:sz w:val="28"/>
          <w:szCs w:val="28"/>
        </w:rPr>
        <w:t>ыми</w:t>
      </w:r>
      <w:proofErr w:type="spellEnd"/>
      <w:r w:rsidRPr="00FD7115">
        <w:rPr>
          <w:rFonts w:eastAsia="Times New Roman"/>
          <w:color w:val="000000"/>
          <w:sz w:val="28"/>
          <w:szCs w:val="28"/>
        </w:rPr>
        <w:t xml:space="preserve"> языками, я получал </w:t>
      </w:r>
      <w:proofErr w:type="spellStart"/>
      <w:r w:rsidRPr="00FD7115">
        <w:rPr>
          <w:rFonts w:eastAsia="Times New Roman"/>
          <w:color w:val="000000"/>
          <w:sz w:val="28"/>
          <w:szCs w:val="28"/>
        </w:rPr>
        <w:t>исти</w:t>
      </w:r>
      <w:proofErr w:type="spellEnd"/>
      <w:r w:rsidRPr="00FD7115">
        <w:rPr>
          <w:rFonts w:eastAsia="Times New Roman"/>
          <w:color w:val="000000"/>
          <w:sz w:val="28"/>
          <w:szCs w:val="28"/>
        </w:rPr>
        <w:t>(3)</w:t>
      </w:r>
      <w:proofErr w:type="spellStart"/>
      <w:r w:rsidRPr="00FD7115">
        <w:rPr>
          <w:rFonts w:eastAsia="Times New Roman"/>
          <w:color w:val="000000"/>
          <w:sz w:val="28"/>
          <w:szCs w:val="28"/>
        </w:rPr>
        <w:t>ое</w:t>
      </w:r>
      <w:proofErr w:type="spellEnd"/>
      <w:r w:rsidRPr="00FD7115">
        <w:rPr>
          <w:rFonts w:eastAsia="Times New Roman"/>
          <w:color w:val="000000"/>
          <w:sz w:val="28"/>
          <w:szCs w:val="28"/>
        </w:rPr>
        <w:t xml:space="preserve"> удовольствие, читая поэтов разных стран в </w:t>
      </w:r>
      <w:proofErr w:type="spellStart"/>
      <w:r w:rsidRPr="00FD7115">
        <w:rPr>
          <w:rFonts w:eastAsia="Times New Roman"/>
          <w:color w:val="000000"/>
          <w:sz w:val="28"/>
          <w:szCs w:val="28"/>
        </w:rPr>
        <w:t>подли</w:t>
      </w:r>
      <w:proofErr w:type="spellEnd"/>
      <w:r w:rsidRPr="00FD7115">
        <w:rPr>
          <w:rFonts w:eastAsia="Times New Roman"/>
          <w:color w:val="000000"/>
          <w:sz w:val="28"/>
          <w:szCs w:val="28"/>
        </w:rPr>
        <w:t>(4)</w:t>
      </w:r>
      <w:proofErr w:type="spellStart"/>
      <w:r w:rsidRPr="00FD7115">
        <w:rPr>
          <w:rFonts w:eastAsia="Times New Roman"/>
          <w:color w:val="000000"/>
          <w:sz w:val="28"/>
          <w:szCs w:val="28"/>
        </w:rPr>
        <w:t>ике</w:t>
      </w:r>
      <w:proofErr w:type="spellEnd"/>
      <w:r w:rsidRPr="00FD7115">
        <w:rPr>
          <w:rFonts w:eastAsia="Times New Roman"/>
          <w:b/>
          <w:color w:val="000000"/>
          <w:sz w:val="28"/>
          <w:szCs w:val="28"/>
        </w:rPr>
        <w:t>.</w:t>
      </w:r>
    </w:p>
    <w:p w:rsidR="009266FD" w:rsidRPr="00FD7115" w:rsidRDefault="009266FD" w:rsidP="00FD7115">
      <w:pPr>
        <w:ind w:firstLine="902"/>
        <w:jc w:val="both"/>
        <w:rPr>
          <w:color w:val="000000"/>
          <w:sz w:val="28"/>
          <w:szCs w:val="28"/>
        </w:rPr>
      </w:pPr>
      <w:r w:rsidRPr="00FD7115">
        <w:rPr>
          <w:b/>
          <w:bCs/>
          <w:color w:val="000000"/>
          <w:sz w:val="28"/>
          <w:szCs w:val="28"/>
        </w:rPr>
        <w:t>Речь. Нормы пунктуации: 15, 16, 17, 18, 19.</w:t>
      </w:r>
    </w:p>
    <w:p w:rsidR="009266FD" w:rsidRPr="00FD7115" w:rsidRDefault="009266FD" w:rsidP="00FD7115">
      <w:pPr>
        <w:ind w:firstLine="567"/>
        <w:jc w:val="both"/>
        <w:rPr>
          <w:b/>
          <w:bCs/>
          <w:color w:val="000000"/>
          <w:sz w:val="28"/>
          <w:szCs w:val="28"/>
        </w:rPr>
      </w:pPr>
      <w:r w:rsidRPr="00FD7115">
        <w:rPr>
          <w:color w:val="000000"/>
          <w:sz w:val="28"/>
          <w:szCs w:val="28"/>
        </w:rPr>
        <w:t xml:space="preserve">Сложность формирования пунктуационных умений заключается в том, что они предполагают и 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w:t>
      </w:r>
      <w:r w:rsidRPr="00FD7115">
        <w:rPr>
          <w:color w:val="000000"/>
          <w:sz w:val="28"/>
          <w:szCs w:val="28"/>
        </w:rPr>
        <w:lastRenderedPageBreak/>
        <w:t>соотносить конкретный языковой материал с отвлечённой схемой, а выбор необходимого знака предполагает и синтаксические и пунктуационные умения, и способность соотносить конкретный материал со схемой, с образцом, и понимание смысловых оттенков той или иной конструкции.</w:t>
      </w:r>
    </w:p>
    <w:p w:rsidR="009266FD" w:rsidRPr="00FD7115" w:rsidRDefault="009266FD" w:rsidP="00FD7115">
      <w:pPr>
        <w:ind w:firstLine="902"/>
        <w:jc w:val="both"/>
        <w:rPr>
          <w:b/>
          <w:bCs/>
          <w:color w:val="000000"/>
          <w:sz w:val="28"/>
          <w:szCs w:val="28"/>
        </w:rPr>
      </w:pPr>
      <w:r w:rsidRPr="00FD7115">
        <w:rPr>
          <w:b/>
          <w:bCs/>
          <w:color w:val="000000"/>
          <w:sz w:val="28"/>
          <w:szCs w:val="28"/>
        </w:rPr>
        <w:t>15. Знаки препинания в простом осложненном предложении (с однородными членами). Пунктуация в сложносочиненном предложении и простом предложении с однородными членами.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 xml:space="preserve">Расставьте знаки препинания. Укажите два предложения, в которых нужно поставить ОДНУ запятую. Запишите номера этих предложений. </w:t>
      </w:r>
    </w:p>
    <w:p w:rsidR="009266FD" w:rsidRPr="00FD7115" w:rsidRDefault="009266FD" w:rsidP="009A399F">
      <w:pPr>
        <w:ind w:firstLine="567"/>
        <w:jc w:val="both"/>
        <w:rPr>
          <w:rFonts w:eastAsia="Times New Roman"/>
          <w:color w:val="000000"/>
          <w:sz w:val="28"/>
          <w:szCs w:val="28"/>
        </w:rPr>
      </w:pPr>
      <w:r w:rsidRPr="00FD7115">
        <w:rPr>
          <w:rFonts w:eastAsia="Times New Roman"/>
          <w:color w:val="000000"/>
          <w:sz w:val="28"/>
          <w:szCs w:val="28"/>
        </w:rPr>
        <w:t>1) Путники набрали веток и сухой коры и стали разжигать костёр.</w:t>
      </w:r>
    </w:p>
    <w:p w:rsidR="009266FD" w:rsidRPr="00FD7115" w:rsidRDefault="009266FD" w:rsidP="009A399F">
      <w:pPr>
        <w:ind w:firstLine="567"/>
        <w:jc w:val="both"/>
        <w:rPr>
          <w:rFonts w:eastAsia="Times New Roman"/>
          <w:color w:val="000000"/>
          <w:sz w:val="28"/>
          <w:szCs w:val="28"/>
        </w:rPr>
      </w:pPr>
      <w:r w:rsidRPr="00FD7115">
        <w:rPr>
          <w:rFonts w:eastAsia="Times New Roman"/>
          <w:color w:val="000000"/>
          <w:sz w:val="28"/>
          <w:szCs w:val="28"/>
        </w:rPr>
        <w:t>2) При характеристике того или иного цвета часто употребляют слова «тёплый» и «холодный».</w:t>
      </w:r>
    </w:p>
    <w:p w:rsidR="009266FD" w:rsidRPr="00FD7115" w:rsidRDefault="009266FD" w:rsidP="009A399F">
      <w:pPr>
        <w:ind w:firstLine="567"/>
        <w:jc w:val="both"/>
        <w:rPr>
          <w:rFonts w:eastAsia="Times New Roman"/>
          <w:color w:val="000000"/>
          <w:sz w:val="28"/>
          <w:szCs w:val="28"/>
        </w:rPr>
      </w:pPr>
      <w:r w:rsidRPr="00FD7115">
        <w:rPr>
          <w:rFonts w:eastAsia="Times New Roman"/>
          <w:color w:val="000000"/>
          <w:sz w:val="28"/>
          <w:szCs w:val="28"/>
        </w:rPr>
        <w:t xml:space="preserve">3) Весь день в парке играла </w:t>
      </w:r>
      <w:proofErr w:type="gramStart"/>
      <w:r w:rsidRPr="00FD7115">
        <w:rPr>
          <w:rFonts w:eastAsia="Times New Roman"/>
          <w:color w:val="000000"/>
          <w:sz w:val="28"/>
          <w:szCs w:val="28"/>
        </w:rPr>
        <w:t>музыка</w:t>
      </w:r>
      <w:proofErr w:type="gramEnd"/>
      <w:r w:rsidRPr="00FD7115">
        <w:rPr>
          <w:rFonts w:eastAsia="Times New Roman"/>
          <w:color w:val="000000"/>
          <w:sz w:val="28"/>
          <w:szCs w:val="28"/>
        </w:rPr>
        <w:t xml:space="preserve"> и работали фонтаны.</w:t>
      </w:r>
    </w:p>
    <w:p w:rsidR="009266FD" w:rsidRPr="00FD7115" w:rsidRDefault="009266FD" w:rsidP="009A399F">
      <w:pPr>
        <w:ind w:firstLine="567"/>
        <w:jc w:val="both"/>
        <w:rPr>
          <w:rFonts w:eastAsia="Times New Roman"/>
          <w:color w:val="000000"/>
          <w:sz w:val="28"/>
          <w:szCs w:val="28"/>
        </w:rPr>
      </w:pPr>
      <w:r w:rsidRPr="00FD7115">
        <w:rPr>
          <w:rFonts w:eastAsia="Times New Roman"/>
          <w:color w:val="000000"/>
          <w:sz w:val="28"/>
          <w:szCs w:val="28"/>
        </w:rPr>
        <w:t xml:space="preserve">4) Папуасы и ительмены изображали богов не только с туловищем </w:t>
      </w:r>
      <w:proofErr w:type="gramStart"/>
      <w:r w:rsidRPr="00FD7115">
        <w:rPr>
          <w:rFonts w:eastAsia="Times New Roman"/>
          <w:color w:val="000000"/>
          <w:sz w:val="28"/>
          <w:szCs w:val="28"/>
        </w:rPr>
        <w:t>человека</w:t>
      </w:r>
      <w:proofErr w:type="gramEnd"/>
      <w:r w:rsidRPr="00FD7115">
        <w:rPr>
          <w:rFonts w:eastAsia="Times New Roman"/>
          <w:color w:val="000000"/>
          <w:sz w:val="28"/>
          <w:szCs w:val="28"/>
        </w:rPr>
        <w:t xml:space="preserve"> но и с головой животного.</w:t>
      </w:r>
    </w:p>
    <w:p w:rsidR="009266FD" w:rsidRPr="00FD7115" w:rsidRDefault="009266FD" w:rsidP="009A399F">
      <w:pPr>
        <w:ind w:firstLine="567"/>
        <w:jc w:val="both"/>
        <w:rPr>
          <w:rFonts w:eastAsia="Times New Roman"/>
          <w:b/>
          <w:bCs/>
          <w:color w:val="000000"/>
          <w:sz w:val="28"/>
          <w:szCs w:val="28"/>
        </w:rPr>
      </w:pPr>
      <w:r w:rsidRPr="00FD7115">
        <w:rPr>
          <w:rFonts w:eastAsia="Times New Roman"/>
          <w:color w:val="000000"/>
          <w:sz w:val="28"/>
          <w:szCs w:val="28"/>
        </w:rPr>
        <w:t>5) Просто советовать да не просто совету следовать.</w:t>
      </w:r>
    </w:p>
    <w:p w:rsidR="009266FD" w:rsidRPr="00FD7115" w:rsidRDefault="009266FD" w:rsidP="00FD7115">
      <w:pPr>
        <w:ind w:firstLine="902"/>
        <w:jc w:val="both"/>
        <w:rPr>
          <w:b/>
          <w:bCs/>
          <w:color w:val="000000"/>
          <w:sz w:val="28"/>
          <w:szCs w:val="28"/>
        </w:rPr>
      </w:pPr>
      <w:r w:rsidRPr="00FD7115">
        <w:rPr>
          <w:b/>
          <w:bCs/>
          <w:color w:val="000000"/>
          <w:sz w:val="28"/>
          <w:szCs w:val="28"/>
        </w:rPr>
        <w:t>16. Знаки препинания  в предложениях  с обособленными членами (определениями, обстоятельствами, приложениями, дополнениями).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Расставьте все недостающие знаки препинания: укажите цифру</w:t>
      </w:r>
      <w:proofErr w:type="gramStart"/>
      <w:r w:rsidRPr="00FD7115">
        <w:rPr>
          <w:bCs/>
          <w:color w:val="000000"/>
          <w:sz w:val="28"/>
          <w:szCs w:val="28"/>
        </w:rPr>
        <w:t xml:space="preserve"> (-</w:t>
      </w:r>
      <w:proofErr w:type="spellStart"/>
      <w:proofErr w:type="gramEnd"/>
      <w:r w:rsidRPr="00FD7115">
        <w:rPr>
          <w:bCs/>
          <w:color w:val="000000"/>
          <w:sz w:val="28"/>
          <w:szCs w:val="28"/>
        </w:rPr>
        <w:t>ы</w:t>
      </w:r>
      <w:proofErr w:type="spellEnd"/>
      <w:r w:rsidRPr="00FD7115">
        <w:rPr>
          <w:bCs/>
          <w:color w:val="000000"/>
          <w:sz w:val="28"/>
          <w:szCs w:val="28"/>
        </w:rPr>
        <w:t>), на месте которой (-</w:t>
      </w:r>
      <w:proofErr w:type="spellStart"/>
      <w:r w:rsidRPr="00FD7115">
        <w:rPr>
          <w:bCs/>
          <w:color w:val="000000"/>
          <w:sz w:val="28"/>
          <w:szCs w:val="28"/>
        </w:rPr>
        <w:t>ых</w:t>
      </w:r>
      <w:proofErr w:type="spellEnd"/>
      <w:r w:rsidRPr="00FD7115">
        <w:rPr>
          <w:bCs/>
          <w:color w:val="000000"/>
          <w:sz w:val="28"/>
          <w:szCs w:val="28"/>
        </w:rPr>
        <w:t>)  в предложении должна (-</w:t>
      </w:r>
      <w:proofErr w:type="spellStart"/>
      <w:r w:rsidRPr="00FD7115">
        <w:rPr>
          <w:bCs/>
          <w:color w:val="000000"/>
          <w:sz w:val="28"/>
          <w:szCs w:val="28"/>
        </w:rPr>
        <w:t>ы</w:t>
      </w:r>
      <w:proofErr w:type="spellEnd"/>
      <w:r w:rsidRPr="00FD7115">
        <w:rPr>
          <w:bCs/>
          <w:color w:val="000000"/>
          <w:sz w:val="28"/>
          <w:szCs w:val="28"/>
        </w:rPr>
        <w:t>) стоять запятая (-</w:t>
      </w:r>
      <w:proofErr w:type="spellStart"/>
      <w:r w:rsidRPr="00FD7115">
        <w:rPr>
          <w:bCs/>
          <w:color w:val="000000"/>
          <w:sz w:val="28"/>
          <w:szCs w:val="28"/>
        </w:rPr>
        <w:t>ые</w:t>
      </w:r>
      <w:proofErr w:type="spellEnd"/>
      <w:r w:rsidRPr="00FD7115">
        <w:rPr>
          <w:bCs/>
          <w:color w:val="000000"/>
          <w:sz w:val="28"/>
          <w:szCs w:val="28"/>
        </w:rPr>
        <w:t>).</w:t>
      </w:r>
    </w:p>
    <w:p w:rsidR="009266FD" w:rsidRPr="00FD7115" w:rsidRDefault="009266FD" w:rsidP="00FD7115">
      <w:pPr>
        <w:ind w:firstLine="567"/>
        <w:jc w:val="both"/>
        <w:rPr>
          <w:bCs/>
          <w:color w:val="000000"/>
          <w:sz w:val="28"/>
          <w:szCs w:val="28"/>
        </w:rPr>
      </w:pPr>
      <w:r w:rsidRPr="00FD7115">
        <w:rPr>
          <w:rFonts w:eastAsia="Times New Roman"/>
          <w:color w:val="000000"/>
          <w:sz w:val="28"/>
          <w:szCs w:val="28"/>
        </w:rPr>
        <w:t xml:space="preserve">«Портрет сына» (1) написанный известнейшим художником-портретистом В.А. </w:t>
      </w:r>
      <w:proofErr w:type="spellStart"/>
      <w:r w:rsidRPr="00FD7115">
        <w:rPr>
          <w:rFonts w:eastAsia="Times New Roman"/>
          <w:color w:val="000000"/>
          <w:sz w:val="28"/>
          <w:szCs w:val="28"/>
        </w:rPr>
        <w:t>Тропининым</w:t>
      </w:r>
      <w:proofErr w:type="spellEnd"/>
      <w:r w:rsidRPr="00FD7115">
        <w:rPr>
          <w:rFonts w:eastAsia="Times New Roman"/>
          <w:color w:val="000000"/>
          <w:sz w:val="28"/>
          <w:szCs w:val="28"/>
        </w:rPr>
        <w:t xml:space="preserve"> (2) относится к числу наиболее известных работ этого мастера (3) вместивших  широту гуманистических идеалов (4) </w:t>
      </w:r>
      <w:r w:rsidRPr="00FD7115">
        <w:rPr>
          <w:rFonts w:eastAsia="Times New Roman"/>
          <w:color w:val="000000"/>
          <w:sz w:val="28"/>
          <w:szCs w:val="28"/>
          <w:lang w:val="en-US"/>
        </w:rPr>
        <w:t>XIX</w:t>
      </w:r>
      <w:r w:rsidRPr="00FD7115">
        <w:rPr>
          <w:rFonts w:eastAsia="Times New Roman"/>
          <w:color w:val="000000"/>
          <w:sz w:val="28"/>
          <w:szCs w:val="28"/>
        </w:rPr>
        <w:t xml:space="preserve"> столетия.</w:t>
      </w:r>
    </w:p>
    <w:p w:rsidR="009266FD" w:rsidRPr="00FD7115" w:rsidRDefault="009266FD" w:rsidP="00FD7115">
      <w:pPr>
        <w:ind w:firstLine="902"/>
        <w:jc w:val="both"/>
        <w:rPr>
          <w:b/>
          <w:bCs/>
          <w:color w:val="000000"/>
          <w:sz w:val="28"/>
          <w:szCs w:val="28"/>
        </w:rPr>
      </w:pPr>
      <w:r w:rsidRPr="00FD7115">
        <w:rPr>
          <w:b/>
          <w:bCs/>
          <w:color w:val="000000"/>
          <w:sz w:val="28"/>
          <w:szCs w:val="28"/>
        </w:rPr>
        <w:t>17. Знаки препинания в предложениях со словами и конструкциями, грамматически не связанными с членами предложения.</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Расставьте все недостающие знаки препинания: укажите все цифру</w:t>
      </w:r>
      <w:proofErr w:type="gramStart"/>
      <w:r w:rsidRPr="00FD7115">
        <w:rPr>
          <w:bCs/>
          <w:color w:val="000000"/>
          <w:sz w:val="28"/>
          <w:szCs w:val="28"/>
        </w:rPr>
        <w:t xml:space="preserve"> (-</w:t>
      </w:r>
      <w:proofErr w:type="spellStart"/>
      <w:proofErr w:type="gramEnd"/>
      <w:r w:rsidRPr="00FD7115">
        <w:rPr>
          <w:bCs/>
          <w:color w:val="000000"/>
          <w:sz w:val="28"/>
          <w:szCs w:val="28"/>
        </w:rPr>
        <w:t>ы</w:t>
      </w:r>
      <w:proofErr w:type="spellEnd"/>
      <w:r w:rsidRPr="00FD7115">
        <w:rPr>
          <w:bCs/>
          <w:color w:val="000000"/>
          <w:sz w:val="28"/>
          <w:szCs w:val="28"/>
        </w:rPr>
        <w:t>), на месте которой (-</w:t>
      </w:r>
      <w:proofErr w:type="spellStart"/>
      <w:r w:rsidRPr="00FD7115">
        <w:rPr>
          <w:bCs/>
          <w:color w:val="000000"/>
          <w:sz w:val="28"/>
          <w:szCs w:val="28"/>
        </w:rPr>
        <w:t>ых</w:t>
      </w:r>
      <w:proofErr w:type="spellEnd"/>
      <w:r w:rsidRPr="00FD7115">
        <w:rPr>
          <w:bCs/>
          <w:color w:val="000000"/>
          <w:sz w:val="28"/>
          <w:szCs w:val="28"/>
        </w:rPr>
        <w:t>)  в предложениях должна (-</w:t>
      </w:r>
      <w:proofErr w:type="spellStart"/>
      <w:r w:rsidRPr="00FD7115">
        <w:rPr>
          <w:bCs/>
          <w:color w:val="000000"/>
          <w:sz w:val="28"/>
          <w:szCs w:val="28"/>
        </w:rPr>
        <w:t>ы</w:t>
      </w:r>
      <w:proofErr w:type="spellEnd"/>
      <w:r w:rsidRPr="00FD7115">
        <w:rPr>
          <w:bCs/>
          <w:color w:val="000000"/>
          <w:sz w:val="28"/>
          <w:szCs w:val="28"/>
        </w:rPr>
        <w:t>) стоять запятая (-</w:t>
      </w:r>
      <w:proofErr w:type="spellStart"/>
      <w:r w:rsidRPr="00FD7115">
        <w:rPr>
          <w:bCs/>
          <w:color w:val="000000"/>
          <w:sz w:val="28"/>
          <w:szCs w:val="28"/>
        </w:rPr>
        <w:t>ые</w:t>
      </w:r>
      <w:proofErr w:type="spellEnd"/>
      <w:r w:rsidRPr="00FD7115">
        <w:rPr>
          <w:bCs/>
          <w:color w:val="000000"/>
          <w:sz w:val="28"/>
          <w:szCs w:val="28"/>
        </w:rPr>
        <w:t>).</w:t>
      </w:r>
    </w:p>
    <w:p w:rsidR="009266FD" w:rsidRPr="00FD7115" w:rsidRDefault="009266FD" w:rsidP="00FD7115">
      <w:pPr>
        <w:ind w:firstLine="567"/>
        <w:jc w:val="both"/>
        <w:rPr>
          <w:b/>
          <w:bCs/>
          <w:color w:val="000000"/>
          <w:sz w:val="28"/>
          <w:szCs w:val="28"/>
        </w:rPr>
      </w:pPr>
      <w:r w:rsidRPr="00FD7115">
        <w:rPr>
          <w:rFonts w:eastAsia="Times New Roman"/>
          <w:color w:val="000000"/>
          <w:sz w:val="28"/>
          <w:szCs w:val="28"/>
        </w:rPr>
        <w:t>В 1830-х годах И.С.Тургенев проявил себя (1) именно (2) лириком. И поэма «</w:t>
      </w:r>
      <w:proofErr w:type="spellStart"/>
      <w:r w:rsidRPr="00FD7115">
        <w:rPr>
          <w:rFonts w:eastAsia="Times New Roman"/>
          <w:color w:val="000000"/>
          <w:sz w:val="28"/>
          <w:szCs w:val="28"/>
        </w:rPr>
        <w:t>Стено</w:t>
      </w:r>
      <w:proofErr w:type="spellEnd"/>
      <w:r w:rsidRPr="00FD7115">
        <w:rPr>
          <w:rFonts w:eastAsia="Times New Roman"/>
          <w:color w:val="000000"/>
          <w:sz w:val="28"/>
          <w:szCs w:val="28"/>
        </w:rPr>
        <w:t>», и его первые стихотворения (3) конечно (4) продолжают традицию русской романтической поэзии.</w:t>
      </w:r>
    </w:p>
    <w:p w:rsidR="009266FD" w:rsidRPr="00FD7115" w:rsidRDefault="009266FD" w:rsidP="00FD7115">
      <w:pPr>
        <w:ind w:firstLine="902"/>
        <w:jc w:val="both"/>
        <w:rPr>
          <w:b/>
          <w:bCs/>
          <w:color w:val="000000"/>
          <w:sz w:val="28"/>
          <w:szCs w:val="28"/>
        </w:rPr>
      </w:pPr>
      <w:r w:rsidRPr="00FD7115">
        <w:rPr>
          <w:b/>
          <w:bCs/>
          <w:color w:val="000000"/>
          <w:sz w:val="28"/>
          <w:szCs w:val="28"/>
        </w:rPr>
        <w:t>18. Знаки препинания  в сложноподчинённом предложении.</w:t>
      </w:r>
    </w:p>
    <w:p w:rsidR="009266FD" w:rsidRPr="00FD7115" w:rsidRDefault="009266FD" w:rsidP="00FD7115">
      <w:pPr>
        <w:ind w:firstLine="567"/>
        <w:jc w:val="both"/>
        <w:rPr>
          <w:rFonts w:eastAsia="Times New Roman"/>
          <w:color w:val="000000"/>
          <w:sz w:val="28"/>
          <w:szCs w:val="28"/>
        </w:rPr>
      </w:pPr>
      <w:r w:rsidRPr="00FD7115">
        <w:rPr>
          <w:bCs/>
          <w:color w:val="000000"/>
          <w:sz w:val="28"/>
          <w:szCs w:val="28"/>
        </w:rPr>
        <w:t>Расставьте все недостающие знаки препинания: укажите  цифр</w:t>
      </w:r>
      <w:proofErr w:type="gramStart"/>
      <w:r w:rsidRPr="00FD7115">
        <w:rPr>
          <w:bCs/>
          <w:color w:val="000000"/>
          <w:sz w:val="28"/>
          <w:szCs w:val="28"/>
        </w:rPr>
        <w:t>у(</w:t>
      </w:r>
      <w:proofErr w:type="gramEnd"/>
      <w:r w:rsidRPr="00FD7115">
        <w:rPr>
          <w:bCs/>
          <w:color w:val="000000"/>
          <w:sz w:val="28"/>
          <w:szCs w:val="28"/>
        </w:rPr>
        <w:t>-</w:t>
      </w:r>
      <w:proofErr w:type="spellStart"/>
      <w:r w:rsidRPr="00FD7115">
        <w:rPr>
          <w:bCs/>
          <w:color w:val="000000"/>
          <w:sz w:val="28"/>
          <w:szCs w:val="28"/>
        </w:rPr>
        <w:t>ы</w:t>
      </w:r>
      <w:proofErr w:type="spellEnd"/>
      <w:r w:rsidRPr="00FD7115">
        <w:rPr>
          <w:bCs/>
          <w:color w:val="000000"/>
          <w:sz w:val="28"/>
          <w:szCs w:val="28"/>
        </w:rPr>
        <w:t>), на месте которой (-</w:t>
      </w:r>
      <w:proofErr w:type="spellStart"/>
      <w:r w:rsidRPr="00FD7115">
        <w:rPr>
          <w:bCs/>
          <w:color w:val="000000"/>
          <w:sz w:val="28"/>
          <w:szCs w:val="28"/>
        </w:rPr>
        <w:t>ых</w:t>
      </w:r>
      <w:proofErr w:type="spellEnd"/>
      <w:r w:rsidRPr="00FD7115">
        <w:rPr>
          <w:bCs/>
          <w:color w:val="000000"/>
          <w:sz w:val="28"/>
          <w:szCs w:val="28"/>
        </w:rPr>
        <w:t>)  в предложении должна (-</w:t>
      </w:r>
      <w:proofErr w:type="spellStart"/>
      <w:r w:rsidRPr="00FD7115">
        <w:rPr>
          <w:bCs/>
          <w:color w:val="000000"/>
          <w:sz w:val="28"/>
          <w:szCs w:val="28"/>
        </w:rPr>
        <w:t>ы</w:t>
      </w:r>
      <w:proofErr w:type="spellEnd"/>
      <w:r w:rsidRPr="00FD7115">
        <w:rPr>
          <w:bCs/>
          <w:color w:val="000000"/>
          <w:sz w:val="28"/>
          <w:szCs w:val="28"/>
        </w:rPr>
        <w:t>) стоять запятая(-</w:t>
      </w:r>
      <w:proofErr w:type="spellStart"/>
      <w:r w:rsidRPr="00FD7115">
        <w:rPr>
          <w:bCs/>
          <w:color w:val="000000"/>
          <w:sz w:val="28"/>
          <w:szCs w:val="28"/>
        </w:rPr>
        <w:t>ые</w:t>
      </w:r>
      <w:proofErr w:type="spellEnd"/>
      <w:r w:rsidRPr="00FD7115">
        <w:rPr>
          <w:bCs/>
          <w:color w:val="000000"/>
          <w:sz w:val="28"/>
          <w:szCs w:val="28"/>
        </w:rPr>
        <w:t>).</w:t>
      </w:r>
    </w:p>
    <w:p w:rsidR="009266FD" w:rsidRPr="00FD7115" w:rsidRDefault="009266FD" w:rsidP="00FD7115">
      <w:pPr>
        <w:ind w:firstLine="567"/>
        <w:jc w:val="both"/>
        <w:rPr>
          <w:bCs/>
          <w:color w:val="000000"/>
          <w:sz w:val="28"/>
          <w:szCs w:val="28"/>
        </w:rPr>
      </w:pPr>
      <w:r w:rsidRPr="00FD7115">
        <w:rPr>
          <w:rFonts w:eastAsia="Times New Roman"/>
          <w:color w:val="000000"/>
          <w:sz w:val="28"/>
          <w:szCs w:val="28"/>
        </w:rPr>
        <w:t>Берингов пролив напоминает большое озеро (1) на берегах (2) которого (3) раскинулась неприветливая тундра.</w:t>
      </w:r>
    </w:p>
    <w:p w:rsidR="009266FD" w:rsidRPr="00FD7115" w:rsidRDefault="009266FD" w:rsidP="00FD7115">
      <w:pPr>
        <w:ind w:firstLine="902"/>
        <w:jc w:val="both"/>
        <w:rPr>
          <w:rFonts w:eastAsia="Times New Roman"/>
          <w:b/>
          <w:bCs/>
          <w:color w:val="000000"/>
          <w:sz w:val="28"/>
          <w:szCs w:val="28"/>
        </w:rPr>
      </w:pPr>
      <w:r w:rsidRPr="00FD7115">
        <w:rPr>
          <w:b/>
          <w:bCs/>
          <w:color w:val="000000"/>
          <w:sz w:val="28"/>
          <w:szCs w:val="28"/>
        </w:rPr>
        <w:t>19. Знаки препинания в сложном предложении с разными видами связи.</w:t>
      </w:r>
    </w:p>
    <w:p w:rsidR="009266FD" w:rsidRPr="00FD7115" w:rsidRDefault="009266FD" w:rsidP="00FD7115">
      <w:pPr>
        <w:ind w:firstLine="567"/>
        <w:jc w:val="both"/>
        <w:rPr>
          <w:rFonts w:eastAsia="Times New Roman"/>
          <w:color w:val="000000"/>
          <w:sz w:val="28"/>
          <w:szCs w:val="28"/>
        </w:rPr>
      </w:pPr>
      <w:r w:rsidRPr="00FD7115">
        <w:rPr>
          <w:rFonts w:eastAsia="Times New Roman"/>
          <w:bCs/>
          <w:color w:val="000000"/>
          <w:sz w:val="28"/>
          <w:szCs w:val="28"/>
        </w:rPr>
        <w:t>Расставьте все недостающие знаки препинания: укажите цифр</w:t>
      </w:r>
      <w:proofErr w:type="gramStart"/>
      <w:r w:rsidRPr="00FD7115">
        <w:rPr>
          <w:rFonts w:eastAsia="Times New Roman"/>
          <w:bCs/>
          <w:color w:val="000000"/>
          <w:sz w:val="28"/>
          <w:szCs w:val="28"/>
        </w:rPr>
        <w:t>у(</w:t>
      </w:r>
      <w:proofErr w:type="gramEnd"/>
      <w:r w:rsidRPr="00FD7115">
        <w:rPr>
          <w:rFonts w:eastAsia="Times New Roman"/>
          <w:bCs/>
          <w:color w:val="000000"/>
          <w:sz w:val="28"/>
          <w:szCs w:val="28"/>
        </w:rPr>
        <w:t>-</w:t>
      </w:r>
      <w:proofErr w:type="spellStart"/>
      <w:r w:rsidRPr="00FD7115">
        <w:rPr>
          <w:rFonts w:eastAsia="Times New Roman"/>
          <w:bCs/>
          <w:color w:val="000000"/>
          <w:sz w:val="28"/>
          <w:szCs w:val="28"/>
        </w:rPr>
        <w:t>ы</w:t>
      </w:r>
      <w:proofErr w:type="spellEnd"/>
      <w:r w:rsidRPr="00FD7115">
        <w:rPr>
          <w:rFonts w:eastAsia="Times New Roman"/>
          <w:bCs/>
          <w:color w:val="000000"/>
          <w:sz w:val="28"/>
          <w:szCs w:val="28"/>
        </w:rPr>
        <w:t>), на месте которой (-</w:t>
      </w:r>
      <w:proofErr w:type="spellStart"/>
      <w:r w:rsidRPr="00FD7115">
        <w:rPr>
          <w:rFonts w:eastAsia="Times New Roman"/>
          <w:bCs/>
          <w:color w:val="000000"/>
          <w:sz w:val="28"/>
          <w:szCs w:val="28"/>
        </w:rPr>
        <w:t>ых</w:t>
      </w:r>
      <w:proofErr w:type="spellEnd"/>
      <w:r w:rsidRPr="00FD7115">
        <w:rPr>
          <w:rFonts w:eastAsia="Times New Roman"/>
          <w:bCs/>
          <w:color w:val="000000"/>
          <w:sz w:val="28"/>
          <w:szCs w:val="28"/>
        </w:rPr>
        <w:t>) в предложении д</w:t>
      </w:r>
      <w:r w:rsidR="00423515" w:rsidRPr="00FD7115">
        <w:rPr>
          <w:rFonts w:eastAsia="Times New Roman"/>
          <w:bCs/>
          <w:color w:val="000000"/>
          <w:sz w:val="28"/>
          <w:szCs w:val="28"/>
        </w:rPr>
        <w:t>олжна (-</w:t>
      </w:r>
      <w:proofErr w:type="spellStart"/>
      <w:r w:rsidR="00423515" w:rsidRPr="00FD7115">
        <w:rPr>
          <w:rFonts w:eastAsia="Times New Roman"/>
          <w:bCs/>
          <w:color w:val="000000"/>
          <w:sz w:val="28"/>
          <w:szCs w:val="28"/>
        </w:rPr>
        <w:t>ы</w:t>
      </w:r>
      <w:proofErr w:type="spellEnd"/>
      <w:r w:rsidR="00423515" w:rsidRPr="00FD7115">
        <w:rPr>
          <w:rFonts w:eastAsia="Times New Roman"/>
          <w:bCs/>
          <w:color w:val="000000"/>
          <w:sz w:val="28"/>
          <w:szCs w:val="28"/>
        </w:rPr>
        <w:t>) стоять запятая(-</w:t>
      </w:r>
      <w:proofErr w:type="spellStart"/>
      <w:r w:rsidR="00423515" w:rsidRPr="00FD7115">
        <w:rPr>
          <w:rFonts w:eastAsia="Times New Roman"/>
          <w:bCs/>
          <w:color w:val="000000"/>
          <w:sz w:val="28"/>
          <w:szCs w:val="28"/>
        </w:rPr>
        <w:t>ые</w:t>
      </w:r>
      <w:proofErr w:type="spellEnd"/>
      <w:r w:rsidR="00423515" w:rsidRPr="00FD7115">
        <w:rPr>
          <w:rFonts w:eastAsia="Times New Roman"/>
          <w:bCs/>
          <w:color w:val="000000"/>
          <w:sz w:val="28"/>
          <w:szCs w:val="28"/>
        </w:rPr>
        <w:t>).</w:t>
      </w:r>
    </w:p>
    <w:p w:rsidR="009266FD" w:rsidRPr="00FD7115" w:rsidRDefault="009266FD" w:rsidP="00FD7115">
      <w:pPr>
        <w:ind w:firstLine="567"/>
        <w:jc w:val="both"/>
        <w:rPr>
          <w:bCs/>
          <w:color w:val="000000"/>
          <w:sz w:val="28"/>
          <w:szCs w:val="28"/>
        </w:rPr>
      </w:pPr>
      <w:r w:rsidRPr="00FD7115">
        <w:rPr>
          <w:rFonts w:eastAsia="Times New Roman"/>
          <w:color w:val="000000"/>
          <w:sz w:val="28"/>
          <w:szCs w:val="28"/>
        </w:rPr>
        <w:lastRenderedPageBreak/>
        <w:t>Только в степи начинаешь понимать (1) сколько радости может дать человеку (2) даже самая маленькая река (3) и ценишь каждый глоток воды.</w:t>
      </w:r>
    </w:p>
    <w:p w:rsidR="009266FD" w:rsidRPr="00361F5D" w:rsidRDefault="009266FD" w:rsidP="009266FD">
      <w:pPr>
        <w:autoSpaceDE w:val="0"/>
        <w:ind w:firstLine="900"/>
        <w:jc w:val="both"/>
        <w:rPr>
          <w:rFonts w:eastAsia="Times New Roman"/>
          <w:bCs/>
          <w:color w:val="000000"/>
          <w:sz w:val="28"/>
          <w:szCs w:val="28"/>
        </w:rPr>
      </w:pPr>
      <w:r w:rsidRPr="00361F5D">
        <w:rPr>
          <w:b/>
          <w:sz w:val="28"/>
          <w:szCs w:val="28"/>
        </w:rPr>
        <w:t>2</w:t>
      </w:r>
      <w:r w:rsidR="00E22277" w:rsidRPr="00361F5D">
        <w:rPr>
          <w:b/>
          <w:sz w:val="28"/>
          <w:szCs w:val="28"/>
        </w:rPr>
        <w:t>6</w:t>
      </w:r>
      <w:r w:rsidRPr="00361F5D">
        <w:rPr>
          <w:b/>
          <w:sz w:val="28"/>
          <w:szCs w:val="28"/>
        </w:rPr>
        <w:t xml:space="preserve">. Сочинение. </w:t>
      </w:r>
    </w:p>
    <w:p w:rsidR="009266FD" w:rsidRPr="00921A9B" w:rsidRDefault="009266FD" w:rsidP="00E22277">
      <w:pPr>
        <w:autoSpaceDE w:val="0"/>
        <w:spacing w:after="120"/>
        <w:ind w:firstLine="567"/>
        <w:jc w:val="both"/>
        <w:rPr>
          <w:b/>
          <w:color w:val="000000"/>
          <w:sz w:val="28"/>
          <w:szCs w:val="28"/>
          <w:shd w:val="clear" w:color="auto" w:fill="FFFFFF"/>
        </w:rPr>
      </w:pPr>
      <w:r w:rsidRPr="00921A9B">
        <w:rPr>
          <w:color w:val="000000"/>
          <w:sz w:val="28"/>
          <w:szCs w:val="28"/>
        </w:rPr>
        <w:t>Н</w:t>
      </w:r>
      <w:r w:rsidRPr="00921A9B">
        <w:rPr>
          <w:color w:val="000000"/>
          <w:sz w:val="28"/>
          <w:szCs w:val="28"/>
          <w:shd w:val="clear" w:color="auto" w:fill="FFFFFF"/>
        </w:rPr>
        <w:t xml:space="preserve">емаловажное </w:t>
      </w:r>
      <w:r w:rsidRPr="00921A9B">
        <w:rPr>
          <w:sz w:val="28"/>
          <w:szCs w:val="28"/>
        </w:rPr>
        <w:t xml:space="preserve">влияние на успешность выполнения ЕГЭ по русскому языку оказало введение в школьную практику итогового сочинения. В основу критериев оценивания сочинения были положены критерии оценивания развёрнутого ответа в ЕГЭ по русскому языку. Поэтому в этом году выпускники, готовясь к сочинению, ещё раз обращались к литературным источникам, что помогло успешнее написать ЕГЭ по русскому языку. </w:t>
      </w:r>
    </w:p>
    <w:p w:rsidR="005060D9" w:rsidRPr="009A399F" w:rsidRDefault="005060D9" w:rsidP="009A399F">
      <w:pPr>
        <w:pStyle w:val="1"/>
        <w:spacing w:before="240"/>
        <w:rPr>
          <w:rFonts w:eastAsia="Times New Roman"/>
          <w:color w:val="auto"/>
          <w:sz w:val="24"/>
          <w:szCs w:val="24"/>
        </w:rPr>
      </w:pPr>
      <w:r w:rsidRPr="009A399F">
        <w:rPr>
          <w:rFonts w:eastAsia="Times New Roman"/>
          <w:color w:val="auto"/>
          <w:sz w:val="24"/>
          <w:szCs w:val="24"/>
        </w:rPr>
        <w:t>3. ОСНОВНЫЕ РЕЗУЛЬТАТЫ ЕГЭ ПО ПРЕДМЕТУ</w:t>
      </w:r>
      <w:r w:rsidR="00FD7115" w:rsidRPr="009A399F">
        <w:rPr>
          <w:rFonts w:eastAsia="Times New Roman"/>
          <w:color w:val="auto"/>
          <w:sz w:val="24"/>
          <w:szCs w:val="24"/>
        </w:rPr>
        <w:t xml:space="preserve"> «РУССКИЙ ЯЗЫК»</w:t>
      </w:r>
    </w:p>
    <w:p w:rsidR="005060D9" w:rsidRDefault="005060D9" w:rsidP="00D116BF">
      <w:pPr>
        <w:jc w:val="both"/>
        <w:rPr>
          <w:sz w:val="28"/>
          <w:szCs w:val="28"/>
        </w:rPr>
      </w:pPr>
      <w:r w:rsidRPr="00FF2246">
        <w:rPr>
          <w:sz w:val="28"/>
          <w:szCs w:val="28"/>
        </w:rPr>
        <w:t xml:space="preserve">3.1 Диаграмма распределения участников ЕГЭ по </w:t>
      </w:r>
      <w:r w:rsidR="00FD7115">
        <w:rPr>
          <w:sz w:val="28"/>
          <w:szCs w:val="28"/>
        </w:rPr>
        <w:t>русскому языку</w:t>
      </w:r>
      <w:r w:rsidRPr="00FF2246">
        <w:rPr>
          <w:sz w:val="28"/>
          <w:szCs w:val="28"/>
        </w:rPr>
        <w:t xml:space="preserve"> по тестовым баллам в </w:t>
      </w:r>
      <w:r w:rsidR="00E255FB" w:rsidRPr="00FF2246">
        <w:rPr>
          <w:sz w:val="28"/>
          <w:szCs w:val="28"/>
        </w:rPr>
        <w:t>2018</w:t>
      </w:r>
      <w:r w:rsidRPr="00FF2246">
        <w:rPr>
          <w:sz w:val="28"/>
          <w:szCs w:val="28"/>
        </w:rPr>
        <w:t xml:space="preserve"> г.</w:t>
      </w:r>
    </w:p>
    <w:p w:rsidR="008462D8" w:rsidRDefault="00FD7115" w:rsidP="00D116BF">
      <w:pPr>
        <w:jc w:val="both"/>
        <w:rPr>
          <w:sz w:val="28"/>
          <w:szCs w:val="28"/>
        </w:rPr>
      </w:pPr>
      <w:r w:rsidRPr="00FD7115">
        <w:rPr>
          <w:noProof/>
          <w:szCs w:val="28"/>
        </w:rPr>
        <w:drawing>
          <wp:inline distT="0" distB="0" distL="0" distR="0">
            <wp:extent cx="6120130" cy="40190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4019064"/>
                    </a:xfrm>
                    <a:prstGeom prst="rect">
                      <a:avLst/>
                    </a:prstGeom>
                    <a:noFill/>
                    <a:ln w="9525">
                      <a:noFill/>
                      <a:miter lim="800000"/>
                      <a:headEnd/>
                      <a:tailEnd/>
                    </a:ln>
                  </pic:spPr>
                </pic:pic>
              </a:graphicData>
            </a:graphic>
          </wp:inline>
        </w:drawing>
      </w:r>
    </w:p>
    <w:p w:rsidR="00614AB8" w:rsidRPr="00FF2246" w:rsidRDefault="005060D9" w:rsidP="00FD7115">
      <w:pPr>
        <w:spacing w:before="240"/>
        <w:jc w:val="both"/>
        <w:rPr>
          <w:b/>
          <w:sz w:val="28"/>
          <w:szCs w:val="28"/>
        </w:rPr>
      </w:pPr>
      <w:r w:rsidRPr="00FF2246">
        <w:rPr>
          <w:sz w:val="28"/>
          <w:szCs w:val="28"/>
        </w:rPr>
        <w:t xml:space="preserve">3.2 </w:t>
      </w:r>
      <w:r w:rsidR="00614AB8" w:rsidRPr="00FF2246">
        <w:rPr>
          <w:sz w:val="28"/>
          <w:szCs w:val="28"/>
        </w:rPr>
        <w:t xml:space="preserve">Динамика результатов ЕГЭ по </w:t>
      </w:r>
      <w:r w:rsidR="00195637">
        <w:rPr>
          <w:sz w:val="28"/>
          <w:szCs w:val="28"/>
        </w:rPr>
        <w:t xml:space="preserve">русскому языку </w:t>
      </w:r>
      <w:proofErr w:type="gramStart"/>
      <w:r w:rsidR="00195637">
        <w:rPr>
          <w:sz w:val="28"/>
          <w:szCs w:val="28"/>
        </w:rPr>
        <w:t>за</w:t>
      </w:r>
      <w:proofErr w:type="gramEnd"/>
      <w:r w:rsidR="00195637">
        <w:rPr>
          <w:sz w:val="28"/>
          <w:szCs w:val="28"/>
        </w:rPr>
        <w:t xml:space="preserve"> п</w:t>
      </w:r>
      <w:r w:rsidR="00614AB8" w:rsidRPr="00FF2246">
        <w:rPr>
          <w:sz w:val="28"/>
          <w:szCs w:val="28"/>
        </w:rPr>
        <w:t>оследние 3 года</w:t>
      </w:r>
    </w:p>
    <w:p w:rsidR="00614AB8" w:rsidRPr="00F10BA3" w:rsidRDefault="00791F29" w:rsidP="00D116BF">
      <w:pPr>
        <w:pStyle w:val="a3"/>
        <w:spacing w:after="0" w:line="240" w:lineRule="auto"/>
        <w:ind w:left="1985"/>
        <w:jc w:val="right"/>
        <w:rPr>
          <w:rFonts w:ascii="Times New Roman" w:eastAsia="Times New Roman" w:hAnsi="Times New Roman"/>
          <w:i/>
          <w:sz w:val="24"/>
          <w:szCs w:val="24"/>
          <w:lang w:val="en-US" w:eastAsia="ru-RU"/>
        </w:rPr>
      </w:pPr>
      <w:r w:rsidRPr="00F10BA3">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4"/>
        <w:gridCol w:w="1843"/>
        <w:gridCol w:w="1701"/>
        <w:gridCol w:w="1559"/>
      </w:tblGrid>
      <w:tr w:rsidR="00614AB8" w:rsidRPr="00FF2246" w:rsidTr="00450750">
        <w:trPr>
          <w:trHeight w:val="20"/>
        </w:trPr>
        <w:tc>
          <w:tcPr>
            <w:tcW w:w="5104" w:type="dxa"/>
            <w:vMerge w:val="restart"/>
          </w:tcPr>
          <w:p w:rsidR="00614AB8" w:rsidRPr="00FF2246" w:rsidRDefault="00614AB8" w:rsidP="00965568">
            <w:pPr>
              <w:contextualSpacing/>
              <w:jc w:val="both"/>
              <w:rPr>
                <w:rFonts w:eastAsia="MS Mincho"/>
                <w:sz w:val="28"/>
                <w:szCs w:val="28"/>
              </w:rPr>
            </w:pPr>
          </w:p>
        </w:tc>
        <w:tc>
          <w:tcPr>
            <w:tcW w:w="5103" w:type="dxa"/>
            <w:gridSpan w:val="3"/>
          </w:tcPr>
          <w:p w:rsidR="00614AB8" w:rsidRPr="00FF2246" w:rsidRDefault="00F10BA3" w:rsidP="00965568">
            <w:pPr>
              <w:contextualSpacing/>
              <w:jc w:val="center"/>
              <w:rPr>
                <w:rFonts w:eastAsia="MS Mincho"/>
                <w:sz w:val="28"/>
                <w:szCs w:val="28"/>
              </w:rPr>
            </w:pPr>
            <w:r>
              <w:rPr>
                <w:rFonts w:eastAsia="MS Mincho"/>
                <w:sz w:val="28"/>
                <w:szCs w:val="28"/>
              </w:rPr>
              <w:t>Республика Карелия</w:t>
            </w:r>
          </w:p>
        </w:tc>
      </w:tr>
      <w:tr w:rsidR="00614AB8" w:rsidRPr="00FF2246" w:rsidTr="00450750">
        <w:trPr>
          <w:trHeight w:val="20"/>
        </w:trPr>
        <w:tc>
          <w:tcPr>
            <w:tcW w:w="5104" w:type="dxa"/>
            <w:vMerge/>
          </w:tcPr>
          <w:p w:rsidR="00614AB8" w:rsidRPr="00FF2246" w:rsidRDefault="00614AB8" w:rsidP="00965568">
            <w:pPr>
              <w:contextualSpacing/>
              <w:jc w:val="both"/>
              <w:rPr>
                <w:rFonts w:eastAsia="MS Mincho"/>
                <w:sz w:val="28"/>
                <w:szCs w:val="28"/>
              </w:rPr>
            </w:pPr>
          </w:p>
        </w:tc>
        <w:tc>
          <w:tcPr>
            <w:tcW w:w="1843" w:type="dxa"/>
          </w:tcPr>
          <w:p w:rsidR="00614AB8" w:rsidRPr="00FF2246" w:rsidRDefault="00E255FB" w:rsidP="00965568">
            <w:pPr>
              <w:contextualSpacing/>
              <w:jc w:val="center"/>
              <w:rPr>
                <w:rFonts w:eastAsia="MS Mincho"/>
                <w:sz w:val="28"/>
                <w:szCs w:val="28"/>
              </w:rPr>
            </w:pPr>
            <w:r w:rsidRPr="00FF2246">
              <w:rPr>
                <w:rFonts w:eastAsia="MS Mincho"/>
                <w:sz w:val="28"/>
                <w:szCs w:val="28"/>
              </w:rPr>
              <w:t>2016</w:t>
            </w:r>
            <w:r w:rsidR="00614AB8" w:rsidRPr="00FF2246">
              <w:rPr>
                <w:rFonts w:eastAsia="MS Mincho"/>
                <w:sz w:val="28"/>
                <w:szCs w:val="28"/>
              </w:rPr>
              <w:t xml:space="preserve"> г.</w:t>
            </w:r>
          </w:p>
        </w:tc>
        <w:tc>
          <w:tcPr>
            <w:tcW w:w="1701" w:type="dxa"/>
          </w:tcPr>
          <w:p w:rsidR="00614AB8" w:rsidRPr="00FF2246" w:rsidRDefault="00E255FB" w:rsidP="00965568">
            <w:pPr>
              <w:contextualSpacing/>
              <w:jc w:val="center"/>
              <w:rPr>
                <w:rFonts w:eastAsia="MS Mincho"/>
                <w:sz w:val="28"/>
                <w:szCs w:val="28"/>
              </w:rPr>
            </w:pPr>
            <w:r w:rsidRPr="00FF2246">
              <w:rPr>
                <w:rFonts w:eastAsia="MS Mincho"/>
                <w:sz w:val="28"/>
                <w:szCs w:val="28"/>
              </w:rPr>
              <w:t>2017</w:t>
            </w:r>
            <w:r w:rsidR="00614AB8" w:rsidRPr="00FF2246">
              <w:rPr>
                <w:rFonts w:eastAsia="MS Mincho"/>
                <w:sz w:val="28"/>
                <w:szCs w:val="28"/>
              </w:rPr>
              <w:t xml:space="preserve"> г.</w:t>
            </w:r>
          </w:p>
        </w:tc>
        <w:tc>
          <w:tcPr>
            <w:tcW w:w="1559" w:type="dxa"/>
          </w:tcPr>
          <w:p w:rsidR="00614AB8" w:rsidRPr="00FF2246" w:rsidRDefault="00E255FB" w:rsidP="00965568">
            <w:pPr>
              <w:contextualSpacing/>
              <w:jc w:val="center"/>
              <w:rPr>
                <w:rFonts w:eastAsia="MS Mincho"/>
                <w:sz w:val="28"/>
                <w:szCs w:val="28"/>
              </w:rPr>
            </w:pPr>
            <w:r w:rsidRPr="00FF2246">
              <w:rPr>
                <w:rFonts w:eastAsia="MS Mincho"/>
                <w:sz w:val="28"/>
                <w:szCs w:val="28"/>
              </w:rPr>
              <w:t>2018</w:t>
            </w:r>
            <w:r w:rsidR="00614AB8" w:rsidRPr="00FF2246">
              <w:rPr>
                <w:rFonts w:eastAsia="MS Mincho"/>
                <w:sz w:val="28"/>
                <w:szCs w:val="28"/>
              </w:rPr>
              <w:t xml:space="preserve"> г.</w:t>
            </w:r>
          </w:p>
        </w:tc>
      </w:tr>
      <w:tr w:rsidR="00A57721" w:rsidRPr="00FF2246" w:rsidTr="00450750">
        <w:trPr>
          <w:trHeight w:val="20"/>
        </w:trPr>
        <w:tc>
          <w:tcPr>
            <w:tcW w:w="5104" w:type="dxa"/>
            <w:vAlign w:val="center"/>
          </w:tcPr>
          <w:p w:rsidR="00A57721" w:rsidRPr="00FF2246" w:rsidRDefault="00A57721" w:rsidP="00105501">
            <w:pPr>
              <w:contextualSpacing/>
              <w:rPr>
                <w:rFonts w:eastAsia="MS Mincho"/>
                <w:sz w:val="28"/>
                <w:szCs w:val="28"/>
              </w:rPr>
            </w:pPr>
            <w:r w:rsidRPr="00FF2246">
              <w:rPr>
                <w:rFonts w:eastAsia="MS Mincho"/>
                <w:sz w:val="28"/>
                <w:szCs w:val="28"/>
              </w:rPr>
              <w:t>Не преодолели минимального балла</w:t>
            </w:r>
          </w:p>
        </w:tc>
        <w:tc>
          <w:tcPr>
            <w:tcW w:w="1843" w:type="dxa"/>
            <w:vAlign w:val="center"/>
          </w:tcPr>
          <w:p w:rsidR="000B51A8" w:rsidRDefault="000B51A8" w:rsidP="00965568">
            <w:pPr>
              <w:pStyle w:val="a3"/>
              <w:snapToGrid w:val="0"/>
              <w:spacing w:after="0" w:line="240" w:lineRule="auto"/>
              <w:ind w:left="0" w:firstLine="34"/>
              <w:jc w:val="center"/>
              <w:rPr>
                <w:rFonts w:ascii="Times New Roman" w:hAnsi="Times New Roman"/>
                <w:sz w:val="28"/>
                <w:szCs w:val="28"/>
              </w:rPr>
            </w:pPr>
            <w:r>
              <w:rPr>
                <w:rFonts w:ascii="Times New Roman" w:hAnsi="Times New Roman"/>
                <w:sz w:val="28"/>
                <w:szCs w:val="28"/>
              </w:rPr>
              <w:t>8 человек</w:t>
            </w:r>
          </w:p>
          <w:p w:rsidR="00A57721" w:rsidRPr="00C879A6" w:rsidRDefault="00A57721" w:rsidP="00965568">
            <w:pPr>
              <w:pStyle w:val="a3"/>
              <w:snapToGrid w:val="0"/>
              <w:spacing w:after="0" w:line="240" w:lineRule="auto"/>
              <w:ind w:left="0" w:firstLine="34"/>
              <w:jc w:val="center"/>
              <w:rPr>
                <w:rFonts w:ascii="Times New Roman" w:hAnsi="Times New Roman"/>
                <w:sz w:val="28"/>
                <w:szCs w:val="28"/>
              </w:rPr>
            </w:pPr>
            <w:r w:rsidRPr="00C879A6">
              <w:rPr>
                <w:rFonts w:ascii="Times New Roman" w:hAnsi="Times New Roman"/>
                <w:sz w:val="28"/>
                <w:szCs w:val="28"/>
              </w:rPr>
              <w:t>0,</w:t>
            </w:r>
            <w:r>
              <w:rPr>
                <w:rFonts w:ascii="Times New Roman" w:hAnsi="Times New Roman"/>
                <w:sz w:val="28"/>
                <w:szCs w:val="28"/>
              </w:rPr>
              <w:t>2</w:t>
            </w:r>
            <w:r w:rsidRPr="00C879A6">
              <w:rPr>
                <w:rFonts w:ascii="Times New Roman" w:hAnsi="Times New Roman"/>
                <w:sz w:val="28"/>
                <w:szCs w:val="28"/>
              </w:rPr>
              <w:t>%</w:t>
            </w:r>
          </w:p>
        </w:tc>
        <w:tc>
          <w:tcPr>
            <w:tcW w:w="1701" w:type="dxa"/>
            <w:vAlign w:val="center"/>
          </w:tcPr>
          <w:p w:rsidR="00A57721" w:rsidRPr="00F66380" w:rsidRDefault="005F5A0D" w:rsidP="005F5A0D">
            <w:pPr>
              <w:ind w:firstLine="34"/>
              <w:contextualSpacing/>
              <w:jc w:val="center"/>
              <w:rPr>
                <w:rFonts w:eastAsia="MS Mincho"/>
                <w:sz w:val="28"/>
                <w:szCs w:val="28"/>
              </w:rPr>
            </w:pPr>
            <w:r>
              <w:rPr>
                <w:rFonts w:eastAsia="MS Mincho"/>
                <w:sz w:val="28"/>
                <w:szCs w:val="28"/>
              </w:rPr>
              <w:t>6</w:t>
            </w:r>
            <w:r w:rsidR="000B51A8">
              <w:rPr>
                <w:rFonts w:eastAsia="MS Mincho"/>
                <w:sz w:val="28"/>
                <w:szCs w:val="28"/>
              </w:rPr>
              <w:t xml:space="preserve"> человек </w:t>
            </w:r>
            <w:r w:rsidR="00A57721" w:rsidRPr="00994378">
              <w:rPr>
                <w:rFonts w:eastAsia="MS Mincho"/>
                <w:sz w:val="28"/>
                <w:szCs w:val="28"/>
              </w:rPr>
              <w:t>0,</w:t>
            </w:r>
            <w:r>
              <w:rPr>
                <w:rFonts w:eastAsia="MS Mincho"/>
                <w:sz w:val="28"/>
                <w:szCs w:val="28"/>
              </w:rPr>
              <w:t>2</w:t>
            </w:r>
            <w:r w:rsidR="00A57721" w:rsidRPr="00994378">
              <w:rPr>
                <w:rFonts w:eastAsia="MS Mincho"/>
                <w:sz w:val="28"/>
                <w:szCs w:val="28"/>
              </w:rPr>
              <w:t>%</w:t>
            </w:r>
          </w:p>
        </w:tc>
        <w:tc>
          <w:tcPr>
            <w:tcW w:w="1559" w:type="dxa"/>
          </w:tcPr>
          <w:p w:rsidR="00A57721" w:rsidRPr="00FF2246" w:rsidRDefault="008D6260" w:rsidP="00965568">
            <w:pPr>
              <w:contextualSpacing/>
              <w:jc w:val="center"/>
              <w:rPr>
                <w:rFonts w:eastAsia="MS Mincho"/>
                <w:sz w:val="28"/>
                <w:szCs w:val="28"/>
              </w:rPr>
            </w:pPr>
            <w:r>
              <w:rPr>
                <w:rFonts w:eastAsia="MS Mincho"/>
                <w:sz w:val="28"/>
                <w:szCs w:val="28"/>
              </w:rPr>
              <w:t xml:space="preserve">4 человека </w:t>
            </w:r>
            <w:r w:rsidR="00BE0D5C">
              <w:rPr>
                <w:rFonts w:eastAsia="MS Mincho"/>
                <w:sz w:val="28"/>
                <w:szCs w:val="28"/>
              </w:rPr>
              <w:t>0,1%</w:t>
            </w:r>
          </w:p>
        </w:tc>
      </w:tr>
      <w:tr w:rsidR="00A57721" w:rsidRPr="00FF2246" w:rsidTr="00450750">
        <w:trPr>
          <w:trHeight w:val="20"/>
        </w:trPr>
        <w:tc>
          <w:tcPr>
            <w:tcW w:w="5104" w:type="dxa"/>
            <w:vAlign w:val="center"/>
          </w:tcPr>
          <w:p w:rsidR="00A57721" w:rsidRPr="00FF2246" w:rsidRDefault="00A57721" w:rsidP="00105501">
            <w:pPr>
              <w:contextualSpacing/>
              <w:rPr>
                <w:rFonts w:eastAsia="MS Mincho"/>
                <w:sz w:val="28"/>
                <w:szCs w:val="28"/>
              </w:rPr>
            </w:pPr>
            <w:r w:rsidRPr="00FF2246">
              <w:rPr>
                <w:rFonts w:eastAsia="MS Mincho"/>
                <w:sz w:val="28"/>
                <w:szCs w:val="28"/>
              </w:rPr>
              <w:t>Получили от 81 до 100 баллов</w:t>
            </w:r>
          </w:p>
        </w:tc>
        <w:tc>
          <w:tcPr>
            <w:tcW w:w="1843" w:type="dxa"/>
            <w:vAlign w:val="center"/>
          </w:tcPr>
          <w:p w:rsidR="00A57721" w:rsidRPr="00C879A6" w:rsidRDefault="00A57721" w:rsidP="00965568">
            <w:pPr>
              <w:ind w:firstLine="34"/>
              <w:contextualSpacing/>
              <w:jc w:val="center"/>
              <w:rPr>
                <w:rFonts w:eastAsia="MS Mincho"/>
                <w:sz w:val="28"/>
                <w:szCs w:val="28"/>
              </w:rPr>
            </w:pPr>
            <w:r w:rsidRPr="00C879A6">
              <w:rPr>
                <w:rFonts w:eastAsia="MS Mincho"/>
                <w:sz w:val="28"/>
                <w:szCs w:val="28"/>
              </w:rPr>
              <w:t>27,1%</w:t>
            </w:r>
          </w:p>
        </w:tc>
        <w:tc>
          <w:tcPr>
            <w:tcW w:w="1701" w:type="dxa"/>
            <w:vAlign w:val="center"/>
          </w:tcPr>
          <w:p w:rsidR="00A57721" w:rsidRPr="00F66380" w:rsidRDefault="00A57721" w:rsidP="00965568">
            <w:pPr>
              <w:ind w:firstLine="34"/>
              <w:contextualSpacing/>
              <w:jc w:val="center"/>
              <w:rPr>
                <w:rFonts w:eastAsia="MS Mincho"/>
                <w:sz w:val="28"/>
                <w:szCs w:val="28"/>
              </w:rPr>
            </w:pPr>
            <w:r>
              <w:rPr>
                <w:rFonts w:eastAsia="MS Mincho"/>
                <w:sz w:val="28"/>
                <w:szCs w:val="28"/>
              </w:rPr>
              <w:t>23,3%</w:t>
            </w:r>
          </w:p>
        </w:tc>
        <w:tc>
          <w:tcPr>
            <w:tcW w:w="1559" w:type="dxa"/>
          </w:tcPr>
          <w:p w:rsidR="00A57721" w:rsidRPr="00FF2246" w:rsidRDefault="00965568" w:rsidP="00965568">
            <w:pPr>
              <w:contextualSpacing/>
              <w:jc w:val="center"/>
              <w:rPr>
                <w:rFonts w:eastAsia="MS Mincho"/>
                <w:sz w:val="28"/>
                <w:szCs w:val="28"/>
              </w:rPr>
            </w:pPr>
            <w:r>
              <w:rPr>
                <w:rFonts w:eastAsia="MS Mincho"/>
                <w:sz w:val="28"/>
                <w:szCs w:val="28"/>
              </w:rPr>
              <w:t>23%</w:t>
            </w:r>
          </w:p>
        </w:tc>
      </w:tr>
      <w:tr w:rsidR="00A57721" w:rsidRPr="00FF2246" w:rsidTr="00450750">
        <w:trPr>
          <w:trHeight w:val="20"/>
        </w:trPr>
        <w:tc>
          <w:tcPr>
            <w:tcW w:w="5104" w:type="dxa"/>
            <w:vAlign w:val="center"/>
          </w:tcPr>
          <w:p w:rsidR="00A57721" w:rsidRPr="00FF2246" w:rsidRDefault="00A57721" w:rsidP="00105501">
            <w:pPr>
              <w:contextualSpacing/>
              <w:rPr>
                <w:rFonts w:eastAsia="MS Mincho"/>
                <w:sz w:val="28"/>
                <w:szCs w:val="28"/>
              </w:rPr>
            </w:pPr>
            <w:r w:rsidRPr="00FF2246">
              <w:rPr>
                <w:rFonts w:eastAsia="MS Mincho"/>
                <w:sz w:val="28"/>
                <w:szCs w:val="28"/>
              </w:rPr>
              <w:t>Получили 100 баллов</w:t>
            </w:r>
          </w:p>
        </w:tc>
        <w:tc>
          <w:tcPr>
            <w:tcW w:w="1843" w:type="dxa"/>
            <w:vAlign w:val="center"/>
          </w:tcPr>
          <w:p w:rsidR="00A57721" w:rsidRPr="00C879A6" w:rsidRDefault="00A57721" w:rsidP="00965568">
            <w:pPr>
              <w:ind w:firstLine="34"/>
              <w:contextualSpacing/>
              <w:jc w:val="center"/>
              <w:rPr>
                <w:rFonts w:eastAsia="MS Mincho"/>
                <w:sz w:val="28"/>
                <w:szCs w:val="28"/>
              </w:rPr>
            </w:pPr>
            <w:r>
              <w:rPr>
                <w:rFonts w:eastAsia="MS Mincho"/>
                <w:sz w:val="28"/>
                <w:szCs w:val="28"/>
              </w:rPr>
              <w:t>23 человека (</w:t>
            </w:r>
            <w:r w:rsidRPr="00C879A6">
              <w:rPr>
                <w:rFonts w:eastAsia="MS Mincho"/>
                <w:sz w:val="28"/>
                <w:szCs w:val="28"/>
              </w:rPr>
              <w:t>0,7%</w:t>
            </w:r>
            <w:r>
              <w:rPr>
                <w:rFonts w:eastAsia="MS Mincho"/>
                <w:sz w:val="28"/>
                <w:szCs w:val="28"/>
              </w:rPr>
              <w:t>)</w:t>
            </w:r>
          </w:p>
        </w:tc>
        <w:tc>
          <w:tcPr>
            <w:tcW w:w="1701" w:type="dxa"/>
            <w:vAlign w:val="center"/>
          </w:tcPr>
          <w:p w:rsidR="00A57721" w:rsidRDefault="00A57721" w:rsidP="00965568">
            <w:pPr>
              <w:ind w:firstLine="34"/>
              <w:contextualSpacing/>
              <w:jc w:val="center"/>
              <w:rPr>
                <w:rFonts w:eastAsia="MS Mincho"/>
                <w:sz w:val="28"/>
                <w:szCs w:val="28"/>
              </w:rPr>
            </w:pPr>
            <w:r>
              <w:rPr>
                <w:rFonts w:eastAsia="MS Mincho"/>
                <w:sz w:val="28"/>
                <w:szCs w:val="28"/>
              </w:rPr>
              <w:t>12 человек</w:t>
            </w:r>
          </w:p>
          <w:p w:rsidR="00A57721" w:rsidRPr="00F66380" w:rsidRDefault="00A57721" w:rsidP="00965568">
            <w:pPr>
              <w:ind w:firstLine="34"/>
              <w:contextualSpacing/>
              <w:jc w:val="center"/>
              <w:rPr>
                <w:rFonts w:eastAsia="MS Mincho"/>
                <w:sz w:val="28"/>
                <w:szCs w:val="28"/>
              </w:rPr>
            </w:pPr>
            <w:r>
              <w:rPr>
                <w:rFonts w:eastAsia="MS Mincho"/>
                <w:sz w:val="28"/>
                <w:szCs w:val="28"/>
              </w:rPr>
              <w:t>(0,4%)</w:t>
            </w:r>
          </w:p>
        </w:tc>
        <w:tc>
          <w:tcPr>
            <w:tcW w:w="1559" w:type="dxa"/>
          </w:tcPr>
          <w:p w:rsidR="00A57721" w:rsidRDefault="00965568" w:rsidP="00965568">
            <w:pPr>
              <w:contextualSpacing/>
              <w:jc w:val="center"/>
              <w:rPr>
                <w:rFonts w:eastAsia="MS Mincho"/>
                <w:sz w:val="28"/>
                <w:szCs w:val="28"/>
              </w:rPr>
            </w:pPr>
            <w:r>
              <w:rPr>
                <w:rFonts w:eastAsia="MS Mincho"/>
                <w:sz w:val="28"/>
                <w:szCs w:val="28"/>
              </w:rPr>
              <w:t xml:space="preserve">13 человек </w:t>
            </w:r>
          </w:p>
          <w:p w:rsidR="00965568" w:rsidRPr="00FF2246" w:rsidRDefault="00965568" w:rsidP="00965568">
            <w:pPr>
              <w:contextualSpacing/>
              <w:jc w:val="center"/>
              <w:rPr>
                <w:rFonts w:eastAsia="MS Mincho"/>
                <w:sz w:val="28"/>
                <w:szCs w:val="28"/>
              </w:rPr>
            </w:pPr>
            <w:r>
              <w:rPr>
                <w:rFonts w:eastAsia="MS Mincho"/>
                <w:sz w:val="28"/>
                <w:szCs w:val="28"/>
              </w:rPr>
              <w:t>(0,4%)</w:t>
            </w:r>
          </w:p>
        </w:tc>
      </w:tr>
    </w:tbl>
    <w:p w:rsidR="005060D9" w:rsidRPr="00FF2246" w:rsidRDefault="00614AB8" w:rsidP="00E364B3">
      <w:pPr>
        <w:tabs>
          <w:tab w:val="left" w:pos="709"/>
        </w:tabs>
        <w:spacing w:before="240"/>
        <w:jc w:val="both"/>
        <w:rPr>
          <w:sz w:val="28"/>
          <w:szCs w:val="28"/>
        </w:rPr>
      </w:pPr>
      <w:r w:rsidRPr="00FF2246">
        <w:rPr>
          <w:sz w:val="28"/>
          <w:szCs w:val="28"/>
        </w:rPr>
        <w:lastRenderedPageBreak/>
        <w:t xml:space="preserve">3.3. </w:t>
      </w:r>
      <w:r w:rsidR="005060D9" w:rsidRPr="00FF2246">
        <w:rPr>
          <w:sz w:val="28"/>
          <w:szCs w:val="28"/>
        </w:rPr>
        <w:t>Результаты по группам участников экзамена с различным уровнем подготовки:</w:t>
      </w:r>
    </w:p>
    <w:p w:rsidR="00E364B3" w:rsidRDefault="005060D9" w:rsidP="009A399F">
      <w:pPr>
        <w:pStyle w:val="a3"/>
        <w:spacing w:after="0" w:line="240" w:lineRule="auto"/>
        <w:ind w:left="709"/>
        <w:rPr>
          <w:rFonts w:ascii="Times New Roman" w:eastAsia="Times New Roman" w:hAnsi="Times New Roman"/>
          <w:i/>
          <w:sz w:val="24"/>
          <w:szCs w:val="24"/>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5060D9" w:rsidRPr="00E364B3" w:rsidRDefault="00791F29" w:rsidP="00D116BF">
      <w:pPr>
        <w:pStyle w:val="a3"/>
        <w:spacing w:after="0" w:line="240" w:lineRule="auto"/>
        <w:ind w:left="1080" w:right="-1"/>
        <w:jc w:val="right"/>
        <w:rPr>
          <w:rFonts w:ascii="Times New Roman" w:eastAsia="Times New Roman" w:hAnsi="Times New Roman"/>
          <w:i/>
          <w:sz w:val="24"/>
          <w:szCs w:val="24"/>
          <w:lang w:eastAsia="ru-RU"/>
        </w:rPr>
      </w:pPr>
      <w:r w:rsidRPr="00E364B3">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7B0E21" w:rsidRPr="0033513F" w:rsidTr="00450750">
        <w:trPr>
          <w:trHeight w:val="20"/>
        </w:trPr>
        <w:tc>
          <w:tcPr>
            <w:tcW w:w="2978" w:type="dxa"/>
            <w:vAlign w:val="center"/>
          </w:tcPr>
          <w:p w:rsidR="007B0E21" w:rsidRPr="0033513F" w:rsidRDefault="007B0E21" w:rsidP="00DD2707">
            <w:pPr>
              <w:pStyle w:val="a3"/>
              <w:spacing w:after="0" w:line="240" w:lineRule="auto"/>
              <w:ind w:left="0"/>
              <w:jc w:val="center"/>
              <w:rPr>
                <w:rFonts w:ascii="Times New Roman" w:hAnsi="Times New Roman"/>
                <w:sz w:val="28"/>
                <w:szCs w:val="28"/>
              </w:rPr>
            </w:pPr>
          </w:p>
        </w:tc>
        <w:tc>
          <w:tcPr>
            <w:tcW w:w="2126" w:type="dxa"/>
            <w:vAlign w:val="center"/>
          </w:tcPr>
          <w:p w:rsidR="007B0E21" w:rsidRPr="0033513F" w:rsidRDefault="007B0E21" w:rsidP="00DD2707">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Выпускники текущего года, обучающиеся по программам СОО</w:t>
            </w:r>
          </w:p>
        </w:tc>
        <w:tc>
          <w:tcPr>
            <w:tcW w:w="2126" w:type="dxa"/>
            <w:vAlign w:val="center"/>
          </w:tcPr>
          <w:p w:rsidR="007B0E21" w:rsidRPr="0033513F" w:rsidRDefault="007B0E21" w:rsidP="00DD2707">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Выпускники текущего года, обучающиеся по программам СПО</w:t>
            </w:r>
          </w:p>
        </w:tc>
        <w:tc>
          <w:tcPr>
            <w:tcW w:w="1560" w:type="dxa"/>
            <w:vAlign w:val="center"/>
          </w:tcPr>
          <w:p w:rsidR="007B0E21" w:rsidRPr="0033513F" w:rsidRDefault="007B0E21" w:rsidP="00DD2707">
            <w:pPr>
              <w:pStyle w:val="a3"/>
              <w:spacing w:after="0" w:line="240" w:lineRule="auto"/>
              <w:ind w:left="0"/>
              <w:jc w:val="center"/>
              <w:rPr>
                <w:rFonts w:ascii="Times New Roman" w:hAnsi="Times New Roman"/>
                <w:sz w:val="28"/>
                <w:szCs w:val="28"/>
              </w:rPr>
            </w:pPr>
            <w:proofErr w:type="spellStart"/>
            <w:proofErr w:type="gramStart"/>
            <w:r w:rsidRPr="0033513F">
              <w:rPr>
                <w:rFonts w:ascii="Times New Roman" w:hAnsi="Times New Roman"/>
                <w:sz w:val="28"/>
                <w:szCs w:val="28"/>
              </w:rPr>
              <w:t>Выпуск</w:t>
            </w:r>
            <w:r w:rsidR="00D116BF" w:rsidRPr="0033513F">
              <w:rPr>
                <w:rFonts w:ascii="Times New Roman" w:hAnsi="Times New Roman"/>
                <w:sz w:val="28"/>
                <w:szCs w:val="28"/>
              </w:rPr>
              <w:t>-</w:t>
            </w:r>
            <w:r w:rsidRPr="0033513F">
              <w:rPr>
                <w:rFonts w:ascii="Times New Roman" w:hAnsi="Times New Roman"/>
                <w:sz w:val="28"/>
                <w:szCs w:val="28"/>
              </w:rPr>
              <w:t>ники</w:t>
            </w:r>
            <w:proofErr w:type="spellEnd"/>
            <w:proofErr w:type="gramEnd"/>
            <w:r w:rsidRPr="0033513F">
              <w:rPr>
                <w:rFonts w:ascii="Times New Roman" w:hAnsi="Times New Roman"/>
                <w:sz w:val="28"/>
                <w:szCs w:val="28"/>
              </w:rPr>
              <w:t xml:space="preserve"> прошлых лет</w:t>
            </w:r>
          </w:p>
        </w:tc>
        <w:tc>
          <w:tcPr>
            <w:tcW w:w="1275" w:type="dxa"/>
            <w:vAlign w:val="center"/>
          </w:tcPr>
          <w:p w:rsidR="007B0E21" w:rsidRPr="0033513F" w:rsidRDefault="007B0E21" w:rsidP="00DD2707">
            <w:pPr>
              <w:pStyle w:val="a3"/>
              <w:spacing w:after="0" w:line="240" w:lineRule="auto"/>
              <w:ind w:left="0"/>
              <w:jc w:val="center"/>
              <w:rPr>
                <w:rFonts w:ascii="Times New Roman" w:hAnsi="Times New Roman"/>
                <w:sz w:val="28"/>
                <w:szCs w:val="28"/>
              </w:rPr>
            </w:pPr>
            <w:proofErr w:type="spellStart"/>
            <w:proofErr w:type="gramStart"/>
            <w:r w:rsidRPr="0033513F">
              <w:rPr>
                <w:rFonts w:ascii="Times New Roman" w:hAnsi="Times New Roman"/>
                <w:sz w:val="28"/>
                <w:szCs w:val="28"/>
              </w:rPr>
              <w:t>Участ</w:t>
            </w:r>
            <w:r w:rsidR="00D116BF" w:rsidRPr="0033513F">
              <w:rPr>
                <w:rFonts w:ascii="Times New Roman" w:hAnsi="Times New Roman"/>
                <w:sz w:val="28"/>
                <w:szCs w:val="28"/>
              </w:rPr>
              <w:t>-</w:t>
            </w:r>
            <w:r w:rsidRPr="0033513F">
              <w:rPr>
                <w:rFonts w:ascii="Times New Roman" w:hAnsi="Times New Roman"/>
                <w:sz w:val="28"/>
                <w:szCs w:val="28"/>
              </w:rPr>
              <w:t>ники</w:t>
            </w:r>
            <w:proofErr w:type="spellEnd"/>
            <w:proofErr w:type="gramEnd"/>
            <w:r w:rsidRPr="0033513F">
              <w:rPr>
                <w:rFonts w:ascii="Times New Roman" w:hAnsi="Times New Roman"/>
                <w:sz w:val="28"/>
                <w:szCs w:val="28"/>
              </w:rPr>
              <w:t xml:space="preserve"> ЕГЭ с ОВЗ</w:t>
            </w:r>
            <w:r w:rsidR="00871299" w:rsidRPr="00871299">
              <w:rPr>
                <w:rFonts w:ascii="Times New Roman" w:hAnsi="Times New Roman"/>
                <w:color w:val="C00000"/>
                <w:sz w:val="28"/>
                <w:szCs w:val="28"/>
              </w:rPr>
              <w:t>*</w:t>
            </w:r>
          </w:p>
        </w:tc>
      </w:tr>
      <w:tr w:rsidR="007B0E21" w:rsidRPr="0033513F" w:rsidTr="00450750">
        <w:trPr>
          <w:trHeight w:val="20"/>
        </w:trPr>
        <w:tc>
          <w:tcPr>
            <w:tcW w:w="2978" w:type="dxa"/>
            <w:vAlign w:val="center"/>
          </w:tcPr>
          <w:p w:rsidR="007B0E21" w:rsidRPr="0033513F" w:rsidRDefault="007B0E21" w:rsidP="0033513F">
            <w:pPr>
              <w:pStyle w:val="a3"/>
              <w:spacing w:after="0" w:line="240" w:lineRule="auto"/>
              <w:ind w:left="0"/>
              <w:rPr>
                <w:rFonts w:ascii="Times New Roman" w:hAnsi="Times New Roman"/>
                <w:sz w:val="28"/>
                <w:szCs w:val="28"/>
              </w:rPr>
            </w:pPr>
            <w:r w:rsidRPr="0033513F">
              <w:rPr>
                <w:rFonts w:ascii="Times New Roman" w:eastAsia="Times New Roman" w:hAnsi="Times New Roman"/>
                <w:bCs/>
                <w:sz w:val="28"/>
                <w:szCs w:val="28"/>
                <w:lang w:eastAsia="ru-RU"/>
              </w:rPr>
              <w:t>Доля</w:t>
            </w:r>
            <w:r w:rsidRPr="0033513F">
              <w:rPr>
                <w:rFonts w:ascii="Times New Roman" w:hAnsi="Times New Roman"/>
                <w:sz w:val="28"/>
                <w:szCs w:val="28"/>
              </w:rPr>
              <w:t xml:space="preserve"> участников, набравших балл ниже минимального</w:t>
            </w:r>
          </w:p>
        </w:tc>
        <w:tc>
          <w:tcPr>
            <w:tcW w:w="2126" w:type="dxa"/>
            <w:vAlign w:val="center"/>
          </w:tcPr>
          <w:p w:rsidR="007B0E21" w:rsidRPr="0033513F" w:rsidRDefault="00CC045C"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0,1</w:t>
            </w:r>
          </w:p>
        </w:tc>
        <w:tc>
          <w:tcPr>
            <w:tcW w:w="2126" w:type="dxa"/>
            <w:vAlign w:val="center"/>
          </w:tcPr>
          <w:p w:rsidR="007B0E21" w:rsidRPr="0033513F" w:rsidRDefault="00CC045C"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1,3%</w:t>
            </w:r>
          </w:p>
        </w:tc>
        <w:tc>
          <w:tcPr>
            <w:tcW w:w="1560" w:type="dxa"/>
            <w:vAlign w:val="center"/>
          </w:tcPr>
          <w:p w:rsidR="007B0E21" w:rsidRPr="0033513F" w:rsidRDefault="00CC045C"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0</w:t>
            </w:r>
            <w:r w:rsidR="0033513F" w:rsidRPr="0033513F">
              <w:rPr>
                <w:rFonts w:ascii="Times New Roman" w:hAnsi="Times New Roman"/>
                <w:sz w:val="28"/>
                <w:szCs w:val="28"/>
              </w:rPr>
              <w:t>%</w:t>
            </w:r>
          </w:p>
        </w:tc>
        <w:tc>
          <w:tcPr>
            <w:tcW w:w="1275" w:type="dxa"/>
            <w:vAlign w:val="center"/>
          </w:tcPr>
          <w:p w:rsidR="007B0E21" w:rsidRPr="0033513F" w:rsidRDefault="0033513F"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0%</w:t>
            </w:r>
          </w:p>
        </w:tc>
      </w:tr>
      <w:tr w:rsidR="007B0E21" w:rsidRPr="0033513F" w:rsidTr="00450750">
        <w:trPr>
          <w:trHeight w:val="20"/>
        </w:trPr>
        <w:tc>
          <w:tcPr>
            <w:tcW w:w="2978" w:type="dxa"/>
            <w:vAlign w:val="center"/>
          </w:tcPr>
          <w:p w:rsidR="007B0E21" w:rsidRPr="0033513F" w:rsidRDefault="007B0E21" w:rsidP="0033513F">
            <w:pPr>
              <w:pStyle w:val="a3"/>
              <w:spacing w:after="0" w:line="240" w:lineRule="auto"/>
              <w:ind w:left="0"/>
              <w:rPr>
                <w:rFonts w:ascii="Times New Roman" w:hAnsi="Times New Roman"/>
                <w:sz w:val="28"/>
                <w:szCs w:val="28"/>
              </w:rPr>
            </w:pPr>
            <w:r w:rsidRPr="0033513F">
              <w:rPr>
                <w:rFonts w:ascii="Times New Roman" w:eastAsia="Times New Roman" w:hAnsi="Times New Roman"/>
                <w:bCs/>
                <w:sz w:val="28"/>
                <w:szCs w:val="28"/>
                <w:lang w:eastAsia="ru-RU"/>
              </w:rPr>
              <w:t>Доля</w:t>
            </w:r>
            <w:r w:rsidRPr="0033513F">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7B0E21" w:rsidRPr="0033513F" w:rsidRDefault="00CC045C"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24,8%</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67,5%</w:t>
            </w:r>
          </w:p>
        </w:tc>
        <w:tc>
          <w:tcPr>
            <w:tcW w:w="1560"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41,5%</w:t>
            </w:r>
          </w:p>
        </w:tc>
        <w:tc>
          <w:tcPr>
            <w:tcW w:w="1275" w:type="dxa"/>
            <w:vAlign w:val="center"/>
          </w:tcPr>
          <w:p w:rsidR="007B0E21" w:rsidRPr="0033513F" w:rsidRDefault="0033513F"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37%</w:t>
            </w:r>
          </w:p>
        </w:tc>
      </w:tr>
      <w:tr w:rsidR="007B0E21" w:rsidRPr="0033513F" w:rsidTr="00450750">
        <w:trPr>
          <w:trHeight w:val="20"/>
        </w:trPr>
        <w:tc>
          <w:tcPr>
            <w:tcW w:w="2978" w:type="dxa"/>
            <w:vAlign w:val="center"/>
          </w:tcPr>
          <w:p w:rsidR="007B0E21" w:rsidRPr="0033513F" w:rsidRDefault="007B0E21" w:rsidP="0033513F">
            <w:pPr>
              <w:pStyle w:val="a3"/>
              <w:spacing w:after="0" w:line="240" w:lineRule="auto"/>
              <w:ind w:left="0"/>
              <w:rPr>
                <w:rFonts w:ascii="Times New Roman" w:hAnsi="Times New Roman"/>
                <w:sz w:val="28"/>
                <w:szCs w:val="28"/>
              </w:rPr>
            </w:pPr>
            <w:r w:rsidRPr="0033513F">
              <w:rPr>
                <w:rFonts w:ascii="Times New Roman" w:eastAsia="Times New Roman" w:hAnsi="Times New Roman"/>
                <w:bCs/>
                <w:sz w:val="28"/>
                <w:szCs w:val="28"/>
                <w:lang w:eastAsia="ru-RU"/>
              </w:rPr>
              <w:t>Доля</w:t>
            </w:r>
            <w:r w:rsidRPr="0033513F">
              <w:rPr>
                <w:rFonts w:ascii="Times New Roman" w:hAnsi="Times New Roman"/>
                <w:sz w:val="28"/>
                <w:szCs w:val="28"/>
              </w:rPr>
              <w:t xml:space="preserve"> участников, получивших от 61 до 80 баллов</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51,2%</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26,2%</w:t>
            </w:r>
          </w:p>
        </w:tc>
        <w:tc>
          <w:tcPr>
            <w:tcW w:w="1560"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47,7%</w:t>
            </w:r>
          </w:p>
        </w:tc>
        <w:tc>
          <w:tcPr>
            <w:tcW w:w="1275" w:type="dxa"/>
            <w:vAlign w:val="center"/>
          </w:tcPr>
          <w:p w:rsidR="007B0E21" w:rsidRPr="0033513F" w:rsidRDefault="0033513F"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40,8%</w:t>
            </w:r>
          </w:p>
        </w:tc>
      </w:tr>
      <w:tr w:rsidR="007B0E21" w:rsidRPr="0033513F" w:rsidTr="00450750">
        <w:trPr>
          <w:trHeight w:val="20"/>
        </w:trPr>
        <w:tc>
          <w:tcPr>
            <w:tcW w:w="2978" w:type="dxa"/>
            <w:vAlign w:val="center"/>
          </w:tcPr>
          <w:p w:rsidR="007B0E21" w:rsidRPr="0033513F" w:rsidRDefault="007B0E21" w:rsidP="0033513F">
            <w:pPr>
              <w:pStyle w:val="a3"/>
              <w:spacing w:after="0" w:line="240" w:lineRule="auto"/>
              <w:ind w:left="0"/>
              <w:rPr>
                <w:rFonts w:ascii="Times New Roman" w:hAnsi="Times New Roman"/>
                <w:sz w:val="28"/>
                <w:szCs w:val="28"/>
              </w:rPr>
            </w:pPr>
            <w:r w:rsidRPr="0033513F">
              <w:rPr>
                <w:rFonts w:ascii="Times New Roman" w:eastAsia="Times New Roman" w:hAnsi="Times New Roman"/>
                <w:bCs/>
                <w:sz w:val="28"/>
                <w:szCs w:val="28"/>
                <w:lang w:eastAsia="ru-RU"/>
              </w:rPr>
              <w:t>Доля</w:t>
            </w:r>
            <w:r w:rsidRPr="0033513F">
              <w:rPr>
                <w:rFonts w:ascii="Times New Roman" w:hAnsi="Times New Roman"/>
                <w:sz w:val="28"/>
                <w:szCs w:val="28"/>
              </w:rPr>
              <w:t xml:space="preserve"> участников, получивших от 81 до 100 баллов</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23,9</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5%</w:t>
            </w:r>
          </w:p>
        </w:tc>
        <w:tc>
          <w:tcPr>
            <w:tcW w:w="1560" w:type="dxa"/>
            <w:vAlign w:val="center"/>
          </w:tcPr>
          <w:p w:rsidR="007B0E21" w:rsidRPr="0033513F" w:rsidRDefault="009B38D6"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10,8%</w:t>
            </w:r>
          </w:p>
        </w:tc>
        <w:tc>
          <w:tcPr>
            <w:tcW w:w="1275" w:type="dxa"/>
            <w:vAlign w:val="center"/>
          </w:tcPr>
          <w:p w:rsidR="007B0E21" w:rsidRPr="0033513F" w:rsidRDefault="0033513F" w:rsidP="0033513F">
            <w:pPr>
              <w:pStyle w:val="a3"/>
              <w:spacing w:after="0" w:line="240" w:lineRule="auto"/>
              <w:ind w:left="0"/>
              <w:jc w:val="center"/>
              <w:rPr>
                <w:rFonts w:ascii="Times New Roman" w:hAnsi="Times New Roman"/>
                <w:sz w:val="28"/>
                <w:szCs w:val="28"/>
              </w:rPr>
            </w:pPr>
            <w:r w:rsidRPr="0033513F">
              <w:rPr>
                <w:rFonts w:ascii="Times New Roman" w:hAnsi="Times New Roman"/>
                <w:sz w:val="28"/>
                <w:szCs w:val="28"/>
              </w:rPr>
              <w:t>22,2%</w:t>
            </w:r>
          </w:p>
        </w:tc>
      </w:tr>
      <w:tr w:rsidR="007B0E21" w:rsidRPr="0033513F" w:rsidTr="00450750">
        <w:trPr>
          <w:trHeight w:val="20"/>
        </w:trPr>
        <w:tc>
          <w:tcPr>
            <w:tcW w:w="2978" w:type="dxa"/>
            <w:vAlign w:val="center"/>
          </w:tcPr>
          <w:p w:rsidR="007B0E21" w:rsidRPr="0033513F" w:rsidRDefault="007B0E21" w:rsidP="0033513F">
            <w:pPr>
              <w:pStyle w:val="a3"/>
              <w:spacing w:after="0" w:line="240" w:lineRule="auto"/>
              <w:ind w:left="0"/>
              <w:rPr>
                <w:rFonts w:ascii="Times New Roman" w:hAnsi="Times New Roman"/>
                <w:sz w:val="28"/>
                <w:szCs w:val="28"/>
              </w:rPr>
            </w:pPr>
            <w:r w:rsidRPr="0033513F">
              <w:rPr>
                <w:rFonts w:ascii="Times New Roman" w:hAnsi="Times New Roman"/>
                <w:sz w:val="28"/>
                <w:szCs w:val="28"/>
              </w:rPr>
              <w:t>Количество выпускников, получивших 100 баллов</w:t>
            </w:r>
          </w:p>
        </w:tc>
        <w:tc>
          <w:tcPr>
            <w:tcW w:w="2126" w:type="dxa"/>
            <w:vAlign w:val="center"/>
          </w:tcPr>
          <w:p w:rsidR="007B0E21" w:rsidRPr="0033513F" w:rsidRDefault="00CC045C" w:rsidP="00A14B42">
            <w:pPr>
              <w:pStyle w:val="a3"/>
              <w:spacing w:after="0" w:line="240" w:lineRule="auto"/>
              <w:ind w:left="0"/>
              <w:jc w:val="center"/>
              <w:rPr>
                <w:rFonts w:ascii="Times New Roman" w:hAnsi="Times New Roman"/>
                <w:b/>
                <w:sz w:val="28"/>
                <w:szCs w:val="28"/>
              </w:rPr>
            </w:pPr>
            <w:r w:rsidRPr="0033513F">
              <w:rPr>
                <w:rFonts w:ascii="Times New Roman" w:hAnsi="Times New Roman"/>
                <w:b/>
                <w:sz w:val="28"/>
                <w:szCs w:val="28"/>
              </w:rPr>
              <w:t>1</w:t>
            </w:r>
            <w:r w:rsidR="00A14B42">
              <w:rPr>
                <w:rFonts w:ascii="Times New Roman" w:hAnsi="Times New Roman"/>
                <w:b/>
                <w:sz w:val="28"/>
                <w:szCs w:val="28"/>
              </w:rPr>
              <w:t>3</w:t>
            </w:r>
          </w:p>
        </w:tc>
        <w:tc>
          <w:tcPr>
            <w:tcW w:w="2126" w:type="dxa"/>
            <w:vAlign w:val="center"/>
          </w:tcPr>
          <w:p w:rsidR="007B0E21" w:rsidRPr="0033513F" w:rsidRDefault="009B38D6" w:rsidP="0033513F">
            <w:pPr>
              <w:pStyle w:val="a3"/>
              <w:spacing w:after="0" w:line="240" w:lineRule="auto"/>
              <w:ind w:left="0"/>
              <w:jc w:val="center"/>
              <w:rPr>
                <w:rFonts w:ascii="Times New Roman" w:hAnsi="Times New Roman"/>
                <w:b/>
                <w:sz w:val="28"/>
                <w:szCs w:val="28"/>
              </w:rPr>
            </w:pPr>
            <w:r w:rsidRPr="0033513F">
              <w:rPr>
                <w:rFonts w:ascii="Times New Roman" w:hAnsi="Times New Roman"/>
                <w:b/>
                <w:sz w:val="28"/>
                <w:szCs w:val="28"/>
              </w:rPr>
              <w:t>0</w:t>
            </w:r>
          </w:p>
        </w:tc>
        <w:tc>
          <w:tcPr>
            <w:tcW w:w="1560" w:type="dxa"/>
            <w:vAlign w:val="center"/>
          </w:tcPr>
          <w:p w:rsidR="007B0E21" w:rsidRPr="0033513F" w:rsidRDefault="009B38D6" w:rsidP="0033513F">
            <w:pPr>
              <w:pStyle w:val="a3"/>
              <w:spacing w:after="0" w:line="240" w:lineRule="auto"/>
              <w:ind w:left="0"/>
              <w:jc w:val="center"/>
              <w:rPr>
                <w:rFonts w:ascii="Times New Roman" w:hAnsi="Times New Roman"/>
                <w:b/>
                <w:sz w:val="28"/>
                <w:szCs w:val="28"/>
              </w:rPr>
            </w:pPr>
            <w:r w:rsidRPr="0033513F">
              <w:rPr>
                <w:rFonts w:ascii="Times New Roman" w:hAnsi="Times New Roman"/>
                <w:b/>
                <w:sz w:val="28"/>
                <w:szCs w:val="28"/>
              </w:rPr>
              <w:t>0</w:t>
            </w:r>
          </w:p>
        </w:tc>
        <w:tc>
          <w:tcPr>
            <w:tcW w:w="1275" w:type="dxa"/>
            <w:vAlign w:val="center"/>
          </w:tcPr>
          <w:p w:rsidR="007B0E21" w:rsidRPr="0033513F" w:rsidRDefault="0033513F" w:rsidP="0033513F">
            <w:pPr>
              <w:pStyle w:val="a3"/>
              <w:spacing w:after="0" w:line="240" w:lineRule="auto"/>
              <w:ind w:left="0"/>
              <w:jc w:val="center"/>
              <w:rPr>
                <w:rFonts w:ascii="Times New Roman" w:hAnsi="Times New Roman"/>
                <w:b/>
                <w:sz w:val="28"/>
                <w:szCs w:val="28"/>
              </w:rPr>
            </w:pPr>
            <w:r w:rsidRPr="0033513F">
              <w:rPr>
                <w:rFonts w:ascii="Times New Roman" w:hAnsi="Times New Roman"/>
                <w:b/>
                <w:sz w:val="28"/>
                <w:szCs w:val="28"/>
              </w:rPr>
              <w:t>1</w:t>
            </w:r>
          </w:p>
        </w:tc>
      </w:tr>
    </w:tbl>
    <w:p w:rsidR="00871299" w:rsidRPr="0020193E" w:rsidRDefault="00871299" w:rsidP="00871299">
      <w:pPr>
        <w:pStyle w:val="a3"/>
        <w:spacing w:after="240" w:line="240" w:lineRule="auto"/>
        <w:ind w:left="-142"/>
        <w:jc w:val="both"/>
        <w:rPr>
          <w:rFonts w:ascii="Times New Roman" w:hAnsi="Times New Roman"/>
          <w:sz w:val="24"/>
          <w:szCs w:val="24"/>
        </w:rPr>
      </w:pPr>
      <w:r w:rsidRPr="00871299">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 обучающихся по программам СОО и выпускников прошлых лет</w:t>
      </w:r>
    </w:p>
    <w:p w:rsidR="005060D9" w:rsidRPr="00FF2246" w:rsidRDefault="005060D9" w:rsidP="00871299">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5060D9" w:rsidRPr="00871299" w:rsidRDefault="00791F29" w:rsidP="00D116BF">
      <w:pPr>
        <w:pStyle w:val="a3"/>
        <w:spacing w:after="0" w:line="240" w:lineRule="auto"/>
        <w:ind w:left="1080"/>
        <w:jc w:val="right"/>
        <w:rPr>
          <w:rFonts w:ascii="Times New Roman" w:eastAsia="Times New Roman" w:hAnsi="Times New Roman"/>
          <w:i/>
          <w:sz w:val="24"/>
          <w:szCs w:val="24"/>
          <w:lang w:eastAsia="ru-RU"/>
        </w:rPr>
      </w:pPr>
      <w:r w:rsidRPr="00871299">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594"/>
        <w:gridCol w:w="1595"/>
        <w:gridCol w:w="1594"/>
        <w:gridCol w:w="1595"/>
      </w:tblGrid>
      <w:tr w:rsidR="00871299" w:rsidRPr="00622951" w:rsidTr="00DD2707">
        <w:tc>
          <w:tcPr>
            <w:tcW w:w="3828" w:type="dxa"/>
            <w:vAlign w:val="center"/>
          </w:tcPr>
          <w:p w:rsidR="00871299" w:rsidRPr="00622951" w:rsidRDefault="00871299" w:rsidP="00DD2707">
            <w:pPr>
              <w:pStyle w:val="a3"/>
              <w:spacing w:after="0" w:line="240" w:lineRule="auto"/>
              <w:ind w:left="0"/>
              <w:jc w:val="center"/>
              <w:rPr>
                <w:rFonts w:ascii="Times New Roman" w:hAnsi="Times New Roman"/>
                <w:sz w:val="28"/>
                <w:szCs w:val="28"/>
              </w:rPr>
            </w:pPr>
          </w:p>
        </w:tc>
        <w:tc>
          <w:tcPr>
            <w:tcW w:w="1594" w:type="dxa"/>
            <w:vAlign w:val="center"/>
          </w:tcPr>
          <w:p w:rsidR="00871299" w:rsidRPr="00622951" w:rsidRDefault="00871299" w:rsidP="00DD2707">
            <w:pPr>
              <w:pStyle w:val="a3"/>
              <w:spacing w:after="0" w:line="240" w:lineRule="auto"/>
              <w:ind w:left="0" w:firstLine="33"/>
              <w:jc w:val="center"/>
              <w:rPr>
                <w:rFonts w:ascii="Times New Roman" w:hAnsi="Times New Roman"/>
                <w:sz w:val="28"/>
                <w:szCs w:val="28"/>
              </w:rPr>
            </w:pPr>
            <w:r w:rsidRPr="00622951">
              <w:rPr>
                <w:rFonts w:ascii="Times New Roman" w:hAnsi="Times New Roman"/>
                <w:sz w:val="28"/>
                <w:szCs w:val="28"/>
              </w:rPr>
              <w:t>Лицеи, гимназии</w:t>
            </w:r>
          </w:p>
        </w:tc>
        <w:tc>
          <w:tcPr>
            <w:tcW w:w="1595" w:type="dxa"/>
            <w:vAlign w:val="center"/>
          </w:tcPr>
          <w:p w:rsidR="00871299" w:rsidRPr="00622951" w:rsidRDefault="00871299" w:rsidP="00DD2707">
            <w:pPr>
              <w:pStyle w:val="a3"/>
              <w:spacing w:after="0" w:line="240" w:lineRule="auto"/>
              <w:ind w:left="0" w:firstLine="33"/>
              <w:jc w:val="center"/>
              <w:rPr>
                <w:rFonts w:ascii="Times New Roman" w:hAnsi="Times New Roman"/>
                <w:sz w:val="28"/>
                <w:szCs w:val="28"/>
              </w:rPr>
            </w:pPr>
            <w:r w:rsidRPr="00622951">
              <w:rPr>
                <w:rFonts w:ascii="Times New Roman" w:hAnsi="Times New Roman"/>
                <w:sz w:val="28"/>
                <w:szCs w:val="28"/>
              </w:rPr>
              <w:t>Средние общеобразовательные школы с углубленным изучением отдельных предметов</w:t>
            </w:r>
          </w:p>
        </w:tc>
        <w:tc>
          <w:tcPr>
            <w:tcW w:w="1594" w:type="dxa"/>
            <w:vAlign w:val="center"/>
          </w:tcPr>
          <w:p w:rsidR="00871299" w:rsidRPr="00622951" w:rsidRDefault="00871299" w:rsidP="00DD2707">
            <w:pPr>
              <w:pStyle w:val="a3"/>
              <w:spacing w:after="0" w:line="240" w:lineRule="auto"/>
              <w:ind w:left="0" w:firstLine="33"/>
              <w:jc w:val="center"/>
              <w:rPr>
                <w:rFonts w:ascii="Times New Roman" w:hAnsi="Times New Roman"/>
                <w:sz w:val="28"/>
                <w:szCs w:val="28"/>
              </w:rPr>
            </w:pPr>
            <w:r w:rsidRPr="00622951">
              <w:rPr>
                <w:rFonts w:ascii="Times New Roman" w:hAnsi="Times New Roman"/>
                <w:sz w:val="28"/>
                <w:szCs w:val="28"/>
              </w:rPr>
              <w:t>Средние общеобразовательные школы</w:t>
            </w:r>
          </w:p>
        </w:tc>
        <w:tc>
          <w:tcPr>
            <w:tcW w:w="1595" w:type="dxa"/>
            <w:vAlign w:val="center"/>
          </w:tcPr>
          <w:p w:rsidR="00871299" w:rsidRPr="00622951" w:rsidRDefault="00871299" w:rsidP="00DD2707">
            <w:pPr>
              <w:pStyle w:val="a3"/>
              <w:spacing w:after="0" w:line="240" w:lineRule="auto"/>
              <w:ind w:left="0" w:firstLine="33"/>
              <w:jc w:val="center"/>
              <w:rPr>
                <w:rFonts w:ascii="Times New Roman" w:hAnsi="Times New Roman"/>
                <w:sz w:val="28"/>
                <w:szCs w:val="28"/>
              </w:rPr>
            </w:pPr>
            <w:r w:rsidRPr="00622951">
              <w:rPr>
                <w:rFonts w:ascii="Times New Roman" w:hAnsi="Times New Roman"/>
                <w:color w:val="000000"/>
                <w:sz w:val="28"/>
                <w:szCs w:val="28"/>
              </w:rPr>
              <w:t>Вечерние (сменные) общеобразовательные школы</w:t>
            </w:r>
          </w:p>
        </w:tc>
      </w:tr>
      <w:tr w:rsidR="00871299" w:rsidRPr="00622951" w:rsidTr="00622951">
        <w:tc>
          <w:tcPr>
            <w:tcW w:w="3828" w:type="dxa"/>
          </w:tcPr>
          <w:p w:rsidR="00871299" w:rsidRPr="00622951" w:rsidRDefault="00871299" w:rsidP="00622951">
            <w:pPr>
              <w:pStyle w:val="a3"/>
              <w:spacing w:after="0" w:line="240" w:lineRule="auto"/>
              <w:ind w:left="0"/>
              <w:jc w:val="both"/>
              <w:rPr>
                <w:rFonts w:ascii="Times New Roman" w:hAnsi="Times New Roman"/>
                <w:sz w:val="28"/>
                <w:szCs w:val="28"/>
              </w:rPr>
            </w:pPr>
            <w:r w:rsidRPr="00622951">
              <w:rPr>
                <w:rFonts w:ascii="Times New Roman" w:eastAsia="Times New Roman" w:hAnsi="Times New Roman"/>
                <w:bCs/>
                <w:sz w:val="28"/>
                <w:szCs w:val="28"/>
                <w:lang w:eastAsia="ru-RU"/>
              </w:rPr>
              <w:t>Доля</w:t>
            </w:r>
            <w:r w:rsidRPr="00622951">
              <w:rPr>
                <w:rFonts w:ascii="Times New Roman" w:hAnsi="Times New Roman"/>
                <w:sz w:val="28"/>
                <w:szCs w:val="28"/>
              </w:rPr>
              <w:t xml:space="preserve"> участников, набравших балл ниже минимального </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0%</w:t>
            </w:r>
          </w:p>
        </w:tc>
        <w:tc>
          <w:tcPr>
            <w:tcW w:w="1595"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0%</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0%</w:t>
            </w:r>
          </w:p>
        </w:tc>
        <w:tc>
          <w:tcPr>
            <w:tcW w:w="1595" w:type="dxa"/>
            <w:vAlign w:val="center"/>
          </w:tcPr>
          <w:p w:rsidR="00871299" w:rsidRPr="00622951" w:rsidRDefault="00371CC3" w:rsidP="00622951">
            <w:pPr>
              <w:pStyle w:val="a3"/>
              <w:spacing w:after="0" w:line="240" w:lineRule="auto"/>
              <w:ind w:left="0"/>
              <w:jc w:val="center"/>
              <w:rPr>
                <w:rFonts w:ascii="Times New Roman" w:hAnsi="Times New Roman"/>
                <w:sz w:val="28"/>
                <w:szCs w:val="28"/>
              </w:rPr>
            </w:pPr>
            <w:r>
              <w:rPr>
                <w:rFonts w:ascii="Times New Roman" w:hAnsi="Times New Roman"/>
                <w:sz w:val="28"/>
                <w:szCs w:val="28"/>
              </w:rPr>
              <w:t>4</w:t>
            </w:r>
            <w:r w:rsidR="00FE1E6E" w:rsidRPr="00622951">
              <w:rPr>
                <w:rFonts w:ascii="Times New Roman" w:hAnsi="Times New Roman"/>
                <w:sz w:val="28"/>
                <w:szCs w:val="28"/>
              </w:rPr>
              <w:t>%</w:t>
            </w:r>
          </w:p>
        </w:tc>
      </w:tr>
      <w:tr w:rsidR="00871299" w:rsidRPr="00622951" w:rsidTr="00622951">
        <w:tc>
          <w:tcPr>
            <w:tcW w:w="3828" w:type="dxa"/>
          </w:tcPr>
          <w:p w:rsidR="00871299" w:rsidRPr="00622951" w:rsidRDefault="00871299" w:rsidP="00622951">
            <w:pPr>
              <w:pStyle w:val="a3"/>
              <w:spacing w:after="0" w:line="240" w:lineRule="auto"/>
              <w:ind w:left="0"/>
              <w:jc w:val="both"/>
              <w:rPr>
                <w:rFonts w:ascii="Times New Roman" w:hAnsi="Times New Roman"/>
                <w:sz w:val="28"/>
                <w:szCs w:val="28"/>
              </w:rPr>
            </w:pPr>
            <w:r w:rsidRPr="00622951">
              <w:rPr>
                <w:rFonts w:ascii="Times New Roman" w:eastAsia="Times New Roman" w:hAnsi="Times New Roman"/>
                <w:bCs/>
                <w:sz w:val="28"/>
                <w:szCs w:val="28"/>
                <w:lang w:eastAsia="ru-RU"/>
              </w:rPr>
              <w:t>Доля</w:t>
            </w:r>
            <w:r w:rsidRPr="00622951">
              <w:rPr>
                <w:rFonts w:ascii="Times New Roman" w:hAnsi="Times New Roman"/>
                <w:sz w:val="28"/>
                <w:szCs w:val="28"/>
              </w:rPr>
              <w:t xml:space="preserve"> участников, получивших тестовый балл от минимального балла до 60 баллов</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10,3%</w:t>
            </w:r>
          </w:p>
        </w:tc>
        <w:tc>
          <w:tcPr>
            <w:tcW w:w="1595"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24,2%</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28,2%</w:t>
            </w:r>
          </w:p>
        </w:tc>
        <w:tc>
          <w:tcPr>
            <w:tcW w:w="1595" w:type="dxa"/>
            <w:vAlign w:val="center"/>
          </w:tcPr>
          <w:p w:rsidR="00871299" w:rsidRPr="00622951" w:rsidRDefault="00371CC3" w:rsidP="00622951">
            <w:pPr>
              <w:pStyle w:val="a3"/>
              <w:spacing w:after="0" w:line="240" w:lineRule="auto"/>
              <w:ind w:left="0"/>
              <w:jc w:val="center"/>
              <w:rPr>
                <w:rFonts w:ascii="Times New Roman" w:hAnsi="Times New Roman"/>
                <w:sz w:val="28"/>
                <w:szCs w:val="28"/>
              </w:rPr>
            </w:pPr>
            <w:r>
              <w:rPr>
                <w:rFonts w:ascii="Times New Roman" w:hAnsi="Times New Roman"/>
                <w:sz w:val="28"/>
                <w:szCs w:val="28"/>
              </w:rPr>
              <w:t>61,3</w:t>
            </w:r>
            <w:r w:rsidR="00FE1E6E" w:rsidRPr="00622951">
              <w:rPr>
                <w:rFonts w:ascii="Times New Roman" w:hAnsi="Times New Roman"/>
                <w:sz w:val="28"/>
                <w:szCs w:val="28"/>
              </w:rPr>
              <w:t>%</w:t>
            </w:r>
          </w:p>
        </w:tc>
      </w:tr>
      <w:tr w:rsidR="00871299" w:rsidRPr="00622951" w:rsidTr="00622951">
        <w:tc>
          <w:tcPr>
            <w:tcW w:w="3828" w:type="dxa"/>
          </w:tcPr>
          <w:p w:rsidR="00871299" w:rsidRPr="00622951" w:rsidRDefault="00871299" w:rsidP="00622951">
            <w:pPr>
              <w:pStyle w:val="a3"/>
              <w:spacing w:after="0" w:line="240" w:lineRule="auto"/>
              <w:ind w:left="0"/>
              <w:jc w:val="both"/>
              <w:rPr>
                <w:rFonts w:ascii="Times New Roman" w:hAnsi="Times New Roman"/>
                <w:sz w:val="28"/>
                <w:szCs w:val="28"/>
              </w:rPr>
            </w:pPr>
            <w:r w:rsidRPr="00622951">
              <w:rPr>
                <w:rFonts w:ascii="Times New Roman" w:eastAsia="Times New Roman" w:hAnsi="Times New Roman"/>
                <w:bCs/>
                <w:sz w:val="28"/>
                <w:szCs w:val="28"/>
                <w:lang w:eastAsia="ru-RU"/>
              </w:rPr>
              <w:lastRenderedPageBreak/>
              <w:t>Доля</w:t>
            </w:r>
            <w:r w:rsidRPr="00622951">
              <w:rPr>
                <w:rFonts w:ascii="Times New Roman" w:hAnsi="Times New Roman"/>
                <w:sz w:val="28"/>
                <w:szCs w:val="28"/>
              </w:rPr>
              <w:t xml:space="preserve"> участников, п</w:t>
            </w:r>
            <w:r w:rsidR="000F0728" w:rsidRPr="00622951">
              <w:rPr>
                <w:rFonts w:ascii="Times New Roman" w:hAnsi="Times New Roman"/>
                <w:sz w:val="28"/>
                <w:szCs w:val="28"/>
              </w:rPr>
              <w:t>олучивших от 61 до 80 баллов</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53,9%</w:t>
            </w:r>
          </w:p>
        </w:tc>
        <w:tc>
          <w:tcPr>
            <w:tcW w:w="1595"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55,5%</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50,9%</w:t>
            </w:r>
          </w:p>
        </w:tc>
        <w:tc>
          <w:tcPr>
            <w:tcW w:w="1595" w:type="dxa"/>
            <w:vAlign w:val="center"/>
          </w:tcPr>
          <w:p w:rsidR="00871299" w:rsidRPr="00622951" w:rsidRDefault="00371CC3" w:rsidP="00371CC3">
            <w:pPr>
              <w:pStyle w:val="a3"/>
              <w:spacing w:after="0" w:line="240" w:lineRule="auto"/>
              <w:ind w:left="0"/>
              <w:jc w:val="center"/>
              <w:rPr>
                <w:rFonts w:ascii="Times New Roman" w:hAnsi="Times New Roman"/>
                <w:sz w:val="28"/>
                <w:szCs w:val="28"/>
              </w:rPr>
            </w:pPr>
            <w:r>
              <w:rPr>
                <w:rFonts w:ascii="Times New Roman" w:hAnsi="Times New Roman"/>
                <w:sz w:val="28"/>
                <w:szCs w:val="28"/>
              </w:rPr>
              <w:t>17,4</w:t>
            </w:r>
            <w:r w:rsidR="00FE1E6E" w:rsidRPr="00622951">
              <w:rPr>
                <w:rFonts w:ascii="Times New Roman" w:hAnsi="Times New Roman"/>
                <w:sz w:val="28"/>
                <w:szCs w:val="28"/>
              </w:rPr>
              <w:t>%</w:t>
            </w:r>
          </w:p>
        </w:tc>
      </w:tr>
      <w:tr w:rsidR="00871299" w:rsidRPr="00622951" w:rsidTr="00622951">
        <w:tc>
          <w:tcPr>
            <w:tcW w:w="3828" w:type="dxa"/>
          </w:tcPr>
          <w:p w:rsidR="00871299" w:rsidRPr="00622951" w:rsidRDefault="00871299" w:rsidP="00622951">
            <w:pPr>
              <w:pStyle w:val="a3"/>
              <w:spacing w:after="0" w:line="240" w:lineRule="auto"/>
              <w:ind w:left="0"/>
              <w:jc w:val="both"/>
              <w:rPr>
                <w:rFonts w:ascii="Times New Roman" w:hAnsi="Times New Roman"/>
                <w:sz w:val="28"/>
                <w:szCs w:val="28"/>
              </w:rPr>
            </w:pPr>
            <w:r w:rsidRPr="00622951">
              <w:rPr>
                <w:rFonts w:ascii="Times New Roman" w:eastAsia="Times New Roman" w:hAnsi="Times New Roman"/>
                <w:bCs/>
                <w:sz w:val="28"/>
                <w:szCs w:val="28"/>
                <w:lang w:eastAsia="ru-RU"/>
              </w:rPr>
              <w:t>Доля</w:t>
            </w:r>
            <w:r w:rsidRPr="00622951">
              <w:rPr>
                <w:rFonts w:ascii="Times New Roman" w:hAnsi="Times New Roman"/>
                <w:sz w:val="28"/>
                <w:szCs w:val="28"/>
              </w:rPr>
              <w:t xml:space="preserve"> участников, получивших от 81 до 100 баллов</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35,8%</w:t>
            </w:r>
          </w:p>
        </w:tc>
        <w:tc>
          <w:tcPr>
            <w:tcW w:w="1595"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20,3%</w:t>
            </w:r>
          </w:p>
        </w:tc>
        <w:tc>
          <w:tcPr>
            <w:tcW w:w="1594" w:type="dxa"/>
            <w:vAlign w:val="center"/>
          </w:tcPr>
          <w:p w:rsidR="00871299" w:rsidRPr="00622951" w:rsidRDefault="00FE1E6E" w:rsidP="00622951">
            <w:pPr>
              <w:pStyle w:val="a3"/>
              <w:spacing w:after="0" w:line="240" w:lineRule="auto"/>
              <w:ind w:left="0"/>
              <w:jc w:val="center"/>
              <w:rPr>
                <w:rFonts w:ascii="Times New Roman" w:hAnsi="Times New Roman"/>
                <w:sz w:val="28"/>
                <w:szCs w:val="28"/>
              </w:rPr>
            </w:pPr>
            <w:r w:rsidRPr="00622951">
              <w:rPr>
                <w:rFonts w:ascii="Times New Roman" w:hAnsi="Times New Roman"/>
                <w:sz w:val="28"/>
                <w:szCs w:val="28"/>
              </w:rPr>
              <w:t>20,9%</w:t>
            </w:r>
          </w:p>
        </w:tc>
        <w:tc>
          <w:tcPr>
            <w:tcW w:w="1595" w:type="dxa"/>
            <w:vAlign w:val="center"/>
          </w:tcPr>
          <w:p w:rsidR="00871299" w:rsidRPr="00622951" w:rsidRDefault="00371CC3" w:rsidP="00622951">
            <w:pPr>
              <w:pStyle w:val="a3"/>
              <w:spacing w:after="0" w:line="240" w:lineRule="auto"/>
              <w:ind w:left="0"/>
              <w:jc w:val="center"/>
              <w:rPr>
                <w:rFonts w:ascii="Times New Roman" w:hAnsi="Times New Roman"/>
                <w:sz w:val="28"/>
                <w:szCs w:val="28"/>
              </w:rPr>
            </w:pPr>
            <w:r>
              <w:rPr>
                <w:rFonts w:ascii="Times New Roman" w:hAnsi="Times New Roman"/>
                <w:sz w:val="28"/>
                <w:szCs w:val="28"/>
              </w:rPr>
              <w:t>17,3</w:t>
            </w:r>
            <w:r w:rsidR="00FE1E6E" w:rsidRPr="00622951">
              <w:rPr>
                <w:rFonts w:ascii="Times New Roman" w:hAnsi="Times New Roman"/>
                <w:sz w:val="28"/>
                <w:szCs w:val="28"/>
              </w:rPr>
              <w:t>%</w:t>
            </w:r>
          </w:p>
        </w:tc>
      </w:tr>
      <w:tr w:rsidR="00871299" w:rsidRPr="00622951" w:rsidTr="00622951">
        <w:tc>
          <w:tcPr>
            <w:tcW w:w="3828" w:type="dxa"/>
          </w:tcPr>
          <w:p w:rsidR="00871299" w:rsidRPr="00622951" w:rsidRDefault="00871299" w:rsidP="00622951">
            <w:pPr>
              <w:pStyle w:val="a3"/>
              <w:spacing w:after="0" w:line="240" w:lineRule="auto"/>
              <w:ind w:left="0"/>
              <w:jc w:val="both"/>
              <w:rPr>
                <w:rFonts w:ascii="Times New Roman" w:hAnsi="Times New Roman"/>
                <w:sz w:val="28"/>
                <w:szCs w:val="28"/>
              </w:rPr>
            </w:pPr>
            <w:r w:rsidRPr="00622951">
              <w:rPr>
                <w:rFonts w:ascii="Times New Roman" w:hAnsi="Times New Roman"/>
                <w:sz w:val="28"/>
                <w:szCs w:val="28"/>
              </w:rPr>
              <w:t>Количество выпускников, получивших 100 баллов</w:t>
            </w:r>
          </w:p>
        </w:tc>
        <w:tc>
          <w:tcPr>
            <w:tcW w:w="1594" w:type="dxa"/>
            <w:vAlign w:val="center"/>
          </w:tcPr>
          <w:p w:rsidR="00871299" w:rsidRPr="00622951" w:rsidRDefault="00622951" w:rsidP="00622951">
            <w:pPr>
              <w:pStyle w:val="a3"/>
              <w:spacing w:after="0" w:line="240" w:lineRule="auto"/>
              <w:ind w:left="0"/>
              <w:jc w:val="center"/>
              <w:rPr>
                <w:rFonts w:ascii="Times New Roman" w:hAnsi="Times New Roman"/>
                <w:b/>
                <w:sz w:val="28"/>
                <w:szCs w:val="28"/>
              </w:rPr>
            </w:pPr>
            <w:r w:rsidRPr="00622951">
              <w:rPr>
                <w:rFonts w:ascii="Times New Roman" w:hAnsi="Times New Roman"/>
                <w:b/>
                <w:sz w:val="28"/>
                <w:szCs w:val="28"/>
              </w:rPr>
              <w:t>3</w:t>
            </w:r>
          </w:p>
        </w:tc>
        <w:tc>
          <w:tcPr>
            <w:tcW w:w="1595" w:type="dxa"/>
            <w:vAlign w:val="center"/>
          </w:tcPr>
          <w:p w:rsidR="00871299" w:rsidRPr="00622951" w:rsidRDefault="00622951" w:rsidP="00622951">
            <w:pPr>
              <w:pStyle w:val="a3"/>
              <w:spacing w:after="0" w:line="240" w:lineRule="auto"/>
              <w:ind w:left="0"/>
              <w:jc w:val="center"/>
              <w:rPr>
                <w:rFonts w:ascii="Times New Roman" w:hAnsi="Times New Roman"/>
                <w:b/>
                <w:sz w:val="28"/>
                <w:szCs w:val="28"/>
              </w:rPr>
            </w:pPr>
            <w:r w:rsidRPr="00622951">
              <w:rPr>
                <w:rFonts w:ascii="Times New Roman" w:hAnsi="Times New Roman"/>
                <w:b/>
                <w:sz w:val="28"/>
                <w:szCs w:val="28"/>
              </w:rPr>
              <w:t>2</w:t>
            </w:r>
          </w:p>
        </w:tc>
        <w:tc>
          <w:tcPr>
            <w:tcW w:w="1594" w:type="dxa"/>
            <w:vAlign w:val="center"/>
          </w:tcPr>
          <w:p w:rsidR="00871299" w:rsidRPr="00622951" w:rsidRDefault="00622951" w:rsidP="00622951">
            <w:pPr>
              <w:pStyle w:val="a3"/>
              <w:spacing w:after="0" w:line="240" w:lineRule="auto"/>
              <w:ind w:left="0"/>
              <w:jc w:val="center"/>
              <w:rPr>
                <w:rFonts w:ascii="Times New Roman" w:hAnsi="Times New Roman"/>
                <w:b/>
                <w:sz w:val="28"/>
                <w:szCs w:val="28"/>
              </w:rPr>
            </w:pPr>
            <w:r w:rsidRPr="00622951">
              <w:rPr>
                <w:rFonts w:ascii="Times New Roman" w:hAnsi="Times New Roman"/>
                <w:b/>
                <w:sz w:val="28"/>
                <w:szCs w:val="28"/>
              </w:rPr>
              <w:t>8</w:t>
            </w:r>
          </w:p>
        </w:tc>
        <w:tc>
          <w:tcPr>
            <w:tcW w:w="1595" w:type="dxa"/>
            <w:vAlign w:val="center"/>
          </w:tcPr>
          <w:p w:rsidR="00871299" w:rsidRPr="00622951" w:rsidRDefault="00622951" w:rsidP="00622951">
            <w:pPr>
              <w:pStyle w:val="a3"/>
              <w:spacing w:after="0" w:line="240" w:lineRule="auto"/>
              <w:ind w:left="0"/>
              <w:jc w:val="center"/>
              <w:rPr>
                <w:rFonts w:ascii="Times New Roman" w:hAnsi="Times New Roman"/>
                <w:b/>
                <w:sz w:val="28"/>
                <w:szCs w:val="28"/>
              </w:rPr>
            </w:pPr>
            <w:r w:rsidRPr="00622951">
              <w:rPr>
                <w:rFonts w:ascii="Times New Roman" w:hAnsi="Times New Roman"/>
                <w:b/>
                <w:sz w:val="28"/>
                <w:szCs w:val="28"/>
              </w:rPr>
              <w:t>0</w:t>
            </w:r>
          </w:p>
        </w:tc>
      </w:tr>
    </w:tbl>
    <w:p w:rsidR="005060D9" w:rsidRPr="00FF2246" w:rsidRDefault="005060D9" w:rsidP="000363CB">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56288E">
        <w:rPr>
          <w:rFonts w:ascii="Times New Roman" w:eastAsia="Times New Roman" w:hAnsi="Times New Roman"/>
          <w:b/>
          <w:sz w:val="28"/>
          <w:szCs w:val="28"/>
          <w:lang w:eastAsia="ru-RU"/>
        </w:rPr>
        <w:t>русскому языку</w:t>
      </w:r>
      <w:r w:rsidRPr="00FF2246">
        <w:rPr>
          <w:rFonts w:ascii="Times New Roman" w:eastAsia="Times New Roman" w:hAnsi="Times New Roman"/>
          <w:b/>
          <w:sz w:val="28"/>
          <w:szCs w:val="28"/>
          <w:lang w:eastAsia="ru-RU"/>
        </w:rPr>
        <w:t xml:space="preserve"> в сравнении по АТЕ</w:t>
      </w:r>
    </w:p>
    <w:p w:rsidR="005060D9" w:rsidRPr="003325BA" w:rsidRDefault="00791F29" w:rsidP="00D116BF">
      <w:pPr>
        <w:pStyle w:val="a3"/>
        <w:spacing w:line="240" w:lineRule="auto"/>
        <w:ind w:left="525"/>
        <w:jc w:val="right"/>
        <w:rPr>
          <w:rFonts w:ascii="Times New Roman" w:hAnsi="Times New Roman"/>
          <w:i/>
          <w:sz w:val="24"/>
          <w:szCs w:val="24"/>
        </w:rPr>
      </w:pPr>
      <w:r w:rsidRPr="003325BA">
        <w:rPr>
          <w:rFonts w:ascii="Times New Roman" w:hAnsi="Times New Roman"/>
          <w:i/>
          <w:sz w:val="24"/>
          <w:szCs w:val="24"/>
        </w:rPr>
        <w:t>Таблица 8</w:t>
      </w:r>
    </w:p>
    <w:tbl>
      <w:tblPr>
        <w:tblStyle w:val="a7"/>
        <w:tblW w:w="10440" w:type="dxa"/>
        <w:tblInd w:w="-459" w:type="dxa"/>
        <w:tblLayout w:type="fixed"/>
        <w:tblLook w:val="04A0"/>
      </w:tblPr>
      <w:tblGrid>
        <w:gridCol w:w="2694"/>
        <w:gridCol w:w="1549"/>
        <w:gridCol w:w="1549"/>
        <w:gridCol w:w="1549"/>
        <w:gridCol w:w="1549"/>
        <w:gridCol w:w="1550"/>
      </w:tblGrid>
      <w:tr w:rsidR="005060D9" w:rsidRPr="009D797D" w:rsidTr="00450750">
        <w:trPr>
          <w:trHeight w:val="20"/>
        </w:trPr>
        <w:tc>
          <w:tcPr>
            <w:tcW w:w="2694" w:type="dxa"/>
            <w:vAlign w:val="center"/>
          </w:tcPr>
          <w:p w:rsidR="005060D9" w:rsidRPr="009D797D" w:rsidRDefault="008C7A4E" w:rsidP="00DD2707">
            <w:pPr>
              <w:pStyle w:val="a3"/>
              <w:spacing w:after="0" w:line="240" w:lineRule="auto"/>
              <w:ind w:left="0"/>
              <w:jc w:val="center"/>
              <w:rPr>
                <w:rFonts w:ascii="Times New Roman" w:hAnsi="Times New Roman"/>
                <w:sz w:val="28"/>
                <w:szCs w:val="28"/>
              </w:rPr>
            </w:pPr>
            <w:r w:rsidRPr="009D797D">
              <w:rPr>
                <w:rFonts w:ascii="Times New Roman" w:hAnsi="Times New Roman"/>
                <w:sz w:val="28"/>
                <w:szCs w:val="28"/>
              </w:rPr>
              <w:t>Административно-территориальные единицы</w:t>
            </w:r>
          </w:p>
        </w:tc>
        <w:tc>
          <w:tcPr>
            <w:tcW w:w="1549" w:type="dxa"/>
            <w:vAlign w:val="center"/>
          </w:tcPr>
          <w:p w:rsidR="005060D9" w:rsidRPr="009D797D" w:rsidRDefault="005060D9" w:rsidP="00DD2707">
            <w:pPr>
              <w:pStyle w:val="a3"/>
              <w:spacing w:after="0" w:line="240" w:lineRule="auto"/>
              <w:ind w:left="0"/>
              <w:jc w:val="center"/>
              <w:rPr>
                <w:rFonts w:ascii="Times New Roman" w:hAnsi="Times New Roman"/>
                <w:i/>
                <w:sz w:val="28"/>
                <w:szCs w:val="28"/>
              </w:rPr>
            </w:pPr>
            <w:r w:rsidRPr="009D797D">
              <w:rPr>
                <w:rFonts w:ascii="Times New Roman" w:eastAsia="Times New Roman" w:hAnsi="Times New Roman"/>
                <w:bCs/>
                <w:sz w:val="28"/>
                <w:szCs w:val="28"/>
                <w:lang w:eastAsia="ru-RU"/>
              </w:rPr>
              <w:t>Доля</w:t>
            </w:r>
            <w:r w:rsidRPr="009D797D">
              <w:rPr>
                <w:rFonts w:ascii="Times New Roman" w:hAnsi="Times New Roman"/>
                <w:sz w:val="28"/>
                <w:szCs w:val="28"/>
              </w:rPr>
              <w:t xml:space="preserve"> участников, набравших балл ниже минимального</w:t>
            </w:r>
          </w:p>
        </w:tc>
        <w:tc>
          <w:tcPr>
            <w:tcW w:w="1549" w:type="dxa"/>
            <w:vAlign w:val="center"/>
          </w:tcPr>
          <w:p w:rsidR="005060D9" w:rsidRPr="009D797D" w:rsidRDefault="005060D9" w:rsidP="00DD2707">
            <w:pPr>
              <w:pStyle w:val="a3"/>
              <w:spacing w:after="0" w:line="240" w:lineRule="auto"/>
              <w:ind w:left="0"/>
              <w:jc w:val="center"/>
              <w:rPr>
                <w:rFonts w:ascii="Times New Roman" w:hAnsi="Times New Roman"/>
                <w:i/>
                <w:sz w:val="28"/>
                <w:szCs w:val="28"/>
              </w:rPr>
            </w:pPr>
            <w:r w:rsidRPr="009D797D">
              <w:rPr>
                <w:rFonts w:ascii="Times New Roman" w:eastAsia="Times New Roman" w:hAnsi="Times New Roman"/>
                <w:bCs/>
                <w:sz w:val="28"/>
                <w:szCs w:val="28"/>
                <w:lang w:eastAsia="ru-RU"/>
              </w:rPr>
              <w:t>Доля</w:t>
            </w:r>
            <w:r w:rsidRPr="009D797D">
              <w:rPr>
                <w:rFonts w:ascii="Times New Roman" w:hAnsi="Times New Roman"/>
                <w:sz w:val="28"/>
                <w:szCs w:val="28"/>
              </w:rPr>
              <w:t xml:space="preserve"> участников, получивших тестовый балл от минимального балла до 60 баллов</w:t>
            </w:r>
          </w:p>
        </w:tc>
        <w:tc>
          <w:tcPr>
            <w:tcW w:w="1549" w:type="dxa"/>
            <w:vAlign w:val="center"/>
          </w:tcPr>
          <w:p w:rsidR="005060D9" w:rsidRPr="009D797D" w:rsidRDefault="005060D9" w:rsidP="00DD2707">
            <w:pPr>
              <w:pStyle w:val="a3"/>
              <w:spacing w:after="0" w:line="240" w:lineRule="auto"/>
              <w:ind w:left="0"/>
              <w:jc w:val="center"/>
              <w:rPr>
                <w:rFonts w:ascii="Times New Roman" w:hAnsi="Times New Roman"/>
                <w:i/>
                <w:sz w:val="28"/>
                <w:szCs w:val="28"/>
              </w:rPr>
            </w:pPr>
            <w:r w:rsidRPr="009D797D">
              <w:rPr>
                <w:rFonts w:ascii="Times New Roman" w:eastAsia="Times New Roman" w:hAnsi="Times New Roman"/>
                <w:bCs/>
                <w:sz w:val="28"/>
                <w:szCs w:val="28"/>
                <w:lang w:eastAsia="ru-RU"/>
              </w:rPr>
              <w:t>Доля</w:t>
            </w:r>
            <w:r w:rsidRPr="009D797D">
              <w:rPr>
                <w:rFonts w:ascii="Times New Roman" w:hAnsi="Times New Roman"/>
                <w:sz w:val="28"/>
                <w:szCs w:val="28"/>
              </w:rPr>
              <w:t xml:space="preserve"> участников, получивших от 61 до 80 баллов</w:t>
            </w:r>
          </w:p>
        </w:tc>
        <w:tc>
          <w:tcPr>
            <w:tcW w:w="1549" w:type="dxa"/>
            <w:vAlign w:val="center"/>
          </w:tcPr>
          <w:p w:rsidR="005060D9" w:rsidRPr="009D797D" w:rsidRDefault="005060D9" w:rsidP="00DD2707">
            <w:pPr>
              <w:pStyle w:val="a3"/>
              <w:spacing w:after="0" w:line="240" w:lineRule="auto"/>
              <w:ind w:left="0"/>
              <w:jc w:val="center"/>
              <w:rPr>
                <w:rFonts w:ascii="Times New Roman" w:hAnsi="Times New Roman"/>
                <w:i/>
                <w:sz w:val="28"/>
                <w:szCs w:val="28"/>
              </w:rPr>
            </w:pPr>
            <w:r w:rsidRPr="009D797D">
              <w:rPr>
                <w:rFonts w:ascii="Times New Roman" w:eastAsia="Times New Roman" w:hAnsi="Times New Roman"/>
                <w:bCs/>
                <w:sz w:val="28"/>
                <w:szCs w:val="28"/>
                <w:lang w:eastAsia="ru-RU"/>
              </w:rPr>
              <w:t>Доля</w:t>
            </w:r>
            <w:r w:rsidRPr="009D797D">
              <w:rPr>
                <w:rFonts w:ascii="Times New Roman" w:hAnsi="Times New Roman"/>
                <w:sz w:val="28"/>
                <w:szCs w:val="28"/>
              </w:rPr>
              <w:t xml:space="preserve"> участников, получивших от 81 до 100 баллов</w:t>
            </w:r>
          </w:p>
        </w:tc>
        <w:tc>
          <w:tcPr>
            <w:tcW w:w="1550" w:type="dxa"/>
            <w:vAlign w:val="center"/>
          </w:tcPr>
          <w:p w:rsidR="005060D9" w:rsidRPr="009D797D" w:rsidRDefault="005060D9" w:rsidP="00DD2707">
            <w:pPr>
              <w:pStyle w:val="a3"/>
              <w:spacing w:after="0" w:line="240" w:lineRule="auto"/>
              <w:ind w:left="0"/>
              <w:jc w:val="center"/>
              <w:rPr>
                <w:rFonts w:ascii="Times New Roman" w:hAnsi="Times New Roman"/>
                <w:i/>
                <w:sz w:val="28"/>
                <w:szCs w:val="28"/>
              </w:rPr>
            </w:pPr>
            <w:r w:rsidRPr="009D797D">
              <w:rPr>
                <w:rFonts w:ascii="Times New Roman" w:hAnsi="Times New Roman"/>
                <w:sz w:val="28"/>
                <w:szCs w:val="28"/>
              </w:rPr>
              <w:t>Количество выпускников, получивших 100 баллов</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Беломорский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42,4%</w:t>
            </w:r>
          </w:p>
        </w:tc>
        <w:tc>
          <w:tcPr>
            <w:tcW w:w="1549" w:type="dxa"/>
            <w:vAlign w:val="center"/>
          </w:tcPr>
          <w:p w:rsidR="00C1407B" w:rsidRPr="009D797D" w:rsidRDefault="00C1407B" w:rsidP="00DD2707">
            <w:pPr>
              <w:jc w:val="center"/>
              <w:rPr>
                <w:sz w:val="28"/>
                <w:szCs w:val="28"/>
              </w:rPr>
            </w:pPr>
            <w:r w:rsidRPr="009D797D">
              <w:rPr>
                <w:sz w:val="28"/>
                <w:szCs w:val="28"/>
              </w:rPr>
              <w:t>48,5%</w:t>
            </w:r>
          </w:p>
        </w:tc>
        <w:tc>
          <w:tcPr>
            <w:tcW w:w="1549" w:type="dxa"/>
            <w:vAlign w:val="center"/>
          </w:tcPr>
          <w:p w:rsidR="00C1407B" w:rsidRPr="009D797D" w:rsidRDefault="00C1407B" w:rsidP="00DD2707">
            <w:pPr>
              <w:jc w:val="center"/>
              <w:rPr>
                <w:sz w:val="28"/>
                <w:szCs w:val="28"/>
              </w:rPr>
            </w:pPr>
            <w:r w:rsidRPr="009D797D">
              <w:rPr>
                <w:sz w:val="28"/>
                <w:szCs w:val="28"/>
              </w:rPr>
              <w:t>9,1%</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Калевальский НМР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40,0%</w:t>
            </w:r>
          </w:p>
        </w:tc>
        <w:tc>
          <w:tcPr>
            <w:tcW w:w="1549" w:type="dxa"/>
            <w:vAlign w:val="center"/>
          </w:tcPr>
          <w:p w:rsidR="00C1407B" w:rsidRPr="009D797D" w:rsidRDefault="00C1407B" w:rsidP="00DD2707">
            <w:pPr>
              <w:jc w:val="center"/>
              <w:rPr>
                <w:sz w:val="28"/>
                <w:szCs w:val="28"/>
              </w:rPr>
            </w:pPr>
            <w:r w:rsidRPr="009D797D">
              <w:rPr>
                <w:sz w:val="28"/>
                <w:szCs w:val="28"/>
              </w:rPr>
              <w:t>46,7%</w:t>
            </w:r>
          </w:p>
        </w:tc>
        <w:tc>
          <w:tcPr>
            <w:tcW w:w="1549" w:type="dxa"/>
            <w:vAlign w:val="center"/>
          </w:tcPr>
          <w:p w:rsidR="00C1407B" w:rsidRPr="009D797D" w:rsidRDefault="00C1407B" w:rsidP="00DD2707">
            <w:pPr>
              <w:jc w:val="center"/>
              <w:rPr>
                <w:sz w:val="28"/>
                <w:szCs w:val="28"/>
              </w:rPr>
            </w:pPr>
            <w:r w:rsidRPr="009D797D">
              <w:rPr>
                <w:sz w:val="28"/>
                <w:szCs w:val="28"/>
              </w:rPr>
              <w:t>13,3%</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Кемский МР</w:t>
            </w:r>
          </w:p>
        </w:tc>
        <w:tc>
          <w:tcPr>
            <w:tcW w:w="1549" w:type="dxa"/>
            <w:vAlign w:val="center"/>
          </w:tcPr>
          <w:p w:rsidR="00C1407B" w:rsidRPr="009D797D" w:rsidRDefault="00C1407B" w:rsidP="00DD2707">
            <w:pPr>
              <w:jc w:val="center"/>
              <w:rPr>
                <w:sz w:val="28"/>
                <w:szCs w:val="28"/>
              </w:rPr>
            </w:pPr>
            <w:r w:rsidRPr="009D797D">
              <w:rPr>
                <w:sz w:val="28"/>
                <w:szCs w:val="28"/>
              </w:rPr>
              <w:t>1,5%</w:t>
            </w:r>
          </w:p>
        </w:tc>
        <w:tc>
          <w:tcPr>
            <w:tcW w:w="1549" w:type="dxa"/>
            <w:vAlign w:val="center"/>
          </w:tcPr>
          <w:p w:rsidR="00C1407B" w:rsidRPr="009D797D" w:rsidRDefault="00C1407B" w:rsidP="00DD2707">
            <w:pPr>
              <w:jc w:val="center"/>
              <w:rPr>
                <w:sz w:val="28"/>
                <w:szCs w:val="28"/>
              </w:rPr>
            </w:pPr>
            <w:r w:rsidRPr="009D797D">
              <w:rPr>
                <w:sz w:val="28"/>
                <w:szCs w:val="28"/>
              </w:rPr>
              <w:t>41,7%</w:t>
            </w:r>
          </w:p>
        </w:tc>
        <w:tc>
          <w:tcPr>
            <w:tcW w:w="1549" w:type="dxa"/>
            <w:vAlign w:val="center"/>
          </w:tcPr>
          <w:p w:rsidR="00C1407B" w:rsidRPr="009D797D" w:rsidRDefault="00C1407B" w:rsidP="00DD2707">
            <w:pPr>
              <w:jc w:val="center"/>
              <w:rPr>
                <w:sz w:val="28"/>
                <w:szCs w:val="28"/>
              </w:rPr>
            </w:pPr>
            <w:r w:rsidRPr="009D797D">
              <w:rPr>
                <w:sz w:val="28"/>
                <w:szCs w:val="28"/>
              </w:rPr>
              <w:t>42,4%</w:t>
            </w:r>
          </w:p>
        </w:tc>
        <w:tc>
          <w:tcPr>
            <w:tcW w:w="1549" w:type="dxa"/>
            <w:vAlign w:val="center"/>
          </w:tcPr>
          <w:p w:rsidR="00C1407B" w:rsidRPr="009D797D" w:rsidRDefault="00C1407B" w:rsidP="00DD2707">
            <w:pPr>
              <w:jc w:val="center"/>
              <w:rPr>
                <w:sz w:val="28"/>
                <w:szCs w:val="28"/>
              </w:rPr>
            </w:pPr>
            <w:r w:rsidRPr="009D797D">
              <w:rPr>
                <w:sz w:val="28"/>
                <w:szCs w:val="28"/>
              </w:rPr>
              <w:t>14,4%</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Кондопожский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19,3%</w:t>
            </w:r>
          </w:p>
        </w:tc>
        <w:tc>
          <w:tcPr>
            <w:tcW w:w="1549" w:type="dxa"/>
            <w:vAlign w:val="center"/>
          </w:tcPr>
          <w:p w:rsidR="00C1407B" w:rsidRPr="009D797D" w:rsidRDefault="00C1407B" w:rsidP="00DD2707">
            <w:pPr>
              <w:jc w:val="center"/>
              <w:rPr>
                <w:sz w:val="28"/>
                <w:szCs w:val="28"/>
              </w:rPr>
            </w:pPr>
            <w:r w:rsidRPr="009D797D">
              <w:rPr>
                <w:sz w:val="28"/>
                <w:szCs w:val="28"/>
              </w:rPr>
              <w:t>55,6%</w:t>
            </w:r>
          </w:p>
        </w:tc>
        <w:tc>
          <w:tcPr>
            <w:tcW w:w="1549" w:type="dxa"/>
            <w:vAlign w:val="center"/>
          </w:tcPr>
          <w:p w:rsidR="00C1407B" w:rsidRPr="009D797D" w:rsidRDefault="00C1407B" w:rsidP="00DD2707">
            <w:pPr>
              <w:jc w:val="center"/>
              <w:rPr>
                <w:sz w:val="28"/>
                <w:szCs w:val="28"/>
              </w:rPr>
            </w:pPr>
            <w:r w:rsidRPr="009D797D">
              <w:rPr>
                <w:sz w:val="28"/>
                <w:szCs w:val="28"/>
              </w:rPr>
              <w:t>25,1%</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Костомукшский ГО</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32,0%</w:t>
            </w:r>
          </w:p>
        </w:tc>
        <w:tc>
          <w:tcPr>
            <w:tcW w:w="1549" w:type="dxa"/>
            <w:vAlign w:val="center"/>
          </w:tcPr>
          <w:p w:rsidR="00C1407B" w:rsidRPr="009D797D" w:rsidRDefault="00C1407B" w:rsidP="00DD2707">
            <w:pPr>
              <w:jc w:val="center"/>
              <w:rPr>
                <w:sz w:val="28"/>
                <w:szCs w:val="28"/>
              </w:rPr>
            </w:pPr>
            <w:r w:rsidRPr="009D797D">
              <w:rPr>
                <w:sz w:val="28"/>
                <w:szCs w:val="28"/>
              </w:rPr>
              <w:t>49,4%</w:t>
            </w:r>
          </w:p>
        </w:tc>
        <w:tc>
          <w:tcPr>
            <w:tcW w:w="1549" w:type="dxa"/>
            <w:vAlign w:val="center"/>
          </w:tcPr>
          <w:p w:rsidR="00C1407B" w:rsidRPr="009D797D" w:rsidRDefault="00C1407B" w:rsidP="00DD2707">
            <w:pPr>
              <w:jc w:val="center"/>
              <w:rPr>
                <w:sz w:val="28"/>
                <w:szCs w:val="28"/>
              </w:rPr>
            </w:pPr>
            <w:r w:rsidRPr="009D797D">
              <w:rPr>
                <w:sz w:val="28"/>
                <w:szCs w:val="28"/>
              </w:rPr>
              <w:t>18,6%</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Лахденпохский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33,8%</w:t>
            </w:r>
          </w:p>
        </w:tc>
        <w:tc>
          <w:tcPr>
            <w:tcW w:w="1549" w:type="dxa"/>
            <w:vAlign w:val="center"/>
          </w:tcPr>
          <w:p w:rsidR="00C1407B" w:rsidRPr="009D797D" w:rsidRDefault="00C1407B" w:rsidP="00DD2707">
            <w:pPr>
              <w:jc w:val="center"/>
              <w:rPr>
                <w:sz w:val="28"/>
                <w:szCs w:val="28"/>
              </w:rPr>
            </w:pPr>
            <w:r w:rsidRPr="009D797D">
              <w:rPr>
                <w:sz w:val="28"/>
                <w:szCs w:val="28"/>
              </w:rPr>
              <w:t>45,9%</w:t>
            </w:r>
          </w:p>
        </w:tc>
        <w:tc>
          <w:tcPr>
            <w:tcW w:w="1549" w:type="dxa"/>
            <w:vAlign w:val="center"/>
          </w:tcPr>
          <w:p w:rsidR="00C1407B" w:rsidRPr="009D797D" w:rsidRDefault="00C1407B" w:rsidP="00DD2707">
            <w:pPr>
              <w:jc w:val="center"/>
              <w:rPr>
                <w:sz w:val="28"/>
                <w:szCs w:val="28"/>
              </w:rPr>
            </w:pPr>
            <w:r w:rsidRPr="009D797D">
              <w:rPr>
                <w:sz w:val="28"/>
                <w:szCs w:val="28"/>
              </w:rPr>
              <w:t>20,3%</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Лоухский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38,9%</w:t>
            </w:r>
          </w:p>
        </w:tc>
        <w:tc>
          <w:tcPr>
            <w:tcW w:w="1549" w:type="dxa"/>
            <w:vAlign w:val="center"/>
          </w:tcPr>
          <w:p w:rsidR="00C1407B" w:rsidRPr="009D797D" w:rsidRDefault="00C1407B" w:rsidP="00DD2707">
            <w:pPr>
              <w:jc w:val="center"/>
              <w:rPr>
                <w:sz w:val="28"/>
                <w:szCs w:val="28"/>
              </w:rPr>
            </w:pPr>
            <w:r w:rsidRPr="009D797D">
              <w:rPr>
                <w:sz w:val="28"/>
                <w:szCs w:val="28"/>
              </w:rPr>
              <w:t>48,9%</w:t>
            </w:r>
          </w:p>
        </w:tc>
        <w:tc>
          <w:tcPr>
            <w:tcW w:w="1549" w:type="dxa"/>
            <w:vAlign w:val="center"/>
          </w:tcPr>
          <w:p w:rsidR="00C1407B" w:rsidRPr="009D797D" w:rsidRDefault="00C1407B" w:rsidP="00DD2707">
            <w:pPr>
              <w:jc w:val="center"/>
              <w:rPr>
                <w:sz w:val="28"/>
                <w:szCs w:val="28"/>
              </w:rPr>
            </w:pPr>
            <w:r w:rsidRPr="009D797D">
              <w:rPr>
                <w:sz w:val="28"/>
                <w:szCs w:val="28"/>
              </w:rPr>
              <w:t>12,2%</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Медвежьегорский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20,4%</w:t>
            </w:r>
          </w:p>
        </w:tc>
        <w:tc>
          <w:tcPr>
            <w:tcW w:w="1549" w:type="dxa"/>
            <w:vAlign w:val="center"/>
          </w:tcPr>
          <w:p w:rsidR="00C1407B" w:rsidRPr="009D797D" w:rsidRDefault="00C1407B" w:rsidP="00DD2707">
            <w:pPr>
              <w:jc w:val="center"/>
              <w:rPr>
                <w:sz w:val="28"/>
                <w:szCs w:val="28"/>
              </w:rPr>
            </w:pPr>
            <w:r w:rsidRPr="009D797D">
              <w:rPr>
                <w:sz w:val="28"/>
                <w:szCs w:val="28"/>
              </w:rPr>
              <w:t>54,0%</w:t>
            </w:r>
          </w:p>
        </w:tc>
        <w:tc>
          <w:tcPr>
            <w:tcW w:w="1549" w:type="dxa"/>
            <w:vAlign w:val="center"/>
          </w:tcPr>
          <w:p w:rsidR="00C1407B" w:rsidRPr="009D797D" w:rsidRDefault="00C1407B" w:rsidP="00DD2707">
            <w:pPr>
              <w:jc w:val="center"/>
              <w:rPr>
                <w:sz w:val="28"/>
                <w:szCs w:val="28"/>
              </w:rPr>
            </w:pPr>
            <w:r w:rsidRPr="009D797D">
              <w:rPr>
                <w:sz w:val="28"/>
                <w:szCs w:val="28"/>
              </w:rPr>
              <w:t>25,7%</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Муезерский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39,7%</w:t>
            </w:r>
          </w:p>
        </w:tc>
        <w:tc>
          <w:tcPr>
            <w:tcW w:w="1549" w:type="dxa"/>
            <w:vAlign w:val="center"/>
          </w:tcPr>
          <w:p w:rsidR="00C1407B" w:rsidRPr="009D797D" w:rsidRDefault="00C1407B" w:rsidP="00DD2707">
            <w:pPr>
              <w:jc w:val="center"/>
              <w:rPr>
                <w:sz w:val="28"/>
                <w:szCs w:val="28"/>
              </w:rPr>
            </w:pPr>
            <w:r w:rsidRPr="009D797D">
              <w:rPr>
                <w:sz w:val="28"/>
                <w:szCs w:val="28"/>
              </w:rPr>
              <w:t>38,1%</w:t>
            </w:r>
          </w:p>
        </w:tc>
        <w:tc>
          <w:tcPr>
            <w:tcW w:w="1549" w:type="dxa"/>
            <w:vAlign w:val="center"/>
          </w:tcPr>
          <w:p w:rsidR="00C1407B" w:rsidRPr="009D797D" w:rsidRDefault="00C1407B" w:rsidP="00DD2707">
            <w:pPr>
              <w:jc w:val="center"/>
              <w:rPr>
                <w:sz w:val="28"/>
                <w:szCs w:val="28"/>
              </w:rPr>
            </w:pPr>
            <w:r w:rsidRPr="009D797D">
              <w:rPr>
                <w:sz w:val="28"/>
                <w:szCs w:val="28"/>
              </w:rPr>
              <w:t>22,2%</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Олонецкий НМР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21,2%</w:t>
            </w:r>
          </w:p>
        </w:tc>
        <w:tc>
          <w:tcPr>
            <w:tcW w:w="1549" w:type="dxa"/>
            <w:vAlign w:val="center"/>
          </w:tcPr>
          <w:p w:rsidR="00C1407B" w:rsidRPr="009D797D" w:rsidRDefault="00C1407B" w:rsidP="00DD2707">
            <w:pPr>
              <w:jc w:val="center"/>
              <w:rPr>
                <w:sz w:val="28"/>
                <w:szCs w:val="28"/>
              </w:rPr>
            </w:pPr>
            <w:r w:rsidRPr="009D797D">
              <w:rPr>
                <w:sz w:val="28"/>
                <w:szCs w:val="28"/>
              </w:rPr>
              <w:t>51,8%</w:t>
            </w:r>
          </w:p>
        </w:tc>
        <w:tc>
          <w:tcPr>
            <w:tcW w:w="1549" w:type="dxa"/>
            <w:vAlign w:val="center"/>
          </w:tcPr>
          <w:p w:rsidR="00C1407B" w:rsidRPr="009D797D" w:rsidRDefault="00C1407B" w:rsidP="00DD2707">
            <w:pPr>
              <w:jc w:val="center"/>
              <w:rPr>
                <w:sz w:val="28"/>
                <w:szCs w:val="28"/>
              </w:rPr>
            </w:pPr>
            <w:r w:rsidRPr="009D797D">
              <w:rPr>
                <w:sz w:val="28"/>
                <w:szCs w:val="28"/>
              </w:rPr>
              <w:t>27,1%</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w:t>
            </w:r>
          </w:p>
        </w:tc>
      </w:tr>
      <w:tr w:rsidR="00C1407B" w:rsidRPr="009D797D" w:rsidTr="00450750">
        <w:trPr>
          <w:trHeight w:val="20"/>
        </w:trPr>
        <w:tc>
          <w:tcPr>
            <w:tcW w:w="2694" w:type="dxa"/>
            <w:vAlign w:val="bottom"/>
          </w:tcPr>
          <w:p w:rsidR="00C1407B" w:rsidRPr="009D797D" w:rsidRDefault="00C1407B" w:rsidP="00FA228F">
            <w:pPr>
              <w:rPr>
                <w:sz w:val="28"/>
                <w:szCs w:val="28"/>
              </w:rPr>
            </w:pPr>
            <w:proofErr w:type="gramStart"/>
            <w:r w:rsidRPr="009D797D">
              <w:rPr>
                <w:sz w:val="28"/>
                <w:szCs w:val="28"/>
              </w:rPr>
              <w:t>Петрозаводский</w:t>
            </w:r>
            <w:proofErr w:type="gramEnd"/>
            <w:r w:rsidRPr="009D797D">
              <w:rPr>
                <w:sz w:val="28"/>
                <w:szCs w:val="28"/>
              </w:rPr>
              <w:t xml:space="preserve"> ГО</w:t>
            </w:r>
          </w:p>
        </w:tc>
        <w:tc>
          <w:tcPr>
            <w:tcW w:w="1549" w:type="dxa"/>
            <w:vAlign w:val="center"/>
          </w:tcPr>
          <w:p w:rsidR="00C1407B" w:rsidRPr="009D797D" w:rsidRDefault="00C1407B" w:rsidP="00DD2707">
            <w:pPr>
              <w:jc w:val="center"/>
              <w:rPr>
                <w:sz w:val="28"/>
                <w:szCs w:val="28"/>
              </w:rPr>
            </w:pPr>
            <w:r w:rsidRPr="009D797D">
              <w:rPr>
                <w:sz w:val="28"/>
                <w:szCs w:val="28"/>
              </w:rPr>
              <w:t>0,1%</w:t>
            </w:r>
            <w:r w:rsidR="00C52DFC" w:rsidRPr="009D797D">
              <w:rPr>
                <w:sz w:val="28"/>
                <w:szCs w:val="28"/>
              </w:rPr>
              <w:t>*</w:t>
            </w:r>
          </w:p>
        </w:tc>
        <w:tc>
          <w:tcPr>
            <w:tcW w:w="1549" w:type="dxa"/>
            <w:vAlign w:val="center"/>
          </w:tcPr>
          <w:p w:rsidR="00C1407B" w:rsidRPr="009D797D" w:rsidRDefault="00C1407B" w:rsidP="00DD2707">
            <w:pPr>
              <w:jc w:val="center"/>
              <w:rPr>
                <w:sz w:val="28"/>
                <w:szCs w:val="28"/>
              </w:rPr>
            </w:pPr>
            <w:r w:rsidRPr="009D797D">
              <w:rPr>
                <w:sz w:val="28"/>
                <w:szCs w:val="28"/>
              </w:rPr>
              <w:t>22,8%</w:t>
            </w:r>
          </w:p>
        </w:tc>
        <w:tc>
          <w:tcPr>
            <w:tcW w:w="1549" w:type="dxa"/>
            <w:vAlign w:val="center"/>
          </w:tcPr>
          <w:p w:rsidR="00C1407B" w:rsidRPr="009D797D" w:rsidRDefault="00C1407B" w:rsidP="00DD2707">
            <w:pPr>
              <w:jc w:val="center"/>
              <w:rPr>
                <w:sz w:val="28"/>
                <w:szCs w:val="28"/>
              </w:rPr>
            </w:pPr>
            <w:r w:rsidRPr="009D797D">
              <w:rPr>
                <w:sz w:val="28"/>
                <w:szCs w:val="28"/>
              </w:rPr>
              <w:t>51,2%</w:t>
            </w:r>
          </w:p>
        </w:tc>
        <w:tc>
          <w:tcPr>
            <w:tcW w:w="1549" w:type="dxa"/>
            <w:vAlign w:val="center"/>
          </w:tcPr>
          <w:p w:rsidR="00C1407B" w:rsidRPr="009D797D" w:rsidRDefault="00C1407B" w:rsidP="00DD2707">
            <w:pPr>
              <w:jc w:val="center"/>
              <w:rPr>
                <w:sz w:val="28"/>
                <w:szCs w:val="28"/>
              </w:rPr>
            </w:pPr>
            <w:r w:rsidRPr="009D797D">
              <w:rPr>
                <w:sz w:val="28"/>
                <w:szCs w:val="28"/>
              </w:rPr>
              <w:t>25,9%</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4</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Питкярантский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15,7%</w:t>
            </w:r>
          </w:p>
        </w:tc>
        <w:tc>
          <w:tcPr>
            <w:tcW w:w="1549" w:type="dxa"/>
            <w:vAlign w:val="center"/>
          </w:tcPr>
          <w:p w:rsidR="00C1407B" w:rsidRPr="009D797D" w:rsidRDefault="00C1407B" w:rsidP="00DD2707">
            <w:pPr>
              <w:jc w:val="center"/>
              <w:rPr>
                <w:sz w:val="28"/>
                <w:szCs w:val="28"/>
              </w:rPr>
            </w:pPr>
            <w:r w:rsidRPr="009D797D">
              <w:rPr>
                <w:sz w:val="28"/>
                <w:szCs w:val="28"/>
              </w:rPr>
              <w:t>57,8%</w:t>
            </w:r>
          </w:p>
        </w:tc>
        <w:tc>
          <w:tcPr>
            <w:tcW w:w="1549" w:type="dxa"/>
            <w:vAlign w:val="center"/>
          </w:tcPr>
          <w:p w:rsidR="00C1407B" w:rsidRPr="009D797D" w:rsidRDefault="00C1407B" w:rsidP="00DD2707">
            <w:pPr>
              <w:jc w:val="center"/>
              <w:rPr>
                <w:sz w:val="28"/>
                <w:szCs w:val="28"/>
              </w:rPr>
            </w:pPr>
            <w:r w:rsidRPr="009D797D">
              <w:rPr>
                <w:sz w:val="28"/>
                <w:szCs w:val="28"/>
              </w:rPr>
              <w:t>26,5%</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Прионежский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22,6%</w:t>
            </w:r>
          </w:p>
        </w:tc>
        <w:tc>
          <w:tcPr>
            <w:tcW w:w="1549" w:type="dxa"/>
            <w:vAlign w:val="center"/>
          </w:tcPr>
          <w:p w:rsidR="00C1407B" w:rsidRPr="009D797D" w:rsidRDefault="00C1407B" w:rsidP="00DD2707">
            <w:pPr>
              <w:jc w:val="center"/>
              <w:rPr>
                <w:sz w:val="28"/>
                <w:szCs w:val="28"/>
              </w:rPr>
            </w:pPr>
            <w:r w:rsidRPr="009D797D">
              <w:rPr>
                <w:sz w:val="28"/>
                <w:szCs w:val="28"/>
              </w:rPr>
              <w:t>51,2%</w:t>
            </w:r>
          </w:p>
        </w:tc>
        <w:tc>
          <w:tcPr>
            <w:tcW w:w="1549" w:type="dxa"/>
            <w:vAlign w:val="center"/>
          </w:tcPr>
          <w:p w:rsidR="00C1407B" w:rsidRPr="009D797D" w:rsidRDefault="00C1407B" w:rsidP="00DD2707">
            <w:pPr>
              <w:jc w:val="center"/>
              <w:rPr>
                <w:sz w:val="28"/>
                <w:szCs w:val="28"/>
              </w:rPr>
            </w:pPr>
            <w:r w:rsidRPr="009D797D">
              <w:rPr>
                <w:sz w:val="28"/>
                <w:szCs w:val="28"/>
              </w:rPr>
              <w:t>26,2%</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Пряжинский НМР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15,3%</w:t>
            </w:r>
          </w:p>
        </w:tc>
        <w:tc>
          <w:tcPr>
            <w:tcW w:w="1549" w:type="dxa"/>
            <w:vAlign w:val="center"/>
          </w:tcPr>
          <w:p w:rsidR="00C1407B" w:rsidRPr="009D797D" w:rsidRDefault="00C1407B" w:rsidP="00DD2707">
            <w:pPr>
              <w:jc w:val="center"/>
              <w:rPr>
                <w:sz w:val="28"/>
                <w:szCs w:val="28"/>
              </w:rPr>
            </w:pPr>
            <w:r w:rsidRPr="009D797D">
              <w:rPr>
                <w:sz w:val="28"/>
                <w:szCs w:val="28"/>
              </w:rPr>
              <w:t>45,8%</w:t>
            </w:r>
          </w:p>
        </w:tc>
        <w:tc>
          <w:tcPr>
            <w:tcW w:w="1549" w:type="dxa"/>
            <w:vAlign w:val="center"/>
          </w:tcPr>
          <w:p w:rsidR="00C1407B" w:rsidRPr="009D797D" w:rsidRDefault="00C1407B" w:rsidP="00DD2707">
            <w:pPr>
              <w:jc w:val="center"/>
              <w:rPr>
                <w:sz w:val="28"/>
                <w:szCs w:val="28"/>
              </w:rPr>
            </w:pPr>
            <w:r w:rsidRPr="009D797D">
              <w:rPr>
                <w:sz w:val="28"/>
                <w:szCs w:val="28"/>
              </w:rPr>
              <w:t>39,0%</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2</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Пудожский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29,7%</w:t>
            </w:r>
          </w:p>
        </w:tc>
        <w:tc>
          <w:tcPr>
            <w:tcW w:w="1549" w:type="dxa"/>
            <w:vAlign w:val="center"/>
          </w:tcPr>
          <w:p w:rsidR="00C1407B" w:rsidRPr="009D797D" w:rsidRDefault="00C1407B" w:rsidP="00DD2707">
            <w:pPr>
              <w:jc w:val="center"/>
              <w:rPr>
                <w:sz w:val="28"/>
                <w:szCs w:val="28"/>
              </w:rPr>
            </w:pPr>
            <w:r w:rsidRPr="009D797D">
              <w:rPr>
                <w:sz w:val="28"/>
                <w:szCs w:val="28"/>
              </w:rPr>
              <w:t>54,9%</w:t>
            </w:r>
          </w:p>
        </w:tc>
        <w:tc>
          <w:tcPr>
            <w:tcW w:w="1549" w:type="dxa"/>
            <w:vAlign w:val="center"/>
          </w:tcPr>
          <w:p w:rsidR="00C1407B" w:rsidRPr="009D797D" w:rsidRDefault="00C1407B" w:rsidP="00DD2707">
            <w:pPr>
              <w:jc w:val="center"/>
              <w:rPr>
                <w:sz w:val="28"/>
                <w:szCs w:val="28"/>
              </w:rPr>
            </w:pPr>
            <w:r w:rsidRPr="009D797D">
              <w:rPr>
                <w:sz w:val="28"/>
                <w:szCs w:val="28"/>
              </w:rPr>
              <w:t>15,4%</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Сегежский МР</w:t>
            </w:r>
          </w:p>
        </w:tc>
        <w:tc>
          <w:tcPr>
            <w:tcW w:w="1549" w:type="dxa"/>
            <w:vAlign w:val="center"/>
          </w:tcPr>
          <w:p w:rsidR="00C1407B" w:rsidRPr="009D797D" w:rsidRDefault="00C1407B" w:rsidP="00DD2707">
            <w:pPr>
              <w:jc w:val="center"/>
              <w:rPr>
                <w:sz w:val="28"/>
                <w:szCs w:val="28"/>
              </w:rPr>
            </w:pPr>
            <w:r w:rsidRPr="009D797D">
              <w:rPr>
                <w:sz w:val="28"/>
                <w:szCs w:val="28"/>
              </w:rPr>
              <w:t>0,4%</w:t>
            </w:r>
          </w:p>
        </w:tc>
        <w:tc>
          <w:tcPr>
            <w:tcW w:w="1549" w:type="dxa"/>
            <w:vAlign w:val="center"/>
          </w:tcPr>
          <w:p w:rsidR="00C1407B" w:rsidRPr="009D797D" w:rsidRDefault="00C1407B" w:rsidP="00DD2707">
            <w:pPr>
              <w:jc w:val="center"/>
              <w:rPr>
                <w:sz w:val="28"/>
                <w:szCs w:val="28"/>
              </w:rPr>
            </w:pPr>
            <w:r w:rsidRPr="009D797D">
              <w:rPr>
                <w:sz w:val="28"/>
                <w:szCs w:val="28"/>
              </w:rPr>
              <w:t>35,7%</w:t>
            </w:r>
          </w:p>
        </w:tc>
        <w:tc>
          <w:tcPr>
            <w:tcW w:w="1549" w:type="dxa"/>
            <w:vAlign w:val="center"/>
          </w:tcPr>
          <w:p w:rsidR="00C1407B" w:rsidRPr="009D797D" w:rsidRDefault="00C1407B" w:rsidP="00DD2707">
            <w:pPr>
              <w:jc w:val="center"/>
              <w:rPr>
                <w:sz w:val="28"/>
                <w:szCs w:val="28"/>
              </w:rPr>
            </w:pPr>
            <w:r w:rsidRPr="009D797D">
              <w:rPr>
                <w:sz w:val="28"/>
                <w:szCs w:val="28"/>
              </w:rPr>
              <w:t>44,5%</w:t>
            </w:r>
          </w:p>
        </w:tc>
        <w:tc>
          <w:tcPr>
            <w:tcW w:w="1549" w:type="dxa"/>
            <w:vAlign w:val="center"/>
          </w:tcPr>
          <w:p w:rsidR="00C1407B" w:rsidRPr="009D797D" w:rsidRDefault="00C1407B" w:rsidP="00DD2707">
            <w:pPr>
              <w:jc w:val="center"/>
              <w:rPr>
                <w:sz w:val="28"/>
                <w:szCs w:val="28"/>
              </w:rPr>
            </w:pPr>
            <w:r w:rsidRPr="009D797D">
              <w:rPr>
                <w:sz w:val="28"/>
                <w:szCs w:val="28"/>
              </w:rPr>
              <w:t>19,3%</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Сортавальский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22,3%</w:t>
            </w:r>
          </w:p>
        </w:tc>
        <w:tc>
          <w:tcPr>
            <w:tcW w:w="1549" w:type="dxa"/>
            <w:vAlign w:val="center"/>
          </w:tcPr>
          <w:p w:rsidR="00C1407B" w:rsidRPr="009D797D" w:rsidRDefault="00C1407B" w:rsidP="00DD2707">
            <w:pPr>
              <w:jc w:val="center"/>
              <w:rPr>
                <w:sz w:val="28"/>
                <w:szCs w:val="28"/>
              </w:rPr>
            </w:pPr>
            <w:r w:rsidRPr="009D797D">
              <w:rPr>
                <w:sz w:val="28"/>
                <w:szCs w:val="28"/>
              </w:rPr>
              <w:t>54,6%</w:t>
            </w:r>
          </w:p>
        </w:tc>
        <w:tc>
          <w:tcPr>
            <w:tcW w:w="1549" w:type="dxa"/>
            <w:vAlign w:val="center"/>
          </w:tcPr>
          <w:p w:rsidR="00C1407B" w:rsidRPr="009D797D" w:rsidRDefault="00C1407B" w:rsidP="00DD2707">
            <w:pPr>
              <w:jc w:val="center"/>
              <w:rPr>
                <w:sz w:val="28"/>
                <w:szCs w:val="28"/>
              </w:rPr>
            </w:pPr>
            <w:r w:rsidRPr="009D797D">
              <w:rPr>
                <w:sz w:val="28"/>
                <w:szCs w:val="28"/>
              </w:rPr>
              <w:t>23,1%</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2</w:t>
            </w:r>
          </w:p>
        </w:tc>
      </w:tr>
      <w:tr w:rsidR="00C1407B" w:rsidRPr="009D797D" w:rsidTr="00450750">
        <w:trPr>
          <w:trHeight w:val="20"/>
        </w:trPr>
        <w:tc>
          <w:tcPr>
            <w:tcW w:w="2694" w:type="dxa"/>
            <w:vAlign w:val="bottom"/>
          </w:tcPr>
          <w:p w:rsidR="00C1407B" w:rsidRPr="009D797D" w:rsidRDefault="00C1407B" w:rsidP="00FA228F">
            <w:pPr>
              <w:rPr>
                <w:sz w:val="28"/>
                <w:szCs w:val="28"/>
              </w:rPr>
            </w:pPr>
            <w:r w:rsidRPr="009D797D">
              <w:rPr>
                <w:sz w:val="28"/>
                <w:szCs w:val="28"/>
              </w:rPr>
              <w:t>Суоярвский МР</w:t>
            </w:r>
          </w:p>
        </w:tc>
        <w:tc>
          <w:tcPr>
            <w:tcW w:w="1549" w:type="dxa"/>
            <w:vAlign w:val="center"/>
          </w:tcPr>
          <w:p w:rsidR="00C1407B" w:rsidRPr="009D797D" w:rsidRDefault="00C1407B" w:rsidP="00DD2707">
            <w:pPr>
              <w:jc w:val="center"/>
              <w:rPr>
                <w:sz w:val="28"/>
                <w:szCs w:val="28"/>
              </w:rPr>
            </w:pPr>
            <w:r w:rsidRPr="009D797D">
              <w:rPr>
                <w:sz w:val="28"/>
                <w:szCs w:val="28"/>
              </w:rPr>
              <w:t>0,0%</w:t>
            </w:r>
          </w:p>
        </w:tc>
        <w:tc>
          <w:tcPr>
            <w:tcW w:w="1549" w:type="dxa"/>
            <w:vAlign w:val="center"/>
          </w:tcPr>
          <w:p w:rsidR="00C1407B" w:rsidRPr="009D797D" w:rsidRDefault="00C1407B" w:rsidP="00DD2707">
            <w:pPr>
              <w:jc w:val="center"/>
              <w:rPr>
                <w:sz w:val="28"/>
                <w:szCs w:val="28"/>
              </w:rPr>
            </w:pPr>
            <w:r w:rsidRPr="009D797D">
              <w:rPr>
                <w:sz w:val="28"/>
                <w:szCs w:val="28"/>
              </w:rPr>
              <w:t>34,8%</w:t>
            </w:r>
          </w:p>
        </w:tc>
        <w:tc>
          <w:tcPr>
            <w:tcW w:w="1549" w:type="dxa"/>
            <w:vAlign w:val="center"/>
          </w:tcPr>
          <w:p w:rsidR="00C1407B" w:rsidRPr="009D797D" w:rsidRDefault="00C1407B" w:rsidP="00DD2707">
            <w:pPr>
              <w:jc w:val="center"/>
              <w:rPr>
                <w:sz w:val="28"/>
                <w:szCs w:val="28"/>
              </w:rPr>
            </w:pPr>
            <w:r w:rsidRPr="009D797D">
              <w:rPr>
                <w:sz w:val="28"/>
                <w:szCs w:val="28"/>
              </w:rPr>
              <w:t>52,2%</w:t>
            </w:r>
          </w:p>
        </w:tc>
        <w:tc>
          <w:tcPr>
            <w:tcW w:w="1549" w:type="dxa"/>
            <w:vAlign w:val="center"/>
          </w:tcPr>
          <w:p w:rsidR="00C1407B" w:rsidRPr="009D797D" w:rsidRDefault="00C1407B" w:rsidP="00DD2707">
            <w:pPr>
              <w:jc w:val="center"/>
              <w:rPr>
                <w:sz w:val="28"/>
                <w:szCs w:val="28"/>
              </w:rPr>
            </w:pPr>
            <w:r w:rsidRPr="009D797D">
              <w:rPr>
                <w:sz w:val="28"/>
                <w:szCs w:val="28"/>
              </w:rPr>
              <w:t>13,0%</w:t>
            </w:r>
          </w:p>
        </w:tc>
        <w:tc>
          <w:tcPr>
            <w:tcW w:w="1550" w:type="dxa"/>
            <w:vAlign w:val="center"/>
          </w:tcPr>
          <w:p w:rsidR="00C1407B" w:rsidRPr="009D797D" w:rsidRDefault="00C1407B" w:rsidP="00FA228F">
            <w:pPr>
              <w:pStyle w:val="a3"/>
              <w:spacing w:after="0" w:line="240" w:lineRule="auto"/>
              <w:ind w:left="0"/>
              <w:jc w:val="center"/>
              <w:rPr>
                <w:rFonts w:ascii="Times New Roman" w:hAnsi="Times New Roman"/>
                <w:b/>
                <w:sz w:val="28"/>
                <w:szCs w:val="28"/>
              </w:rPr>
            </w:pPr>
          </w:p>
        </w:tc>
      </w:tr>
      <w:tr w:rsidR="00C1407B" w:rsidRPr="009D797D" w:rsidTr="00450750">
        <w:trPr>
          <w:trHeight w:val="20"/>
        </w:trPr>
        <w:tc>
          <w:tcPr>
            <w:tcW w:w="2694" w:type="dxa"/>
            <w:vAlign w:val="bottom"/>
          </w:tcPr>
          <w:p w:rsidR="00C1407B" w:rsidRPr="009D797D" w:rsidRDefault="00C1407B" w:rsidP="00FA228F">
            <w:pPr>
              <w:rPr>
                <w:b/>
                <w:sz w:val="28"/>
                <w:szCs w:val="28"/>
              </w:rPr>
            </w:pPr>
            <w:r w:rsidRPr="009D797D">
              <w:rPr>
                <w:b/>
                <w:sz w:val="28"/>
                <w:szCs w:val="28"/>
              </w:rPr>
              <w:t>Республика Карелия</w:t>
            </w:r>
          </w:p>
        </w:tc>
        <w:tc>
          <w:tcPr>
            <w:tcW w:w="1549" w:type="dxa"/>
            <w:vAlign w:val="center"/>
          </w:tcPr>
          <w:p w:rsidR="00C1407B" w:rsidRPr="009D797D" w:rsidRDefault="00C1407B" w:rsidP="00DD2707">
            <w:pPr>
              <w:jc w:val="center"/>
              <w:rPr>
                <w:b/>
                <w:sz w:val="28"/>
                <w:szCs w:val="28"/>
              </w:rPr>
            </w:pPr>
            <w:r w:rsidRPr="009D797D">
              <w:rPr>
                <w:b/>
                <w:sz w:val="28"/>
                <w:szCs w:val="28"/>
              </w:rPr>
              <w:t>0,1%</w:t>
            </w:r>
          </w:p>
        </w:tc>
        <w:tc>
          <w:tcPr>
            <w:tcW w:w="1549" w:type="dxa"/>
            <w:vAlign w:val="center"/>
          </w:tcPr>
          <w:p w:rsidR="00C1407B" w:rsidRPr="009D797D" w:rsidRDefault="00C1407B" w:rsidP="00DD2707">
            <w:pPr>
              <w:jc w:val="center"/>
              <w:rPr>
                <w:b/>
                <w:sz w:val="28"/>
                <w:szCs w:val="28"/>
              </w:rPr>
            </w:pPr>
            <w:r w:rsidRPr="009D797D">
              <w:rPr>
                <w:b/>
                <w:sz w:val="28"/>
                <w:szCs w:val="28"/>
              </w:rPr>
              <w:t>26,5%</w:t>
            </w:r>
          </w:p>
        </w:tc>
        <w:tc>
          <w:tcPr>
            <w:tcW w:w="1549" w:type="dxa"/>
            <w:vAlign w:val="center"/>
          </w:tcPr>
          <w:p w:rsidR="00C1407B" w:rsidRPr="009D797D" w:rsidRDefault="00C1407B" w:rsidP="00DD2707">
            <w:pPr>
              <w:jc w:val="center"/>
              <w:rPr>
                <w:b/>
                <w:sz w:val="28"/>
                <w:szCs w:val="28"/>
              </w:rPr>
            </w:pPr>
            <w:r w:rsidRPr="009D797D">
              <w:rPr>
                <w:b/>
                <w:sz w:val="28"/>
                <w:szCs w:val="28"/>
              </w:rPr>
              <w:t>50,5%</w:t>
            </w:r>
          </w:p>
        </w:tc>
        <w:tc>
          <w:tcPr>
            <w:tcW w:w="1549" w:type="dxa"/>
            <w:vAlign w:val="center"/>
          </w:tcPr>
          <w:p w:rsidR="00C1407B" w:rsidRPr="009D797D" w:rsidRDefault="00C1407B" w:rsidP="00DD2707">
            <w:pPr>
              <w:jc w:val="center"/>
              <w:rPr>
                <w:b/>
                <w:sz w:val="28"/>
                <w:szCs w:val="28"/>
              </w:rPr>
            </w:pPr>
            <w:r w:rsidRPr="009D797D">
              <w:rPr>
                <w:b/>
                <w:sz w:val="28"/>
                <w:szCs w:val="28"/>
              </w:rPr>
              <w:t>23,0%</w:t>
            </w:r>
          </w:p>
        </w:tc>
        <w:tc>
          <w:tcPr>
            <w:tcW w:w="1550" w:type="dxa"/>
            <w:vAlign w:val="center"/>
          </w:tcPr>
          <w:p w:rsidR="00C1407B" w:rsidRPr="009D797D" w:rsidRDefault="00FA228F" w:rsidP="00FA228F">
            <w:pPr>
              <w:pStyle w:val="a3"/>
              <w:spacing w:after="0" w:line="240" w:lineRule="auto"/>
              <w:ind w:left="0"/>
              <w:jc w:val="center"/>
              <w:rPr>
                <w:rFonts w:ascii="Times New Roman" w:hAnsi="Times New Roman"/>
                <w:b/>
                <w:sz w:val="28"/>
                <w:szCs w:val="28"/>
              </w:rPr>
            </w:pPr>
            <w:r w:rsidRPr="009D797D">
              <w:rPr>
                <w:rFonts w:ascii="Times New Roman" w:hAnsi="Times New Roman"/>
                <w:b/>
                <w:sz w:val="28"/>
                <w:szCs w:val="28"/>
              </w:rPr>
              <w:t>13</w:t>
            </w:r>
          </w:p>
        </w:tc>
      </w:tr>
    </w:tbl>
    <w:p w:rsidR="005060D9" w:rsidRPr="00FF2246" w:rsidRDefault="00873573" w:rsidP="006E2FA6">
      <w:pPr>
        <w:spacing w:before="240"/>
        <w:rPr>
          <w:b/>
          <w:sz w:val="28"/>
          <w:szCs w:val="28"/>
        </w:rPr>
      </w:pPr>
      <w:r>
        <w:rPr>
          <w:b/>
          <w:sz w:val="28"/>
          <w:szCs w:val="28"/>
        </w:rPr>
        <w:lastRenderedPageBreak/>
        <w:t>В</w:t>
      </w:r>
      <w:r w:rsidR="005060D9" w:rsidRPr="00FF2246">
        <w:rPr>
          <w:b/>
          <w:sz w:val="28"/>
          <w:szCs w:val="28"/>
        </w:rPr>
        <w:t>ЫВОД о характере изменения результатов ЕГЭ по предмету</w:t>
      </w:r>
      <w:r w:rsidR="00AF57A9">
        <w:rPr>
          <w:b/>
          <w:sz w:val="28"/>
          <w:szCs w:val="28"/>
        </w:rPr>
        <w:t xml:space="preserve"> </w:t>
      </w:r>
      <w:r w:rsidR="009A399F">
        <w:rPr>
          <w:b/>
          <w:sz w:val="28"/>
          <w:szCs w:val="28"/>
        </w:rPr>
        <w:t>«</w:t>
      </w:r>
      <w:r w:rsidR="00AF57A9">
        <w:rPr>
          <w:b/>
          <w:sz w:val="28"/>
          <w:szCs w:val="28"/>
        </w:rPr>
        <w:t>Русский язык»</w:t>
      </w:r>
    </w:p>
    <w:p w:rsidR="00876181" w:rsidRDefault="00876181" w:rsidP="00C16459">
      <w:pPr>
        <w:pStyle w:val="a3"/>
        <w:spacing w:after="0" w:line="240" w:lineRule="auto"/>
        <w:ind w:left="0" w:firstLine="567"/>
        <w:jc w:val="both"/>
        <w:rPr>
          <w:rFonts w:ascii="Times New Roman" w:hAnsi="Times New Roman"/>
          <w:sz w:val="28"/>
          <w:szCs w:val="28"/>
        </w:rPr>
      </w:pPr>
      <w:proofErr w:type="gramStart"/>
      <w:r w:rsidRPr="00743D11">
        <w:rPr>
          <w:rFonts w:ascii="Times New Roman" w:hAnsi="Times New Roman"/>
          <w:bCs/>
          <w:sz w:val="28"/>
          <w:szCs w:val="28"/>
        </w:rPr>
        <w:t>Уровень предметной обученности по русскому языку, который демонстрируют участники ЕГЭ на протяжении трех лет, свидетельствует о стабильности положительных результатов по данному критерию: в 201</w:t>
      </w:r>
      <w:r>
        <w:rPr>
          <w:rFonts w:ascii="Times New Roman" w:hAnsi="Times New Roman"/>
          <w:bCs/>
          <w:sz w:val="28"/>
          <w:szCs w:val="28"/>
        </w:rPr>
        <w:t>6</w:t>
      </w:r>
      <w:r w:rsidRPr="00743D11">
        <w:rPr>
          <w:rFonts w:ascii="Times New Roman" w:hAnsi="Times New Roman"/>
          <w:bCs/>
          <w:sz w:val="28"/>
          <w:szCs w:val="28"/>
        </w:rPr>
        <w:t xml:space="preserve"> году – 99,</w:t>
      </w:r>
      <w:r>
        <w:rPr>
          <w:rFonts w:ascii="Times New Roman" w:hAnsi="Times New Roman"/>
          <w:bCs/>
          <w:sz w:val="28"/>
          <w:szCs w:val="28"/>
        </w:rPr>
        <w:t>8</w:t>
      </w:r>
      <w:r w:rsidRPr="00743D11">
        <w:rPr>
          <w:rFonts w:ascii="Times New Roman" w:hAnsi="Times New Roman"/>
          <w:bCs/>
          <w:sz w:val="28"/>
          <w:szCs w:val="28"/>
        </w:rPr>
        <w:t>%, в 201</w:t>
      </w:r>
      <w:r>
        <w:rPr>
          <w:rFonts w:ascii="Times New Roman" w:hAnsi="Times New Roman"/>
          <w:bCs/>
          <w:sz w:val="28"/>
          <w:szCs w:val="28"/>
        </w:rPr>
        <w:t>7</w:t>
      </w:r>
      <w:r w:rsidRPr="00743D11">
        <w:rPr>
          <w:rFonts w:ascii="Times New Roman" w:hAnsi="Times New Roman"/>
          <w:bCs/>
          <w:sz w:val="28"/>
          <w:szCs w:val="28"/>
        </w:rPr>
        <w:t>, 201</w:t>
      </w:r>
      <w:r>
        <w:rPr>
          <w:rFonts w:ascii="Times New Roman" w:hAnsi="Times New Roman"/>
          <w:bCs/>
          <w:sz w:val="28"/>
          <w:szCs w:val="28"/>
        </w:rPr>
        <w:t>8</w:t>
      </w:r>
      <w:r w:rsidRPr="00743D11">
        <w:rPr>
          <w:rFonts w:ascii="Times New Roman" w:hAnsi="Times New Roman"/>
          <w:bCs/>
          <w:sz w:val="28"/>
          <w:szCs w:val="28"/>
        </w:rPr>
        <w:t xml:space="preserve"> годах - 99,</w:t>
      </w:r>
      <w:r>
        <w:rPr>
          <w:rFonts w:ascii="Times New Roman" w:hAnsi="Times New Roman"/>
          <w:bCs/>
          <w:sz w:val="28"/>
          <w:szCs w:val="28"/>
        </w:rPr>
        <w:t>9</w:t>
      </w:r>
      <w:r w:rsidRPr="00743D11">
        <w:rPr>
          <w:rFonts w:ascii="Times New Roman" w:hAnsi="Times New Roman"/>
          <w:bCs/>
          <w:sz w:val="28"/>
          <w:szCs w:val="28"/>
        </w:rPr>
        <w:t>%. В 201</w:t>
      </w:r>
      <w:r>
        <w:rPr>
          <w:rFonts w:ascii="Times New Roman" w:hAnsi="Times New Roman"/>
          <w:bCs/>
          <w:sz w:val="28"/>
          <w:szCs w:val="28"/>
        </w:rPr>
        <w:t>8</w:t>
      </w:r>
      <w:r w:rsidRPr="00743D11">
        <w:rPr>
          <w:rFonts w:ascii="Times New Roman" w:hAnsi="Times New Roman"/>
          <w:bCs/>
          <w:sz w:val="28"/>
          <w:szCs w:val="28"/>
        </w:rPr>
        <w:t xml:space="preserve"> году </w:t>
      </w:r>
      <w:r w:rsidRPr="00743D11">
        <w:rPr>
          <w:rFonts w:ascii="Times New Roman" w:hAnsi="Times New Roman"/>
          <w:sz w:val="28"/>
          <w:szCs w:val="28"/>
        </w:rPr>
        <w:t>3 выпускника вечерней (сменной) общеобразовательной школ</w:t>
      </w:r>
      <w:r>
        <w:rPr>
          <w:rFonts w:ascii="Times New Roman" w:hAnsi="Times New Roman"/>
          <w:sz w:val="28"/>
          <w:szCs w:val="28"/>
        </w:rPr>
        <w:t xml:space="preserve">ы и 1 выпускник </w:t>
      </w:r>
      <w:r w:rsidRPr="0033513F">
        <w:rPr>
          <w:rFonts w:ascii="Times New Roman" w:hAnsi="Times New Roman"/>
          <w:sz w:val="28"/>
          <w:szCs w:val="28"/>
        </w:rPr>
        <w:t>текущего года, обучающи</w:t>
      </w:r>
      <w:r>
        <w:rPr>
          <w:rFonts w:ascii="Times New Roman" w:hAnsi="Times New Roman"/>
          <w:sz w:val="28"/>
          <w:szCs w:val="28"/>
        </w:rPr>
        <w:t>й</w:t>
      </w:r>
      <w:r w:rsidRPr="0033513F">
        <w:rPr>
          <w:rFonts w:ascii="Times New Roman" w:hAnsi="Times New Roman"/>
          <w:sz w:val="28"/>
          <w:szCs w:val="28"/>
        </w:rPr>
        <w:t>ся по программам СПО</w:t>
      </w:r>
      <w:r w:rsidRPr="00743D11">
        <w:rPr>
          <w:rFonts w:ascii="Times New Roman" w:hAnsi="Times New Roman"/>
          <w:sz w:val="28"/>
          <w:szCs w:val="28"/>
        </w:rPr>
        <w:t xml:space="preserve"> не достиг</w:t>
      </w:r>
      <w:r>
        <w:rPr>
          <w:rFonts w:ascii="Times New Roman" w:hAnsi="Times New Roman"/>
          <w:sz w:val="28"/>
          <w:szCs w:val="28"/>
        </w:rPr>
        <w:t>ли</w:t>
      </w:r>
      <w:r w:rsidRPr="00743D11">
        <w:rPr>
          <w:rFonts w:ascii="Times New Roman" w:hAnsi="Times New Roman"/>
          <w:sz w:val="28"/>
          <w:szCs w:val="28"/>
        </w:rPr>
        <w:t xml:space="preserve"> минимального балла</w:t>
      </w:r>
      <w:r>
        <w:rPr>
          <w:rFonts w:ascii="Times New Roman" w:hAnsi="Times New Roman"/>
          <w:sz w:val="28"/>
          <w:szCs w:val="28"/>
        </w:rPr>
        <w:t>.</w:t>
      </w:r>
      <w:proofErr w:type="gramEnd"/>
      <w:r w:rsidRPr="00743D11">
        <w:rPr>
          <w:rFonts w:ascii="Times New Roman" w:hAnsi="Times New Roman"/>
          <w:sz w:val="28"/>
          <w:szCs w:val="28"/>
        </w:rPr>
        <w:t xml:space="preserve"> В 201</w:t>
      </w:r>
      <w:r>
        <w:rPr>
          <w:rFonts w:ascii="Times New Roman" w:hAnsi="Times New Roman"/>
          <w:sz w:val="28"/>
          <w:szCs w:val="28"/>
        </w:rPr>
        <w:t>7</w:t>
      </w:r>
      <w:r w:rsidRPr="00743D11">
        <w:rPr>
          <w:rFonts w:ascii="Times New Roman" w:hAnsi="Times New Roman"/>
          <w:sz w:val="28"/>
          <w:szCs w:val="28"/>
        </w:rPr>
        <w:t xml:space="preserve"> году не достигли минимального балла </w:t>
      </w:r>
      <w:r>
        <w:rPr>
          <w:rFonts w:ascii="Times New Roman" w:hAnsi="Times New Roman"/>
          <w:sz w:val="28"/>
          <w:szCs w:val="28"/>
        </w:rPr>
        <w:t>также 4 человека.</w:t>
      </w:r>
      <w:r w:rsidRPr="00743D11">
        <w:rPr>
          <w:rFonts w:ascii="Times New Roman" w:hAnsi="Times New Roman"/>
          <w:sz w:val="28"/>
          <w:szCs w:val="28"/>
        </w:rPr>
        <w:t xml:space="preserve"> </w:t>
      </w:r>
      <w:r w:rsidRPr="00743D11">
        <w:rPr>
          <w:rFonts w:ascii="Times New Roman" w:hAnsi="Times New Roman"/>
          <w:bCs/>
          <w:sz w:val="28"/>
          <w:szCs w:val="28"/>
        </w:rPr>
        <w:t xml:space="preserve">В 2017 году в средней общеобразовательной школе </w:t>
      </w:r>
      <w:r>
        <w:rPr>
          <w:rFonts w:ascii="Times New Roman" w:hAnsi="Times New Roman"/>
          <w:bCs/>
          <w:sz w:val="28"/>
          <w:szCs w:val="28"/>
        </w:rPr>
        <w:t>был</w:t>
      </w:r>
      <w:r w:rsidRPr="00743D11">
        <w:rPr>
          <w:rFonts w:ascii="Times New Roman" w:hAnsi="Times New Roman"/>
          <w:bCs/>
          <w:sz w:val="28"/>
          <w:szCs w:val="28"/>
        </w:rPr>
        <w:t xml:space="preserve"> один выпускник, </w:t>
      </w:r>
      <w:r w:rsidRPr="00743D11">
        <w:rPr>
          <w:rFonts w:ascii="Times New Roman" w:hAnsi="Times New Roman"/>
          <w:sz w:val="28"/>
          <w:szCs w:val="28"/>
        </w:rPr>
        <w:t>не достигший минимального балла</w:t>
      </w:r>
      <w:r w:rsidRPr="00743D11">
        <w:rPr>
          <w:rFonts w:ascii="Times New Roman" w:hAnsi="Times New Roman"/>
          <w:bCs/>
          <w:sz w:val="28"/>
          <w:szCs w:val="28"/>
        </w:rPr>
        <w:t xml:space="preserve">, обучавшийся по </w:t>
      </w:r>
      <w:proofErr w:type="spellStart"/>
      <w:r w:rsidRPr="00743D11">
        <w:rPr>
          <w:rFonts w:ascii="Times New Roman" w:hAnsi="Times New Roman"/>
          <w:sz w:val="28"/>
          <w:szCs w:val="28"/>
        </w:rPr>
        <w:t>очно-заочной</w:t>
      </w:r>
      <w:proofErr w:type="spellEnd"/>
      <w:r w:rsidRPr="00743D11">
        <w:rPr>
          <w:rFonts w:ascii="Times New Roman" w:hAnsi="Times New Roman"/>
          <w:sz w:val="28"/>
          <w:szCs w:val="28"/>
        </w:rPr>
        <w:t xml:space="preserve"> форме и 3 выпускника</w:t>
      </w:r>
      <w:r w:rsidR="00C16459">
        <w:rPr>
          <w:rFonts w:ascii="Times New Roman" w:hAnsi="Times New Roman"/>
          <w:sz w:val="28"/>
          <w:szCs w:val="28"/>
        </w:rPr>
        <w:t>,</w:t>
      </w:r>
      <w:r w:rsidRPr="00743D11">
        <w:rPr>
          <w:rFonts w:ascii="Times New Roman" w:hAnsi="Times New Roman"/>
          <w:sz w:val="28"/>
          <w:szCs w:val="28"/>
        </w:rPr>
        <w:t xml:space="preserve"> не </w:t>
      </w:r>
      <w:proofErr w:type="gramStart"/>
      <w:r w:rsidRPr="00743D11">
        <w:rPr>
          <w:rFonts w:ascii="Times New Roman" w:hAnsi="Times New Roman"/>
          <w:sz w:val="28"/>
          <w:szCs w:val="28"/>
        </w:rPr>
        <w:t>достигшие</w:t>
      </w:r>
      <w:proofErr w:type="gramEnd"/>
      <w:r w:rsidRPr="00743D11">
        <w:rPr>
          <w:rFonts w:ascii="Times New Roman" w:hAnsi="Times New Roman"/>
          <w:sz w:val="28"/>
          <w:szCs w:val="28"/>
        </w:rPr>
        <w:t xml:space="preserve"> минимального балла</w:t>
      </w:r>
      <w:r w:rsidR="00C16459">
        <w:rPr>
          <w:rFonts w:ascii="Times New Roman" w:hAnsi="Times New Roman"/>
          <w:sz w:val="28"/>
          <w:szCs w:val="28"/>
        </w:rPr>
        <w:t>,</w:t>
      </w:r>
      <w:r w:rsidRPr="00743D11">
        <w:rPr>
          <w:rFonts w:ascii="Times New Roman" w:hAnsi="Times New Roman"/>
          <w:sz w:val="28"/>
          <w:szCs w:val="28"/>
        </w:rPr>
        <w:t xml:space="preserve"> обучались в вечерней (сменной) общеобразовательной школе</w:t>
      </w:r>
      <w:r>
        <w:rPr>
          <w:rFonts w:ascii="Times New Roman" w:hAnsi="Times New Roman"/>
          <w:sz w:val="28"/>
          <w:szCs w:val="28"/>
        </w:rPr>
        <w:t>. В течение двух лет</w:t>
      </w:r>
      <w:r w:rsidR="00C16459">
        <w:rPr>
          <w:rFonts w:ascii="Times New Roman" w:hAnsi="Times New Roman"/>
          <w:sz w:val="28"/>
          <w:szCs w:val="28"/>
        </w:rPr>
        <w:t xml:space="preserve"> среди</w:t>
      </w:r>
      <w:r>
        <w:rPr>
          <w:rFonts w:ascii="Times New Roman" w:hAnsi="Times New Roman"/>
          <w:sz w:val="28"/>
          <w:szCs w:val="28"/>
        </w:rPr>
        <w:t xml:space="preserve"> выпускник</w:t>
      </w:r>
      <w:r w:rsidR="00C16459">
        <w:rPr>
          <w:rFonts w:ascii="Times New Roman" w:hAnsi="Times New Roman"/>
          <w:sz w:val="28"/>
          <w:szCs w:val="28"/>
        </w:rPr>
        <w:t>ов</w:t>
      </w:r>
      <w:r>
        <w:rPr>
          <w:rFonts w:ascii="Times New Roman" w:hAnsi="Times New Roman"/>
          <w:sz w:val="28"/>
          <w:szCs w:val="28"/>
        </w:rPr>
        <w:t xml:space="preserve">, </w:t>
      </w:r>
      <w:r w:rsidR="006D4809">
        <w:rPr>
          <w:rFonts w:ascii="Times New Roman" w:hAnsi="Times New Roman"/>
          <w:sz w:val="28"/>
          <w:szCs w:val="28"/>
        </w:rPr>
        <w:t>осуществляющи</w:t>
      </w:r>
      <w:r w:rsidR="00C16459">
        <w:rPr>
          <w:rFonts w:ascii="Times New Roman" w:hAnsi="Times New Roman"/>
          <w:sz w:val="28"/>
          <w:szCs w:val="28"/>
        </w:rPr>
        <w:t>х</w:t>
      </w:r>
      <w:r w:rsidR="006D4809">
        <w:rPr>
          <w:rFonts w:ascii="Times New Roman" w:hAnsi="Times New Roman"/>
          <w:sz w:val="28"/>
          <w:szCs w:val="28"/>
        </w:rPr>
        <w:t xml:space="preserve"> обучение в очной форме</w:t>
      </w:r>
      <w:r w:rsidR="00C16459">
        <w:rPr>
          <w:rFonts w:ascii="Times New Roman" w:hAnsi="Times New Roman"/>
          <w:sz w:val="28"/>
          <w:szCs w:val="28"/>
        </w:rPr>
        <w:t>,</w:t>
      </w:r>
      <w:r w:rsidR="006D4809">
        <w:rPr>
          <w:rFonts w:ascii="Times New Roman" w:hAnsi="Times New Roman"/>
          <w:sz w:val="28"/>
          <w:szCs w:val="28"/>
        </w:rPr>
        <w:t xml:space="preserve"> </w:t>
      </w:r>
      <w:r w:rsidR="00C16459">
        <w:rPr>
          <w:rFonts w:ascii="Times New Roman" w:hAnsi="Times New Roman"/>
          <w:sz w:val="28"/>
          <w:szCs w:val="28"/>
        </w:rPr>
        <w:t>отсутствуют</w:t>
      </w:r>
      <w:r w:rsidR="006D4809">
        <w:rPr>
          <w:rFonts w:ascii="Times New Roman" w:hAnsi="Times New Roman"/>
          <w:sz w:val="28"/>
          <w:szCs w:val="28"/>
        </w:rPr>
        <w:t xml:space="preserve"> </w:t>
      </w:r>
      <w:r w:rsidR="00C16459" w:rsidRPr="00F7526C">
        <w:rPr>
          <w:rFonts w:ascii="Times New Roman" w:eastAsia="Times New Roman" w:hAnsi="Times New Roman"/>
          <w:sz w:val="28"/>
          <w:szCs w:val="28"/>
          <w:lang w:eastAsia="ru-RU"/>
        </w:rPr>
        <w:t>участник</w:t>
      </w:r>
      <w:r w:rsidR="00C16459">
        <w:rPr>
          <w:rFonts w:ascii="Times New Roman" w:eastAsia="Times New Roman" w:hAnsi="Times New Roman"/>
          <w:sz w:val="28"/>
          <w:szCs w:val="28"/>
          <w:lang w:eastAsia="ru-RU"/>
        </w:rPr>
        <w:t>и</w:t>
      </w:r>
      <w:r w:rsidR="00C16459" w:rsidRPr="00F7526C">
        <w:rPr>
          <w:rFonts w:ascii="Times New Roman" w:eastAsia="Times New Roman" w:hAnsi="Times New Roman"/>
          <w:sz w:val="28"/>
          <w:szCs w:val="28"/>
          <w:lang w:eastAsia="ru-RU"/>
        </w:rPr>
        <w:t>,</w:t>
      </w:r>
      <w:r w:rsidR="00C16459">
        <w:rPr>
          <w:rFonts w:ascii="Times New Roman" w:eastAsia="Times New Roman" w:hAnsi="Times New Roman"/>
          <w:sz w:val="28"/>
          <w:szCs w:val="28"/>
          <w:lang w:eastAsia="ru-RU"/>
        </w:rPr>
        <w:t xml:space="preserve"> </w:t>
      </w:r>
      <w:r w:rsidR="00C16459" w:rsidRPr="00F7526C">
        <w:rPr>
          <w:rFonts w:ascii="Times New Roman" w:eastAsia="Times New Roman" w:hAnsi="Times New Roman"/>
          <w:sz w:val="28"/>
          <w:szCs w:val="28"/>
          <w:lang w:eastAsia="ru-RU"/>
        </w:rPr>
        <w:t>не достигши</w:t>
      </w:r>
      <w:r w:rsidR="00C16459">
        <w:rPr>
          <w:rFonts w:ascii="Times New Roman" w:eastAsia="Times New Roman" w:hAnsi="Times New Roman"/>
          <w:sz w:val="28"/>
          <w:szCs w:val="28"/>
          <w:lang w:eastAsia="ru-RU"/>
        </w:rPr>
        <w:t>е</w:t>
      </w:r>
      <w:r w:rsidR="00C16459" w:rsidRPr="00F7526C">
        <w:rPr>
          <w:rFonts w:ascii="Times New Roman" w:eastAsia="Times New Roman" w:hAnsi="Times New Roman"/>
          <w:sz w:val="28"/>
          <w:szCs w:val="28"/>
          <w:lang w:eastAsia="ru-RU"/>
        </w:rPr>
        <w:t xml:space="preserve"> минимального балла</w:t>
      </w:r>
      <w:r w:rsidR="004961A8">
        <w:rPr>
          <w:rFonts w:ascii="Times New Roman" w:eastAsia="Times New Roman" w:hAnsi="Times New Roman"/>
          <w:sz w:val="28"/>
          <w:szCs w:val="28"/>
          <w:lang w:eastAsia="ru-RU"/>
        </w:rPr>
        <w:t>.</w:t>
      </w:r>
    </w:p>
    <w:p w:rsidR="000225F3" w:rsidRDefault="00876181" w:rsidP="00F92224">
      <w:pPr>
        <w:pStyle w:val="af6"/>
        <w:tabs>
          <w:tab w:val="left" w:pos="0"/>
        </w:tabs>
        <w:ind w:firstLine="567"/>
        <w:jc w:val="both"/>
        <w:rPr>
          <w:rFonts w:ascii="Times New Roman" w:hAnsi="Times New Roman"/>
          <w:bCs/>
          <w:sz w:val="28"/>
          <w:szCs w:val="28"/>
        </w:rPr>
      </w:pPr>
      <w:r w:rsidRPr="004961A8">
        <w:rPr>
          <w:rFonts w:ascii="Times New Roman" w:hAnsi="Times New Roman"/>
          <w:bCs/>
          <w:sz w:val="28"/>
          <w:szCs w:val="28"/>
        </w:rPr>
        <w:t>Доля участников ЕГЭ, набравших от 81 до 100 тестовых баллов, снизилась по сравнению с 2016</w:t>
      </w:r>
      <w:r w:rsidR="00A124D7">
        <w:rPr>
          <w:rFonts w:ascii="Times New Roman" w:hAnsi="Times New Roman"/>
          <w:bCs/>
          <w:sz w:val="28"/>
          <w:szCs w:val="28"/>
        </w:rPr>
        <w:t>, 2017</w:t>
      </w:r>
      <w:r w:rsidRPr="004961A8">
        <w:rPr>
          <w:rFonts w:ascii="Times New Roman" w:hAnsi="Times New Roman"/>
          <w:bCs/>
          <w:sz w:val="28"/>
          <w:szCs w:val="28"/>
        </w:rPr>
        <w:t xml:space="preserve"> год</w:t>
      </w:r>
      <w:r w:rsidR="00A124D7">
        <w:rPr>
          <w:rFonts w:ascii="Times New Roman" w:hAnsi="Times New Roman"/>
          <w:bCs/>
          <w:sz w:val="28"/>
          <w:szCs w:val="28"/>
        </w:rPr>
        <w:t>ами</w:t>
      </w:r>
      <w:r w:rsidRPr="004961A8">
        <w:rPr>
          <w:rFonts w:ascii="Times New Roman" w:hAnsi="Times New Roman"/>
          <w:bCs/>
          <w:sz w:val="28"/>
          <w:szCs w:val="28"/>
        </w:rPr>
        <w:t xml:space="preserve"> (2016 год – 27,1%, 2017 год – 23,3%</w:t>
      </w:r>
      <w:r w:rsidR="00684BC7" w:rsidRPr="004961A8">
        <w:rPr>
          <w:rFonts w:ascii="Times New Roman" w:hAnsi="Times New Roman"/>
          <w:bCs/>
          <w:sz w:val="28"/>
          <w:szCs w:val="28"/>
        </w:rPr>
        <w:t xml:space="preserve">, </w:t>
      </w:r>
      <w:r w:rsidR="00A124D7">
        <w:rPr>
          <w:rFonts w:ascii="Times New Roman" w:hAnsi="Times New Roman"/>
          <w:bCs/>
          <w:sz w:val="28"/>
          <w:szCs w:val="28"/>
        </w:rPr>
        <w:t xml:space="preserve">2018 год - </w:t>
      </w:r>
      <w:r w:rsidR="00684BC7" w:rsidRPr="004961A8">
        <w:rPr>
          <w:rFonts w:ascii="Times New Roman" w:hAnsi="Times New Roman"/>
          <w:bCs/>
          <w:sz w:val="28"/>
          <w:szCs w:val="28"/>
        </w:rPr>
        <w:t>23%</w:t>
      </w:r>
      <w:r w:rsidRPr="004961A8">
        <w:rPr>
          <w:rFonts w:ascii="Times New Roman" w:hAnsi="Times New Roman"/>
          <w:bCs/>
          <w:sz w:val="28"/>
          <w:szCs w:val="28"/>
        </w:rPr>
        <w:t>). Если сравнить результаты участников ЕГЭ за 201</w:t>
      </w:r>
      <w:r w:rsidR="005A7F16" w:rsidRPr="004961A8">
        <w:rPr>
          <w:rFonts w:ascii="Times New Roman" w:hAnsi="Times New Roman"/>
          <w:bCs/>
          <w:sz w:val="28"/>
          <w:szCs w:val="28"/>
        </w:rPr>
        <w:t>7</w:t>
      </w:r>
      <w:r w:rsidRPr="004961A8">
        <w:rPr>
          <w:rFonts w:ascii="Times New Roman" w:hAnsi="Times New Roman"/>
          <w:bCs/>
          <w:sz w:val="28"/>
          <w:szCs w:val="28"/>
        </w:rPr>
        <w:t xml:space="preserve"> и 201</w:t>
      </w:r>
      <w:r w:rsidR="005A7F16" w:rsidRPr="004961A8">
        <w:rPr>
          <w:rFonts w:ascii="Times New Roman" w:hAnsi="Times New Roman"/>
          <w:bCs/>
          <w:sz w:val="28"/>
          <w:szCs w:val="28"/>
        </w:rPr>
        <w:t>8</w:t>
      </w:r>
      <w:r w:rsidRPr="004961A8">
        <w:rPr>
          <w:rFonts w:ascii="Times New Roman" w:hAnsi="Times New Roman"/>
          <w:bCs/>
          <w:sz w:val="28"/>
          <w:szCs w:val="28"/>
        </w:rPr>
        <w:t xml:space="preserve"> год по категориям, то </w:t>
      </w:r>
      <w:r w:rsidR="00E649FE">
        <w:rPr>
          <w:rFonts w:ascii="Times New Roman" w:hAnsi="Times New Roman"/>
          <w:bCs/>
          <w:sz w:val="28"/>
          <w:szCs w:val="28"/>
        </w:rPr>
        <w:t xml:space="preserve">по данному показателю </w:t>
      </w:r>
      <w:r w:rsidRPr="004961A8">
        <w:rPr>
          <w:rFonts w:ascii="Times New Roman" w:hAnsi="Times New Roman"/>
          <w:bCs/>
          <w:sz w:val="28"/>
          <w:szCs w:val="28"/>
        </w:rPr>
        <w:t xml:space="preserve">наблюдается </w:t>
      </w:r>
      <w:r w:rsidR="00E649FE">
        <w:rPr>
          <w:rFonts w:ascii="Times New Roman" w:hAnsi="Times New Roman"/>
          <w:bCs/>
          <w:sz w:val="28"/>
          <w:szCs w:val="28"/>
        </w:rPr>
        <w:t xml:space="preserve">незначительное </w:t>
      </w:r>
      <w:r w:rsidRPr="004961A8">
        <w:rPr>
          <w:rFonts w:ascii="Times New Roman" w:hAnsi="Times New Roman"/>
          <w:bCs/>
          <w:sz w:val="28"/>
          <w:szCs w:val="28"/>
        </w:rPr>
        <w:t>снижение по всем категориям</w:t>
      </w:r>
      <w:r w:rsidR="00E649FE">
        <w:rPr>
          <w:rFonts w:ascii="Times New Roman" w:hAnsi="Times New Roman"/>
          <w:bCs/>
          <w:sz w:val="28"/>
          <w:szCs w:val="28"/>
        </w:rPr>
        <w:t xml:space="preserve"> (исключение составляют выпускники текущего года, обучающиеся по программам СПО). Среди выпускников СПО доля </w:t>
      </w:r>
      <w:r w:rsidR="00E649FE" w:rsidRPr="004961A8">
        <w:rPr>
          <w:rFonts w:ascii="Times New Roman" w:hAnsi="Times New Roman"/>
          <w:bCs/>
          <w:sz w:val="28"/>
          <w:szCs w:val="28"/>
        </w:rPr>
        <w:t>участников ЕГЭ, набравших от 81 до 100 тестовых баллов</w:t>
      </w:r>
      <w:r w:rsidR="00E649FE">
        <w:rPr>
          <w:rFonts w:ascii="Times New Roman" w:hAnsi="Times New Roman"/>
          <w:bCs/>
          <w:sz w:val="28"/>
          <w:szCs w:val="28"/>
        </w:rPr>
        <w:t>, в 2018 году составила 5%, тогда как в 2017 году – 1,4%.</w:t>
      </w:r>
      <w:r w:rsidR="000225F3">
        <w:rPr>
          <w:rFonts w:ascii="Times New Roman" w:hAnsi="Times New Roman"/>
          <w:bCs/>
          <w:sz w:val="28"/>
          <w:szCs w:val="28"/>
        </w:rPr>
        <w:t xml:space="preserve"> Если анализировать результаты образовательных организаций по типу ОО, то среди выпускников лицеев, гимназий доля </w:t>
      </w:r>
      <w:r w:rsidR="000225F3" w:rsidRPr="004961A8">
        <w:rPr>
          <w:rFonts w:ascii="Times New Roman" w:hAnsi="Times New Roman"/>
          <w:bCs/>
          <w:sz w:val="28"/>
          <w:szCs w:val="28"/>
        </w:rPr>
        <w:t>участников ЕГЭ, набравших от 81 до 100 тестовых баллов</w:t>
      </w:r>
      <w:r w:rsidR="000225F3">
        <w:rPr>
          <w:rFonts w:ascii="Times New Roman" w:hAnsi="Times New Roman"/>
          <w:bCs/>
          <w:sz w:val="28"/>
          <w:szCs w:val="28"/>
        </w:rPr>
        <w:t xml:space="preserve">, почти не изменилась. Среди выпускников вечерних </w:t>
      </w:r>
      <w:r w:rsidR="000225F3" w:rsidRPr="00622951">
        <w:rPr>
          <w:rFonts w:ascii="Times New Roman" w:hAnsi="Times New Roman"/>
          <w:color w:val="000000"/>
          <w:sz w:val="28"/>
          <w:szCs w:val="28"/>
        </w:rPr>
        <w:t>(сменны</w:t>
      </w:r>
      <w:r w:rsidR="000225F3">
        <w:rPr>
          <w:rFonts w:ascii="Times New Roman" w:hAnsi="Times New Roman"/>
          <w:color w:val="000000"/>
          <w:sz w:val="28"/>
          <w:szCs w:val="28"/>
        </w:rPr>
        <w:t>х</w:t>
      </w:r>
      <w:r w:rsidR="000225F3" w:rsidRPr="00622951">
        <w:rPr>
          <w:rFonts w:ascii="Times New Roman" w:hAnsi="Times New Roman"/>
          <w:color w:val="000000"/>
          <w:sz w:val="28"/>
          <w:szCs w:val="28"/>
        </w:rPr>
        <w:t>) общеобразовательны</w:t>
      </w:r>
      <w:r w:rsidR="000225F3">
        <w:rPr>
          <w:rFonts w:ascii="Times New Roman" w:hAnsi="Times New Roman"/>
          <w:color w:val="000000"/>
          <w:sz w:val="28"/>
          <w:szCs w:val="28"/>
        </w:rPr>
        <w:t>х</w:t>
      </w:r>
      <w:r w:rsidR="000225F3" w:rsidRPr="00622951">
        <w:rPr>
          <w:rFonts w:ascii="Times New Roman" w:hAnsi="Times New Roman"/>
          <w:color w:val="000000"/>
          <w:sz w:val="28"/>
          <w:szCs w:val="28"/>
        </w:rPr>
        <w:t xml:space="preserve"> школ</w:t>
      </w:r>
      <w:r w:rsidR="000225F3">
        <w:rPr>
          <w:rFonts w:ascii="Times New Roman" w:hAnsi="Times New Roman"/>
          <w:bCs/>
          <w:sz w:val="28"/>
          <w:szCs w:val="28"/>
        </w:rPr>
        <w:t xml:space="preserve"> доля </w:t>
      </w:r>
      <w:r w:rsidR="000225F3" w:rsidRPr="004961A8">
        <w:rPr>
          <w:rFonts w:ascii="Times New Roman" w:hAnsi="Times New Roman"/>
          <w:bCs/>
          <w:sz w:val="28"/>
          <w:szCs w:val="28"/>
        </w:rPr>
        <w:t>участников ЕГЭ, набравших от 81 до 100 тестовых баллов</w:t>
      </w:r>
      <w:r w:rsidR="000225F3">
        <w:rPr>
          <w:rFonts w:ascii="Times New Roman" w:hAnsi="Times New Roman"/>
          <w:bCs/>
          <w:sz w:val="28"/>
          <w:szCs w:val="28"/>
        </w:rPr>
        <w:t>, увеличилась на 14,9% (таблица 7).</w:t>
      </w:r>
    </w:p>
    <w:p w:rsidR="009D797D" w:rsidRPr="009D797D" w:rsidRDefault="00876181" w:rsidP="009D797D">
      <w:pPr>
        <w:pStyle w:val="a3"/>
        <w:spacing w:after="0" w:line="240" w:lineRule="auto"/>
        <w:ind w:left="0" w:firstLine="567"/>
        <w:jc w:val="both"/>
        <w:rPr>
          <w:rFonts w:ascii="Times New Roman" w:hAnsi="Times New Roman"/>
          <w:bCs/>
          <w:sz w:val="28"/>
          <w:szCs w:val="28"/>
        </w:rPr>
      </w:pPr>
      <w:r w:rsidRPr="009D797D">
        <w:rPr>
          <w:rFonts w:ascii="Times New Roman" w:hAnsi="Times New Roman"/>
          <w:bCs/>
          <w:sz w:val="28"/>
          <w:szCs w:val="28"/>
        </w:rPr>
        <w:t xml:space="preserve">Данные таблицы 8 свидетельствуют о том, что качество знаний </w:t>
      </w:r>
      <w:r w:rsidR="009D797D">
        <w:rPr>
          <w:rFonts w:ascii="Times New Roman" w:hAnsi="Times New Roman"/>
          <w:bCs/>
          <w:sz w:val="28"/>
          <w:szCs w:val="28"/>
        </w:rPr>
        <w:t xml:space="preserve">участников ЕГЭ </w:t>
      </w:r>
      <w:r w:rsidRPr="009D797D">
        <w:rPr>
          <w:rFonts w:ascii="Times New Roman" w:hAnsi="Times New Roman"/>
          <w:bCs/>
          <w:sz w:val="28"/>
          <w:szCs w:val="28"/>
        </w:rPr>
        <w:t>выше в муниципальных образованиях</w:t>
      </w:r>
      <w:r w:rsidR="009D797D" w:rsidRPr="009D797D">
        <w:rPr>
          <w:rFonts w:ascii="Times New Roman" w:hAnsi="Times New Roman"/>
          <w:bCs/>
          <w:sz w:val="28"/>
          <w:szCs w:val="28"/>
        </w:rPr>
        <w:t xml:space="preserve"> </w:t>
      </w:r>
      <w:proofErr w:type="spellStart"/>
      <w:r w:rsidR="009D797D" w:rsidRPr="009D797D">
        <w:rPr>
          <w:rFonts w:ascii="Times New Roman" w:hAnsi="Times New Roman"/>
          <w:bCs/>
          <w:sz w:val="28"/>
          <w:szCs w:val="28"/>
        </w:rPr>
        <w:t>Пряжинского</w:t>
      </w:r>
      <w:proofErr w:type="spellEnd"/>
      <w:r w:rsidRPr="009D797D">
        <w:rPr>
          <w:rFonts w:ascii="Times New Roman" w:hAnsi="Times New Roman"/>
          <w:bCs/>
          <w:sz w:val="28"/>
          <w:szCs w:val="28"/>
        </w:rPr>
        <w:t xml:space="preserve"> </w:t>
      </w:r>
      <w:r w:rsidR="009D797D" w:rsidRPr="009D797D">
        <w:rPr>
          <w:rFonts w:ascii="Times New Roman" w:hAnsi="Times New Roman"/>
          <w:bCs/>
          <w:sz w:val="28"/>
          <w:szCs w:val="28"/>
        </w:rPr>
        <w:t xml:space="preserve">НМР, </w:t>
      </w:r>
      <w:proofErr w:type="spellStart"/>
      <w:r w:rsidR="009D797D" w:rsidRPr="009D797D">
        <w:rPr>
          <w:rFonts w:ascii="Times New Roman" w:hAnsi="Times New Roman"/>
          <w:bCs/>
          <w:sz w:val="28"/>
          <w:szCs w:val="28"/>
        </w:rPr>
        <w:t>Олонецкого</w:t>
      </w:r>
      <w:proofErr w:type="spellEnd"/>
      <w:r w:rsidR="009D797D" w:rsidRPr="009D797D">
        <w:rPr>
          <w:rFonts w:ascii="Times New Roman" w:hAnsi="Times New Roman"/>
          <w:bCs/>
          <w:sz w:val="28"/>
          <w:szCs w:val="28"/>
        </w:rPr>
        <w:t xml:space="preserve"> НМР, </w:t>
      </w:r>
      <w:r w:rsidRPr="009D797D">
        <w:rPr>
          <w:rFonts w:ascii="Times New Roman" w:hAnsi="Times New Roman"/>
          <w:bCs/>
          <w:sz w:val="28"/>
          <w:szCs w:val="28"/>
        </w:rPr>
        <w:t>Питкярантско</w:t>
      </w:r>
      <w:r w:rsidR="009D797D" w:rsidRPr="009D797D">
        <w:rPr>
          <w:rFonts w:ascii="Times New Roman" w:hAnsi="Times New Roman"/>
          <w:bCs/>
          <w:sz w:val="28"/>
          <w:szCs w:val="28"/>
        </w:rPr>
        <w:t xml:space="preserve">го МР, </w:t>
      </w:r>
      <w:proofErr w:type="spellStart"/>
      <w:r w:rsidR="009D797D" w:rsidRPr="009D797D">
        <w:rPr>
          <w:rFonts w:ascii="Times New Roman" w:hAnsi="Times New Roman"/>
          <w:bCs/>
          <w:sz w:val="28"/>
          <w:szCs w:val="28"/>
        </w:rPr>
        <w:t>Прионежского</w:t>
      </w:r>
      <w:proofErr w:type="spellEnd"/>
      <w:r w:rsidR="009D797D" w:rsidRPr="009D797D">
        <w:rPr>
          <w:rFonts w:ascii="Times New Roman" w:hAnsi="Times New Roman"/>
          <w:bCs/>
          <w:sz w:val="28"/>
          <w:szCs w:val="28"/>
        </w:rPr>
        <w:t xml:space="preserve"> МР, </w:t>
      </w:r>
      <w:r w:rsidR="009D797D">
        <w:rPr>
          <w:rFonts w:ascii="Times New Roman" w:hAnsi="Times New Roman"/>
          <w:bCs/>
          <w:sz w:val="28"/>
          <w:szCs w:val="28"/>
        </w:rPr>
        <w:t xml:space="preserve">Медвежьегорского МР, </w:t>
      </w:r>
      <w:proofErr w:type="spellStart"/>
      <w:r w:rsidR="009D797D">
        <w:rPr>
          <w:rFonts w:ascii="Times New Roman" w:hAnsi="Times New Roman"/>
          <w:bCs/>
          <w:sz w:val="28"/>
          <w:szCs w:val="28"/>
        </w:rPr>
        <w:t>Кондопожского</w:t>
      </w:r>
      <w:proofErr w:type="spellEnd"/>
      <w:r w:rsidR="009D797D">
        <w:rPr>
          <w:rFonts w:ascii="Times New Roman" w:hAnsi="Times New Roman"/>
          <w:bCs/>
          <w:sz w:val="28"/>
          <w:szCs w:val="28"/>
        </w:rPr>
        <w:t xml:space="preserve"> МР, </w:t>
      </w:r>
      <w:r w:rsidR="009D797D" w:rsidRPr="009D797D">
        <w:rPr>
          <w:rFonts w:ascii="Times New Roman" w:hAnsi="Times New Roman"/>
          <w:bCs/>
          <w:sz w:val="28"/>
          <w:szCs w:val="28"/>
        </w:rPr>
        <w:t>Петрозаводского ГО.</w:t>
      </w:r>
      <w:r w:rsidRPr="009D797D">
        <w:rPr>
          <w:rFonts w:ascii="Times New Roman" w:hAnsi="Times New Roman"/>
          <w:bCs/>
          <w:sz w:val="28"/>
          <w:szCs w:val="28"/>
        </w:rPr>
        <w:t xml:space="preserve"> </w:t>
      </w:r>
    </w:p>
    <w:p w:rsidR="007842FC" w:rsidRPr="007842FC" w:rsidRDefault="00876181" w:rsidP="007842FC">
      <w:pPr>
        <w:pStyle w:val="a3"/>
        <w:spacing w:after="0" w:line="240" w:lineRule="auto"/>
        <w:ind w:left="0" w:firstLine="567"/>
        <w:jc w:val="both"/>
        <w:rPr>
          <w:rFonts w:ascii="Times New Roman" w:hAnsi="Times New Roman"/>
          <w:bCs/>
          <w:sz w:val="28"/>
          <w:szCs w:val="28"/>
        </w:rPr>
      </w:pPr>
      <w:r w:rsidRPr="007842FC">
        <w:rPr>
          <w:rFonts w:ascii="Times New Roman" w:hAnsi="Times New Roman"/>
          <w:bCs/>
          <w:sz w:val="28"/>
          <w:szCs w:val="28"/>
        </w:rPr>
        <w:t xml:space="preserve">Результаты единого государственного экзамена по русскому языку у выпускников лицеев, гимназий по-прежнему выше, чем у выпускников </w:t>
      </w:r>
      <w:r w:rsidR="00AF57A9" w:rsidRPr="007842FC">
        <w:rPr>
          <w:rFonts w:ascii="Times New Roman" w:hAnsi="Times New Roman"/>
          <w:bCs/>
          <w:sz w:val="28"/>
          <w:szCs w:val="28"/>
        </w:rPr>
        <w:t>других типов образовательных организаций</w:t>
      </w:r>
      <w:r w:rsidRPr="007842FC">
        <w:rPr>
          <w:rFonts w:ascii="Times New Roman" w:hAnsi="Times New Roman"/>
          <w:bCs/>
          <w:sz w:val="28"/>
          <w:szCs w:val="28"/>
        </w:rPr>
        <w:t xml:space="preserve"> (таблица 7). По сравнению с 201</w:t>
      </w:r>
      <w:r w:rsidR="00AF57A9" w:rsidRPr="007842FC">
        <w:rPr>
          <w:rFonts w:ascii="Times New Roman" w:hAnsi="Times New Roman"/>
          <w:bCs/>
          <w:sz w:val="28"/>
          <w:szCs w:val="28"/>
        </w:rPr>
        <w:t>7</w:t>
      </w:r>
      <w:r w:rsidRPr="007842FC">
        <w:rPr>
          <w:rFonts w:ascii="Times New Roman" w:hAnsi="Times New Roman"/>
          <w:bCs/>
          <w:sz w:val="28"/>
          <w:szCs w:val="28"/>
        </w:rPr>
        <w:t xml:space="preserve"> годом доля </w:t>
      </w:r>
      <w:proofErr w:type="spellStart"/>
      <w:r w:rsidRPr="007842FC">
        <w:rPr>
          <w:rFonts w:ascii="Times New Roman" w:hAnsi="Times New Roman"/>
          <w:bCs/>
          <w:sz w:val="28"/>
          <w:szCs w:val="28"/>
        </w:rPr>
        <w:t>высокобалльников</w:t>
      </w:r>
      <w:proofErr w:type="spellEnd"/>
      <w:r w:rsidRPr="007842FC">
        <w:rPr>
          <w:rFonts w:ascii="Times New Roman" w:hAnsi="Times New Roman"/>
          <w:bCs/>
          <w:sz w:val="28"/>
          <w:szCs w:val="28"/>
        </w:rPr>
        <w:t xml:space="preserve"> в группе выпускников лицеев и гимназий </w:t>
      </w:r>
      <w:r w:rsidR="00AF57A9" w:rsidRPr="007842FC">
        <w:rPr>
          <w:rFonts w:ascii="Times New Roman" w:hAnsi="Times New Roman"/>
          <w:bCs/>
          <w:sz w:val="28"/>
          <w:szCs w:val="28"/>
        </w:rPr>
        <w:t>осталась на прежнем уровне</w:t>
      </w:r>
      <w:r w:rsidR="004A6982">
        <w:rPr>
          <w:rFonts w:ascii="Times New Roman" w:hAnsi="Times New Roman"/>
          <w:bCs/>
          <w:sz w:val="28"/>
          <w:szCs w:val="28"/>
        </w:rPr>
        <w:t>. В</w:t>
      </w:r>
      <w:r w:rsidR="00AF57A9" w:rsidRPr="007842FC">
        <w:rPr>
          <w:rFonts w:ascii="Times New Roman" w:hAnsi="Times New Roman"/>
          <w:bCs/>
          <w:sz w:val="28"/>
          <w:szCs w:val="28"/>
        </w:rPr>
        <w:t xml:space="preserve"> группе выпускников вечерних (сменных) общеобразовательных школ</w:t>
      </w:r>
      <w:r w:rsidR="007842FC" w:rsidRPr="007842FC">
        <w:rPr>
          <w:rFonts w:ascii="Times New Roman" w:hAnsi="Times New Roman"/>
          <w:bCs/>
          <w:sz w:val="28"/>
          <w:szCs w:val="28"/>
        </w:rPr>
        <w:t xml:space="preserve"> доля </w:t>
      </w:r>
      <w:proofErr w:type="spellStart"/>
      <w:r w:rsidR="007842FC" w:rsidRPr="007842FC">
        <w:rPr>
          <w:rFonts w:ascii="Times New Roman" w:hAnsi="Times New Roman"/>
          <w:bCs/>
          <w:sz w:val="28"/>
          <w:szCs w:val="28"/>
        </w:rPr>
        <w:t>высокобальников</w:t>
      </w:r>
      <w:proofErr w:type="spellEnd"/>
      <w:r w:rsidR="007842FC" w:rsidRPr="007842FC">
        <w:rPr>
          <w:rFonts w:ascii="Times New Roman" w:hAnsi="Times New Roman"/>
          <w:bCs/>
          <w:sz w:val="28"/>
          <w:szCs w:val="28"/>
        </w:rPr>
        <w:t xml:space="preserve"> выросла с 2,4% в 2017 году до 17,3% в 2018 году</w:t>
      </w:r>
      <w:r w:rsidR="004A6982">
        <w:rPr>
          <w:rFonts w:ascii="Times New Roman" w:hAnsi="Times New Roman"/>
          <w:bCs/>
          <w:sz w:val="28"/>
          <w:szCs w:val="28"/>
        </w:rPr>
        <w:t>. В</w:t>
      </w:r>
      <w:r w:rsidR="007842FC">
        <w:rPr>
          <w:rFonts w:ascii="Times New Roman" w:hAnsi="Times New Roman"/>
          <w:bCs/>
          <w:sz w:val="28"/>
          <w:szCs w:val="28"/>
        </w:rPr>
        <w:t xml:space="preserve"> двух других группах доля </w:t>
      </w:r>
      <w:r w:rsidR="007842FC" w:rsidRPr="004961A8">
        <w:rPr>
          <w:rFonts w:ascii="Times New Roman" w:hAnsi="Times New Roman"/>
          <w:bCs/>
          <w:sz w:val="28"/>
          <w:szCs w:val="28"/>
        </w:rPr>
        <w:t>участников ЕГЭ, набравших от 81 до 100 тестовых баллов</w:t>
      </w:r>
      <w:r w:rsidR="004A6982">
        <w:rPr>
          <w:rFonts w:ascii="Times New Roman" w:hAnsi="Times New Roman"/>
          <w:bCs/>
          <w:sz w:val="28"/>
          <w:szCs w:val="28"/>
        </w:rPr>
        <w:t>,</w:t>
      </w:r>
      <w:r w:rsidR="007842FC">
        <w:rPr>
          <w:rFonts w:ascii="Times New Roman" w:hAnsi="Times New Roman"/>
          <w:bCs/>
          <w:sz w:val="28"/>
          <w:szCs w:val="28"/>
        </w:rPr>
        <w:t xml:space="preserve"> уменьшилась</w:t>
      </w:r>
      <w:r w:rsidR="007842FC" w:rsidRPr="007842FC">
        <w:rPr>
          <w:rFonts w:ascii="Times New Roman" w:hAnsi="Times New Roman"/>
          <w:bCs/>
          <w:sz w:val="28"/>
          <w:szCs w:val="28"/>
        </w:rPr>
        <w:t>.</w:t>
      </w:r>
    </w:p>
    <w:p w:rsidR="00614AB8" w:rsidRPr="00FF2246" w:rsidRDefault="00614AB8" w:rsidP="00604786">
      <w:pPr>
        <w:numPr>
          <w:ilvl w:val="0"/>
          <w:numId w:val="12"/>
        </w:numPr>
        <w:tabs>
          <w:tab w:val="clear" w:pos="0"/>
        </w:tabs>
        <w:ind w:left="0" w:firstLine="567"/>
        <w:jc w:val="both"/>
        <w:rPr>
          <w:rFonts w:eastAsia="Times New Roman"/>
          <w:b/>
          <w:bCs/>
          <w:smallCaps/>
          <w:sz w:val="28"/>
          <w:szCs w:val="28"/>
        </w:rPr>
      </w:pPr>
      <w:r w:rsidRPr="00FF2246">
        <w:rPr>
          <w:rFonts w:eastAsia="Times New Roman"/>
          <w:smallCaps/>
          <w:sz w:val="28"/>
          <w:szCs w:val="28"/>
        </w:rPr>
        <w:br w:type="page"/>
      </w:r>
    </w:p>
    <w:p w:rsidR="005060D9" w:rsidRPr="00864D63" w:rsidRDefault="005060D9" w:rsidP="00D116BF">
      <w:pPr>
        <w:pStyle w:val="1"/>
        <w:rPr>
          <w:rFonts w:ascii="Times New Roman" w:eastAsia="Times New Roman" w:hAnsi="Times New Roman" w:cs="Times New Roman"/>
          <w:color w:val="auto"/>
        </w:rPr>
      </w:pPr>
      <w:r w:rsidRPr="00864D63">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2850E1" w:rsidRPr="00FF2246" w:rsidRDefault="002850E1" w:rsidP="002850E1">
      <w:pPr>
        <w:spacing w:before="240"/>
        <w:ind w:firstLine="567"/>
        <w:jc w:val="both"/>
        <w:rPr>
          <w:sz w:val="28"/>
          <w:szCs w:val="28"/>
        </w:rPr>
      </w:pPr>
      <w:r w:rsidRPr="00F66380">
        <w:rPr>
          <w:b/>
          <w:sz w:val="28"/>
          <w:szCs w:val="28"/>
        </w:rPr>
        <w:t>Обобщенные результаты выполнения экзаменационной работы</w:t>
      </w:r>
      <w:r>
        <w:rPr>
          <w:b/>
          <w:sz w:val="28"/>
          <w:szCs w:val="28"/>
        </w:rPr>
        <w:t xml:space="preserve"> по русскому языку</w:t>
      </w:r>
    </w:p>
    <w:p w:rsidR="005060D9" w:rsidRDefault="00791F29" w:rsidP="00D116BF">
      <w:pPr>
        <w:pStyle w:val="a3"/>
        <w:spacing w:after="0" w:line="240" w:lineRule="auto"/>
        <w:ind w:left="1985"/>
        <w:jc w:val="right"/>
        <w:rPr>
          <w:rFonts w:ascii="Times New Roman" w:eastAsia="Times New Roman" w:hAnsi="Times New Roman"/>
          <w:i/>
          <w:sz w:val="24"/>
          <w:szCs w:val="24"/>
          <w:lang w:eastAsia="ru-RU"/>
        </w:rPr>
      </w:pPr>
      <w:r w:rsidRPr="002850E1">
        <w:rPr>
          <w:rFonts w:ascii="Times New Roman" w:eastAsia="Times New Roman" w:hAnsi="Times New Roman"/>
          <w:i/>
          <w:sz w:val="24"/>
          <w:szCs w:val="24"/>
          <w:lang w:eastAsia="ru-RU"/>
        </w:rPr>
        <w:t>Таблица 11</w:t>
      </w:r>
    </w:p>
    <w:tbl>
      <w:tblPr>
        <w:tblW w:w="0" w:type="auto"/>
        <w:tblInd w:w="-176" w:type="dxa"/>
        <w:tblLayout w:type="fixed"/>
        <w:tblLook w:val="0000"/>
      </w:tblPr>
      <w:tblGrid>
        <w:gridCol w:w="710"/>
        <w:gridCol w:w="4110"/>
        <w:gridCol w:w="567"/>
        <w:gridCol w:w="1134"/>
        <w:gridCol w:w="1134"/>
        <w:gridCol w:w="1134"/>
        <w:gridCol w:w="1134"/>
      </w:tblGrid>
      <w:tr w:rsidR="002850E1" w:rsidRPr="002850E1" w:rsidTr="002850E1">
        <w:trPr>
          <w:cantSplit/>
          <w:trHeight w:val="675"/>
          <w:tblHeader/>
        </w:trPr>
        <w:tc>
          <w:tcPr>
            <w:tcW w:w="710" w:type="dxa"/>
            <w:vMerge w:val="restart"/>
            <w:tcBorders>
              <w:top w:val="single" w:sz="8" w:space="0" w:color="000000"/>
              <w:left w:val="single" w:sz="8" w:space="0" w:color="000000"/>
            </w:tcBorders>
            <w:shd w:val="clear" w:color="auto" w:fill="auto"/>
            <w:textDirection w:val="btLr"/>
            <w:vAlign w:val="center"/>
          </w:tcPr>
          <w:p w:rsidR="002850E1" w:rsidRPr="002850E1" w:rsidRDefault="002850E1" w:rsidP="002850E1">
            <w:pPr>
              <w:autoSpaceDE w:val="0"/>
              <w:ind w:left="113" w:right="113"/>
              <w:jc w:val="center"/>
              <w:rPr>
                <w:bCs/>
                <w:color w:val="000000"/>
              </w:rPr>
            </w:pPr>
            <w:r w:rsidRPr="002850E1">
              <w:rPr>
                <w:bCs/>
                <w:color w:val="000000"/>
              </w:rPr>
              <w:t>Обозначение</w:t>
            </w:r>
          </w:p>
          <w:p w:rsidR="002850E1" w:rsidRPr="002850E1" w:rsidRDefault="002850E1" w:rsidP="002850E1">
            <w:pPr>
              <w:autoSpaceDE w:val="0"/>
              <w:ind w:left="113" w:right="113"/>
              <w:jc w:val="center"/>
              <w:rPr>
                <w:bCs/>
                <w:color w:val="000000"/>
              </w:rPr>
            </w:pPr>
            <w:r w:rsidRPr="002850E1">
              <w:rPr>
                <w:bCs/>
                <w:color w:val="000000"/>
              </w:rPr>
              <w:t>задания в работе</w:t>
            </w:r>
          </w:p>
        </w:tc>
        <w:tc>
          <w:tcPr>
            <w:tcW w:w="4110" w:type="dxa"/>
            <w:vMerge w:val="restart"/>
            <w:tcBorders>
              <w:top w:val="single" w:sz="8" w:space="0" w:color="000000"/>
              <w:left w:val="single" w:sz="8" w:space="0" w:color="000000"/>
            </w:tcBorders>
            <w:shd w:val="clear" w:color="auto" w:fill="auto"/>
            <w:vAlign w:val="center"/>
          </w:tcPr>
          <w:p w:rsidR="002850E1" w:rsidRPr="002850E1" w:rsidRDefault="002850E1" w:rsidP="002850E1">
            <w:pPr>
              <w:autoSpaceDE w:val="0"/>
              <w:jc w:val="center"/>
              <w:rPr>
                <w:bCs/>
                <w:color w:val="000000"/>
              </w:rPr>
            </w:pPr>
            <w:r w:rsidRPr="002850E1">
              <w:rPr>
                <w:bCs/>
                <w:color w:val="000000"/>
              </w:rPr>
              <w:t>Проверяемые элементы содержания/ умения</w:t>
            </w:r>
          </w:p>
        </w:tc>
        <w:tc>
          <w:tcPr>
            <w:tcW w:w="567" w:type="dxa"/>
            <w:vMerge w:val="restart"/>
            <w:tcBorders>
              <w:top w:val="single" w:sz="8" w:space="0" w:color="000000"/>
              <w:left w:val="single" w:sz="8" w:space="0" w:color="000000"/>
            </w:tcBorders>
            <w:shd w:val="clear" w:color="auto" w:fill="auto"/>
            <w:textDirection w:val="btLr"/>
            <w:vAlign w:val="center"/>
          </w:tcPr>
          <w:p w:rsidR="002850E1" w:rsidRPr="002850E1" w:rsidRDefault="002850E1" w:rsidP="002850E1">
            <w:pPr>
              <w:autoSpaceDE w:val="0"/>
              <w:ind w:left="113" w:right="113"/>
              <w:jc w:val="center"/>
            </w:pPr>
            <w:r w:rsidRPr="002850E1">
              <w:rPr>
                <w:bCs/>
                <w:color w:val="000000"/>
              </w:rPr>
              <w:t>Уровень сложности задания</w:t>
            </w:r>
          </w:p>
        </w:tc>
        <w:tc>
          <w:tcPr>
            <w:tcW w:w="4536"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2850E1" w:rsidRPr="002850E1" w:rsidRDefault="002850E1" w:rsidP="002850E1">
            <w:pPr>
              <w:jc w:val="center"/>
            </w:pPr>
            <w:r w:rsidRPr="002850E1">
              <w:t xml:space="preserve">Процент </w:t>
            </w:r>
            <w:r w:rsidRPr="002850E1">
              <w:rPr>
                <w:color w:val="000000"/>
              </w:rPr>
              <w:t>выполнения по региону</w:t>
            </w:r>
          </w:p>
        </w:tc>
      </w:tr>
      <w:tr w:rsidR="008E32CE" w:rsidRPr="002850E1" w:rsidTr="008E32CE">
        <w:trPr>
          <w:cantSplit/>
          <w:trHeight w:val="23"/>
          <w:tblHeader/>
        </w:trPr>
        <w:tc>
          <w:tcPr>
            <w:tcW w:w="710" w:type="dxa"/>
            <w:vMerge/>
            <w:tcBorders>
              <w:top w:val="single" w:sz="8" w:space="0" w:color="000000"/>
              <w:left w:val="single" w:sz="8" w:space="0" w:color="000000"/>
            </w:tcBorders>
            <w:shd w:val="clear" w:color="auto" w:fill="auto"/>
            <w:vAlign w:val="center"/>
          </w:tcPr>
          <w:p w:rsidR="002850E1" w:rsidRPr="002850E1" w:rsidRDefault="002850E1" w:rsidP="002850E1">
            <w:pPr>
              <w:snapToGrid w:val="0"/>
            </w:pPr>
          </w:p>
        </w:tc>
        <w:tc>
          <w:tcPr>
            <w:tcW w:w="4110" w:type="dxa"/>
            <w:vMerge/>
            <w:tcBorders>
              <w:top w:val="single" w:sz="8" w:space="0" w:color="000000"/>
              <w:left w:val="single" w:sz="8" w:space="0" w:color="000000"/>
            </w:tcBorders>
            <w:shd w:val="clear" w:color="auto" w:fill="auto"/>
            <w:vAlign w:val="center"/>
          </w:tcPr>
          <w:p w:rsidR="002850E1" w:rsidRPr="002850E1" w:rsidRDefault="002850E1" w:rsidP="002850E1">
            <w:pPr>
              <w:snapToGrid w:val="0"/>
            </w:pPr>
          </w:p>
        </w:tc>
        <w:tc>
          <w:tcPr>
            <w:tcW w:w="567" w:type="dxa"/>
            <w:vMerge/>
            <w:tcBorders>
              <w:top w:val="single" w:sz="8" w:space="0" w:color="000000"/>
              <w:left w:val="single" w:sz="8" w:space="0" w:color="000000"/>
            </w:tcBorders>
            <w:shd w:val="clear" w:color="auto" w:fill="auto"/>
            <w:vAlign w:val="center"/>
          </w:tcPr>
          <w:p w:rsidR="002850E1" w:rsidRPr="002850E1" w:rsidRDefault="002850E1" w:rsidP="002850E1">
            <w:pPr>
              <w:snapToGrid w:val="0"/>
            </w:pPr>
          </w:p>
        </w:tc>
        <w:tc>
          <w:tcPr>
            <w:tcW w:w="1134" w:type="dxa"/>
            <w:tcBorders>
              <w:top w:val="single" w:sz="8" w:space="0" w:color="000000"/>
              <w:left w:val="single" w:sz="8" w:space="0" w:color="000000"/>
              <w:bottom w:val="single" w:sz="8" w:space="0" w:color="000000"/>
            </w:tcBorders>
            <w:shd w:val="clear" w:color="auto" w:fill="auto"/>
            <w:vAlign w:val="center"/>
          </w:tcPr>
          <w:p w:rsidR="002850E1" w:rsidRPr="002850E1" w:rsidRDefault="002850E1" w:rsidP="002850E1">
            <w:pPr>
              <w:jc w:val="center"/>
              <w:rPr>
                <w:bCs/>
              </w:rPr>
            </w:pPr>
            <w:r w:rsidRPr="002850E1">
              <w:t>средний</w:t>
            </w:r>
          </w:p>
        </w:tc>
        <w:tc>
          <w:tcPr>
            <w:tcW w:w="1134" w:type="dxa"/>
            <w:tcBorders>
              <w:top w:val="single" w:sz="8" w:space="0" w:color="000000"/>
              <w:left w:val="single" w:sz="8" w:space="0" w:color="000000"/>
              <w:bottom w:val="single" w:sz="8" w:space="0" w:color="000000"/>
            </w:tcBorders>
            <w:shd w:val="clear" w:color="auto" w:fill="auto"/>
            <w:vAlign w:val="center"/>
          </w:tcPr>
          <w:p w:rsidR="002850E1" w:rsidRPr="002850E1" w:rsidRDefault="002850E1" w:rsidP="002850E1">
            <w:pPr>
              <w:autoSpaceDE w:val="0"/>
              <w:jc w:val="center"/>
              <w:rPr>
                <w:bCs/>
              </w:rPr>
            </w:pPr>
            <w:r w:rsidRPr="002850E1">
              <w:rPr>
                <w:bCs/>
              </w:rPr>
              <w:t xml:space="preserve">в группе не </w:t>
            </w:r>
            <w:proofErr w:type="gramStart"/>
            <w:r w:rsidRPr="002850E1">
              <w:rPr>
                <w:bCs/>
              </w:rPr>
              <w:t>преодолевших</w:t>
            </w:r>
            <w:proofErr w:type="gramEnd"/>
            <w:r w:rsidRPr="002850E1">
              <w:rPr>
                <w:bCs/>
              </w:rPr>
              <w:t xml:space="preserve"> минимальный балл</w:t>
            </w:r>
          </w:p>
        </w:tc>
        <w:tc>
          <w:tcPr>
            <w:tcW w:w="1134" w:type="dxa"/>
            <w:tcBorders>
              <w:top w:val="single" w:sz="8" w:space="0" w:color="000000"/>
              <w:left w:val="single" w:sz="8" w:space="0" w:color="000000"/>
              <w:bottom w:val="single" w:sz="8" w:space="0" w:color="000000"/>
            </w:tcBorders>
            <w:shd w:val="clear" w:color="auto" w:fill="auto"/>
            <w:vAlign w:val="center"/>
          </w:tcPr>
          <w:p w:rsidR="002850E1" w:rsidRPr="002850E1" w:rsidRDefault="002850E1" w:rsidP="002850E1">
            <w:pPr>
              <w:autoSpaceDE w:val="0"/>
              <w:jc w:val="center"/>
              <w:rPr>
                <w:bCs/>
              </w:rPr>
            </w:pPr>
            <w:r w:rsidRPr="002850E1">
              <w:rPr>
                <w:bCs/>
              </w:rPr>
              <w:t xml:space="preserve">в группе 61-80 </w:t>
            </w:r>
            <w:proofErr w:type="gramStart"/>
            <w:r w:rsidRPr="002850E1">
              <w:rPr>
                <w:bCs/>
              </w:rPr>
              <w:t>т.б</w:t>
            </w:r>
            <w:proofErr w:type="gramEnd"/>
            <w:r w:rsidRPr="002850E1">
              <w:rPr>
                <w:bCs/>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2850E1" w:rsidRPr="002850E1" w:rsidRDefault="002850E1" w:rsidP="002850E1">
            <w:pPr>
              <w:autoSpaceDE w:val="0"/>
              <w:jc w:val="center"/>
            </w:pPr>
            <w:r w:rsidRPr="002850E1">
              <w:rPr>
                <w:bCs/>
              </w:rPr>
              <w:t xml:space="preserve">в группе 81-100 </w:t>
            </w:r>
            <w:proofErr w:type="gramStart"/>
            <w:r w:rsidRPr="002850E1">
              <w:rPr>
                <w:bCs/>
              </w:rPr>
              <w:t>т.б</w:t>
            </w:r>
            <w:proofErr w:type="gramEnd"/>
            <w:r w:rsidRPr="002850E1">
              <w:rPr>
                <w:bCs/>
              </w:rPr>
              <w:t>.</w:t>
            </w:r>
          </w:p>
        </w:tc>
      </w:tr>
      <w:tr w:rsidR="002850E1" w:rsidRPr="002850E1" w:rsidTr="002850E1">
        <w:trPr>
          <w:trHeight w:val="23"/>
        </w:trPr>
        <w:tc>
          <w:tcPr>
            <w:tcW w:w="9923"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2850E1" w:rsidRPr="002850E1" w:rsidRDefault="002850E1" w:rsidP="002850E1">
            <w:pPr>
              <w:jc w:val="center"/>
            </w:pPr>
            <w:r w:rsidRPr="002850E1">
              <w:rPr>
                <w:b/>
                <w:color w:val="000000"/>
              </w:rPr>
              <w:t>Часть 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tcPr>
          <w:p w:rsidR="000A788F" w:rsidRPr="002850E1" w:rsidRDefault="000A788F" w:rsidP="002850E1">
            <w:pPr>
              <w:autoSpaceDE w:val="0"/>
              <w:ind w:left="18" w:right="-102" w:hanging="42"/>
              <w:jc w:val="center"/>
              <w:rPr>
                <w:rStyle w:val="FontStyle36"/>
                <w:sz w:val="24"/>
                <w:szCs w:val="24"/>
              </w:rPr>
            </w:pPr>
            <w:r w:rsidRPr="002850E1">
              <w:t>1</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2"/>
              <w:spacing w:line="240" w:lineRule="auto"/>
              <w:ind w:left="48" w:hanging="5"/>
              <w:jc w:val="both"/>
            </w:pPr>
            <w:r w:rsidRPr="002850E1">
              <w:rPr>
                <w:rStyle w:val="FontStyle36"/>
                <w:sz w:val="24"/>
                <w:szCs w:val="24"/>
              </w:rPr>
              <w:t>Информационная обработка письменных текстов различных стилей и жанров/</w:t>
            </w:r>
          </w:p>
          <w:p w:rsidR="000A788F" w:rsidRPr="002850E1" w:rsidRDefault="000A788F" w:rsidP="002850E1">
            <w:pPr>
              <w:autoSpaceDE w:val="0"/>
              <w:snapToGrid w:val="0"/>
              <w:ind w:left="45" w:firstLine="67"/>
              <w:jc w:val="both"/>
            </w:pP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 </w:t>
            </w:r>
          </w:p>
          <w:p w:rsidR="000A788F" w:rsidRPr="002850E1" w:rsidRDefault="000A788F" w:rsidP="002850E1">
            <w:pPr>
              <w:autoSpaceDE w:val="0"/>
              <w:snapToGrid w:val="0"/>
              <w:ind w:left="45" w:firstLine="67"/>
              <w:jc w:val="both"/>
            </w:pPr>
            <w:r w:rsidRPr="002850E1">
              <w:t xml:space="preserve">Извлекать необходимую информацию из различных источников: учебно-научных текстов, справочной литературы, средств массовой информации; </w:t>
            </w:r>
          </w:p>
          <w:p w:rsidR="000A788F" w:rsidRPr="002850E1" w:rsidRDefault="000A788F" w:rsidP="002850E1">
            <w:pPr>
              <w:autoSpaceDE w:val="0"/>
              <w:snapToGrid w:val="0"/>
              <w:ind w:left="45" w:firstLine="67"/>
              <w:jc w:val="both"/>
              <w:rPr>
                <w:rStyle w:val="FontStyle36"/>
                <w:sz w:val="24"/>
                <w:szCs w:val="24"/>
              </w:rPr>
            </w:pPr>
            <w:r w:rsidRPr="002850E1">
              <w:t>Владеть основными приёмами информационной переработки письменного текста</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80,1%</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85,1%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94,6%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2"/>
              <w:spacing w:line="240" w:lineRule="auto"/>
              <w:ind w:left="48"/>
              <w:jc w:val="both"/>
            </w:pPr>
            <w:r w:rsidRPr="002850E1">
              <w:rPr>
                <w:rStyle w:val="FontStyle36"/>
                <w:sz w:val="24"/>
                <w:szCs w:val="24"/>
              </w:rPr>
              <w:t>Средства связи предложений в тексте/</w:t>
            </w:r>
          </w:p>
          <w:p w:rsidR="000A788F" w:rsidRPr="002850E1" w:rsidRDefault="000A788F" w:rsidP="002850E1">
            <w:pPr>
              <w:pStyle w:val="Style22"/>
              <w:spacing w:line="240" w:lineRule="auto"/>
              <w:ind w:left="48"/>
              <w:jc w:val="both"/>
            </w:pPr>
            <w:r w:rsidRPr="002850E1">
              <w:t xml:space="preserve">Проводить лингвистический анализ учебно-научных, деловых, публицистических, разговорных и художественных текстов </w:t>
            </w:r>
          </w:p>
          <w:p w:rsidR="000A788F" w:rsidRPr="002850E1" w:rsidRDefault="000A788F" w:rsidP="002850E1">
            <w:pPr>
              <w:pStyle w:val="Style22"/>
              <w:spacing w:line="240" w:lineRule="auto"/>
              <w:ind w:left="48"/>
              <w:jc w:val="both"/>
              <w:rPr>
                <w:rStyle w:val="FontStyle36"/>
                <w:sz w:val="24"/>
                <w:szCs w:val="24"/>
              </w:rPr>
            </w:pP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87,9%</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90,8%</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96,6%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3</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4"/>
              <w:spacing w:line="240" w:lineRule="auto"/>
              <w:ind w:left="48"/>
              <w:jc w:val="both"/>
            </w:pPr>
            <w:r w:rsidRPr="002850E1">
              <w:rPr>
                <w:rStyle w:val="FontStyle36"/>
                <w:sz w:val="24"/>
                <w:szCs w:val="24"/>
              </w:rPr>
              <w:t>Лексическое значение слова/</w:t>
            </w:r>
          </w:p>
          <w:p w:rsidR="000A788F" w:rsidRPr="002850E1" w:rsidRDefault="000A788F" w:rsidP="007F3468">
            <w:pPr>
              <w:pStyle w:val="Style24"/>
              <w:spacing w:line="240" w:lineRule="auto"/>
              <w:ind w:left="48"/>
              <w:jc w:val="both"/>
            </w:pPr>
            <w:r w:rsidRPr="002850E1">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0A788F" w:rsidRPr="002850E1" w:rsidRDefault="000A788F" w:rsidP="007F3468">
            <w:pPr>
              <w:pStyle w:val="Style24"/>
              <w:spacing w:line="240" w:lineRule="auto"/>
              <w:ind w:left="48"/>
              <w:jc w:val="both"/>
              <w:rPr>
                <w:rStyle w:val="FontStyle36"/>
                <w:sz w:val="24"/>
                <w:szCs w:val="24"/>
              </w:rPr>
            </w:pPr>
            <w:r w:rsidRPr="002850E1">
              <w:lastRenderedPageBreak/>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lastRenderedPageBreak/>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94,6%</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97,1%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98,0%</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tcPr>
          <w:p w:rsidR="000A788F" w:rsidRPr="002850E1" w:rsidRDefault="000A788F" w:rsidP="002850E1">
            <w:pPr>
              <w:autoSpaceDE w:val="0"/>
              <w:ind w:left="18" w:right="-102" w:hanging="42"/>
              <w:jc w:val="center"/>
              <w:rPr>
                <w:rStyle w:val="FontStyle36"/>
                <w:sz w:val="24"/>
                <w:szCs w:val="24"/>
              </w:rPr>
            </w:pPr>
            <w:r w:rsidRPr="002850E1">
              <w:lastRenderedPageBreak/>
              <w:t>4</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jc w:val="both"/>
            </w:pPr>
            <w:r w:rsidRPr="002850E1">
              <w:rPr>
                <w:rStyle w:val="FontStyle36"/>
                <w:sz w:val="24"/>
                <w:szCs w:val="24"/>
              </w:rPr>
              <w:t>Орфоэпические нормы (постановка ударения)/</w:t>
            </w:r>
          </w:p>
          <w:p w:rsidR="000A788F" w:rsidRPr="002850E1" w:rsidRDefault="000A788F" w:rsidP="007F3468">
            <w:pPr>
              <w:pStyle w:val="Style22"/>
              <w:spacing w:line="240" w:lineRule="auto"/>
              <w:ind w:left="48"/>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71,8%</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74,2%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87,6%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5</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4"/>
              <w:spacing w:line="240" w:lineRule="auto"/>
              <w:ind w:left="48"/>
              <w:jc w:val="both"/>
            </w:pPr>
            <w:r w:rsidRPr="002850E1">
              <w:rPr>
                <w:rStyle w:val="FontStyle36"/>
                <w:sz w:val="24"/>
                <w:szCs w:val="24"/>
              </w:rPr>
              <w:t>Лексические нормы (употребление слова в соответствии с точным лексическим значением и требованием лексической сочетаемости)/</w:t>
            </w:r>
          </w:p>
          <w:p w:rsidR="000A788F" w:rsidRPr="002850E1" w:rsidRDefault="000A788F" w:rsidP="007F3468">
            <w:pPr>
              <w:pStyle w:val="Style24"/>
              <w:spacing w:line="240" w:lineRule="auto"/>
              <w:ind w:left="48"/>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70,4%</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72,0%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89,1%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6</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Морфологические нормы (образование форм слова)/</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68,4%</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71,3%</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87,5%</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7</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jc w:val="both"/>
            </w:pPr>
            <w:r w:rsidRPr="002850E1">
              <w:rPr>
                <w:rStyle w:val="FontStyle36"/>
                <w:sz w:val="24"/>
                <w:szCs w:val="24"/>
              </w:rPr>
              <w:t>Синтаксические нормы. Нормы согласования Нормы управления/</w:t>
            </w:r>
          </w:p>
          <w:p w:rsidR="000A788F" w:rsidRPr="002850E1" w:rsidRDefault="000A788F" w:rsidP="007F3468">
            <w:pPr>
              <w:pStyle w:val="Style22"/>
              <w:spacing w:line="240" w:lineRule="auto"/>
              <w:ind w:left="48"/>
              <w:jc w:val="both"/>
              <w:rPr>
                <w:color w:val="000000"/>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firstLine="67"/>
              <w:jc w:val="center"/>
              <w:rPr>
                <w:color w:val="000000"/>
              </w:rPr>
            </w:pPr>
            <w:r w:rsidRPr="002850E1">
              <w:rPr>
                <w:color w:val="000000"/>
              </w:rPr>
              <w:t>В</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31,9%</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27,6%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76,0%</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8</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4"/>
              <w:spacing w:line="240" w:lineRule="auto"/>
              <w:ind w:left="48"/>
              <w:jc w:val="both"/>
            </w:pPr>
            <w:r w:rsidRPr="002850E1">
              <w:rPr>
                <w:rStyle w:val="FontStyle36"/>
                <w:sz w:val="24"/>
                <w:szCs w:val="24"/>
              </w:rPr>
              <w:t>Правописание корней/</w:t>
            </w:r>
          </w:p>
          <w:p w:rsidR="000A788F" w:rsidRPr="002850E1" w:rsidRDefault="000A788F" w:rsidP="007F3468">
            <w:pPr>
              <w:pStyle w:val="Style24"/>
              <w:spacing w:line="240" w:lineRule="auto"/>
              <w:ind w:left="48"/>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75,8%</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83,1%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91,2%</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9</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4"/>
              <w:spacing w:line="240" w:lineRule="auto"/>
              <w:ind w:left="48"/>
              <w:jc w:val="both"/>
            </w:pPr>
            <w:r w:rsidRPr="002850E1">
              <w:rPr>
                <w:rStyle w:val="FontStyle36"/>
                <w:sz w:val="24"/>
                <w:szCs w:val="24"/>
              </w:rPr>
              <w:t>Правописание приставок/</w:t>
            </w:r>
          </w:p>
          <w:p w:rsidR="000A788F" w:rsidRPr="002850E1" w:rsidRDefault="000A788F" w:rsidP="007F3468">
            <w:pPr>
              <w:pStyle w:val="Style24"/>
              <w:spacing w:line="240" w:lineRule="auto"/>
              <w:ind w:left="48"/>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76,9%</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79,9%</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93,7%</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10</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 xml:space="preserve">Правописание суффиксов различных частей речи (кроме </w:t>
            </w:r>
            <w:proofErr w:type="gramStart"/>
            <w:r w:rsidRPr="002850E1">
              <w:rPr>
                <w:rStyle w:val="FontStyle36"/>
                <w:sz w:val="24"/>
                <w:szCs w:val="24"/>
              </w:rPr>
              <w:t>-Н</w:t>
            </w:r>
            <w:proofErr w:type="gramEnd"/>
            <w:r w:rsidRPr="002850E1">
              <w:rPr>
                <w:rStyle w:val="FontStyle36"/>
                <w:sz w:val="24"/>
                <w:szCs w:val="24"/>
              </w:rPr>
              <w:t>-/-НН-)/</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94,4%</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97,4%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98,6%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11</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 xml:space="preserve">Правописание личных окончаний </w:t>
            </w:r>
            <w:r w:rsidRPr="002850E1">
              <w:rPr>
                <w:rStyle w:val="FontStyle36"/>
                <w:sz w:val="24"/>
                <w:szCs w:val="24"/>
              </w:rPr>
              <w:lastRenderedPageBreak/>
              <w:t>глаголов и суффиксов причастий/</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lastRenderedPageBreak/>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90,8%</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93,4%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97,1%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lastRenderedPageBreak/>
              <w:t>12</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Правописание НЕ и НИ/</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83,8%</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88,0%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96,9%</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13</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Слитное, дефисное, раздельное написание слов/</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73,1%</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76,6%</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92,1%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14</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 xml:space="preserve">Правописание </w:t>
            </w:r>
            <w:proofErr w:type="gramStart"/>
            <w:r w:rsidRPr="002850E1">
              <w:rPr>
                <w:rStyle w:val="FontStyle36"/>
                <w:sz w:val="24"/>
                <w:szCs w:val="24"/>
              </w:rPr>
              <w:t>-Н</w:t>
            </w:r>
            <w:proofErr w:type="gramEnd"/>
            <w:r w:rsidRPr="002850E1">
              <w:rPr>
                <w:rStyle w:val="FontStyle36"/>
                <w:sz w:val="24"/>
                <w:szCs w:val="24"/>
              </w:rPr>
              <w:t>- и -</w:t>
            </w:r>
            <w:proofErr w:type="spellStart"/>
            <w:r w:rsidRPr="002850E1">
              <w:rPr>
                <w:rStyle w:val="FontStyle36"/>
                <w:sz w:val="24"/>
                <w:szCs w:val="24"/>
              </w:rPr>
              <w:t>НН-в</w:t>
            </w:r>
            <w:proofErr w:type="spellEnd"/>
            <w:r w:rsidRPr="002850E1">
              <w:rPr>
                <w:rStyle w:val="FontStyle36"/>
                <w:sz w:val="24"/>
                <w:szCs w:val="24"/>
              </w:rPr>
              <w:t xml:space="preserve"> различных частях речи/</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62,9%</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63,2%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83,7%</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15</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6"/>
              <w:jc w:val="both"/>
              <w:rPr>
                <w:rStyle w:val="FontStyle36"/>
                <w:sz w:val="24"/>
                <w:szCs w:val="24"/>
              </w:rPr>
            </w:pPr>
            <w:r w:rsidRPr="002850E1">
              <w:rPr>
                <w:rStyle w:val="FontStyle36"/>
                <w:sz w:val="24"/>
                <w:szCs w:val="24"/>
              </w:rPr>
              <w:t>Знаки препинания в простом осложнённом предложении</w:t>
            </w:r>
          </w:p>
          <w:p w:rsidR="000A788F" w:rsidRPr="002850E1" w:rsidRDefault="000A788F" w:rsidP="007F3468">
            <w:pPr>
              <w:pStyle w:val="Style22"/>
              <w:spacing w:line="240" w:lineRule="auto"/>
              <w:ind w:left="48" w:hanging="6"/>
              <w:jc w:val="both"/>
              <w:rPr>
                <w:rStyle w:val="FontStyle36"/>
                <w:sz w:val="24"/>
                <w:szCs w:val="24"/>
              </w:rPr>
            </w:pPr>
            <w:r w:rsidRPr="002850E1">
              <w:rPr>
                <w:rStyle w:val="FontStyle36"/>
                <w:sz w:val="24"/>
                <w:szCs w:val="24"/>
              </w:rPr>
              <w:t>(с однородными членами)</w:t>
            </w:r>
          </w:p>
          <w:p w:rsidR="000A788F" w:rsidRPr="002850E1" w:rsidRDefault="000A788F" w:rsidP="007F3468">
            <w:pPr>
              <w:pStyle w:val="Style22"/>
              <w:spacing w:line="240" w:lineRule="auto"/>
              <w:ind w:left="48" w:hanging="6"/>
              <w:jc w:val="both"/>
            </w:pPr>
            <w:r w:rsidRPr="002850E1">
              <w:rPr>
                <w:rStyle w:val="FontStyle36"/>
                <w:sz w:val="24"/>
                <w:szCs w:val="24"/>
              </w:rPr>
              <w:t>Пунктуация в сложносочинённом предложении и простом предложении с однородными членами/</w:t>
            </w:r>
          </w:p>
          <w:p w:rsidR="000A788F" w:rsidRPr="002850E1" w:rsidRDefault="000A788F" w:rsidP="007F3468">
            <w:pPr>
              <w:pStyle w:val="Style22"/>
              <w:spacing w:line="240" w:lineRule="auto"/>
              <w:ind w:left="48" w:hanging="6"/>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64,6%</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70,3%</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92,1%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16</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Знаки препинания в предложениях с обособленными членами (определениями, обстоятельствами, приложениями, дополнениями)/</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78,1%</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83,8%</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96,0%</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17</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Знаки препинания в предложениях со словами и конструкциями, грамматически не связанными с членами предложения/</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71,4%</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77,2%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94,0%</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lastRenderedPageBreak/>
              <w:t>18</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Знаки препинания</w:t>
            </w:r>
            <w:r w:rsidRPr="002850E1">
              <w:t xml:space="preserve"> </w:t>
            </w:r>
            <w:r w:rsidRPr="002850E1">
              <w:rPr>
                <w:rStyle w:val="FontStyle36"/>
                <w:sz w:val="24"/>
                <w:szCs w:val="24"/>
              </w:rPr>
              <w:t>в сложноподчинённом</w:t>
            </w:r>
            <w:r w:rsidRPr="002850E1">
              <w:t xml:space="preserve"> </w:t>
            </w:r>
            <w:r w:rsidRPr="002850E1">
              <w:rPr>
                <w:rStyle w:val="FontStyle36"/>
                <w:sz w:val="24"/>
                <w:szCs w:val="24"/>
              </w:rPr>
              <w:t>предложении/</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81,7%</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89,7%</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97,0%</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19</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Знаки препинания в сложном предложении с разными видами связи/</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63,0%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65,0%</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85,6%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20</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Лексические нормы/</w:t>
            </w:r>
          </w:p>
          <w:p w:rsidR="000A788F" w:rsidRPr="002850E1" w:rsidRDefault="000A788F" w:rsidP="007F3468">
            <w:pPr>
              <w:pStyle w:val="Style22"/>
              <w:spacing w:line="240" w:lineRule="auto"/>
              <w:ind w:left="48" w:hanging="5"/>
              <w:jc w:val="both"/>
              <w:rPr>
                <w:rStyle w:val="FontStyle36"/>
                <w:sz w:val="24"/>
                <w:szCs w:val="24"/>
              </w:rPr>
            </w:pPr>
            <w:r w:rsidRPr="002850E1">
              <w:t>Проводить различные виды анализа языковых единиц, языковых явлений и фактов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64,0%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66,8%</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82,6%</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21</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Текст как речевое произведение. Смысловая и композиционная целостность текста/</w:t>
            </w:r>
          </w:p>
          <w:p w:rsidR="000A788F" w:rsidRPr="002850E1" w:rsidRDefault="000A788F" w:rsidP="007F3468">
            <w:pPr>
              <w:autoSpaceDE w:val="0"/>
              <w:snapToGrid w:val="0"/>
              <w:ind w:left="45" w:firstLine="67"/>
              <w:jc w:val="both"/>
            </w:pP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 </w:t>
            </w:r>
          </w:p>
          <w:p w:rsidR="000A788F" w:rsidRPr="002850E1" w:rsidRDefault="000A788F" w:rsidP="007F3468">
            <w:pPr>
              <w:pStyle w:val="Style22"/>
              <w:spacing w:line="240" w:lineRule="auto"/>
              <w:ind w:left="45" w:hanging="5"/>
              <w:jc w:val="both"/>
              <w:rPr>
                <w:rStyle w:val="FontStyle36"/>
                <w:sz w:val="24"/>
                <w:szCs w:val="24"/>
              </w:rPr>
            </w:pPr>
            <w:r w:rsidRPr="002850E1">
              <w:t>Извлекать необходимую информацию из различных источников: учебно-научных текстов, справочной литературы, средств массовой информации</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68,1%</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71,5%</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85,9%</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22</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Функционально-смысловые типы речи/</w:t>
            </w:r>
          </w:p>
          <w:p w:rsidR="000A788F" w:rsidRPr="002850E1" w:rsidRDefault="000A788F" w:rsidP="007F3468">
            <w:pPr>
              <w:pStyle w:val="Style24"/>
              <w:spacing w:line="240" w:lineRule="auto"/>
              <w:ind w:left="48"/>
              <w:jc w:val="both"/>
              <w:rPr>
                <w:rFonts w:eastAsia="Times New Roman"/>
              </w:rPr>
            </w:pPr>
            <w:r w:rsidRPr="002850E1">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0A788F" w:rsidRPr="002850E1" w:rsidRDefault="000A788F" w:rsidP="007F3468">
            <w:pPr>
              <w:pStyle w:val="Style22"/>
              <w:spacing w:line="240" w:lineRule="auto"/>
              <w:ind w:left="48" w:hanging="5"/>
              <w:jc w:val="both"/>
              <w:rPr>
                <w:rStyle w:val="FontStyle36"/>
                <w:sz w:val="24"/>
                <w:szCs w:val="24"/>
              </w:rPr>
            </w:pPr>
            <w:r w:rsidRPr="002850E1">
              <w:rPr>
                <w:rFonts w:eastAsia="Times New Roman"/>
              </w:rPr>
              <w:t xml:space="preserve"> </w:t>
            </w: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57,3%</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58,3%</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81,1%</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23</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 xml:space="preserve">Лексическое значение слова. </w:t>
            </w:r>
            <w:r w:rsidRPr="002850E1">
              <w:rPr>
                <w:rStyle w:val="FontStyle36"/>
                <w:sz w:val="24"/>
                <w:szCs w:val="24"/>
              </w:rPr>
              <w:lastRenderedPageBreak/>
              <w:t>Синонимы. Антонимы. Омонимы. Фразеологические обороты. Группы слов по происхождению и употреблению/</w:t>
            </w:r>
          </w:p>
          <w:p w:rsidR="000A788F" w:rsidRPr="002850E1" w:rsidRDefault="000A788F" w:rsidP="007F3468">
            <w:pPr>
              <w:pStyle w:val="Style24"/>
              <w:spacing w:line="240" w:lineRule="auto"/>
              <w:ind w:left="48"/>
              <w:jc w:val="both"/>
              <w:rPr>
                <w:rFonts w:eastAsia="Times New Roman"/>
              </w:rPr>
            </w:pPr>
            <w:r w:rsidRPr="002850E1">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0A788F" w:rsidRPr="002850E1" w:rsidRDefault="000A788F" w:rsidP="007F3468">
            <w:pPr>
              <w:pStyle w:val="Style22"/>
              <w:spacing w:line="240" w:lineRule="auto"/>
              <w:ind w:left="48" w:hanging="5"/>
              <w:jc w:val="both"/>
              <w:rPr>
                <w:rStyle w:val="FontStyle36"/>
                <w:sz w:val="24"/>
                <w:szCs w:val="24"/>
              </w:rPr>
            </w:pPr>
            <w:r w:rsidRPr="002850E1">
              <w:rPr>
                <w:rFonts w:eastAsia="Times New Roman"/>
              </w:rPr>
              <w:t xml:space="preserve"> </w:t>
            </w: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в зависимости от коммуникативной задачи</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pStyle w:val="Style24"/>
              <w:spacing w:line="240" w:lineRule="auto"/>
              <w:ind w:left="48"/>
              <w:rPr>
                <w:color w:val="000000"/>
              </w:rPr>
            </w:pPr>
            <w:r w:rsidRPr="002850E1">
              <w:rPr>
                <w:rStyle w:val="FontStyle36"/>
                <w:sz w:val="24"/>
                <w:szCs w:val="24"/>
              </w:rPr>
              <w:lastRenderedPageBreak/>
              <w:t>Б</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76,0%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25%</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80,2%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92,2%</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lastRenderedPageBreak/>
              <w:t>24</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Средства связи предложений в тексте/</w:t>
            </w:r>
          </w:p>
          <w:p w:rsidR="000A788F" w:rsidRPr="002850E1" w:rsidRDefault="000A788F" w:rsidP="007F3468">
            <w:pPr>
              <w:pStyle w:val="Style22"/>
              <w:spacing w:line="240" w:lineRule="auto"/>
              <w:ind w:left="48" w:hanging="5"/>
              <w:jc w:val="both"/>
              <w:rPr>
                <w:color w:val="000000"/>
              </w:rPr>
            </w:pPr>
            <w:r w:rsidRPr="002850E1">
              <w:t>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firstLine="67"/>
              <w:jc w:val="center"/>
              <w:rPr>
                <w:color w:val="000000"/>
              </w:rPr>
            </w:pPr>
            <w:r w:rsidRPr="002850E1">
              <w:rPr>
                <w:color w:val="000000"/>
              </w:rPr>
              <w:t>В</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45,8%</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44,8%</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74,2%</w:t>
            </w:r>
          </w:p>
        </w:tc>
      </w:tr>
      <w:tr w:rsidR="000A788F" w:rsidRPr="002850E1" w:rsidTr="008E32CE">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left="18" w:right="-102" w:hanging="42"/>
              <w:jc w:val="center"/>
              <w:rPr>
                <w:rStyle w:val="FontStyle36"/>
                <w:sz w:val="24"/>
                <w:szCs w:val="24"/>
              </w:rPr>
            </w:pPr>
            <w:r w:rsidRPr="002850E1">
              <w:rPr>
                <w:color w:val="000000"/>
              </w:rPr>
              <w:t>25</w:t>
            </w:r>
          </w:p>
        </w:tc>
        <w:tc>
          <w:tcPr>
            <w:tcW w:w="41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7F3468">
            <w:pPr>
              <w:pStyle w:val="Style22"/>
              <w:spacing w:line="240" w:lineRule="auto"/>
              <w:ind w:left="48" w:hanging="5"/>
              <w:jc w:val="both"/>
            </w:pPr>
            <w:r w:rsidRPr="002850E1">
              <w:rPr>
                <w:rStyle w:val="FontStyle36"/>
                <w:sz w:val="24"/>
                <w:szCs w:val="24"/>
              </w:rPr>
              <w:t>Речь. Языковые средства выразительности/</w:t>
            </w:r>
          </w:p>
          <w:p w:rsidR="000A788F" w:rsidRPr="002850E1" w:rsidRDefault="000A788F" w:rsidP="007F3468">
            <w:pPr>
              <w:pStyle w:val="Style22"/>
              <w:spacing w:line="240" w:lineRule="auto"/>
              <w:ind w:left="48" w:hanging="5"/>
              <w:jc w:val="both"/>
            </w:pPr>
            <w:r w:rsidRPr="002850E1">
              <w:t xml:space="preserve">Проводить различные виды анализа языковых единиц, языковых явлений и фактов; </w:t>
            </w:r>
          </w:p>
          <w:p w:rsidR="000A788F" w:rsidRPr="002850E1" w:rsidRDefault="000A788F" w:rsidP="007F3468">
            <w:pPr>
              <w:pStyle w:val="Style22"/>
              <w:spacing w:line="240" w:lineRule="auto"/>
              <w:ind w:left="48" w:hanging="5"/>
              <w:jc w:val="both"/>
            </w:pPr>
            <w:r w:rsidRPr="002850E1">
              <w:t>Осуществлять речевой самоконтроль; оценивать письменные высказывания с точки зрения языкового оформления, эффективности достижения поставленных коммуникативных задач;</w:t>
            </w:r>
          </w:p>
          <w:p w:rsidR="000A788F" w:rsidRPr="002850E1" w:rsidRDefault="000A788F" w:rsidP="007F3468">
            <w:pPr>
              <w:pStyle w:val="Style22"/>
              <w:spacing w:line="240" w:lineRule="auto"/>
              <w:ind w:left="48" w:hanging="5"/>
              <w:jc w:val="both"/>
            </w:pPr>
            <w:r w:rsidRPr="002850E1">
              <w:t xml:space="preserve">Разграничивать варианты норм, преднамеренные и непреднамеренные нарушения языковых норм; </w:t>
            </w:r>
          </w:p>
          <w:p w:rsidR="000A788F" w:rsidRPr="002850E1" w:rsidRDefault="000A788F" w:rsidP="007F3468">
            <w:pPr>
              <w:pStyle w:val="Style22"/>
              <w:spacing w:line="240" w:lineRule="auto"/>
              <w:ind w:left="48" w:hanging="5"/>
              <w:jc w:val="both"/>
            </w:pPr>
            <w:r w:rsidRPr="002850E1">
              <w:t xml:space="preserve">Использовать основные виды чтения (ознакомительно-изучающее, </w:t>
            </w:r>
            <w:proofErr w:type="gramStart"/>
            <w:r w:rsidRPr="002850E1">
              <w:t>ознакомительно-реферативное</w:t>
            </w:r>
            <w:proofErr w:type="gramEnd"/>
            <w:r w:rsidRPr="002850E1">
              <w:t xml:space="preserve"> и др.) </w:t>
            </w:r>
            <w:r w:rsidRPr="002850E1">
              <w:lastRenderedPageBreak/>
              <w:t>в зависимости от коммуникативной задачи;</w:t>
            </w:r>
          </w:p>
          <w:p w:rsidR="000A788F" w:rsidRPr="002850E1" w:rsidRDefault="000A788F" w:rsidP="007F3468">
            <w:pPr>
              <w:pStyle w:val="Style22"/>
              <w:spacing w:line="240" w:lineRule="auto"/>
              <w:ind w:left="48" w:hanging="5"/>
              <w:jc w:val="both"/>
            </w:pPr>
            <w:r w:rsidRPr="002850E1">
              <w:t>Извлекать необходимую информацию из различных источников: учебно-научных текстов, справочной литературы, средств массовой информации;</w:t>
            </w:r>
          </w:p>
          <w:p w:rsidR="000A788F" w:rsidRPr="002850E1" w:rsidRDefault="000A788F" w:rsidP="007F3468">
            <w:pPr>
              <w:pStyle w:val="Style22"/>
              <w:spacing w:line="240" w:lineRule="auto"/>
              <w:ind w:left="48" w:hanging="5"/>
              <w:jc w:val="both"/>
              <w:rPr>
                <w:color w:val="000000"/>
              </w:rPr>
            </w:pPr>
            <w:r w:rsidRPr="002850E1">
              <w:t>Владеть основными приёмами информационной переработки письменного текста</w:t>
            </w:r>
          </w:p>
        </w:tc>
        <w:tc>
          <w:tcPr>
            <w:tcW w:w="567"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2850E1">
            <w:pPr>
              <w:autoSpaceDE w:val="0"/>
              <w:ind w:firstLine="67"/>
              <w:jc w:val="center"/>
              <w:rPr>
                <w:color w:val="000000"/>
              </w:rPr>
            </w:pPr>
            <w:r w:rsidRPr="002850E1">
              <w:rPr>
                <w:color w:val="000000"/>
              </w:rPr>
              <w:lastRenderedPageBreak/>
              <w:t>В</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22,2%</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53,4%</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0A788F" w:rsidRDefault="000A788F" w:rsidP="000A788F">
            <w:pPr>
              <w:jc w:val="center"/>
              <w:rPr>
                <w:color w:val="000000"/>
              </w:rPr>
            </w:pPr>
            <w:r w:rsidRPr="000A788F">
              <w:rPr>
                <w:color w:val="000000"/>
              </w:rPr>
              <w:t>79,8%</w:t>
            </w:r>
          </w:p>
        </w:tc>
      </w:tr>
      <w:tr w:rsidR="000A788F" w:rsidRPr="002850E1" w:rsidTr="002850E1">
        <w:trPr>
          <w:trHeight w:val="23"/>
        </w:trPr>
        <w:tc>
          <w:tcPr>
            <w:tcW w:w="9923"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2850E1" w:rsidRDefault="000A788F" w:rsidP="002850E1">
            <w:pPr>
              <w:jc w:val="center"/>
            </w:pPr>
            <w:r w:rsidRPr="002850E1">
              <w:rPr>
                <w:b/>
                <w:color w:val="000000"/>
              </w:rPr>
              <w:lastRenderedPageBreak/>
              <w:t>Часть 2</w:t>
            </w:r>
          </w:p>
        </w:tc>
      </w:tr>
      <w:tr w:rsidR="000A788F" w:rsidRPr="002850E1" w:rsidTr="002850E1">
        <w:trPr>
          <w:trHeight w:val="23"/>
        </w:trPr>
        <w:tc>
          <w:tcPr>
            <w:tcW w:w="710" w:type="dxa"/>
            <w:tcBorders>
              <w:top w:val="single" w:sz="8" w:space="0" w:color="000000"/>
              <w:left w:val="single" w:sz="8" w:space="0" w:color="000000"/>
              <w:bottom w:val="single" w:sz="8" w:space="0" w:color="000000"/>
            </w:tcBorders>
            <w:shd w:val="clear" w:color="auto" w:fill="auto"/>
            <w:vAlign w:val="center"/>
          </w:tcPr>
          <w:p w:rsidR="000A788F" w:rsidRPr="002850E1" w:rsidRDefault="000A788F" w:rsidP="00921A9B">
            <w:pPr>
              <w:autoSpaceDE w:val="0"/>
              <w:ind w:left="18" w:right="-102" w:hanging="42"/>
              <w:jc w:val="center"/>
              <w:rPr>
                <w:rStyle w:val="FontStyle36"/>
                <w:b/>
                <w:i/>
                <w:sz w:val="24"/>
                <w:szCs w:val="24"/>
              </w:rPr>
            </w:pPr>
            <w:r w:rsidRPr="002850E1">
              <w:rPr>
                <w:color w:val="000000"/>
              </w:rPr>
              <w:t>2</w:t>
            </w:r>
            <w:r w:rsidR="00921A9B">
              <w:rPr>
                <w:color w:val="000000"/>
              </w:rPr>
              <w:t>6</w:t>
            </w:r>
          </w:p>
        </w:tc>
        <w:tc>
          <w:tcPr>
            <w:tcW w:w="9213"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0A788F" w:rsidRPr="002850E1" w:rsidRDefault="000A788F" w:rsidP="007F3468">
            <w:pPr>
              <w:jc w:val="both"/>
            </w:pPr>
            <w:r w:rsidRPr="002850E1">
              <w:rPr>
                <w:rStyle w:val="FontStyle36"/>
                <w:b/>
                <w:i/>
                <w:sz w:val="24"/>
                <w:szCs w:val="24"/>
              </w:rPr>
              <w:t>Сочинение</w:t>
            </w:r>
            <w:r w:rsidRPr="002850E1">
              <w:rPr>
                <w:rStyle w:val="FontStyle36"/>
                <w:sz w:val="24"/>
                <w:szCs w:val="24"/>
              </w:rPr>
              <w:t>. Информационная обработка текста. Употребление языковых сре</w:t>
            </w:r>
            <w:proofErr w:type="gramStart"/>
            <w:r w:rsidRPr="002850E1">
              <w:rPr>
                <w:rStyle w:val="FontStyle36"/>
                <w:sz w:val="24"/>
                <w:szCs w:val="24"/>
              </w:rPr>
              <w:t>дств в з</w:t>
            </w:r>
            <w:proofErr w:type="gramEnd"/>
            <w:r w:rsidRPr="002850E1">
              <w:rPr>
                <w:rStyle w:val="FontStyle36"/>
                <w:sz w:val="24"/>
                <w:szCs w:val="24"/>
              </w:rPr>
              <w:t>ависимости от речевой ситуации./</w:t>
            </w:r>
          </w:p>
          <w:p w:rsidR="000A788F" w:rsidRPr="002850E1" w:rsidRDefault="000A788F" w:rsidP="007F3468">
            <w:pPr>
              <w:ind w:left="48"/>
              <w:jc w:val="both"/>
            </w:pPr>
            <w:proofErr w:type="gramStart"/>
            <w:r w:rsidRPr="002850E1">
              <w:t>Создавать письменные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0A788F" w:rsidRPr="002850E1" w:rsidRDefault="000A788F" w:rsidP="007F3468">
            <w:pPr>
              <w:ind w:left="48"/>
              <w:jc w:val="both"/>
            </w:pPr>
            <w:r w:rsidRPr="002850E1">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0A788F" w:rsidRPr="002850E1" w:rsidRDefault="000A788F" w:rsidP="007F3468">
            <w:pPr>
              <w:ind w:left="48"/>
              <w:jc w:val="both"/>
            </w:pPr>
            <w:r w:rsidRPr="002850E1">
              <w:t>Применять в практике письма орфографические и пунктуационные нормы современного русского литературного языка;</w:t>
            </w:r>
          </w:p>
          <w:p w:rsidR="000A788F" w:rsidRPr="002850E1" w:rsidRDefault="000A788F" w:rsidP="007F3468">
            <w:pPr>
              <w:jc w:val="both"/>
            </w:pPr>
            <w:r w:rsidRPr="002850E1">
              <w:t>Соблюдать нормы речевого поведения в различных сферах и ситуациях общения, в том числе при обсуждении дискуссионных проблем</w:t>
            </w:r>
          </w:p>
        </w:tc>
      </w:tr>
      <w:tr w:rsidR="008E32CE" w:rsidRPr="002850E1" w:rsidTr="008E32CE">
        <w:trPr>
          <w:cantSplit/>
          <w:trHeight w:val="23"/>
        </w:trPr>
        <w:tc>
          <w:tcPr>
            <w:tcW w:w="710" w:type="dxa"/>
            <w:tcBorders>
              <w:top w:val="single" w:sz="8" w:space="0" w:color="000000"/>
              <w:left w:val="single" w:sz="8" w:space="0" w:color="000000"/>
              <w:bottom w:val="single" w:sz="8" w:space="0" w:color="000000"/>
            </w:tcBorders>
            <w:shd w:val="clear" w:color="auto" w:fill="auto"/>
            <w:vAlign w:val="center"/>
          </w:tcPr>
          <w:p w:rsidR="008E32CE" w:rsidRPr="002850E1" w:rsidRDefault="008E32CE" w:rsidP="002850E1">
            <w:pPr>
              <w:autoSpaceDE w:val="0"/>
              <w:ind w:left="18" w:right="-102" w:hanging="42"/>
              <w:jc w:val="center"/>
            </w:pPr>
            <w:r w:rsidRPr="002850E1">
              <w:rPr>
                <w:color w:val="000000"/>
              </w:rPr>
              <w:t>К</w:t>
            </w:r>
            <w:proofErr w:type="gramStart"/>
            <w:r w:rsidRPr="002850E1">
              <w:rPr>
                <w:color w:val="000000"/>
              </w:rPr>
              <w:t>1</w:t>
            </w:r>
            <w:proofErr w:type="gramEnd"/>
          </w:p>
        </w:tc>
        <w:tc>
          <w:tcPr>
            <w:tcW w:w="4110" w:type="dxa"/>
            <w:tcBorders>
              <w:top w:val="single" w:sz="8" w:space="0" w:color="000000"/>
              <w:left w:val="single" w:sz="8" w:space="0" w:color="000000"/>
              <w:bottom w:val="single" w:sz="8" w:space="0" w:color="000000"/>
            </w:tcBorders>
            <w:shd w:val="clear" w:color="auto" w:fill="auto"/>
            <w:vAlign w:val="center"/>
          </w:tcPr>
          <w:p w:rsidR="008E32CE" w:rsidRPr="002850E1" w:rsidRDefault="008E32CE" w:rsidP="002850E1">
            <w:pPr>
              <w:ind w:left="48"/>
              <w:rPr>
                <w:color w:val="000000"/>
              </w:rPr>
            </w:pPr>
            <w:r w:rsidRPr="002850E1">
              <w:t>К</w:t>
            </w:r>
            <w:proofErr w:type="gramStart"/>
            <w:r w:rsidRPr="002850E1">
              <w:t>1</w:t>
            </w:r>
            <w:proofErr w:type="gramEnd"/>
            <w:r w:rsidRPr="002850E1">
              <w:t xml:space="preserve"> </w:t>
            </w:r>
            <w:r w:rsidRPr="002850E1">
              <w:rPr>
                <w:bCs/>
              </w:rPr>
              <w:t>Формулировка проблем исходного текста</w:t>
            </w:r>
          </w:p>
        </w:tc>
        <w:tc>
          <w:tcPr>
            <w:tcW w:w="567" w:type="dxa"/>
            <w:vMerge w:val="restart"/>
            <w:tcBorders>
              <w:top w:val="single" w:sz="8" w:space="0" w:color="000000"/>
              <w:left w:val="single" w:sz="8" w:space="0" w:color="000000"/>
            </w:tcBorders>
            <w:shd w:val="clear" w:color="auto" w:fill="auto"/>
            <w:vAlign w:val="center"/>
          </w:tcPr>
          <w:p w:rsidR="008E32CE" w:rsidRPr="002850E1" w:rsidRDefault="008E32CE" w:rsidP="002850E1">
            <w:pPr>
              <w:autoSpaceDE w:val="0"/>
              <w:ind w:firstLine="67"/>
              <w:jc w:val="center"/>
              <w:rPr>
                <w:color w:val="000000"/>
              </w:rPr>
            </w:pPr>
            <w:proofErr w:type="gramStart"/>
            <w:r w:rsidRPr="002850E1">
              <w:rPr>
                <w:color w:val="000000"/>
              </w:rPr>
              <w:t>П</w:t>
            </w:r>
            <w:proofErr w:type="gramEnd"/>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96,6%</w:t>
            </w:r>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98,9%</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98,2%</w:t>
            </w:r>
          </w:p>
        </w:tc>
      </w:tr>
      <w:tr w:rsidR="008E32CE" w:rsidRPr="002850E1" w:rsidTr="008E32CE">
        <w:trPr>
          <w:cantSplit/>
          <w:trHeight w:val="23"/>
        </w:trPr>
        <w:tc>
          <w:tcPr>
            <w:tcW w:w="710" w:type="dxa"/>
            <w:tcBorders>
              <w:top w:val="single" w:sz="8" w:space="0" w:color="000000"/>
              <w:left w:val="single" w:sz="8" w:space="0" w:color="000000"/>
              <w:bottom w:val="single" w:sz="8" w:space="0" w:color="000000"/>
            </w:tcBorders>
            <w:shd w:val="clear" w:color="auto" w:fill="auto"/>
            <w:vAlign w:val="center"/>
          </w:tcPr>
          <w:p w:rsidR="008E32CE" w:rsidRPr="002850E1" w:rsidRDefault="008E32CE" w:rsidP="002850E1">
            <w:pPr>
              <w:autoSpaceDE w:val="0"/>
              <w:ind w:left="18" w:right="-102" w:hanging="42"/>
              <w:jc w:val="center"/>
            </w:pPr>
            <w:r w:rsidRPr="002850E1">
              <w:rPr>
                <w:color w:val="000000"/>
              </w:rPr>
              <w:t>К</w:t>
            </w:r>
            <w:proofErr w:type="gramStart"/>
            <w:r w:rsidRPr="002850E1">
              <w:rPr>
                <w:color w:val="000000"/>
              </w:rPr>
              <w:t>2</w:t>
            </w:r>
            <w:proofErr w:type="gramEnd"/>
          </w:p>
        </w:tc>
        <w:tc>
          <w:tcPr>
            <w:tcW w:w="4110" w:type="dxa"/>
            <w:tcBorders>
              <w:top w:val="single" w:sz="8" w:space="0" w:color="000000"/>
              <w:left w:val="single" w:sz="8" w:space="0" w:color="000000"/>
              <w:bottom w:val="single" w:sz="8" w:space="0" w:color="000000"/>
            </w:tcBorders>
            <w:shd w:val="clear" w:color="auto" w:fill="auto"/>
            <w:vAlign w:val="center"/>
          </w:tcPr>
          <w:p w:rsidR="008E32CE" w:rsidRPr="002850E1" w:rsidRDefault="008E32CE" w:rsidP="002850E1">
            <w:pPr>
              <w:ind w:left="48"/>
            </w:pPr>
            <w:r w:rsidRPr="002850E1">
              <w:t>К</w:t>
            </w:r>
            <w:proofErr w:type="gramStart"/>
            <w:r w:rsidRPr="002850E1">
              <w:t>2</w:t>
            </w:r>
            <w:proofErr w:type="gramEnd"/>
            <w:r w:rsidRPr="002850E1">
              <w:t xml:space="preserve"> </w:t>
            </w:r>
            <w:r w:rsidRPr="002850E1">
              <w:rPr>
                <w:bCs/>
              </w:rPr>
              <w:t>Комментарий к сформулированной проблеме исходного текста</w:t>
            </w:r>
          </w:p>
        </w:tc>
        <w:tc>
          <w:tcPr>
            <w:tcW w:w="567" w:type="dxa"/>
            <w:vMerge/>
            <w:tcBorders>
              <w:top w:val="single" w:sz="8" w:space="0" w:color="000000"/>
              <w:left w:val="single" w:sz="8" w:space="0" w:color="000000"/>
            </w:tcBorders>
            <w:shd w:val="clear" w:color="auto" w:fill="auto"/>
            <w:vAlign w:val="center"/>
          </w:tcPr>
          <w:p w:rsidR="008E32CE" w:rsidRPr="002850E1" w:rsidRDefault="008E32CE" w:rsidP="002850E1">
            <w:pPr>
              <w:snapToGrid w:val="0"/>
            </w:pPr>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36,1%</w:t>
            </w:r>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8" w:space="0" w:color="000000"/>
              <w:left w:val="single" w:sz="8" w:space="0" w:color="000000"/>
              <w:bottom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33,7%</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70,6%</w:t>
            </w:r>
          </w:p>
        </w:tc>
      </w:tr>
      <w:tr w:rsidR="008E32CE" w:rsidRPr="002850E1" w:rsidTr="008E32CE">
        <w:trPr>
          <w:cantSplit/>
          <w:trHeight w:val="23"/>
        </w:trPr>
        <w:tc>
          <w:tcPr>
            <w:tcW w:w="710" w:type="dxa"/>
            <w:tcBorders>
              <w:top w:val="single" w:sz="8" w:space="0" w:color="000000"/>
              <w:left w:val="single" w:sz="8" w:space="0" w:color="000000"/>
              <w:bottom w:val="single" w:sz="4" w:space="0" w:color="auto"/>
            </w:tcBorders>
            <w:shd w:val="clear" w:color="auto" w:fill="auto"/>
            <w:vAlign w:val="center"/>
          </w:tcPr>
          <w:p w:rsidR="008E32CE" w:rsidRPr="002850E1" w:rsidRDefault="008E32CE" w:rsidP="002850E1">
            <w:pPr>
              <w:autoSpaceDE w:val="0"/>
              <w:ind w:left="18" w:right="-102" w:hanging="42"/>
              <w:jc w:val="center"/>
            </w:pPr>
            <w:r w:rsidRPr="002850E1">
              <w:rPr>
                <w:color w:val="000000"/>
              </w:rPr>
              <w:t>К3</w:t>
            </w:r>
          </w:p>
        </w:tc>
        <w:tc>
          <w:tcPr>
            <w:tcW w:w="4110" w:type="dxa"/>
            <w:tcBorders>
              <w:top w:val="single" w:sz="8" w:space="0" w:color="000000"/>
              <w:left w:val="single" w:sz="8" w:space="0" w:color="000000"/>
              <w:bottom w:val="single" w:sz="4" w:space="0" w:color="auto"/>
            </w:tcBorders>
            <w:shd w:val="clear" w:color="auto" w:fill="auto"/>
            <w:vAlign w:val="center"/>
          </w:tcPr>
          <w:p w:rsidR="008E32CE" w:rsidRPr="002850E1" w:rsidRDefault="008E32CE" w:rsidP="002850E1">
            <w:pPr>
              <w:ind w:left="48"/>
            </w:pPr>
            <w:r w:rsidRPr="002850E1">
              <w:t xml:space="preserve">К3 </w:t>
            </w:r>
            <w:r w:rsidRPr="002850E1">
              <w:rPr>
                <w:bCs/>
              </w:rPr>
              <w:t>Отражение позиции автора исходного текста</w:t>
            </w:r>
          </w:p>
        </w:tc>
        <w:tc>
          <w:tcPr>
            <w:tcW w:w="567" w:type="dxa"/>
            <w:vMerge/>
            <w:tcBorders>
              <w:top w:val="single" w:sz="8" w:space="0" w:color="000000"/>
              <w:left w:val="single" w:sz="8" w:space="0" w:color="000000"/>
              <w:bottom w:val="single" w:sz="4" w:space="0" w:color="auto"/>
            </w:tcBorders>
            <w:shd w:val="clear" w:color="auto" w:fill="auto"/>
            <w:vAlign w:val="center"/>
          </w:tcPr>
          <w:p w:rsidR="008E32CE" w:rsidRPr="002850E1" w:rsidRDefault="008E32CE" w:rsidP="002850E1">
            <w:pPr>
              <w:snapToGrid w:val="0"/>
            </w:pPr>
          </w:p>
        </w:tc>
        <w:tc>
          <w:tcPr>
            <w:tcW w:w="1134" w:type="dxa"/>
            <w:tcBorders>
              <w:top w:val="single" w:sz="8" w:space="0" w:color="000000"/>
              <w:left w:val="single" w:sz="8" w:space="0" w:color="000000"/>
              <w:bottom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91,3%</w:t>
            </w:r>
          </w:p>
        </w:tc>
        <w:tc>
          <w:tcPr>
            <w:tcW w:w="1134" w:type="dxa"/>
            <w:tcBorders>
              <w:top w:val="single" w:sz="8" w:space="0" w:color="000000"/>
              <w:left w:val="single" w:sz="8" w:space="0" w:color="000000"/>
              <w:bottom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8" w:space="0" w:color="000000"/>
              <w:left w:val="single" w:sz="8" w:space="0" w:color="000000"/>
              <w:bottom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95,6%</w:t>
            </w:r>
          </w:p>
        </w:tc>
        <w:tc>
          <w:tcPr>
            <w:tcW w:w="1134" w:type="dxa"/>
            <w:tcBorders>
              <w:top w:val="single" w:sz="8" w:space="0" w:color="000000"/>
              <w:left w:val="single" w:sz="8" w:space="0" w:color="000000"/>
              <w:bottom w:val="single" w:sz="4" w:space="0" w:color="auto"/>
              <w:right w:val="single" w:sz="8" w:space="0" w:color="000000"/>
            </w:tcBorders>
            <w:shd w:val="clear" w:color="auto" w:fill="auto"/>
            <w:vAlign w:val="center"/>
          </w:tcPr>
          <w:p w:rsidR="008E32CE" w:rsidRPr="008E32CE" w:rsidRDefault="008E32CE" w:rsidP="008E32CE">
            <w:pPr>
              <w:jc w:val="center"/>
              <w:rPr>
                <w:color w:val="000000"/>
              </w:rPr>
            </w:pPr>
            <w:r w:rsidRPr="008E32CE">
              <w:rPr>
                <w:color w:val="000000"/>
              </w:rPr>
              <w:t>97,1%</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w:t>
            </w:r>
            <w:proofErr w:type="gramStart"/>
            <w:r w:rsidRPr="002850E1">
              <w:rPr>
                <w:color w:val="000000"/>
              </w:rPr>
              <w:t>4</w:t>
            </w:r>
            <w:proofErr w:type="gramEnd"/>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rPr>
                <w:color w:val="000000"/>
              </w:rPr>
            </w:pPr>
            <w:r w:rsidRPr="002850E1">
              <w:rPr>
                <w:bCs/>
              </w:rPr>
              <w:t xml:space="preserve">Аргументация </w:t>
            </w:r>
            <w:proofErr w:type="gramStart"/>
            <w:r w:rsidRPr="002850E1">
              <w:rPr>
                <w:bCs/>
              </w:rPr>
              <w:t>экзаменуемым</w:t>
            </w:r>
            <w:proofErr w:type="gramEnd"/>
            <w:r w:rsidRPr="002850E1">
              <w:rPr>
                <w:bCs/>
              </w:rPr>
              <w:t xml:space="preserve"> собственного мнения по проблеме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firstLine="67"/>
              <w:jc w:val="center"/>
              <w:rPr>
                <w:color w:val="000000"/>
              </w:rPr>
            </w:pPr>
            <w:proofErr w:type="gramStart"/>
            <w:r w:rsidRPr="002850E1">
              <w:rPr>
                <w:color w:val="000000"/>
              </w:rPr>
              <w:t>П</w:t>
            </w:r>
            <w:proofErr w:type="gram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44,3%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77,3%</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Смысловая цельность, речевая связность и последовательность изложения</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44,9%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46,1%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76,5%</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w:t>
            </w:r>
            <w:proofErr w:type="gramStart"/>
            <w:r w:rsidRPr="002850E1">
              <w:rPr>
                <w:color w:val="000000"/>
              </w:rPr>
              <w:t>6</w:t>
            </w:r>
            <w:proofErr w:type="gramEnd"/>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Точность и выразительность речи</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14,6%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52,4%</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w:t>
            </w:r>
            <w:proofErr w:type="gramStart"/>
            <w:r w:rsidRPr="002850E1">
              <w:rPr>
                <w:color w:val="000000"/>
              </w:rPr>
              <w:t>7</w:t>
            </w:r>
            <w:proofErr w:type="gramEnd"/>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Соблюдение орфографических норм</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30,9%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27,4%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64,6%</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Соблюдение пунктуационных норм</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17,0%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45,6%</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w:t>
            </w:r>
            <w:proofErr w:type="gramStart"/>
            <w:r w:rsidRPr="002850E1">
              <w:rPr>
                <w:color w:val="000000"/>
              </w:rPr>
              <w:t>9</w:t>
            </w:r>
            <w:proofErr w:type="gramEnd"/>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Соблюдение языковых норм</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30,4%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60,6%</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Соблюдение речевых норм</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55,1%</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t>К11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Соблюдение этических норм</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98,6%</w:t>
            </w:r>
          </w:p>
        </w:tc>
      </w:tr>
      <w:tr w:rsidR="008E32CE" w:rsidRPr="002850E1" w:rsidTr="008E32CE">
        <w:trPr>
          <w:cantSplit/>
          <w:trHeight w:val="23"/>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autoSpaceDE w:val="0"/>
              <w:ind w:left="18" w:right="-102" w:hanging="42"/>
              <w:jc w:val="center"/>
              <w:rPr>
                <w:bCs/>
              </w:rPr>
            </w:pPr>
            <w:r w:rsidRPr="002850E1">
              <w:rPr>
                <w:color w:val="000000"/>
              </w:rPr>
              <w:lastRenderedPageBreak/>
              <w:t>К12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ind w:left="48"/>
            </w:pPr>
            <w:r w:rsidRPr="002850E1">
              <w:rPr>
                <w:bCs/>
              </w:rPr>
              <w:t xml:space="preserve">Соблюдение </w:t>
            </w:r>
            <w:proofErr w:type="spellStart"/>
            <w:r w:rsidRPr="002850E1">
              <w:rPr>
                <w:bCs/>
              </w:rPr>
              <w:t>фактологической</w:t>
            </w:r>
            <w:proofErr w:type="spellEnd"/>
            <w:r w:rsidRPr="002850E1">
              <w:rPr>
                <w:bCs/>
              </w:rPr>
              <w:t xml:space="preserve"> точности в фоновом материале</w:t>
            </w: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8E32CE" w:rsidRPr="002850E1" w:rsidRDefault="008E32CE" w:rsidP="002850E1">
            <w:pPr>
              <w:snapToGrid w:val="0"/>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87,8%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88,8%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E32CE" w:rsidRPr="008E32CE" w:rsidRDefault="008E32CE" w:rsidP="008E32CE">
            <w:pPr>
              <w:jc w:val="center"/>
              <w:rPr>
                <w:color w:val="000000"/>
              </w:rPr>
            </w:pPr>
            <w:r w:rsidRPr="008E32CE">
              <w:rPr>
                <w:color w:val="000000"/>
              </w:rPr>
              <w:t>93,2%</w:t>
            </w:r>
          </w:p>
        </w:tc>
      </w:tr>
    </w:tbl>
    <w:p w:rsidR="00055EBD" w:rsidRDefault="00055EBD" w:rsidP="00055EBD">
      <w:pPr>
        <w:spacing w:before="240"/>
        <w:ind w:firstLine="851"/>
        <w:contextualSpacing/>
        <w:jc w:val="both"/>
        <w:rPr>
          <w:rFonts w:eastAsia="Times New Roman"/>
        </w:rPr>
      </w:pPr>
    </w:p>
    <w:p w:rsidR="00E55A64" w:rsidRPr="00E55A64" w:rsidRDefault="00E55A64" w:rsidP="00E55A64">
      <w:pPr>
        <w:ind w:firstLine="567"/>
        <w:jc w:val="both"/>
        <w:rPr>
          <w:bCs/>
          <w:color w:val="000000"/>
          <w:sz w:val="28"/>
          <w:szCs w:val="28"/>
        </w:rPr>
      </w:pPr>
      <w:r w:rsidRPr="00FD7115">
        <w:rPr>
          <w:sz w:val="28"/>
          <w:szCs w:val="28"/>
        </w:rPr>
        <w:t>Задание</w:t>
      </w:r>
      <w:r w:rsidRPr="00FD7115">
        <w:rPr>
          <w:bCs/>
          <w:color w:val="000000"/>
          <w:sz w:val="28"/>
          <w:szCs w:val="28"/>
        </w:rPr>
        <w:t xml:space="preserve"> 1 предполагает поиск речевого высказывания, не утратившего основного смысла в результате информационной компрессии</w:t>
      </w:r>
      <w:r w:rsidRPr="00E55A64">
        <w:rPr>
          <w:bCs/>
          <w:color w:val="000000"/>
          <w:sz w:val="28"/>
          <w:szCs w:val="28"/>
        </w:rPr>
        <w:t xml:space="preserve">. Как правило, при выполнении этого задания допускаются 2 типичные ошибки: </w:t>
      </w:r>
    </w:p>
    <w:p w:rsidR="00E55A64" w:rsidRPr="00E55A64" w:rsidRDefault="00E55A64" w:rsidP="00E55A64">
      <w:pPr>
        <w:autoSpaceDE w:val="0"/>
        <w:ind w:firstLine="900"/>
        <w:jc w:val="both"/>
        <w:rPr>
          <w:bCs/>
          <w:color w:val="000000"/>
          <w:sz w:val="28"/>
          <w:szCs w:val="28"/>
        </w:rPr>
      </w:pPr>
      <w:r w:rsidRPr="00E55A64">
        <w:rPr>
          <w:bCs/>
          <w:color w:val="000000"/>
          <w:sz w:val="28"/>
          <w:szCs w:val="28"/>
        </w:rPr>
        <w:t xml:space="preserve">-  в качестве главной информации </w:t>
      </w:r>
      <w:proofErr w:type="gramStart"/>
      <w:r w:rsidRPr="00E55A64">
        <w:rPr>
          <w:bCs/>
          <w:color w:val="000000"/>
          <w:sz w:val="28"/>
          <w:szCs w:val="28"/>
        </w:rPr>
        <w:t>экзаменуемый</w:t>
      </w:r>
      <w:proofErr w:type="gramEnd"/>
      <w:r w:rsidRPr="00E55A64">
        <w:rPr>
          <w:bCs/>
          <w:color w:val="000000"/>
          <w:sz w:val="28"/>
          <w:szCs w:val="28"/>
        </w:rPr>
        <w:t xml:space="preserve"> выбирает </w:t>
      </w:r>
      <w:proofErr w:type="spellStart"/>
      <w:r w:rsidRPr="00E55A64">
        <w:rPr>
          <w:bCs/>
          <w:color w:val="000000"/>
          <w:sz w:val="28"/>
          <w:szCs w:val="28"/>
        </w:rPr>
        <w:t>дистрактор</w:t>
      </w:r>
      <w:proofErr w:type="spellEnd"/>
      <w:r w:rsidRPr="00E55A64">
        <w:rPr>
          <w:bCs/>
          <w:color w:val="000000"/>
          <w:sz w:val="28"/>
          <w:szCs w:val="28"/>
        </w:rPr>
        <w:t>, в котором не сформулированы причинно-следственные отношения, отраженные в смысловой структуре текста,</w:t>
      </w:r>
    </w:p>
    <w:p w:rsidR="00E55A64" w:rsidRPr="00E55A64" w:rsidRDefault="00E55A64" w:rsidP="00E55A64">
      <w:pPr>
        <w:autoSpaceDE w:val="0"/>
        <w:ind w:firstLine="900"/>
        <w:jc w:val="both"/>
        <w:rPr>
          <w:color w:val="000000"/>
          <w:sz w:val="28"/>
          <w:szCs w:val="28"/>
        </w:rPr>
      </w:pPr>
      <w:r w:rsidRPr="00E55A64">
        <w:rPr>
          <w:bCs/>
          <w:color w:val="000000"/>
          <w:sz w:val="28"/>
          <w:szCs w:val="28"/>
        </w:rPr>
        <w:t xml:space="preserve">- в качестве главной информации </w:t>
      </w:r>
      <w:proofErr w:type="gramStart"/>
      <w:r w:rsidRPr="00E55A64">
        <w:rPr>
          <w:bCs/>
          <w:color w:val="000000"/>
          <w:sz w:val="28"/>
          <w:szCs w:val="28"/>
        </w:rPr>
        <w:t>экзаменуемый</w:t>
      </w:r>
      <w:proofErr w:type="gramEnd"/>
      <w:r w:rsidRPr="00E55A64">
        <w:rPr>
          <w:bCs/>
          <w:color w:val="000000"/>
          <w:sz w:val="28"/>
          <w:szCs w:val="28"/>
        </w:rPr>
        <w:t xml:space="preserve"> выбирает </w:t>
      </w:r>
      <w:proofErr w:type="spellStart"/>
      <w:r w:rsidRPr="00E55A64">
        <w:rPr>
          <w:bCs/>
          <w:color w:val="000000"/>
          <w:sz w:val="28"/>
          <w:szCs w:val="28"/>
        </w:rPr>
        <w:t>дистрактор</w:t>
      </w:r>
      <w:proofErr w:type="spellEnd"/>
      <w:r w:rsidRPr="00E55A64">
        <w:rPr>
          <w:bCs/>
          <w:color w:val="000000"/>
          <w:sz w:val="28"/>
          <w:szCs w:val="28"/>
        </w:rPr>
        <w:t>, где содержится логическая ошибка в формулировке причинно-следственных отношений, отраженных в смысловой структуре текста.</w:t>
      </w:r>
    </w:p>
    <w:p w:rsidR="00E55A64" w:rsidRPr="00FD7115" w:rsidRDefault="00E55A64" w:rsidP="00E55A64">
      <w:pPr>
        <w:ind w:firstLine="567"/>
        <w:jc w:val="both"/>
        <w:rPr>
          <w:sz w:val="28"/>
          <w:szCs w:val="28"/>
        </w:rPr>
      </w:pPr>
      <w:r w:rsidRPr="00E55A64">
        <w:rPr>
          <w:color w:val="000000"/>
          <w:sz w:val="28"/>
          <w:szCs w:val="28"/>
        </w:rPr>
        <w:t>Успешность выполнения эт</w:t>
      </w:r>
      <w:r>
        <w:rPr>
          <w:color w:val="000000"/>
          <w:sz w:val="28"/>
          <w:szCs w:val="28"/>
        </w:rPr>
        <w:t>ого</w:t>
      </w:r>
      <w:r w:rsidRPr="00E55A64">
        <w:rPr>
          <w:color w:val="000000"/>
          <w:sz w:val="28"/>
          <w:szCs w:val="28"/>
        </w:rPr>
        <w:t xml:space="preserve"> задани</w:t>
      </w:r>
      <w:r>
        <w:rPr>
          <w:color w:val="000000"/>
          <w:sz w:val="28"/>
          <w:szCs w:val="28"/>
        </w:rPr>
        <w:t>я</w:t>
      </w:r>
      <w:r w:rsidRPr="00E55A64">
        <w:rPr>
          <w:color w:val="000000"/>
          <w:sz w:val="28"/>
          <w:szCs w:val="28"/>
        </w:rPr>
        <w:t xml:space="preserve"> позволяет сделать вывод о том, что тестируемые в основном осознают композиционно-смысловую структуру текста, </w:t>
      </w:r>
      <w:proofErr w:type="gramStart"/>
      <w:r w:rsidRPr="00E55A64">
        <w:rPr>
          <w:color w:val="000000"/>
          <w:sz w:val="28"/>
          <w:szCs w:val="28"/>
        </w:rPr>
        <w:t>верно</w:t>
      </w:r>
      <w:proofErr w:type="gramEnd"/>
      <w:r w:rsidRPr="00E55A64">
        <w:rPr>
          <w:color w:val="000000"/>
          <w:sz w:val="28"/>
          <w:szCs w:val="28"/>
        </w:rPr>
        <w:t xml:space="preserve"> осмысливают тему, проблематику текста, позицию автора.</w:t>
      </w:r>
    </w:p>
    <w:p w:rsidR="00C94BF6" w:rsidRPr="00C94BF6" w:rsidRDefault="00C94BF6" w:rsidP="00C94BF6">
      <w:pPr>
        <w:ind w:firstLine="902"/>
        <w:jc w:val="both"/>
        <w:rPr>
          <w:color w:val="000000"/>
          <w:sz w:val="28"/>
          <w:szCs w:val="28"/>
        </w:rPr>
      </w:pPr>
      <w:r w:rsidRPr="00C94BF6">
        <w:rPr>
          <w:bCs/>
          <w:color w:val="000000"/>
          <w:sz w:val="28"/>
          <w:szCs w:val="28"/>
        </w:rPr>
        <w:t>Лексика и фразеология: 3, 5, 20, 23.</w:t>
      </w:r>
    </w:p>
    <w:p w:rsidR="00C94BF6" w:rsidRPr="00C94BF6" w:rsidRDefault="00C94BF6" w:rsidP="00C94BF6">
      <w:pPr>
        <w:ind w:firstLine="567"/>
        <w:jc w:val="both"/>
        <w:rPr>
          <w:color w:val="000000"/>
          <w:sz w:val="28"/>
          <w:szCs w:val="28"/>
        </w:rPr>
      </w:pPr>
      <w:proofErr w:type="gramStart"/>
      <w:r w:rsidRPr="00C94BF6">
        <w:rPr>
          <w:color w:val="000000"/>
          <w:sz w:val="28"/>
          <w:szCs w:val="28"/>
        </w:rPr>
        <w:t xml:space="preserve">Навык использования толкового словаря для определения значения слова, используемого в контексте, необходим преимущественно при восприятии письменного или устного высказывания, хотя, безусловно, это умение может быть полезно и для создания устного, а также письменного высказывания, особенно на этапе редактирования. </w:t>
      </w:r>
      <w:proofErr w:type="gramEnd"/>
    </w:p>
    <w:p w:rsidR="00C94BF6" w:rsidRPr="00FD7115" w:rsidRDefault="00C94BF6" w:rsidP="00C94BF6">
      <w:pPr>
        <w:ind w:firstLine="567"/>
        <w:jc w:val="both"/>
        <w:rPr>
          <w:b/>
          <w:bCs/>
          <w:color w:val="000000"/>
          <w:sz w:val="28"/>
          <w:szCs w:val="28"/>
        </w:rPr>
      </w:pPr>
      <w:r w:rsidRPr="00C94BF6">
        <w:rPr>
          <w:color w:val="000000"/>
          <w:sz w:val="28"/>
          <w:szCs w:val="28"/>
        </w:rPr>
        <w:t xml:space="preserve">Наименьшие затруднения у </w:t>
      </w:r>
      <w:proofErr w:type="gramStart"/>
      <w:r w:rsidRPr="00C94BF6">
        <w:rPr>
          <w:color w:val="000000"/>
          <w:sz w:val="28"/>
          <w:szCs w:val="28"/>
        </w:rPr>
        <w:t>экзаменуемых</w:t>
      </w:r>
      <w:proofErr w:type="gramEnd"/>
      <w:r w:rsidRPr="00C94BF6">
        <w:rPr>
          <w:color w:val="000000"/>
          <w:sz w:val="28"/>
          <w:szCs w:val="28"/>
        </w:rPr>
        <w:t xml:space="preserve"> вызывает работа с фрагментом словарной статьи, предполагающая умение определять значение многозначного слова, в котором оно использовано в приведённом контексте.</w:t>
      </w:r>
      <w:r w:rsidRPr="00FD7115">
        <w:rPr>
          <w:color w:val="000000"/>
          <w:sz w:val="28"/>
          <w:szCs w:val="28"/>
        </w:rPr>
        <w:t xml:space="preserve"> </w:t>
      </w:r>
    </w:p>
    <w:p w:rsidR="005655BE" w:rsidRPr="00FD7115" w:rsidRDefault="005655BE" w:rsidP="005655BE">
      <w:pPr>
        <w:ind w:firstLine="567"/>
        <w:jc w:val="both"/>
        <w:rPr>
          <w:b/>
          <w:bCs/>
          <w:color w:val="000000"/>
          <w:sz w:val="28"/>
          <w:szCs w:val="28"/>
        </w:rPr>
      </w:pPr>
      <w:r w:rsidRPr="005655BE">
        <w:rPr>
          <w:color w:val="000000"/>
          <w:sz w:val="28"/>
          <w:szCs w:val="28"/>
        </w:rPr>
        <w:t>Ошибки</w:t>
      </w:r>
      <w:r w:rsidRPr="005655BE">
        <w:rPr>
          <w:color w:val="000000"/>
          <w:spacing w:val="-1"/>
          <w:sz w:val="28"/>
          <w:szCs w:val="28"/>
        </w:rPr>
        <w:t xml:space="preserve">, связанные с употреблением паронимов достаточно часто </w:t>
      </w:r>
      <w:r w:rsidRPr="005655BE">
        <w:rPr>
          <w:color w:val="000000"/>
          <w:sz w:val="28"/>
          <w:szCs w:val="28"/>
        </w:rPr>
        <w:t xml:space="preserve">встречаются в речи. Их причины объясняются многозначностью аффиксов в русском языке, различной сочетаемостью слов и другими факторами. </w:t>
      </w:r>
      <w:proofErr w:type="gramStart"/>
      <w:r w:rsidRPr="005655BE">
        <w:rPr>
          <w:color w:val="000000"/>
          <w:sz w:val="28"/>
          <w:szCs w:val="28"/>
        </w:rPr>
        <w:t xml:space="preserve">Для анализа предлагаются слова из частотных пар паронимов: </w:t>
      </w:r>
      <w:r w:rsidRPr="005655BE">
        <w:rPr>
          <w:i/>
          <w:color w:val="000000"/>
          <w:sz w:val="28"/>
          <w:szCs w:val="28"/>
        </w:rPr>
        <w:t xml:space="preserve">действительный – действенный, двойной – двойственный, представляет – предоставляет, отряхнуть – стряхнуть, огородили – отгородили, охватить – обхватить, былое – бывалое </w:t>
      </w:r>
      <w:r w:rsidRPr="005655BE">
        <w:rPr>
          <w:color w:val="000000"/>
          <w:sz w:val="28"/>
          <w:szCs w:val="28"/>
        </w:rPr>
        <w:t xml:space="preserve">и т. п. </w:t>
      </w:r>
      <w:r w:rsidRPr="005655BE">
        <w:rPr>
          <w:sz w:val="28"/>
          <w:szCs w:val="28"/>
        </w:rPr>
        <w:t xml:space="preserve">Анализ выполнения задания 5 показывает, что сложность для выпускников составляет не только распознавание ошибки, допущенной при употреблении паронимов, но и подбор соответствующего контексту паронима для редактирования </w:t>
      </w:r>
      <w:r w:rsidRPr="005655BE">
        <w:rPr>
          <w:sz w:val="28"/>
          <w:szCs w:val="28"/>
        </w:rPr>
        <w:lastRenderedPageBreak/>
        <w:t>примера с ошибкой, что обнаруживает узость словарного запаса экзаменуемых</w:t>
      </w:r>
      <w:proofErr w:type="gramEnd"/>
      <w:r w:rsidRPr="005655BE">
        <w:rPr>
          <w:sz w:val="28"/>
          <w:szCs w:val="28"/>
        </w:rPr>
        <w:t>.</w:t>
      </w:r>
      <w:r w:rsidRPr="00FD7115">
        <w:rPr>
          <w:sz w:val="28"/>
          <w:szCs w:val="28"/>
        </w:rPr>
        <w:t xml:space="preserve"> </w:t>
      </w:r>
    </w:p>
    <w:p w:rsidR="003A2A19" w:rsidRPr="00FD7115" w:rsidRDefault="003A2A19" w:rsidP="003A2A19">
      <w:pPr>
        <w:ind w:firstLine="567"/>
        <w:jc w:val="both"/>
        <w:rPr>
          <w:sz w:val="28"/>
          <w:szCs w:val="28"/>
        </w:rPr>
      </w:pPr>
      <w:r w:rsidRPr="003A2A19">
        <w:rPr>
          <w:sz w:val="28"/>
          <w:szCs w:val="28"/>
        </w:rPr>
        <w:t xml:space="preserve">В школьной практике традиционно основное внимание уделяется формированию письменной речи, над устной же речью, которая для большинства людей является превалирующей формой на протяжении всей жизни, работают спонтанно, </w:t>
      </w:r>
      <w:proofErr w:type="spellStart"/>
      <w:r w:rsidRPr="003A2A19">
        <w:rPr>
          <w:sz w:val="28"/>
          <w:szCs w:val="28"/>
        </w:rPr>
        <w:t>несистематически</w:t>
      </w:r>
      <w:proofErr w:type="spellEnd"/>
      <w:r w:rsidRPr="003A2A19">
        <w:rPr>
          <w:sz w:val="28"/>
          <w:szCs w:val="28"/>
        </w:rPr>
        <w:t xml:space="preserve">, хотя именно владение орфоэпическими нормами обеспечивает понимание устной речи. В задании 4 проверяется усвоение акцентологической нормы. Ее становлению сегодня препятствуют такие факторы, как влияние диалектных, разговорных и просторечных форм. Орфоэпические ошибки </w:t>
      </w:r>
      <w:proofErr w:type="gramStart"/>
      <w:r w:rsidRPr="003A2A19">
        <w:rPr>
          <w:sz w:val="28"/>
          <w:szCs w:val="28"/>
        </w:rPr>
        <w:t>экзаменуемых</w:t>
      </w:r>
      <w:proofErr w:type="gramEnd"/>
      <w:r w:rsidRPr="003A2A19">
        <w:rPr>
          <w:sz w:val="28"/>
          <w:szCs w:val="28"/>
        </w:rPr>
        <w:t xml:space="preserve"> обусловлены практикой подмены изучения звуковой стороны речи работой по орфографии. В результате – смешение экзаменуемыми звуков и букв в фонетическом </w:t>
      </w:r>
      <w:proofErr w:type="gramStart"/>
      <w:r w:rsidRPr="003A2A19">
        <w:rPr>
          <w:sz w:val="28"/>
          <w:szCs w:val="28"/>
        </w:rPr>
        <w:t>анализе</w:t>
      </w:r>
      <w:proofErr w:type="gramEnd"/>
      <w:r w:rsidRPr="003A2A19">
        <w:rPr>
          <w:sz w:val="28"/>
          <w:szCs w:val="28"/>
        </w:rPr>
        <w:t xml:space="preserve"> как целого слова, так и отдельных звуков, его составляющих. Иными словами, экзаменуемые часто анализируют не звуки, опираясь на законы устной речи, а буквы, которые их в письменной речи.</w:t>
      </w:r>
      <w:r w:rsidRPr="00FD7115">
        <w:rPr>
          <w:sz w:val="28"/>
          <w:szCs w:val="28"/>
        </w:rPr>
        <w:t xml:space="preserve"> </w:t>
      </w:r>
    </w:p>
    <w:p w:rsidR="003A2A19" w:rsidRPr="00FD7115" w:rsidRDefault="003A2A19" w:rsidP="003A2A19">
      <w:pPr>
        <w:ind w:firstLine="567"/>
        <w:jc w:val="both"/>
        <w:rPr>
          <w:b/>
          <w:bCs/>
          <w:color w:val="000000"/>
          <w:sz w:val="28"/>
          <w:szCs w:val="28"/>
        </w:rPr>
      </w:pPr>
      <w:r w:rsidRPr="00FD7115">
        <w:rPr>
          <w:sz w:val="28"/>
          <w:szCs w:val="28"/>
        </w:rPr>
        <w:t>Список слов, которые проверяются на экзамене, а также материал о некоторых особенностях русского ударения опубликован в «Орфоэпическом словнике» (</w:t>
      </w:r>
      <w:hyperlink r:id="rId10" w:history="1">
        <w:r w:rsidRPr="00FD7115">
          <w:rPr>
            <w:rStyle w:val="af8"/>
            <w:sz w:val="28"/>
            <w:szCs w:val="28"/>
          </w:rPr>
          <w:t>http://fipi.ru</w:t>
        </w:r>
      </w:hyperlink>
      <w:r w:rsidRPr="00FD7115">
        <w:rPr>
          <w:sz w:val="28"/>
          <w:szCs w:val="28"/>
        </w:rPr>
        <w:t xml:space="preserve">). </w:t>
      </w:r>
    </w:p>
    <w:p w:rsidR="00921A9B" w:rsidRPr="00921A9B" w:rsidRDefault="00921A9B" w:rsidP="00921A9B">
      <w:pPr>
        <w:ind w:firstLine="902"/>
        <w:jc w:val="both"/>
        <w:rPr>
          <w:rFonts w:eastAsia="Times New Roman"/>
          <w:color w:val="000000"/>
          <w:sz w:val="28"/>
          <w:szCs w:val="28"/>
        </w:rPr>
      </w:pPr>
      <w:r w:rsidRPr="00921A9B">
        <w:rPr>
          <w:bCs/>
          <w:color w:val="000000"/>
          <w:sz w:val="28"/>
          <w:szCs w:val="28"/>
        </w:rPr>
        <w:t>Речь. Языковые нормы: 6, 7.</w:t>
      </w:r>
    </w:p>
    <w:p w:rsidR="00921A9B" w:rsidRPr="00921A9B" w:rsidRDefault="00921A9B" w:rsidP="00921A9B">
      <w:pPr>
        <w:ind w:firstLine="567"/>
        <w:jc w:val="both"/>
        <w:rPr>
          <w:rFonts w:eastAsia="Times New Roman"/>
          <w:color w:val="000000"/>
          <w:sz w:val="28"/>
          <w:szCs w:val="28"/>
        </w:rPr>
      </w:pPr>
      <w:r w:rsidRPr="00921A9B">
        <w:rPr>
          <w:color w:val="000000"/>
          <w:sz w:val="28"/>
          <w:szCs w:val="28"/>
        </w:rPr>
        <w:t xml:space="preserve">В задании 6 требуется опознать пример с ошибкой в образовании формы слова той или иной части речи и в ответе записать исправленный вариант. Заметное различие при выполнении задания 6 во многом объясняется недостаточностью овладения центральными нормами морфологии. Именно поэтому при выполнении задания 6 отмечаются ошибки, связанные с отсутствием систематизированных знаний о нормах формообразования имен существительных, прилагательных, числительных, а также местоимений, глаголов. </w:t>
      </w:r>
    </w:p>
    <w:p w:rsidR="00921A9B" w:rsidRPr="00921A9B" w:rsidRDefault="00921A9B" w:rsidP="00921A9B">
      <w:pPr>
        <w:ind w:firstLine="567"/>
        <w:jc w:val="both"/>
        <w:rPr>
          <w:rFonts w:eastAsia="Times New Roman"/>
          <w:color w:val="000000"/>
          <w:sz w:val="28"/>
          <w:szCs w:val="28"/>
        </w:rPr>
      </w:pPr>
      <w:proofErr w:type="gramStart"/>
      <w:r w:rsidRPr="00921A9B">
        <w:rPr>
          <w:color w:val="000000"/>
          <w:sz w:val="28"/>
          <w:szCs w:val="28"/>
        </w:rPr>
        <w:t>Так, экзаменуемые ошибаются при квалификации правильной формы слов: «время», «пламя», «яблоко», «ботинки», «блюдца», «стричь», «ехать», «четверо», «класть», «жечь» и т.п.</w:t>
      </w:r>
      <w:proofErr w:type="gramEnd"/>
      <w:r w:rsidRPr="00921A9B">
        <w:rPr>
          <w:color w:val="000000"/>
          <w:sz w:val="28"/>
          <w:szCs w:val="28"/>
        </w:rPr>
        <w:t xml:space="preserve"> Ошибки чаще всего обнаруживают влияние морфологии разговорного стиля, для которой характерны определённый, «свой», набор грамматических форм и отсутствие некоторых форм, характерных для книжных стилей. </w:t>
      </w:r>
      <w:proofErr w:type="gramStart"/>
      <w:r w:rsidRPr="00921A9B">
        <w:rPr>
          <w:color w:val="000000"/>
          <w:sz w:val="28"/>
          <w:szCs w:val="28"/>
        </w:rPr>
        <w:t xml:space="preserve">Показательны, например, образованные испытуемыми формы: глагола «ехать»: </w:t>
      </w:r>
      <w:proofErr w:type="spellStart"/>
      <w:r w:rsidRPr="00921A9B">
        <w:rPr>
          <w:color w:val="000000"/>
          <w:sz w:val="28"/>
          <w:szCs w:val="28"/>
        </w:rPr>
        <w:t>едь</w:t>
      </w:r>
      <w:proofErr w:type="spellEnd"/>
      <w:r w:rsidRPr="00921A9B">
        <w:rPr>
          <w:color w:val="000000"/>
          <w:sz w:val="28"/>
          <w:szCs w:val="28"/>
        </w:rPr>
        <w:t xml:space="preserve">, езди, езжай, </w:t>
      </w:r>
      <w:proofErr w:type="spellStart"/>
      <w:r w:rsidRPr="00921A9B">
        <w:rPr>
          <w:color w:val="000000"/>
          <w:sz w:val="28"/>
          <w:szCs w:val="28"/>
        </w:rPr>
        <w:t>ездейте</w:t>
      </w:r>
      <w:proofErr w:type="spellEnd"/>
      <w:r w:rsidRPr="00921A9B">
        <w:rPr>
          <w:color w:val="000000"/>
          <w:sz w:val="28"/>
          <w:szCs w:val="28"/>
        </w:rPr>
        <w:t xml:space="preserve">, </w:t>
      </w:r>
      <w:proofErr w:type="spellStart"/>
      <w:r w:rsidRPr="00921A9B">
        <w:rPr>
          <w:color w:val="000000"/>
          <w:sz w:val="28"/>
          <w:szCs w:val="28"/>
        </w:rPr>
        <w:t>ехайте</w:t>
      </w:r>
      <w:proofErr w:type="spellEnd"/>
      <w:r w:rsidRPr="00921A9B">
        <w:rPr>
          <w:color w:val="000000"/>
          <w:sz w:val="28"/>
          <w:szCs w:val="28"/>
        </w:rPr>
        <w:t xml:space="preserve">, </w:t>
      </w:r>
      <w:proofErr w:type="spellStart"/>
      <w:r w:rsidRPr="00921A9B">
        <w:rPr>
          <w:color w:val="000000"/>
          <w:sz w:val="28"/>
          <w:szCs w:val="28"/>
        </w:rPr>
        <w:t>едьте</w:t>
      </w:r>
      <w:proofErr w:type="spellEnd"/>
      <w:r w:rsidRPr="00921A9B">
        <w:rPr>
          <w:color w:val="000000"/>
          <w:sz w:val="28"/>
          <w:szCs w:val="28"/>
        </w:rPr>
        <w:t xml:space="preserve">, </w:t>
      </w:r>
      <w:proofErr w:type="spellStart"/>
      <w:r w:rsidRPr="00921A9B">
        <w:rPr>
          <w:color w:val="000000"/>
          <w:sz w:val="28"/>
          <w:szCs w:val="28"/>
        </w:rPr>
        <w:t>ездиете</w:t>
      </w:r>
      <w:proofErr w:type="spellEnd"/>
      <w:r w:rsidRPr="00921A9B">
        <w:rPr>
          <w:color w:val="000000"/>
          <w:sz w:val="28"/>
          <w:szCs w:val="28"/>
        </w:rPr>
        <w:t xml:space="preserve">; существительного «блюдца»: (пить из) </w:t>
      </w:r>
      <w:proofErr w:type="spellStart"/>
      <w:r w:rsidRPr="00921A9B">
        <w:rPr>
          <w:color w:val="000000"/>
          <w:sz w:val="28"/>
          <w:szCs w:val="28"/>
        </w:rPr>
        <w:t>блюдцев</w:t>
      </w:r>
      <w:proofErr w:type="spellEnd"/>
      <w:r w:rsidRPr="00921A9B">
        <w:rPr>
          <w:color w:val="000000"/>
          <w:sz w:val="28"/>
          <w:szCs w:val="28"/>
        </w:rPr>
        <w:t xml:space="preserve">, </w:t>
      </w:r>
      <w:proofErr w:type="spellStart"/>
      <w:r w:rsidRPr="00921A9B">
        <w:rPr>
          <w:color w:val="000000"/>
          <w:sz w:val="28"/>
          <w:szCs w:val="28"/>
        </w:rPr>
        <w:t>блюдц</w:t>
      </w:r>
      <w:proofErr w:type="spellEnd"/>
      <w:r w:rsidRPr="00921A9B">
        <w:rPr>
          <w:color w:val="000000"/>
          <w:sz w:val="28"/>
          <w:szCs w:val="28"/>
        </w:rPr>
        <w:t xml:space="preserve">, </w:t>
      </w:r>
      <w:proofErr w:type="spellStart"/>
      <w:r w:rsidRPr="00921A9B">
        <w:rPr>
          <w:color w:val="000000"/>
          <w:sz w:val="28"/>
          <w:szCs w:val="28"/>
        </w:rPr>
        <w:t>блюдеца</w:t>
      </w:r>
      <w:proofErr w:type="spellEnd"/>
      <w:r w:rsidRPr="00921A9B">
        <w:rPr>
          <w:color w:val="000000"/>
          <w:sz w:val="28"/>
          <w:szCs w:val="28"/>
        </w:rPr>
        <w:t xml:space="preserve">, </w:t>
      </w:r>
      <w:proofErr w:type="spellStart"/>
      <w:r w:rsidRPr="00921A9B">
        <w:rPr>
          <w:color w:val="000000"/>
          <w:sz w:val="28"/>
          <w:szCs w:val="28"/>
        </w:rPr>
        <w:t>блюдиц</w:t>
      </w:r>
      <w:proofErr w:type="spellEnd"/>
      <w:r w:rsidRPr="00921A9B">
        <w:rPr>
          <w:color w:val="000000"/>
          <w:sz w:val="28"/>
          <w:szCs w:val="28"/>
        </w:rPr>
        <w:t xml:space="preserve">, </w:t>
      </w:r>
      <w:proofErr w:type="spellStart"/>
      <w:r w:rsidRPr="00921A9B">
        <w:rPr>
          <w:color w:val="000000"/>
          <w:sz w:val="28"/>
          <w:szCs w:val="28"/>
        </w:rPr>
        <w:t>блюдиев</w:t>
      </w:r>
      <w:proofErr w:type="spellEnd"/>
      <w:r w:rsidRPr="00921A9B">
        <w:rPr>
          <w:color w:val="000000"/>
          <w:sz w:val="28"/>
          <w:szCs w:val="28"/>
        </w:rPr>
        <w:t xml:space="preserve"> (норма: пить из блюдец); местоимения «трое» (друзей): троя, троих, трёх, тремя. </w:t>
      </w:r>
      <w:proofErr w:type="gramEnd"/>
    </w:p>
    <w:p w:rsidR="00921A9B" w:rsidRPr="00FD7115" w:rsidRDefault="00921A9B" w:rsidP="00921A9B">
      <w:pPr>
        <w:ind w:firstLine="567"/>
        <w:jc w:val="both"/>
        <w:rPr>
          <w:b/>
          <w:bCs/>
          <w:color w:val="000000"/>
          <w:sz w:val="28"/>
          <w:szCs w:val="28"/>
        </w:rPr>
      </w:pPr>
      <w:r w:rsidRPr="00921A9B">
        <w:rPr>
          <w:color w:val="000000"/>
          <w:sz w:val="28"/>
          <w:szCs w:val="28"/>
        </w:rPr>
        <w:t xml:space="preserve">Грамматические ошибки достаточно распространены в речи школьников. Выпускники считают </w:t>
      </w:r>
      <w:proofErr w:type="gramStart"/>
      <w:r w:rsidRPr="00921A9B">
        <w:rPr>
          <w:color w:val="000000"/>
          <w:sz w:val="28"/>
          <w:szCs w:val="28"/>
        </w:rPr>
        <w:t>правильными</w:t>
      </w:r>
      <w:proofErr w:type="gramEnd"/>
      <w:r w:rsidRPr="00921A9B">
        <w:rPr>
          <w:color w:val="000000"/>
          <w:sz w:val="28"/>
          <w:szCs w:val="28"/>
        </w:rPr>
        <w:t xml:space="preserve"> плеонастические формы сравнительной и превосходной степени (более выше, более честнее, более лучший, самый красивейший) и нагромождение суффиксов в сравнительной степени (</w:t>
      </w:r>
      <w:proofErr w:type="spellStart"/>
      <w:r w:rsidRPr="00921A9B">
        <w:rPr>
          <w:color w:val="000000"/>
          <w:sz w:val="28"/>
          <w:szCs w:val="28"/>
        </w:rPr>
        <w:t>хужее</w:t>
      </w:r>
      <w:proofErr w:type="spellEnd"/>
      <w:r w:rsidRPr="00921A9B">
        <w:rPr>
          <w:color w:val="000000"/>
          <w:sz w:val="28"/>
          <w:szCs w:val="28"/>
        </w:rPr>
        <w:t xml:space="preserve">); не замечают ошибок в падёжных формах </w:t>
      </w:r>
      <w:r w:rsidRPr="00921A9B">
        <w:rPr>
          <w:color w:val="000000"/>
          <w:sz w:val="28"/>
          <w:szCs w:val="28"/>
        </w:rPr>
        <w:lastRenderedPageBreak/>
        <w:t xml:space="preserve">существительных (свежие торта, у новых туфлей, несколько помидор, без золотых </w:t>
      </w:r>
      <w:proofErr w:type="spellStart"/>
      <w:r w:rsidRPr="00921A9B">
        <w:rPr>
          <w:color w:val="000000"/>
          <w:sz w:val="28"/>
          <w:szCs w:val="28"/>
        </w:rPr>
        <w:t>погонов</w:t>
      </w:r>
      <w:proofErr w:type="spellEnd"/>
      <w:r w:rsidRPr="00921A9B">
        <w:rPr>
          <w:color w:val="000000"/>
          <w:sz w:val="28"/>
          <w:szCs w:val="28"/>
        </w:rPr>
        <w:t>, много время); пропускают ошибочные формы глаголов повелительного наклонения (</w:t>
      </w:r>
      <w:proofErr w:type="spellStart"/>
      <w:r w:rsidRPr="00921A9B">
        <w:rPr>
          <w:color w:val="000000"/>
          <w:sz w:val="28"/>
          <w:szCs w:val="28"/>
        </w:rPr>
        <w:t>подъедь</w:t>
      </w:r>
      <w:proofErr w:type="spellEnd"/>
      <w:r w:rsidRPr="00921A9B">
        <w:rPr>
          <w:color w:val="000000"/>
          <w:sz w:val="28"/>
          <w:szCs w:val="28"/>
        </w:rPr>
        <w:t xml:space="preserve"> </w:t>
      </w:r>
      <w:proofErr w:type="gramStart"/>
      <w:r w:rsidRPr="00921A9B">
        <w:rPr>
          <w:color w:val="000000"/>
          <w:sz w:val="28"/>
          <w:szCs w:val="28"/>
        </w:rPr>
        <w:t>побыстрей</w:t>
      </w:r>
      <w:proofErr w:type="gramEnd"/>
      <w:r w:rsidRPr="00921A9B">
        <w:rPr>
          <w:color w:val="000000"/>
          <w:sz w:val="28"/>
          <w:szCs w:val="28"/>
        </w:rPr>
        <w:t xml:space="preserve">, </w:t>
      </w:r>
      <w:proofErr w:type="spellStart"/>
      <w:r w:rsidRPr="00921A9B">
        <w:rPr>
          <w:color w:val="000000"/>
          <w:sz w:val="28"/>
          <w:szCs w:val="28"/>
        </w:rPr>
        <w:t>положьте</w:t>
      </w:r>
      <w:proofErr w:type="spellEnd"/>
      <w:r w:rsidRPr="00921A9B">
        <w:rPr>
          <w:color w:val="000000"/>
          <w:sz w:val="28"/>
          <w:szCs w:val="28"/>
        </w:rPr>
        <w:t xml:space="preserve">, </w:t>
      </w:r>
      <w:proofErr w:type="spellStart"/>
      <w:r w:rsidRPr="00921A9B">
        <w:rPr>
          <w:color w:val="000000"/>
          <w:sz w:val="28"/>
          <w:szCs w:val="28"/>
        </w:rPr>
        <w:t>ляжьте</w:t>
      </w:r>
      <w:proofErr w:type="spellEnd"/>
      <w:r w:rsidRPr="00921A9B">
        <w:rPr>
          <w:color w:val="000000"/>
          <w:sz w:val="28"/>
          <w:szCs w:val="28"/>
        </w:rPr>
        <w:t>), настоящего времени с отсутствующим чередованием согласных в корне (</w:t>
      </w:r>
      <w:proofErr w:type="spellStart"/>
      <w:r w:rsidRPr="00921A9B">
        <w:rPr>
          <w:color w:val="000000"/>
          <w:sz w:val="28"/>
          <w:szCs w:val="28"/>
        </w:rPr>
        <w:t>жгётся</w:t>
      </w:r>
      <w:proofErr w:type="spellEnd"/>
      <w:r w:rsidRPr="00921A9B">
        <w:rPr>
          <w:color w:val="000000"/>
          <w:sz w:val="28"/>
          <w:szCs w:val="28"/>
        </w:rPr>
        <w:t xml:space="preserve">, </w:t>
      </w:r>
      <w:proofErr w:type="spellStart"/>
      <w:r w:rsidRPr="00921A9B">
        <w:rPr>
          <w:color w:val="000000"/>
          <w:sz w:val="28"/>
          <w:szCs w:val="28"/>
        </w:rPr>
        <w:t>сожгёшь</w:t>
      </w:r>
      <w:proofErr w:type="spellEnd"/>
      <w:r w:rsidRPr="00921A9B">
        <w:rPr>
          <w:color w:val="000000"/>
          <w:sz w:val="28"/>
          <w:szCs w:val="28"/>
        </w:rPr>
        <w:t>), прошедшего времени с избыточным суффиксом (</w:t>
      </w:r>
      <w:proofErr w:type="spellStart"/>
      <w:r w:rsidRPr="00921A9B">
        <w:rPr>
          <w:color w:val="000000"/>
          <w:sz w:val="28"/>
          <w:szCs w:val="28"/>
        </w:rPr>
        <w:t>засохнул</w:t>
      </w:r>
      <w:proofErr w:type="spellEnd"/>
      <w:r w:rsidRPr="00921A9B">
        <w:rPr>
          <w:color w:val="000000"/>
          <w:sz w:val="28"/>
          <w:szCs w:val="28"/>
        </w:rPr>
        <w:t xml:space="preserve">, </w:t>
      </w:r>
      <w:proofErr w:type="spellStart"/>
      <w:r w:rsidRPr="00921A9B">
        <w:rPr>
          <w:color w:val="000000"/>
          <w:sz w:val="28"/>
          <w:szCs w:val="28"/>
        </w:rPr>
        <w:t>замёрзнул</w:t>
      </w:r>
      <w:proofErr w:type="spellEnd"/>
      <w:r w:rsidRPr="00921A9B">
        <w:rPr>
          <w:color w:val="000000"/>
          <w:sz w:val="28"/>
          <w:szCs w:val="28"/>
        </w:rPr>
        <w:t xml:space="preserve">); деепричастий (делав, </w:t>
      </w:r>
      <w:proofErr w:type="spellStart"/>
      <w:r w:rsidRPr="00921A9B">
        <w:rPr>
          <w:color w:val="000000"/>
          <w:sz w:val="28"/>
          <w:szCs w:val="28"/>
        </w:rPr>
        <w:t>залазя</w:t>
      </w:r>
      <w:proofErr w:type="spellEnd"/>
      <w:r w:rsidRPr="00921A9B">
        <w:rPr>
          <w:color w:val="000000"/>
          <w:sz w:val="28"/>
          <w:szCs w:val="28"/>
        </w:rPr>
        <w:t>); не считают ошибочными случаи неполного склонения количественных числительных (</w:t>
      </w:r>
      <w:proofErr w:type="spellStart"/>
      <w:r w:rsidRPr="00921A9B">
        <w:rPr>
          <w:color w:val="000000"/>
          <w:sz w:val="28"/>
          <w:szCs w:val="28"/>
        </w:rPr>
        <w:t>пятиста</w:t>
      </w:r>
      <w:proofErr w:type="spellEnd"/>
      <w:r w:rsidRPr="00921A9B">
        <w:rPr>
          <w:color w:val="000000"/>
          <w:sz w:val="28"/>
          <w:szCs w:val="28"/>
        </w:rPr>
        <w:t xml:space="preserve"> фотографий, </w:t>
      </w:r>
      <w:proofErr w:type="spellStart"/>
      <w:r w:rsidRPr="00921A9B">
        <w:rPr>
          <w:color w:val="000000"/>
          <w:sz w:val="28"/>
          <w:szCs w:val="28"/>
        </w:rPr>
        <w:t>восьмиста</w:t>
      </w:r>
      <w:proofErr w:type="spellEnd"/>
      <w:r w:rsidRPr="00921A9B">
        <w:rPr>
          <w:color w:val="000000"/>
          <w:sz w:val="28"/>
          <w:szCs w:val="28"/>
        </w:rPr>
        <w:t xml:space="preserve"> страниц).</w:t>
      </w:r>
      <w:r w:rsidRPr="00FD7115">
        <w:rPr>
          <w:color w:val="000000"/>
          <w:sz w:val="28"/>
          <w:szCs w:val="28"/>
        </w:rPr>
        <w:t xml:space="preserve"> </w:t>
      </w:r>
    </w:p>
    <w:p w:rsidR="00921A9B" w:rsidRPr="00FD7115" w:rsidRDefault="00921A9B" w:rsidP="00921A9B">
      <w:pPr>
        <w:ind w:firstLine="567"/>
        <w:jc w:val="both"/>
        <w:rPr>
          <w:sz w:val="28"/>
          <w:szCs w:val="28"/>
        </w:rPr>
      </w:pPr>
      <w:proofErr w:type="gramStart"/>
      <w:r w:rsidRPr="00921A9B">
        <w:rPr>
          <w:sz w:val="28"/>
          <w:szCs w:val="28"/>
        </w:rPr>
        <w:t xml:space="preserve">Неудачи при выполнении задания 7 во многом объясняются недостаточностью систематизированных знаний у экзаменуемых в области синтаксиса словосочетания, простого и сложного предложений, непрочностью сформированных </w:t>
      </w:r>
      <w:proofErr w:type="spellStart"/>
      <w:r w:rsidRPr="00921A9B">
        <w:rPr>
          <w:sz w:val="28"/>
          <w:szCs w:val="28"/>
        </w:rPr>
        <w:t>метапредметных</w:t>
      </w:r>
      <w:proofErr w:type="spellEnd"/>
      <w:r w:rsidRPr="00921A9B">
        <w:rPr>
          <w:sz w:val="28"/>
          <w:szCs w:val="28"/>
        </w:rPr>
        <w:t xml:space="preserve"> логико-познавательных умений, таких, как умения анализировать, сравнивать, сопоставлять, классифицировать, обобщать и т.п.</w:t>
      </w:r>
      <w:r w:rsidRPr="00FD7115">
        <w:rPr>
          <w:sz w:val="28"/>
          <w:szCs w:val="28"/>
        </w:rPr>
        <w:t xml:space="preserve"> </w:t>
      </w:r>
      <w:proofErr w:type="gramEnd"/>
    </w:p>
    <w:p w:rsidR="00921A9B" w:rsidRPr="00921A9B" w:rsidRDefault="00921A9B" w:rsidP="00921A9B">
      <w:pPr>
        <w:ind w:firstLine="902"/>
        <w:jc w:val="both"/>
        <w:rPr>
          <w:sz w:val="28"/>
          <w:szCs w:val="28"/>
        </w:rPr>
      </w:pPr>
      <w:r w:rsidRPr="00921A9B">
        <w:rPr>
          <w:bCs/>
          <w:color w:val="000000"/>
          <w:sz w:val="28"/>
          <w:szCs w:val="28"/>
        </w:rPr>
        <w:t>Речь. Нормы орфографии: 8, 9, 10, 11, 12, 13, 14.</w:t>
      </w:r>
    </w:p>
    <w:p w:rsidR="00921A9B" w:rsidRPr="00921A9B" w:rsidRDefault="00921A9B" w:rsidP="00921A9B">
      <w:pPr>
        <w:ind w:firstLine="567"/>
        <w:jc w:val="both"/>
        <w:rPr>
          <w:color w:val="000000"/>
          <w:sz w:val="28"/>
          <w:szCs w:val="28"/>
        </w:rPr>
      </w:pPr>
      <w:r w:rsidRPr="00921A9B">
        <w:rPr>
          <w:sz w:val="28"/>
          <w:szCs w:val="28"/>
        </w:rPr>
        <w:t xml:space="preserve">Экзаменационная работа проверяет усвоение всех основных орфографических правил из курса русского языка. Очевидно, что проблемы с усвоением орфографических норм связаны, с одной стороны, с незнанием морфологии и </w:t>
      </w:r>
      <w:proofErr w:type="spellStart"/>
      <w:r w:rsidRPr="00921A9B">
        <w:rPr>
          <w:sz w:val="28"/>
          <w:szCs w:val="28"/>
        </w:rPr>
        <w:t>морфемики</w:t>
      </w:r>
      <w:proofErr w:type="spellEnd"/>
      <w:r w:rsidRPr="00921A9B">
        <w:rPr>
          <w:sz w:val="28"/>
          <w:szCs w:val="28"/>
        </w:rPr>
        <w:t>, которые являются базой для становления орфографического навыка, с другой стороны, с отсутствием орфографической зоркости.</w:t>
      </w:r>
    </w:p>
    <w:p w:rsidR="00921A9B" w:rsidRPr="00FD7115" w:rsidRDefault="00921A9B" w:rsidP="00921A9B">
      <w:pPr>
        <w:ind w:firstLine="567"/>
        <w:jc w:val="both"/>
        <w:rPr>
          <w:b/>
          <w:bCs/>
          <w:color w:val="000000"/>
          <w:sz w:val="28"/>
          <w:szCs w:val="28"/>
        </w:rPr>
      </w:pPr>
      <w:r w:rsidRPr="00921A9B">
        <w:rPr>
          <w:color w:val="000000"/>
          <w:sz w:val="28"/>
          <w:szCs w:val="28"/>
        </w:rPr>
        <w:t>Успешность формирования орфографического умения зависит от уровня осознания языковой сущности каждой орфографической ситуации и от умения проводить языковой анализ в процессе письма: на этапе обнаружения орфограммы, на этапе языковой квалификации явления и на этапе применения правила. Результаты выполнения работы показывают, что экзаменуемые отличают одну орфограмму от другой, группируют слова по данным орфограммам, действуя по соответствующему алгоритму. Но все эти знания остаются невостребованными, как только экзаменуемые начинают самостоятельно писать развёрнутый ответ. Невысокий уровень культуры письменной речи, вероятно, объясняется тем, что обучение орфографии ведётся в отрыве от развития речи и поглощает максимум времени, отведённого учебным планом на изучение русского языка, процессы формирования орфографических и речевых навыков развиваются параллельно, мало соприкасаясь друг с другом.</w:t>
      </w:r>
    </w:p>
    <w:p w:rsidR="00055EBD" w:rsidRPr="00055EBD" w:rsidRDefault="00055EBD" w:rsidP="00055EBD">
      <w:pPr>
        <w:spacing w:before="240"/>
        <w:ind w:firstLine="567"/>
        <w:contextualSpacing/>
        <w:jc w:val="both"/>
        <w:rPr>
          <w:rFonts w:eastAsia="Times New Roman"/>
          <w:sz w:val="28"/>
          <w:szCs w:val="28"/>
        </w:rPr>
      </w:pPr>
      <w:r w:rsidRPr="00055EBD">
        <w:rPr>
          <w:rFonts w:eastAsia="Times New Roman"/>
          <w:sz w:val="28"/>
          <w:szCs w:val="28"/>
        </w:rPr>
        <w:t xml:space="preserve">Анализ таблицы 11 показывает, что есть элементы содержания / умения и виды деятельности, усвоение которых всеми школьниками региона в целом, школьниками с разным уровнем подготовки нельзя считать достаточным. </w:t>
      </w:r>
    </w:p>
    <w:p w:rsidR="00055EBD" w:rsidRPr="00055EBD" w:rsidRDefault="00055EBD" w:rsidP="00055EBD">
      <w:pPr>
        <w:spacing w:before="240"/>
        <w:ind w:firstLine="567"/>
        <w:contextualSpacing/>
        <w:jc w:val="both"/>
        <w:rPr>
          <w:rFonts w:eastAsia="Times New Roman"/>
          <w:sz w:val="28"/>
          <w:szCs w:val="28"/>
        </w:rPr>
      </w:pPr>
      <w:r w:rsidRPr="00055EBD">
        <w:rPr>
          <w:rFonts w:eastAsia="Times New Roman"/>
          <w:sz w:val="28"/>
          <w:szCs w:val="28"/>
        </w:rPr>
        <w:t>На базовом уровне это задание 22 (</w:t>
      </w:r>
      <w:r w:rsidRPr="00055EBD">
        <w:rPr>
          <w:sz w:val="28"/>
          <w:szCs w:val="28"/>
        </w:rPr>
        <w:t>Функционально-смысловые типы речи)</w:t>
      </w:r>
      <w:r w:rsidRPr="00055EBD">
        <w:rPr>
          <w:rFonts w:eastAsia="Times New Roman"/>
          <w:sz w:val="28"/>
          <w:szCs w:val="28"/>
        </w:rPr>
        <w:t xml:space="preserve">, с которыми справилось менее 60% </w:t>
      </w:r>
      <w:proofErr w:type="gramStart"/>
      <w:r w:rsidRPr="00055EBD">
        <w:rPr>
          <w:rFonts w:eastAsia="Times New Roman"/>
          <w:sz w:val="28"/>
          <w:szCs w:val="28"/>
        </w:rPr>
        <w:t>экзаменуемых</w:t>
      </w:r>
      <w:proofErr w:type="gramEnd"/>
      <w:r w:rsidRPr="00055EBD">
        <w:rPr>
          <w:rFonts w:eastAsia="Times New Roman"/>
          <w:sz w:val="28"/>
          <w:szCs w:val="28"/>
        </w:rPr>
        <w:t xml:space="preserve">. </w:t>
      </w:r>
      <w:proofErr w:type="gramStart"/>
      <w:r w:rsidRPr="00055EBD">
        <w:rPr>
          <w:rFonts w:eastAsia="Times New Roman"/>
          <w:sz w:val="28"/>
          <w:szCs w:val="28"/>
        </w:rPr>
        <w:t>На высоком уровне сложности — задания 7 (</w:t>
      </w:r>
      <w:r w:rsidRPr="00055EBD">
        <w:rPr>
          <w:sz w:val="28"/>
          <w:szCs w:val="28"/>
        </w:rPr>
        <w:t>Синтаксические нормы.</w:t>
      </w:r>
      <w:proofErr w:type="gramEnd"/>
      <w:r w:rsidRPr="00055EBD">
        <w:rPr>
          <w:sz w:val="28"/>
          <w:szCs w:val="28"/>
        </w:rPr>
        <w:t xml:space="preserve"> Нормы согласования Нормы управления) и 25 (Речь. </w:t>
      </w:r>
      <w:proofErr w:type="gramStart"/>
      <w:r w:rsidRPr="00055EBD">
        <w:rPr>
          <w:sz w:val="28"/>
          <w:szCs w:val="28"/>
        </w:rPr>
        <w:t>Языковые средства выразительности), с ними справилось менее 40% выпускников.</w:t>
      </w:r>
      <w:proofErr w:type="gramEnd"/>
    </w:p>
    <w:p w:rsidR="00055EBD" w:rsidRDefault="00055EBD" w:rsidP="00055EBD">
      <w:pPr>
        <w:ind w:firstLine="851"/>
        <w:contextualSpacing/>
        <w:jc w:val="both"/>
        <w:rPr>
          <w:rFonts w:eastAsia="Times New Roman"/>
        </w:rPr>
      </w:pPr>
    </w:p>
    <w:tbl>
      <w:tblPr>
        <w:tblW w:w="0" w:type="auto"/>
        <w:tblInd w:w="55" w:type="dxa"/>
        <w:tblLayout w:type="fixed"/>
        <w:tblCellMar>
          <w:top w:w="55" w:type="dxa"/>
          <w:left w:w="55" w:type="dxa"/>
          <w:bottom w:w="55" w:type="dxa"/>
          <w:right w:w="55" w:type="dxa"/>
        </w:tblCellMar>
        <w:tblLook w:val="0000"/>
      </w:tblPr>
      <w:tblGrid>
        <w:gridCol w:w="570"/>
        <w:gridCol w:w="3116"/>
        <w:gridCol w:w="3330"/>
        <w:gridCol w:w="1169"/>
        <w:gridCol w:w="1189"/>
      </w:tblGrid>
      <w:tr w:rsidR="00055EBD" w:rsidRPr="00055EBD" w:rsidTr="00583421">
        <w:tc>
          <w:tcPr>
            <w:tcW w:w="570" w:type="dxa"/>
            <w:tcBorders>
              <w:top w:val="single" w:sz="1" w:space="0" w:color="000000"/>
              <w:left w:val="single" w:sz="1" w:space="0" w:color="000000"/>
              <w:bottom w:val="single" w:sz="1" w:space="0" w:color="000000"/>
            </w:tcBorders>
            <w:shd w:val="clear" w:color="auto" w:fill="auto"/>
            <w:vAlign w:val="center"/>
          </w:tcPr>
          <w:p w:rsidR="00055EBD" w:rsidRPr="00055EBD" w:rsidRDefault="00055EBD" w:rsidP="00055EBD">
            <w:pPr>
              <w:pStyle w:val="af9"/>
              <w:jc w:val="center"/>
              <w:rPr>
                <w:rFonts w:eastAsia="Times New Roman"/>
                <w:lang w:eastAsia="ru-RU"/>
              </w:rPr>
            </w:pPr>
            <w:r w:rsidRPr="00055EBD">
              <w:rPr>
                <w:rFonts w:eastAsia="Times New Roman"/>
              </w:rPr>
              <w:lastRenderedPageBreak/>
              <w:t xml:space="preserve">№ </w:t>
            </w:r>
            <w:r w:rsidRPr="00055EBD">
              <w:t>задания</w:t>
            </w:r>
          </w:p>
        </w:tc>
        <w:tc>
          <w:tcPr>
            <w:tcW w:w="3116" w:type="dxa"/>
            <w:tcBorders>
              <w:top w:val="single" w:sz="1" w:space="0" w:color="000000"/>
              <w:left w:val="single" w:sz="1" w:space="0" w:color="000000"/>
              <w:bottom w:val="single" w:sz="1" w:space="0" w:color="000000"/>
            </w:tcBorders>
            <w:shd w:val="clear" w:color="auto" w:fill="auto"/>
            <w:vAlign w:val="center"/>
          </w:tcPr>
          <w:p w:rsidR="00055EBD" w:rsidRPr="00055EBD" w:rsidRDefault="00055EBD" w:rsidP="00055EBD">
            <w:pPr>
              <w:contextualSpacing/>
              <w:jc w:val="center"/>
              <w:rPr>
                <w:rFonts w:eastAsia="Times New Roman"/>
              </w:rPr>
            </w:pPr>
            <w:r w:rsidRPr="00055EBD">
              <w:rPr>
                <w:rFonts w:eastAsia="Times New Roman"/>
              </w:rPr>
              <w:t>Элементы содержания</w:t>
            </w:r>
          </w:p>
        </w:tc>
        <w:tc>
          <w:tcPr>
            <w:tcW w:w="3330" w:type="dxa"/>
            <w:tcBorders>
              <w:top w:val="single" w:sz="1" w:space="0" w:color="000000"/>
              <w:left w:val="single" w:sz="1" w:space="0" w:color="000000"/>
              <w:bottom w:val="single" w:sz="1" w:space="0" w:color="000000"/>
            </w:tcBorders>
            <w:shd w:val="clear" w:color="auto" w:fill="auto"/>
            <w:vAlign w:val="center"/>
          </w:tcPr>
          <w:p w:rsidR="00055EBD" w:rsidRPr="00055EBD" w:rsidRDefault="00055EBD" w:rsidP="00055EBD">
            <w:pPr>
              <w:contextualSpacing/>
              <w:jc w:val="center"/>
            </w:pPr>
            <w:r w:rsidRPr="00055EBD">
              <w:rPr>
                <w:rFonts w:eastAsia="Times New Roman"/>
              </w:rPr>
              <w:t>Умения и виды деятельности</w:t>
            </w:r>
          </w:p>
        </w:tc>
        <w:tc>
          <w:tcPr>
            <w:tcW w:w="1169" w:type="dxa"/>
            <w:tcBorders>
              <w:top w:val="single" w:sz="1" w:space="0" w:color="000000"/>
              <w:left w:val="single" w:sz="1" w:space="0" w:color="000000"/>
              <w:bottom w:val="single" w:sz="1" w:space="0" w:color="000000"/>
            </w:tcBorders>
            <w:shd w:val="clear" w:color="auto" w:fill="auto"/>
            <w:vAlign w:val="center"/>
          </w:tcPr>
          <w:p w:rsidR="00055EBD" w:rsidRPr="00055EBD" w:rsidRDefault="00055EBD" w:rsidP="00055EBD">
            <w:pPr>
              <w:pStyle w:val="af9"/>
              <w:jc w:val="center"/>
            </w:pPr>
            <w:r w:rsidRPr="00055EBD">
              <w:t>Уровень сложности</w:t>
            </w:r>
          </w:p>
        </w:tc>
        <w:tc>
          <w:tcPr>
            <w:tcW w:w="11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055EBD" w:rsidRPr="00055EBD" w:rsidRDefault="00055EBD" w:rsidP="00055EBD">
            <w:pPr>
              <w:pStyle w:val="af9"/>
              <w:jc w:val="center"/>
            </w:pPr>
            <w:proofErr w:type="gramStart"/>
            <w:r w:rsidRPr="00055EBD">
              <w:t>Средний</w:t>
            </w:r>
            <w:proofErr w:type="gramEnd"/>
            <w:r w:rsidRPr="00055EBD">
              <w:t xml:space="preserve"> % выполнения</w:t>
            </w:r>
          </w:p>
        </w:tc>
      </w:tr>
      <w:tr w:rsidR="00055EBD" w:rsidRPr="00055EBD" w:rsidTr="00583421">
        <w:tc>
          <w:tcPr>
            <w:tcW w:w="570"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rPr>
                <w:rStyle w:val="FontStyle36"/>
                <w:sz w:val="24"/>
                <w:szCs w:val="24"/>
              </w:rPr>
            </w:pPr>
            <w:r w:rsidRPr="00055EBD">
              <w:t>7</w:t>
            </w:r>
          </w:p>
        </w:tc>
        <w:tc>
          <w:tcPr>
            <w:tcW w:w="3116" w:type="dxa"/>
            <w:tcBorders>
              <w:left w:val="single" w:sz="1" w:space="0" w:color="000000"/>
              <w:bottom w:val="single" w:sz="1" w:space="0" w:color="000000"/>
            </w:tcBorders>
            <w:shd w:val="clear" w:color="auto" w:fill="auto"/>
          </w:tcPr>
          <w:p w:rsidR="00055EBD" w:rsidRPr="00055EBD" w:rsidRDefault="00055EBD" w:rsidP="00055EBD">
            <w:pPr>
              <w:pStyle w:val="Style22"/>
              <w:spacing w:line="240" w:lineRule="auto"/>
              <w:ind w:left="48"/>
            </w:pPr>
            <w:r w:rsidRPr="00055EBD">
              <w:rPr>
                <w:rStyle w:val="FontStyle36"/>
                <w:sz w:val="24"/>
                <w:szCs w:val="24"/>
              </w:rPr>
              <w:t>Синтаксические нормы. Нормы согласования Нормы управления</w:t>
            </w:r>
          </w:p>
        </w:tc>
        <w:tc>
          <w:tcPr>
            <w:tcW w:w="3330" w:type="dxa"/>
            <w:tcBorders>
              <w:left w:val="single" w:sz="1" w:space="0" w:color="000000"/>
              <w:bottom w:val="single" w:sz="1" w:space="0" w:color="000000"/>
            </w:tcBorders>
            <w:shd w:val="clear" w:color="auto" w:fill="auto"/>
          </w:tcPr>
          <w:p w:rsidR="00055EBD" w:rsidRPr="00055EBD" w:rsidRDefault="00055EBD" w:rsidP="00055EBD">
            <w:pPr>
              <w:pStyle w:val="Style22"/>
              <w:spacing w:line="240" w:lineRule="auto"/>
              <w:ind w:left="48"/>
              <w:jc w:val="both"/>
            </w:pPr>
            <w:r w:rsidRPr="00055EBD">
              <w:t>Проводить различные виды анализа языковых единиц, языковых явлений и фактов</w:t>
            </w:r>
          </w:p>
        </w:tc>
        <w:tc>
          <w:tcPr>
            <w:tcW w:w="1169"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pPr>
            <w:r w:rsidRPr="00055EBD">
              <w:t>В</w:t>
            </w:r>
          </w:p>
        </w:tc>
        <w:tc>
          <w:tcPr>
            <w:tcW w:w="1189" w:type="dxa"/>
            <w:tcBorders>
              <w:left w:val="single" w:sz="1" w:space="0" w:color="000000"/>
              <w:bottom w:val="single" w:sz="1" w:space="0" w:color="000000"/>
              <w:right w:val="single" w:sz="1" w:space="0" w:color="000000"/>
            </w:tcBorders>
            <w:shd w:val="clear" w:color="auto" w:fill="auto"/>
            <w:vAlign w:val="center"/>
          </w:tcPr>
          <w:p w:rsidR="00055EBD" w:rsidRPr="00055EBD" w:rsidRDefault="00055EBD" w:rsidP="00583421">
            <w:pPr>
              <w:pStyle w:val="af9"/>
              <w:jc w:val="center"/>
            </w:pPr>
            <w:r w:rsidRPr="00055EBD">
              <w:t>3</w:t>
            </w:r>
            <w:r w:rsidR="00583421">
              <w:t>1</w:t>
            </w:r>
            <w:r w:rsidRPr="00055EBD">
              <w:t>,</w:t>
            </w:r>
            <w:r w:rsidR="00583421">
              <w:t>9</w:t>
            </w:r>
            <w:r w:rsidRPr="00055EBD">
              <w:t>%</w:t>
            </w:r>
          </w:p>
        </w:tc>
      </w:tr>
      <w:tr w:rsidR="00055EBD" w:rsidRPr="00055EBD" w:rsidTr="00583421">
        <w:tc>
          <w:tcPr>
            <w:tcW w:w="570"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rPr>
                <w:rStyle w:val="FontStyle36"/>
                <w:sz w:val="24"/>
                <w:szCs w:val="24"/>
              </w:rPr>
            </w:pPr>
            <w:r w:rsidRPr="00055EBD">
              <w:t>22</w:t>
            </w:r>
          </w:p>
        </w:tc>
        <w:tc>
          <w:tcPr>
            <w:tcW w:w="3116" w:type="dxa"/>
            <w:tcBorders>
              <w:left w:val="single" w:sz="1" w:space="0" w:color="000000"/>
              <w:bottom w:val="single" w:sz="1" w:space="0" w:color="000000"/>
            </w:tcBorders>
            <w:shd w:val="clear" w:color="auto" w:fill="auto"/>
          </w:tcPr>
          <w:p w:rsidR="00055EBD" w:rsidRPr="00055EBD" w:rsidRDefault="00055EBD" w:rsidP="00055EBD">
            <w:pPr>
              <w:pStyle w:val="Style22"/>
              <w:spacing w:line="240" w:lineRule="auto"/>
              <w:ind w:left="48" w:hanging="5"/>
              <w:jc w:val="both"/>
            </w:pPr>
            <w:r w:rsidRPr="00055EBD">
              <w:rPr>
                <w:rStyle w:val="FontStyle36"/>
                <w:sz w:val="24"/>
                <w:szCs w:val="24"/>
              </w:rPr>
              <w:t>Функционально-смысловые типы речи</w:t>
            </w:r>
          </w:p>
          <w:p w:rsidR="00055EBD" w:rsidRPr="00055EBD" w:rsidRDefault="00055EBD" w:rsidP="00055EBD">
            <w:pPr>
              <w:pStyle w:val="Style24"/>
              <w:spacing w:line="240" w:lineRule="auto"/>
              <w:ind w:left="48"/>
              <w:jc w:val="both"/>
            </w:pPr>
          </w:p>
        </w:tc>
        <w:tc>
          <w:tcPr>
            <w:tcW w:w="3330" w:type="dxa"/>
            <w:tcBorders>
              <w:left w:val="single" w:sz="1" w:space="0" w:color="000000"/>
              <w:bottom w:val="single" w:sz="1" w:space="0" w:color="000000"/>
            </w:tcBorders>
            <w:shd w:val="clear" w:color="auto" w:fill="auto"/>
          </w:tcPr>
          <w:p w:rsidR="00055EBD" w:rsidRPr="00055EBD" w:rsidRDefault="00055EBD" w:rsidP="00055EBD">
            <w:pPr>
              <w:pStyle w:val="Style24"/>
              <w:spacing w:line="240" w:lineRule="auto"/>
              <w:ind w:left="48"/>
              <w:jc w:val="both"/>
              <w:rPr>
                <w:rFonts w:eastAsia="Times New Roman"/>
              </w:rPr>
            </w:pPr>
            <w:r w:rsidRPr="00055EBD">
              <w:t xml:space="preserve">Проводить различные виды анализа языковых единиц, языковых явлений и фактов; лингвистический анализ учебно-научных, деловых, </w:t>
            </w:r>
            <w:r w:rsidR="00583421">
              <w:t>п</w:t>
            </w:r>
            <w:r w:rsidRPr="00055EBD">
              <w:t xml:space="preserve">ублицистических, разговорных и художественных текстов; </w:t>
            </w:r>
          </w:p>
          <w:p w:rsidR="00055EBD" w:rsidRPr="00055EBD" w:rsidRDefault="00055EBD" w:rsidP="00055EBD">
            <w:pPr>
              <w:pStyle w:val="Style22"/>
              <w:spacing w:line="240" w:lineRule="auto"/>
              <w:ind w:left="48" w:hanging="5"/>
              <w:jc w:val="both"/>
            </w:pPr>
            <w:r w:rsidRPr="00055EBD">
              <w:t xml:space="preserve">Использовать основные виды чтения (ознакомительно-изучающее, </w:t>
            </w:r>
            <w:proofErr w:type="gramStart"/>
            <w:r w:rsidRPr="00055EBD">
              <w:t>ознакомительно-реферативное</w:t>
            </w:r>
            <w:proofErr w:type="gramEnd"/>
            <w:r w:rsidRPr="00055EBD">
              <w:t xml:space="preserve"> и др.) в зависимости от коммуникативной задачи</w:t>
            </w:r>
          </w:p>
        </w:tc>
        <w:tc>
          <w:tcPr>
            <w:tcW w:w="1169"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pPr>
            <w:r w:rsidRPr="00055EBD">
              <w:t>Б</w:t>
            </w:r>
          </w:p>
        </w:tc>
        <w:tc>
          <w:tcPr>
            <w:tcW w:w="1189" w:type="dxa"/>
            <w:tcBorders>
              <w:left w:val="single" w:sz="1" w:space="0" w:color="000000"/>
              <w:bottom w:val="single" w:sz="1" w:space="0" w:color="000000"/>
              <w:right w:val="single" w:sz="1" w:space="0" w:color="000000"/>
            </w:tcBorders>
            <w:shd w:val="clear" w:color="auto" w:fill="auto"/>
            <w:vAlign w:val="center"/>
          </w:tcPr>
          <w:p w:rsidR="00055EBD" w:rsidRPr="00055EBD" w:rsidRDefault="00055EBD" w:rsidP="00583421">
            <w:pPr>
              <w:pStyle w:val="af9"/>
              <w:jc w:val="center"/>
            </w:pPr>
            <w:r w:rsidRPr="00055EBD">
              <w:t>5</w:t>
            </w:r>
            <w:r w:rsidR="00583421">
              <w:t>7</w:t>
            </w:r>
            <w:r w:rsidRPr="00055EBD">
              <w:t>,</w:t>
            </w:r>
            <w:r w:rsidR="00583421">
              <w:t>3</w:t>
            </w:r>
          </w:p>
        </w:tc>
      </w:tr>
      <w:tr w:rsidR="00055EBD" w:rsidRPr="00055EBD" w:rsidTr="00583421">
        <w:tc>
          <w:tcPr>
            <w:tcW w:w="570"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rPr>
                <w:rStyle w:val="FontStyle36"/>
                <w:sz w:val="24"/>
                <w:szCs w:val="24"/>
              </w:rPr>
            </w:pPr>
            <w:r w:rsidRPr="00055EBD">
              <w:t>25</w:t>
            </w:r>
          </w:p>
        </w:tc>
        <w:tc>
          <w:tcPr>
            <w:tcW w:w="3116" w:type="dxa"/>
            <w:tcBorders>
              <w:left w:val="single" w:sz="1" w:space="0" w:color="000000"/>
              <w:bottom w:val="single" w:sz="1" w:space="0" w:color="000000"/>
            </w:tcBorders>
            <w:shd w:val="clear" w:color="auto" w:fill="auto"/>
          </w:tcPr>
          <w:p w:rsidR="00055EBD" w:rsidRPr="00055EBD" w:rsidRDefault="00055EBD" w:rsidP="00055EBD">
            <w:pPr>
              <w:pStyle w:val="Style22"/>
              <w:spacing w:line="240" w:lineRule="auto"/>
              <w:ind w:left="48" w:hanging="5"/>
              <w:jc w:val="both"/>
            </w:pPr>
            <w:r w:rsidRPr="00055EBD">
              <w:rPr>
                <w:rStyle w:val="FontStyle36"/>
                <w:sz w:val="24"/>
                <w:szCs w:val="24"/>
              </w:rPr>
              <w:t>Речь. Языковые средства выразительности</w:t>
            </w:r>
          </w:p>
          <w:p w:rsidR="00055EBD" w:rsidRPr="00055EBD" w:rsidRDefault="00055EBD" w:rsidP="00055EBD">
            <w:pPr>
              <w:pStyle w:val="Style22"/>
              <w:spacing w:line="240" w:lineRule="auto"/>
              <w:ind w:left="48" w:hanging="5"/>
              <w:jc w:val="both"/>
            </w:pPr>
          </w:p>
        </w:tc>
        <w:tc>
          <w:tcPr>
            <w:tcW w:w="3330" w:type="dxa"/>
            <w:tcBorders>
              <w:left w:val="single" w:sz="1" w:space="0" w:color="000000"/>
              <w:bottom w:val="single" w:sz="1" w:space="0" w:color="000000"/>
            </w:tcBorders>
            <w:shd w:val="clear" w:color="auto" w:fill="auto"/>
          </w:tcPr>
          <w:p w:rsidR="00055EBD" w:rsidRPr="00055EBD" w:rsidRDefault="00055EBD" w:rsidP="00055EBD">
            <w:pPr>
              <w:pStyle w:val="Style22"/>
              <w:spacing w:line="240" w:lineRule="auto"/>
              <w:ind w:left="48" w:hanging="5"/>
              <w:jc w:val="both"/>
            </w:pPr>
            <w:r w:rsidRPr="00055EBD">
              <w:t xml:space="preserve">Проводить различные виды анализа языковых единиц, языковых явлений и фактов; </w:t>
            </w:r>
          </w:p>
          <w:p w:rsidR="00055EBD" w:rsidRPr="00055EBD" w:rsidRDefault="00055EBD" w:rsidP="00055EBD">
            <w:pPr>
              <w:pStyle w:val="Style22"/>
              <w:spacing w:line="240" w:lineRule="auto"/>
              <w:ind w:left="48" w:hanging="5"/>
              <w:jc w:val="both"/>
            </w:pPr>
            <w:r w:rsidRPr="00055EBD">
              <w:t>Осуществлять речевой самоконтроль; оценивать письменные высказывания с точки зрения языкового оформления, эффективности достижения поставленных коммуникативных задач;</w:t>
            </w:r>
          </w:p>
          <w:p w:rsidR="00055EBD" w:rsidRPr="00055EBD" w:rsidRDefault="00055EBD" w:rsidP="00055EBD">
            <w:pPr>
              <w:pStyle w:val="Style22"/>
              <w:spacing w:line="240" w:lineRule="auto"/>
              <w:ind w:left="48" w:hanging="5"/>
              <w:jc w:val="both"/>
            </w:pPr>
            <w:r w:rsidRPr="00055EBD">
              <w:t xml:space="preserve">Разграничивать варианты норм, преднамеренные и непреднамеренные нарушения языковых норм; </w:t>
            </w:r>
          </w:p>
          <w:p w:rsidR="00055EBD" w:rsidRPr="00055EBD" w:rsidRDefault="00055EBD" w:rsidP="00055EBD">
            <w:pPr>
              <w:pStyle w:val="Style22"/>
              <w:spacing w:line="240" w:lineRule="auto"/>
              <w:ind w:left="48" w:hanging="5"/>
              <w:jc w:val="both"/>
            </w:pPr>
            <w:r w:rsidRPr="00055EBD">
              <w:t xml:space="preserve">Использовать основные виды чтения (ознакомительно-изучающее, </w:t>
            </w:r>
            <w:proofErr w:type="gramStart"/>
            <w:r w:rsidRPr="00055EBD">
              <w:t>ознакомительно-реферативное</w:t>
            </w:r>
            <w:proofErr w:type="gramEnd"/>
            <w:r w:rsidRPr="00055EBD">
              <w:t xml:space="preserve"> и др.) в зависимости от коммуникативной задачи;</w:t>
            </w:r>
          </w:p>
          <w:p w:rsidR="00055EBD" w:rsidRPr="00055EBD" w:rsidRDefault="00055EBD" w:rsidP="00055EBD">
            <w:pPr>
              <w:pStyle w:val="Style22"/>
              <w:spacing w:line="240" w:lineRule="auto"/>
              <w:ind w:left="48" w:hanging="5"/>
              <w:jc w:val="both"/>
            </w:pPr>
            <w:r w:rsidRPr="00055EBD">
              <w:t>Извлекать необходимую информацию из различных источников: учебно-научных текстов, справочной литературы, средств массовой информации;</w:t>
            </w:r>
          </w:p>
          <w:p w:rsidR="00055EBD" w:rsidRPr="00055EBD" w:rsidRDefault="00055EBD" w:rsidP="00055EBD">
            <w:pPr>
              <w:pStyle w:val="Style22"/>
              <w:spacing w:line="240" w:lineRule="auto"/>
              <w:ind w:left="48" w:hanging="5"/>
              <w:jc w:val="both"/>
            </w:pPr>
            <w:r w:rsidRPr="00055EBD">
              <w:t>Владеть основными приёмами информационной переработки письменного текста</w:t>
            </w:r>
          </w:p>
        </w:tc>
        <w:tc>
          <w:tcPr>
            <w:tcW w:w="1169" w:type="dxa"/>
            <w:tcBorders>
              <w:left w:val="single" w:sz="1" w:space="0" w:color="000000"/>
              <w:bottom w:val="single" w:sz="1" w:space="0" w:color="000000"/>
            </w:tcBorders>
            <w:shd w:val="clear" w:color="auto" w:fill="auto"/>
            <w:vAlign w:val="center"/>
          </w:tcPr>
          <w:p w:rsidR="00055EBD" w:rsidRPr="00055EBD" w:rsidRDefault="00055EBD" w:rsidP="00055EBD">
            <w:pPr>
              <w:pStyle w:val="af9"/>
              <w:jc w:val="center"/>
            </w:pPr>
            <w:r w:rsidRPr="00055EBD">
              <w:t>В</w:t>
            </w:r>
          </w:p>
        </w:tc>
        <w:tc>
          <w:tcPr>
            <w:tcW w:w="1189" w:type="dxa"/>
            <w:tcBorders>
              <w:left w:val="single" w:sz="1" w:space="0" w:color="000000"/>
              <w:bottom w:val="single" w:sz="1" w:space="0" w:color="000000"/>
              <w:right w:val="single" w:sz="1" w:space="0" w:color="000000"/>
            </w:tcBorders>
            <w:shd w:val="clear" w:color="auto" w:fill="auto"/>
            <w:vAlign w:val="center"/>
          </w:tcPr>
          <w:p w:rsidR="00055EBD" w:rsidRPr="00055EBD" w:rsidRDefault="00055EBD" w:rsidP="00055EBD">
            <w:pPr>
              <w:pStyle w:val="af9"/>
              <w:jc w:val="center"/>
            </w:pPr>
            <w:r w:rsidRPr="00055EBD">
              <w:t>22,2%</w:t>
            </w:r>
          </w:p>
        </w:tc>
      </w:tr>
    </w:tbl>
    <w:p w:rsidR="00583421" w:rsidRPr="00583421" w:rsidRDefault="00583421" w:rsidP="00583421">
      <w:pPr>
        <w:spacing w:before="240"/>
        <w:ind w:firstLine="567"/>
        <w:contextualSpacing/>
        <w:jc w:val="both"/>
        <w:rPr>
          <w:rFonts w:eastAsia="Times New Roman"/>
          <w:sz w:val="28"/>
          <w:szCs w:val="28"/>
        </w:rPr>
      </w:pPr>
      <w:r w:rsidRPr="00583421">
        <w:rPr>
          <w:rFonts w:eastAsia="Times New Roman"/>
          <w:sz w:val="28"/>
          <w:szCs w:val="28"/>
        </w:rPr>
        <w:lastRenderedPageBreak/>
        <w:t xml:space="preserve">Сопоставление </w:t>
      </w:r>
      <w:r>
        <w:rPr>
          <w:rFonts w:eastAsia="Times New Roman"/>
          <w:sz w:val="28"/>
          <w:szCs w:val="28"/>
        </w:rPr>
        <w:t>с</w:t>
      </w:r>
      <w:r w:rsidRPr="00583421">
        <w:rPr>
          <w:rFonts w:eastAsia="Times New Roman"/>
          <w:sz w:val="28"/>
          <w:szCs w:val="28"/>
        </w:rPr>
        <w:t xml:space="preserve"> результатами предыдущих лет, показывает, что определение функционально-смыслового типа речи постоянно представля</w:t>
      </w:r>
      <w:r>
        <w:rPr>
          <w:rFonts w:eastAsia="Times New Roman"/>
          <w:sz w:val="28"/>
          <w:szCs w:val="28"/>
        </w:rPr>
        <w:t>ет</w:t>
      </w:r>
      <w:r w:rsidRPr="00583421">
        <w:rPr>
          <w:rFonts w:eastAsia="Times New Roman"/>
          <w:sz w:val="28"/>
          <w:szCs w:val="28"/>
        </w:rPr>
        <w:t xml:space="preserve"> сложность для </w:t>
      </w:r>
      <w:r>
        <w:rPr>
          <w:rFonts w:eastAsia="Times New Roman"/>
          <w:sz w:val="28"/>
          <w:szCs w:val="28"/>
        </w:rPr>
        <w:t>участников ЕГЭ</w:t>
      </w:r>
      <w:r w:rsidRPr="00583421">
        <w:rPr>
          <w:rFonts w:eastAsia="Times New Roman"/>
          <w:sz w:val="28"/>
          <w:szCs w:val="28"/>
        </w:rPr>
        <w:t xml:space="preserve">. В отличие от 2018, в 2017 году </w:t>
      </w:r>
      <w:r>
        <w:rPr>
          <w:rFonts w:eastAsia="Times New Roman"/>
          <w:sz w:val="28"/>
          <w:szCs w:val="28"/>
        </w:rPr>
        <w:t>выпускники</w:t>
      </w:r>
      <w:r w:rsidRPr="00583421">
        <w:rPr>
          <w:rFonts w:eastAsia="Times New Roman"/>
          <w:sz w:val="28"/>
          <w:szCs w:val="28"/>
        </w:rPr>
        <w:t xml:space="preserve"> справились с заданиями высокого уровня сложности успешно, но в предыдущие годы при выполнении этих заданий выпускники показали недостаточную подготовку.</w:t>
      </w:r>
    </w:p>
    <w:p w:rsidR="00583421" w:rsidRDefault="00583421" w:rsidP="00583421">
      <w:pPr>
        <w:spacing w:before="240"/>
        <w:ind w:firstLine="567"/>
        <w:contextualSpacing/>
        <w:jc w:val="both"/>
        <w:rPr>
          <w:rFonts w:eastAsia="Times New Roman"/>
          <w:sz w:val="28"/>
          <w:szCs w:val="28"/>
        </w:rPr>
      </w:pPr>
      <w:proofErr w:type="gramStart"/>
      <w:r w:rsidRPr="00583421">
        <w:rPr>
          <w:rFonts w:eastAsia="Times New Roman"/>
          <w:sz w:val="28"/>
          <w:szCs w:val="28"/>
        </w:rPr>
        <w:t xml:space="preserve">По сравнению с прошлым годом в </w:t>
      </w:r>
      <w:r>
        <w:rPr>
          <w:rFonts w:eastAsia="Times New Roman"/>
          <w:sz w:val="28"/>
          <w:szCs w:val="28"/>
        </w:rPr>
        <w:t>2018</w:t>
      </w:r>
      <w:r w:rsidRPr="00583421">
        <w:rPr>
          <w:rFonts w:eastAsia="Times New Roman"/>
          <w:sz w:val="28"/>
          <w:szCs w:val="28"/>
        </w:rPr>
        <w:t xml:space="preserve"> году </w:t>
      </w:r>
      <w:r>
        <w:rPr>
          <w:rFonts w:eastAsia="Times New Roman"/>
          <w:sz w:val="28"/>
          <w:szCs w:val="28"/>
        </w:rPr>
        <w:t>участники экзамена</w:t>
      </w:r>
      <w:r w:rsidRPr="00583421">
        <w:rPr>
          <w:rFonts w:eastAsia="Times New Roman"/>
          <w:sz w:val="28"/>
          <w:szCs w:val="28"/>
        </w:rPr>
        <w:t xml:space="preserve"> хорошо выполнили задания на постановку знаков препинания в простом и сложном предложениях (знание пунктуационных норм). </w:t>
      </w:r>
      <w:proofErr w:type="gramEnd"/>
    </w:p>
    <w:p w:rsidR="004F6B9F" w:rsidRDefault="004F6B9F" w:rsidP="00583421">
      <w:pPr>
        <w:spacing w:before="240"/>
        <w:ind w:firstLine="567"/>
        <w:contextualSpacing/>
        <w:jc w:val="both"/>
        <w:rPr>
          <w:rFonts w:eastAsia="Times New Roman"/>
          <w:sz w:val="28"/>
          <w:szCs w:val="28"/>
        </w:rPr>
      </w:pPr>
      <w:r>
        <w:rPr>
          <w:rFonts w:eastAsia="Times New Roman"/>
          <w:sz w:val="28"/>
          <w:szCs w:val="28"/>
        </w:rPr>
        <w:t>Сочинение</w:t>
      </w:r>
    </w:p>
    <w:p w:rsidR="00921A9B" w:rsidRPr="004F6B9F" w:rsidRDefault="00921A9B" w:rsidP="004F6B9F">
      <w:pPr>
        <w:tabs>
          <w:tab w:val="left" w:pos="3402"/>
        </w:tabs>
        <w:suppressAutoHyphens/>
        <w:ind w:right="113" w:firstLine="567"/>
        <w:jc w:val="both"/>
        <w:rPr>
          <w:color w:val="000000"/>
          <w:sz w:val="28"/>
          <w:szCs w:val="28"/>
          <w:shd w:val="clear" w:color="auto" w:fill="FFFFFF"/>
        </w:rPr>
      </w:pPr>
      <w:r w:rsidRPr="004F6B9F">
        <w:rPr>
          <w:b/>
          <w:color w:val="000000"/>
          <w:sz w:val="28"/>
          <w:szCs w:val="28"/>
          <w:shd w:val="clear" w:color="auto" w:fill="FFFFFF"/>
        </w:rPr>
        <w:t xml:space="preserve">К — 1. </w:t>
      </w:r>
      <w:r w:rsidRPr="004F6B9F">
        <w:rPr>
          <w:color w:val="000000"/>
          <w:sz w:val="28"/>
          <w:szCs w:val="28"/>
          <w:shd w:val="clear" w:color="auto" w:fill="FFFFFF"/>
        </w:rPr>
        <w:t>В экзаменационных материалах 2018 года задание, связанное с К-1 выглядит следующим образом:</w:t>
      </w:r>
      <w:r w:rsidRPr="004F6B9F">
        <w:rPr>
          <w:b/>
          <w:color w:val="000000"/>
          <w:sz w:val="28"/>
          <w:szCs w:val="28"/>
          <w:shd w:val="clear" w:color="auto" w:fill="FFFFFF"/>
        </w:rPr>
        <w:t xml:space="preserve"> «</w:t>
      </w:r>
      <w:r w:rsidRPr="004F6B9F">
        <w:rPr>
          <w:color w:val="000000"/>
          <w:sz w:val="28"/>
          <w:szCs w:val="28"/>
          <w:shd w:val="clear" w:color="auto" w:fill="FFFFFF"/>
        </w:rPr>
        <w:t xml:space="preserve">Сформулируйте одну из проблем, </w:t>
      </w:r>
      <w:r w:rsidRPr="004F6B9F">
        <w:rPr>
          <w:b/>
          <w:color w:val="000000"/>
          <w:sz w:val="28"/>
          <w:szCs w:val="28"/>
          <w:shd w:val="clear" w:color="auto" w:fill="FFFFFF"/>
        </w:rPr>
        <w:t xml:space="preserve">поставленных </w:t>
      </w:r>
      <w:r w:rsidRPr="004F6B9F">
        <w:rPr>
          <w:color w:val="000000"/>
          <w:sz w:val="28"/>
          <w:szCs w:val="28"/>
          <w:shd w:val="clear" w:color="auto" w:fill="FFFFFF"/>
        </w:rPr>
        <w:t>автором текста».</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t xml:space="preserve">Следует обратить внимание на выделенное жирным шрифтом слово: экзаменуемый должен понимать, что из всех возможных проблем, которые могут быть затронуты в тексте, нужно выбрать одну из центральных проблем, что затем позволит найти комментарий, определить позицию автора и т. д. </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t>Сформулировать проблему старались все выпускники, помня о том, что</w:t>
      </w:r>
      <w:r w:rsidRPr="004F6B9F">
        <w:rPr>
          <w:bCs/>
          <w:color w:val="000000"/>
          <w:sz w:val="28"/>
          <w:szCs w:val="28"/>
        </w:rPr>
        <w:t xml:space="preserve"> неверная формулировка проблемы или отсутствие формулировки</w:t>
      </w:r>
      <w:r w:rsidRPr="004F6B9F">
        <w:rPr>
          <w:color w:val="000000"/>
          <w:sz w:val="28"/>
          <w:szCs w:val="28"/>
          <w:shd w:val="clear" w:color="auto" w:fill="FFFFFF"/>
        </w:rPr>
        <w:t xml:space="preserve"> приведут к потерям баллов по критериям 1–4.</w:t>
      </w:r>
    </w:p>
    <w:p w:rsidR="00921A9B" w:rsidRPr="004F6B9F" w:rsidRDefault="00921A9B" w:rsidP="004F6B9F">
      <w:pPr>
        <w:tabs>
          <w:tab w:val="left" w:pos="3402"/>
        </w:tabs>
        <w:ind w:firstLine="567"/>
        <w:jc w:val="both"/>
        <w:rPr>
          <w:rFonts w:eastAsia="Times New Roman"/>
          <w:color w:val="000000"/>
          <w:sz w:val="28"/>
          <w:szCs w:val="28"/>
          <w:shd w:val="clear" w:color="auto" w:fill="FFFFFF"/>
        </w:rPr>
      </w:pPr>
      <w:r w:rsidRPr="004F6B9F">
        <w:rPr>
          <w:color w:val="000000"/>
          <w:sz w:val="28"/>
          <w:szCs w:val="28"/>
          <w:shd w:val="clear" w:color="auto" w:fill="FFFFFF"/>
        </w:rPr>
        <w:t xml:space="preserve">Комиссией принимался любую форму формулировки проблемы: вопрос, повествовательное предложение, цитата, оборот со словом «проблема». Участники ЕГЭ могли дать формулировку в любом абзаце сочинения. </w:t>
      </w:r>
    </w:p>
    <w:p w:rsidR="00921A9B" w:rsidRPr="004F6B9F" w:rsidRDefault="00921A9B" w:rsidP="004F6B9F">
      <w:pPr>
        <w:tabs>
          <w:tab w:val="left" w:pos="3402"/>
        </w:tabs>
        <w:ind w:firstLine="567"/>
        <w:jc w:val="both"/>
        <w:rPr>
          <w:sz w:val="28"/>
          <w:szCs w:val="28"/>
        </w:rPr>
      </w:pPr>
      <w:r w:rsidRPr="004F6B9F">
        <w:rPr>
          <w:color w:val="000000"/>
          <w:sz w:val="28"/>
          <w:szCs w:val="28"/>
        </w:rPr>
        <w:t xml:space="preserve">У ряда выпускников формулирование проблемы вызывало сложность. Особенно </w:t>
      </w:r>
      <w:proofErr w:type="gramStart"/>
      <w:r w:rsidRPr="004F6B9F">
        <w:rPr>
          <w:color w:val="000000"/>
          <w:sz w:val="28"/>
          <w:szCs w:val="28"/>
        </w:rPr>
        <w:t>трудными</w:t>
      </w:r>
      <w:proofErr w:type="gramEnd"/>
      <w:r w:rsidRPr="004F6B9F">
        <w:rPr>
          <w:color w:val="000000"/>
          <w:sz w:val="28"/>
          <w:szCs w:val="28"/>
        </w:rPr>
        <w:t xml:space="preserve"> в этом плане оказался текст Д.Л. Быкова. Столкновение разных точек зрения  по поводу героя известной комедии </w:t>
      </w:r>
      <w:proofErr w:type="spellStart"/>
      <w:r w:rsidRPr="004F6B9F">
        <w:rPr>
          <w:color w:val="000000"/>
          <w:sz w:val="28"/>
          <w:szCs w:val="28"/>
        </w:rPr>
        <w:t>Грибоедова</w:t>
      </w:r>
      <w:proofErr w:type="spellEnd"/>
      <w:r w:rsidRPr="004F6B9F">
        <w:rPr>
          <w:color w:val="000000"/>
          <w:sz w:val="28"/>
          <w:szCs w:val="28"/>
        </w:rPr>
        <w:t xml:space="preserve">, представленное в статье, сложно было понять многим выпускникам. В таблице представлен ключ к тексту Д.Л. Быкова </w:t>
      </w:r>
    </w:p>
    <w:tbl>
      <w:tblPr>
        <w:tblW w:w="0" w:type="auto"/>
        <w:tblInd w:w="55" w:type="dxa"/>
        <w:tblLayout w:type="fixed"/>
        <w:tblCellMar>
          <w:top w:w="55" w:type="dxa"/>
          <w:left w:w="55" w:type="dxa"/>
          <w:bottom w:w="55" w:type="dxa"/>
          <w:right w:w="55" w:type="dxa"/>
        </w:tblCellMar>
        <w:tblLook w:val="0000"/>
      </w:tblPr>
      <w:tblGrid>
        <w:gridCol w:w="3969"/>
        <w:gridCol w:w="5388"/>
      </w:tblGrid>
      <w:tr w:rsidR="00921A9B" w:rsidRPr="004F6B9F" w:rsidTr="007C1D65">
        <w:tc>
          <w:tcPr>
            <w:tcW w:w="3969" w:type="dxa"/>
            <w:tcBorders>
              <w:top w:val="single" w:sz="1" w:space="0" w:color="000000"/>
              <w:left w:val="single" w:sz="1" w:space="0" w:color="000000"/>
              <w:bottom w:val="single" w:sz="1" w:space="0" w:color="000000"/>
            </w:tcBorders>
            <w:shd w:val="clear" w:color="auto" w:fill="auto"/>
          </w:tcPr>
          <w:p w:rsidR="00921A9B" w:rsidRPr="004F6B9F" w:rsidRDefault="00921A9B" w:rsidP="004F6B9F">
            <w:pPr>
              <w:pStyle w:val="af9"/>
              <w:tabs>
                <w:tab w:val="left" w:pos="3402"/>
              </w:tabs>
              <w:jc w:val="center"/>
            </w:pPr>
            <w:r w:rsidRPr="004F6B9F">
              <w:t>Примерный круг проблем</w:t>
            </w:r>
          </w:p>
        </w:tc>
        <w:tc>
          <w:tcPr>
            <w:tcW w:w="5388" w:type="dxa"/>
            <w:tcBorders>
              <w:top w:val="single" w:sz="1" w:space="0" w:color="000000"/>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center"/>
            </w:pPr>
            <w:r w:rsidRPr="004F6B9F">
              <w:t>Авторская позиция</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t>1. Проблема трагедии умного человека. (В чем состоит трагедия умного человека?)</w:t>
            </w:r>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t xml:space="preserve">1. На примере образа Чацкого автор текста убеждает нас в том, что в умном человеке нет холодного презрения к окружающим его людям, умный человек не считает их ниже себя и ищет понимания с их стороны. В невозможности найти это </w:t>
            </w:r>
            <w:proofErr w:type="gramStart"/>
            <w:r w:rsidRPr="004F6B9F">
              <w:t>понимание</w:t>
            </w:r>
            <w:proofErr w:type="gramEnd"/>
            <w:r w:rsidRPr="004F6B9F">
              <w:t xml:space="preserve"> и заключается его трагедия.</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t>2. Проблема непонимания гениального произведения современниками. (Как воспринимается выдающееся художественное произведение современниками автора?)</w:t>
            </w:r>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t>2. На примере пьесы «Горе от ума» Д.Л. Быков показывает, что современники писателя, среди которых есть великие поэты, литературные критики, не всегда могут объективно оценить выдающееся художественное произведение. Писатель может оставаться не понятым современниками.</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t xml:space="preserve">3. Проблема реализации умного </w:t>
            </w:r>
            <w:r w:rsidRPr="004F6B9F">
              <w:lastRenderedPageBreak/>
              <w:t xml:space="preserve">человека в любви. </w:t>
            </w:r>
            <w:proofErr w:type="gramStart"/>
            <w:r w:rsidRPr="004F6B9F">
              <w:t>(Как умный человек реализуется в любви?</w:t>
            </w:r>
            <w:proofErr w:type="gramEnd"/>
            <w:r w:rsidRPr="004F6B9F">
              <w:t xml:space="preserve"> </w:t>
            </w:r>
            <w:proofErr w:type="gramStart"/>
            <w:r w:rsidRPr="004F6B9F">
              <w:t>Может ли его любовь быть расчётливой?)</w:t>
            </w:r>
            <w:proofErr w:type="gramEnd"/>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lastRenderedPageBreak/>
              <w:t xml:space="preserve">3. Любовь не поддаётся рациональному </w:t>
            </w:r>
            <w:r w:rsidRPr="004F6B9F">
              <w:lastRenderedPageBreak/>
              <w:t xml:space="preserve">объяснению. Трезво </w:t>
            </w:r>
            <w:proofErr w:type="gramStart"/>
            <w:r w:rsidRPr="004F6B9F">
              <w:t>оценивать возлюбленную умному человеку не дано</w:t>
            </w:r>
            <w:proofErr w:type="gramEnd"/>
            <w:r w:rsidRPr="004F6B9F">
              <w:t>. Для него важно найти отклик в душе любимой.</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lastRenderedPageBreak/>
              <w:t>4. Проблема уязвимости большого ума. (В чём уязвимость большого ума?)</w:t>
            </w:r>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t xml:space="preserve">4. Необходимость в отклике, потребность в любви являются уязвимыми местами </w:t>
            </w:r>
            <w:proofErr w:type="spellStart"/>
            <w:r w:rsidRPr="004F6B9F">
              <w:t>больго</w:t>
            </w:r>
            <w:proofErr w:type="spellEnd"/>
            <w:r w:rsidRPr="004F6B9F">
              <w:t xml:space="preserve"> ума.</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t>5. Проблема выявления характеристик, присущих умному человеку. (Какие черты характеризуют умного человека?)</w:t>
            </w:r>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t xml:space="preserve">5. По-настоящему умный человек нерасчётлив в любви, </w:t>
            </w:r>
            <w:proofErr w:type="spellStart"/>
            <w:r w:rsidRPr="004F6B9F">
              <w:t>невысокомерен</w:t>
            </w:r>
            <w:proofErr w:type="spellEnd"/>
            <w:r w:rsidRPr="004F6B9F">
              <w:t>.</w:t>
            </w:r>
          </w:p>
        </w:tc>
      </w:tr>
      <w:tr w:rsidR="00921A9B" w:rsidRPr="004F6B9F" w:rsidTr="007C1D65">
        <w:tc>
          <w:tcPr>
            <w:tcW w:w="3969" w:type="dxa"/>
            <w:tcBorders>
              <w:left w:val="single" w:sz="1" w:space="0" w:color="000000"/>
              <w:bottom w:val="single" w:sz="1" w:space="0" w:color="000000"/>
            </w:tcBorders>
            <w:shd w:val="clear" w:color="auto" w:fill="auto"/>
          </w:tcPr>
          <w:p w:rsidR="00921A9B" w:rsidRPr="004F6B9F" w:rsidRDefault="00921A9B" w:rsidP="004F6B9F">
            <w:pPr>
              <w:pStyle w:val="af9"/>
              <w:tabs>
                <w:tab w:val="left" w:pos="3402"/>
              </w:tabs>
              <w:jc w:val="both"/>
            </w:pPr>
            <w:r w:rsidRPr="004F6B9F">
              <w:t>6. Проблема большого ума. (Кому даётся по-настоящему большой ум?)</w:t>
            </w:r>
          </w:p>
        </w:tc>
        <w:tc>
          <w:tcPr>
            <w:tcW w:w="5388" w:type="dxa"/>
            <w:tcBorders>
              <w:left w:val="single" w:sz="1" w:space="0" w:color="000000"/>
              <w:bottom w:val="single" w:sz="1" w:space="0" w:color="000000"/>
              <w:right w:val="single" w:sz="1" w:space="0" w:color="000000"/>
            </w:tcBorders>
            <w:shd w:val="clear" w:color="auto" w:fill="auto"/>
          </w:tcPr>
          <w:p w:rsidR="00921A9B" w:rsidRPr="004F6B9F" w:rsidRDefault="00921A9B" w:rsidP="004F6B9F">
            <w:pPr>
              <w:pStyle w:val="af9"/>
              <w:tabs>
                <w:tab w:val="left" w:pos="3402"/>
              </w:tabs>
              <w:jc w:val="both"/>
            </w:pPr>
            <w:r w:rsidRPr="004F6B9F">
              <w:t xml:space="preserve">6. По-настоящему большой ум не даётся холодным и </w:t>
            </w:r>
            <w:proofErr w:type="spellStart"/>
            <w:r w:rsidRPr="004F6B9F">
              <w:t>самодостаточным</w:t>
            </w:r>
            <w:proofErr w:type="spellEnd"/>
            <w:r w:rsidRPr="004F6B9F">
              <w:t xml:space="preserve"> людям. Способность мыслить у них замещена тщеславием, мнительностью, заботой об имидже, карьере. Ум даётся таким, как Чацкий: пылким, ищущим людям.</w:t>
            </w:r>
          </w:p>
        </w:tc>
      </w:tr>
    </w:tbl>
    <w:p w:rsidR="00921A9B" w:rsidRPr="004F6B9F" w:rsidRDefault="00921A9B" w:rsidP="004F6B9F">
      <w:pPr>
        <w:tabs>
          <w:tab w:val="left" w:pos="3402"/>
        </w:tabs>
        <w:spacing w:before="240"/>
        <w:ind w:firstLine="567"/>
        <w:jc w:val="both"/>
        <w:rPr>
          <w:rFonts w:eastAsia="Times New Roman"/>
          <w:color w:val="000000"/>
          <w:sz w:val="28"/>
          <w:szCs w:val="28"/>
        </w:rPr>
      </w:pPr>
      <w:r w:rsidRPr="004F6B9F">
        <w:rPr>
          <w:color w:val="000000"/>
          <w:sz w:val="28"/>
          <w:szCs w:val="28"/>
        </w:rPr>
        <w:t xml:space="preserve">Примеры неудачных формулировок участников ЕГЭ: «проблема психологической несообразности конфликта», «проблема личных психологических отношений героев», «проблема того, что умный человек </w:t>
      </w:r>
      <w:r w:rsidRPr="004F6B9F">
        <w:rPr>
          <w:color w:val="000000"/>
          <w:sz w:val="28"/>
          <w:szCs w:val="28"/>
          <w:u w:val="single"/>
        </w:rPr>
        <w:t>должен</w:t>
      </w:r>
      <w:r w:rsidRPr="004F6B9F">
        <w:rPr>
          <w:color w:val="000000"/>
          <w:sz w:val="28"/>
          <w:szCs w:val="28"/>
        </w:rPr>
        <w:t xml:space="preserve"> быть общительным, жить среди людей» «проблема существования любви у большого ума». Эти выпускники пытаются определить проблему, зацепившись за 1-2 фразы автора текста. Многие выпускники увидели проблему неразделенной любви, но без ее соотнесения с главной чертой Чацкого — умом. Трагизм проблематики (обреченность на одиночество) заметили единицы. </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t xml:space="preserve">Порой понятия </w:t>
      </w:r>
      <w:r w:rsidRPr="004F6B9F">
        <w:rPr>
          <w:i/>
          <w:color w:val="000000"/>
          <w:sz w:val="28"/>
          <w:szCs w:val="28"/>
          <w:shd w:val="clear" w:color="auto" w:fill="FFFFFF"/>
        </w:rPr>
        <w:t>тема</w:t>
      </w:r>
      <w:r w:rsidRPr="004F6B9F">
        <w:rPr>
          <w:color w:val="000000"/>
          <w:sz w:val="28"/>
          <w:szCs w:val="28"/>
          <w:shd w:val="clear" w:color="auto" w:fill="FFFFFF"/>
        </w:rPr>
        <w:t xml:space="preserve"> и </w:t>
      </w:r>
      <w:r w:rsidRPr="004F6B9F">
        <w:rPr>
          <w:i/>
          <w:color w:val="000000"/>
          <w:sz w:val="28"/>
          <w:szCs w:val="28"/>
          <w:shd w:val="clear" w:color="auto" w:fill="FFFFFF"/>
        </w:rPr>
        <w:t xml:space="preserve">проблема </w:t>
      </w:r>
      <w:r w:rsidRPr="004F6B9F">
        <w:rPr>
          <w:color w:val="000000"/>
          <w:sz w:val="28"/>
          <w:szCs w:val="28"/>
          <w:shd w:val="clear" w:color="auto" w:fill="FFFFFF"/>
        </w:rPr>
        <w:t xml:space="preserve">трактовались </w:t>
      </w:r>
      <w:r w:rsidR="004F6B9F">
        <w:rPr>
          <w:color w:val="000000"/>
          <w:sz w:val="28"/>
          <w:szCs w:val="28"/>
          <w:shd w:val="clear" w:color="auto" w:fill="FFFFFF"/>
        </w:rPr>
        <w:t>участником ЕГЭ</w:t>
      </w:r>
      <w:r w:rsidRPr="004F6B9F">
        <w:rPr>
          <w:color w:val="000000"/>
          <w:sz w:val="28"/>
          <w:szCs w:val="28"/>
          <w:shd w:val="clear" w:color="auto" w:fill="FFFFFF"/>
        </w:rPr>
        <w:t xml:space="preserve"> как синонимы. В текстах Н. С. Лескова и К. М. Симонова </w:t>
      </w:r>
      <w:r w:rsidR="004F6B9F">
        <w:rPr>
          <w:color w:val="000000"/>
          <w:sz w:val="28"/>
          <w:szCs w:val="28"/>
          <w:shd w:val="clear" w:color="auto" w:fill="FFFFFF"/>
        </w:rPr>
        <w:t>выпускники</w:t>
      </w:r>
      <w:r w:rsidRPr="004F6B9F">
        <w:rPr>
          <w:color w:val="000000"/>
          <w:sz w:val="28"/>
          <w:szCs w:val="28"/>
          <w:shd w:val="clear" w:color="auto" w:fill="FFFFFF"/>
        </w:rPr>
        <w:t xml:space="preserve"> пытались определить проблему по внешним признакам: на основе событий, места, где происходит действие, времени и т. </w:t>
      </w:r>
      <w:proofErr w:type="spellStart"/>
      <w:r w:rsidRPr="004F6B9F">
        <w:rPr>
          <w:color w:val="000000"/>
          <w:sz w:val="28"/>
          <w:szCs w:val="28"/>
          <w:shd w:val="clear" w:color="auto" w:fill="FFFFFF"/>
        </w:rPr>
        <w:t>д</w:t>
      </w:r>
      <w:proofErr w:type="spellEnd"/>
      <w:r w:rsidRPr="004F6B9F">
        <w:rPr>
          <w:color w:val="000000"/>
          <w:sz w:val="28"/>
          <w:szCs w:val="28"/>
          <w:shd w:val="clear" w:color="auto" w:fill="FFFFFF"/>
        </w:rPr>
        <w:t xml:space="preserve"> (например, «проблема воровства» или «проблема войны» вместо «проблемы нравственного выбора»).</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t>Во многих работах эксперты отметили по критерию К</w:t>
      </w:r>
      <w:proofErr w:type="gramStart"/>
      <w:r w:rsidRPr="004F6B9F">
        <w:rPr>
          <w:color w:val="000000"/>
          <w:sz w:val="28"/>
          <w:szCs w:val="28"/>
          <w:shd w:val="clear" w:color="auto" w:fill="FFFFFF"/>
        </w:rPr>
        <w:t>1</w:t>
      </w:r>
      <w:proofErr w:type="gramEnd"/>
      <w:r w:rsidRPr="004F6B9F">
        <w:rPr>
          <w:color w:val="000000"/>
          <w:sz w:val="28"/>
          <w:szCs w:val="28"/>
          <w:shd w:val="clear" w:color="auto" w:fill="FFFFFF"/>
        </w:rPr>
        <w:t xml:space="preserve"> неоправданное расширение или сужение проблемного поля. Это видно в следующих формулировках: «проблема войны», «проблема задач войны», «отношение к пленным: что с ними делать», «мечты человека в минуты тишины», «проблема убийства человека».</w:t>
      </w:r>
    </w:p>
    <w:p w:rsidR="00921A9B" w:rsidRPr="004F6B9F" w:rsidRDefault="00921A9B" w:rsidP="004F6B9F">
      <w:pPr>
        <w:tabs>
          <w:tab w:val="left" w:pos="3402"/>
        </w:tabs>
        <w:ind w:firstLine="567"/>
        <w:jc w:val="both"/>
        <w:rPr>
          <w:b/>
          <w:color w:val="000000"/>
          <w:sz w:val="28"/>
          <w:szCs w:val="28"/>
          <w:shd w:val="clear" w:color="auto" w:fill="FFFFFF"/>
        </w:rPr>
      </w:pPr>
      <w:r w:rsidRPr="004F6B9F">
        <w:rPr>
          <w:color w:val="000000"/>
          <w:sz w:val="28"/>
          <w:szCs w:val="28"/>
          <w:shd w:val="clear" w:color="auto" w:fill="FFFFFF"/>
        </w:rPr>
        <w:t xml:space="preserve">Но из текстов сочинений было видно, что некоторые экзаменуемые хотя и давали формулировку проблемы, но не понимали, в чем ее суть проблемы, т.е. неадекватно оценивали информацию, представленную в тексте. Далее следовала одна из типичных ошибок – подмена понятия: </w:t>
      </w:r>
      <w:proofErr w:type="gramStart"/>
      <w:r w:rsidRPr="004F6B9F">
        <w:rPr>
          <w:color w:val="000000"/>
          <w:sz w:val="28"/>
          <w:szCs w:val="28"/>
          <w:shd w:val="clear" w:color="auto" w:fill="FFFFFF"/>
        </w:rPr>
        <w:t>заявлялась</w:t>
      </w:r>
      <w:proofErr w:type="gramEnd"/>
      <w:r w:rsidRPr="004F6B9F">
        <w:rPr>
          <w:color w:val="000000"/>
          <w:sz w:val="28"/>
          <w:szCs w:val="28"/>
          <w:shd w:val="clear" w:color="auto" w:fill="FFFFFF"/>
        </w:rPr>
        <w:t xml:space="preserve"> одна проблема, комментировалась другая, аргументы приводились к третьей. </w:t>
      </w:r>
    </w:p>
    <w:p w:rsidR="00921A9B" w:rsidRPr="004F6B9F" w:rsidRDefault="00921A9B" w:rsidP="004F6B9F">
      <w:pPr>
        <w:tabs>
          <w:tab w:val="left" w:pos="3402"/>
        </w:tabs>
        <w:ind w:firstLine="567"/>
        <w:jc w:val="both"/>
        <w:rPr>
          <w:color w:val="000000"/>
          <w:sz w:val="28"/>
          <w:szCs w:val="28"/>
          <w:shd w:val="clear" w:color="auto" w:fill="FFFFFF"/>
        </w:rPr>
      </w:pPr>
      <w:r w:rsidRPr="004F6B9F">
        <w:rPr>
          <w:b/>
          <w:color w:val="000000"/>
          <w:sz w:val="28"/>
          <w:szCs w:val="28"/>
          <w:shd w:val="clear" w:color="auto" w:fill="FFFFFF"/>
        </w:rPr>
        <w:t>К – 2.</w:t>
      </w:r>
      <w:r w:rsidRPr="004F6B9F">
        <w:rPr>
          <w:color w:val="000000"/>
          <w:sz w:val="28"/>
          <w:szCs w:val="28"/>
          <w:shd w:val="clear" w:color="auto" w:fill="FFFFFF"/>
        </w:rPr>
        <w:t xml:space="preserve"> Получило изменение формулировка задания, связанная с К-2: «Прокомментируйте сформулированную проблему. Включите в комментарий два примера-иллюстрации из прочитанного текста, которые, </w:t>
      </w:r>
      <w:r w:rsidRPr="004F6B9F">
        <w:rPr>
          <w:color w:val="000000"/>
          <w:sz w:val="28"/>
          <w:szCs w:val="28"/>
          <w:shd w:val="clear" w:color="auto" w:fill="FFFFFF"/>
        </w:rPr>
        <w:lastRenderedPageBreak/>
        <w:t>по Вашему мнению, важны для понимания проблемы исходного текста (избегайте чрезмерного цитирования)».</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Изменились и нормы оценивания по этому критерию.</w:t>
      </w: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797"/>
        <w:gridCol w:w="1275"/>
      </w:tblGrid>
      <w:tr w:rsidR="00921A9B" w:rsidRPr="004F6B9F" w:rsidTr="007C1D65">
        <w:tc>
          <w:tcPr>
            <w:tcW w:w="567" w:type="dxa"/>
            <w:shd w:val="clear" w:color="auto" w:fill="auto"/>
            <w:vAlign w:val="center"/>
          </w:tcPr>
          <w:p w:rsidR="00921A9B" w:rsidRPr="004F6B9F" w:rsidRDefault="00921A9B" w:rsidP="004F6B9F">
            <w:pPr>
              <w:tabs>
                <w:tab w:val="left" w:pos="3402"/>
              </w:tabs>
              <w:jc w:val="center"/>
              <w:rPr>
                <w:rFonts w:eastAsia="Times New Roman"/>
                <w:color w:val="000000"/>
                <w:shd w:val="clear" w:color="auto" w:fill="FFFFFF"/>
              </w:rPr>
            </w:pPr>
            <w:r w:rsidRPr="004F6B9F">
              <w:rPr>
                <w:color w:val="000000"/>
                <w:shd w:val="clear" w:color="auto" w:fill="FFFFFF"/>
              </w:rPr>
              <w:t>К</w:t>
            </w:r>
            <w:proofErr w:type="gramStart"/>
            <w:r w:rsidRPr="004F6B9F">
              <w:rPr>
                <w:color w:val="000000"/>
                <w:shd w:val="clear" w:color="auto" w:fill="FFFFFF"/>
              </w:rPr>
              <w:t>2</w:t>
            </w:r>
            <w:proofErr w:type="gramEnd"/>
          </w:p>
        </w:tc>
        <w:tc>
          <w:tcPr>
            <w:tcW w:w="7797" w:type="dxa"/>
            <w:shd w:val="clear" w:color="auto" w:fill="auto"/>
            <w:vAlign w:val="center"/>
          </w:tcPr>
          <w:p w:rsidR="00921A9B" w:rsidRPr="004F6B9F" w:rsidRDefault="00921A9B" w:rsidP="004F6B9F">
            <w:pPr>
              <w:tabs>
                <w:tab w:val="left" w:pos="3402"/>
              </w:tabs>
              <w:jc w:val="center"/>
            </w:pPr>
            <w:r w:rsidRPr="004F6B9F">
              <w:rPr>
                <w:color w:val="000000"/>
                <w:shd w:val="clear" w:color="auto" w:fill="FFFFFF"/>
              </w:rPr>
              <w:t>Комментарий к сформулированной проблеме исходного текста</w:t>
            </w:r>
          </w:p>
        </w:tc>
        <w:tc>
          <w:tcPr>
            <w:tcW w:w="1275" w:type="dxa"/>
            <w:vAlign w:val="center"/>
          </w:tcPr>
          <w:p w:rsidR="00921A9B" w:rsidRPr="004F6B9F" w:rsidRDefault="00921A9B" w:rsidP="004F6B9F">
            <w:pPr>
              <w:tabs>
                <w:tab w:val="left" w:pos="3402"/>
              </w:tabs>
              <w:jc w:val="center"/>
              <w:rPr>
                <w:rFonts w:eastAsia="Times New Roman"/>
                <w:color w:val="000000"/>
                <w:shd w:val="clear" w:color="auto" w:fill="FFFFFF"/>
              </w:rPr>
            </w:pPr>
            <w:r w:rsidRPr="004F6B9F">
              <w:rPr>
                <w:rFonts w:eastAsia="Times New Roman"/>
                <w:color w:val="000000"/>
                <w:shd w:val="clear" w:color="auto" w:fill="FFFFFF"/>
              </w:rPr>
              <w:t>Баллы</w:t>
            </w:r>
          </w:p>
        </w:tc>
      </w:tr>
      <w:tr w:rsidR="00921A9B" w:rsidRPr="004F6B9F" w:rsidTr="007C1D65">
        <w:tc>
          <w:tcPr>
            <w:tcW w:w="567" w:type="dxa"/>
            <w:shd w:val="clear" w:color="auto" w:fill="auto"/>
          </w:tcPr>
          <w:p w:rsidR="00921A9B" w:rsidRPr="004F6B9F" w:rsidRDefault="00921A9B" w:rsidP="004F6B9F">
            <w:pPr>
              <w:pStyle w:val="af9"/>
              <w:tabs>
                <w:tab w:val="left" w:pos="3402"/>
              </w:tabs>
              <w:snapToGrid w:val="0"/>
              <w:jc w:val="both"/>
            </w:pPr>
          </w:p>
        </w:tc>
        <w:tc>
          <w:tcPr>
            <w:tcW w:w="7797" w:type="dxa"/>
            <w:shd w:val="clear" w:color="auto" w:fill="auto"/>
          </w:tcPr>
          <w:p w:rsidR="00921A9B" w:rsidRPr="004F6B9F" w:rsidRDefault="00921A9B" w:rsidP="004F6B9F">
            <w:pPr>
              <w:tabs>
                <w:tab w:val="left" w:pos="3402"/>
              </w:tabs>
              <w:jc w:val="both"/>
            </w:pPr>
            <w:r w:rsidRPr="004F6B9F">
              <w:rPr>
                <w:color w:val="000000"/>
                <w:shd w:val="clear" w:color="auto" w:fill="FFFFFF"/>
              </w:rPr>
              <w:t xml:space="preserve">Сформулированная </w:t>
            </w:r>
            <w:proofErr w:type="gramStart"/>
            <w:r w:rsidRPr="004F6B9F">
              <w:rPr>
                <w:color w:val="000000"/>
                <w:shd w:val="clear" w:color="auto" w:fill="FFFFFF"/>
              </w:rPr>
              <w:t>экзаменуемым</w:t>
            </w:r>
            <w:proofErr w:type="gramEnd"/>
            <w:r w:rsidRPr="004F6B9F">
              <w:rPr>
                <w:color w:val="000000"/>
                <w:shd w:val="clear" w:color="auto" w:fill="FFFFFF"/>
              </w:rPr>
              <w:t xml:space="preserve"> проблема прокомментирована с опорой на исходный текст. </w:t>
            </w:r>
            <w:proofErr w:type="gramStart"/>
            <w:r w:rsidRPr="004F6B9F">
              <w:rPr>
                <w:color w:val="000000"/>
                <w:shd w:val="clear" w:color="auto" w:fill="FFFFFF"/>
              </w:rPr>
              <w:t>Экзаменуемый</w:t>
            </w:r>
            <w:proofErr w:type="gramEnd"/>
            <w:r w:rsidRPr="004F6B9F">
              <w:rPr>
                <w:color w:val="000000"/>
                <w:shd w:val="clear" w:color="auto" w:fill="FFFFFF"/>
              </w:rPr>
              <w:t xml:space="preserve"> привёл не менее </w:t>
            </w:r>
            <w:r w:rsidRPr="004F6B9F">
              <w:rPr>
                <w:b/>
                <w:bCs/>
                <w:color w:val="000000"/>
                <w:shd w:val="clear" w:color="auto" w:fill="FFFFFF"/>
              </w:rPr>
              <w:t>2 примеров</w:t>
            </w:r>
            <w:r w:rsidRPr="004F6B9F">
              <w:rPr>
                <w:color w:val="000000"/>
                <w:shd w:val="clear" w:color="auto" w:fill="FFFFFF"/>
              </w:rPr>
              <w:t xml:space="preserve"> из прочитанного текста, важных для понимания проблемы. Фактических ошибок, связанных с пониманием проблемы исходного текста, в комментарии нет. </w:t>
            </w:r>
          </w:p>
        </w:tc>
        <w:tc>
          <w:tcPr>
            <w:tcW w:w="1275" w:type="dxa"/>
            <w:vAlign w:val="center"/>
          </w:tcPr>
          <w:p w:rsidR="00921A9B" w:rsidRPr="004F6B9F" w:rsidRDefault="00921A9B" w:rsidP="004F6B9F">
            <w:pPr>
              <w:tabs>
                <w:tab w:val="left" w:pos="3402"/>
              </w:tabs>
              <w:jc w:val="center"/>
              <w:rPr>
                <w:color w:val="000000"/>
                <w:shd w:val="clear" w:color="auto" w:fill="FFFFFF"/>
              </w:rPr>
            </w:pPr>
            <w:r w:rsidRPr="004F6B9F">
              <w:rPr>
                <w:color w:val="000000"/>
                <w:shd w:val="clear" w:color="auto" w:fill="FFFFFF"/>
              </w:rPr>
              <w:t>3</w:t>
            </w:r>
          </w:p>
        </w:tc>
      </w:tr>
      <w:tr w:rsidR="00921A9B" w:rsidRPr="004F6B9F" w:rsidTr="007C1D65">
        <w:tc>
          <w:tcPr>
            <w:tcW w:w="567" w:type="dxa"/>
            <w:shd w:val="clear" w:color="auto" w:fill="auto"/>
          </w:tcPr>
          <w:p w:rsidR="00921A9B" w:rsidRPr="004F6B9F" w:rsidRDefault="00921A9B" w:rsidP="004F6B9F">
            <w:pPr>
              <w:pStyle w:val="af9"/>
              <w:tabs>
                <w:tab w:val="left" w:pos="3402"/>
              </w:tabs>
              <w:snapToGrid w:val="0"/>
              <w:jc w:val="both"/>
            </w:pPr>
          </w:p>
        </w:tc>
        <w:tc>
          <w:tcPr>
            <w:tcW w:w="7797" w:type="dxa"/>
            <w:shd w:val="clear" w:color="auto" w:fill="auto"/>
          </w:tcPr>
          <w:p w:rsidR="00921A9B" w:rsidRPr="004F6B9F" w:rsidRDefault="00921A9B" w:rsidP="004F6B9F">
            <w:pPr>
              <w:tabs>
                <w:tab w:val="left" w:pos="3402"/>
              </w:tabs>
              <w:jc w:val="both"/>
            </w:pPr>
            <w:r w:rsidRPr="004F6B9F">
              <w:rPr>
                <w:color w:val="000000"/>
                <w:shd w:val="clear" w:color="auto" w:fill="FFFFFF"/>
              </w:rPr>
              <w:t xml:space="preserve">Сформулированная </w:t>
            </w:r>
            <w:proofErr w:type="gramStart"/>
            <w:r w:rsidRPr="004F6B9F">
              <w:rPr>
                <w:color w:val="000000"/>
                <w:shd w:val="clear" w:color="auto" w:fill="FFFFFF"/>
              </w:rPr>
              <w:t>экзаменуемым</w:t>
            </w:r>
            <w:proofErr w:type="gramEnd"/>
            <w:r w:rsidRPr="004F6B9F">
              <w:rPr>
                <w:color w:val="000000"/>
                <w:shd w:val="clear" w:color="auto" w:fill="FFFFFF"/>
              </w:rPr>
              <w:t xml:space="preserve"> проблема прокомментирована с опорой на исходный текст. Экзаменуемый привёл </w:t>
            </w:r>
            <w:r w:rsidRPr="004F6B9F">
              <w:rPr>
                <w:b/>
                <w:bCs/>
                <w:color w:val="000000"/>
                <w:shd w:val="clear" w:color="auto" w:fill="FFFFFF"/>
              </w:rPr>
              <w:t xml:space="preserve">1 пример </w:t>
            </w:r>
            <w:r w:rsidRPr="004F6B9F">
              <w:rPr>
                <w:color w:val="000000"/>
                <w:shd w:val="clear" w:color="auto" w:fill="FFFFFF"/>
              </w:rPr>
              <w:t xml:space="preserve">из прочитанного текста, важный для понимания проблемы.  Фактических ошибок, связанных с пониманием проблемы исходного текста, в комментарии нет </w:t>
            </w:r>
          </w:p>
        </w:tc>
        <w:tc>
          <w:tcPr>
            <w:tcW w:w="1275" w:type="dxa"/>
            <w:vAlign w:val="center"/>
          </w:tcPr>
          <w:p w:rsidR="00921A9B" w:rsidRPr="004F6B9F" w:rsidRDefault="00921A9B" w:rsidP="004F6B9F">
            <w:pPr>
              <w:tabs>
                <w:tab w:val="left" w:pos="3402"/>
              </w:tabs>
              <w:jc w:val="center"/>
              <w:rPr>
                <w:color w:val="000000"/>
                <w:shd w:val="clear" w:color="auto" w:fill="FFFFFF"/>
              </w:rPr>
            </w:pPr>
            <w:r w:rsidRPr="004F6B9F">
              <w:rPr>
                <w:color w:val="000000"/>
                <w:shd w:val="clear" w:color="auto" w:fill="FFFFFF"/>
              </w:rPr>
              <w:t>2</w:t>
            </w:r>
          </w:p>
        </w:tc>
      </w:tr>
      <w:tr w:rsidR="00921A9B" w:rsidRPr="004F6B9F" w:rsidTr="007C1D65">
        <w:tc>
          <w:tcPr>
            <w:tcW w:w="567" w:type="dxa"/>
            <w:shd w:val="clear" w:color="auto" w:fill="auto"/>
          </w:tcPr>
          <w:p w:rsidR="00921A9B" w:rsidRPr="004F6B9F" w:rsidRDefault="00921A9B" w:rsidP="004F6B9F">
            <w:pPr>
              <w:pStyle w:val="af9"/>
              <w:tabs>
                <w:tab w:val="left" w:pos="3402"/>
              </w:tabs>
              <w:snapToGrid w:val="0"/>
              <w:jc w:val="both"/>
            </w:pPr>
          </w:p>
        </w:tc>
        <w:tc>
          <w:tcPr>
            <w:tcW w:w="7797" w:type="dxa"/>
            <w:shd w:val="clear" w:color="auto" w:fill="auto"/>
          </w:tcPr>
          <w:p w:rsidR="00921A9B" w:rsidRPr="004F6B9F" w:rsidRDefault="00921A9B" w:rsidP="004F6B9F">
            <w:pPr>
              <w:pStyle w:val="af9"/>
              <w:tabs>
                <w:tab w:val="left" w:pos="3402"/>
              </w:tabs>
              <w:jc w:val="both"/>
              <w:rPr>
                <w:b/>
                <w:bCs/>
              </w:rPr>
            </w:pPr>
            <w:r w:rsidRPr="004F6B9F">
              <w:t xml:space="preserve">Сформулированная </w:t>
            </w:r>
            <w:proofErr w:type="gramStart"/>
            <w:r w:rsidRPr="004F6B9F">
              <w:t>экзаменуемым</w:t>
            </w:r>
            <w:proofErr w:type="gramEnd"/>
            <w:r w:rsidRPr="004F6B9F">
              <w:t xml:space="preserve"> проблема текста прокомментирована с опорой на исходный текст, </w:t>
            </w:r>
          </w:p>
          <w:p w:rsidR="00921A9B" w:rsidRPr="004F6B9F" w:rsidRDefault="00921A9B" w:rsidP="004F6B9F">
            <w:pPr>
              <w:pStyle w:val="af9"/>
              <w:tabs>
                <w:tab w:val="left" w:pos="3402"/>
              </w:tabs>
              <w:jc w:val="both"/>
              <w:rPr>
                <w:b/>
                <w:bCs/>
              </w:rPr>
            </w:pPr>
            <w:r w:rsidRPr="004F6B9F">
              <w:rPr>
                <w:b/>
                <w:bCs/>
              </w:rPr>
              <w:t>но</w:t>
            </w:r>
            <w:r w:rsidRPr="004F6B9F">
              <w:t xml:space="preserve"> </w:t>
            </w:r>
            <w:proofErr w:type="gramStart"/>
            <w:r w:rsidRPr="004F6B9F">
              <w:t>экзаменуемый</w:t>
            </w:r>
            <w:proofErr w:type="gramEnd"/>
            <w:r w:rsidRPr="004F6B9F">
              <w:t xml:space="preserve"> не привёл ни одного примера из прочитанного текста, важного для понимания проблемы, </w:t>
            </w:r>
          </w:p>
          <w:p w:rsidR="00921A9B" w:rsidRPr="004F6B9F" w:rsidRDefault="00921A9B" w:rsidP="004F6B9F">
            <w:pPr>
              <w:pStyle w:val="af9"/>
              <w:tabs>
                <w:tab w:val="left" w:pos="3402"/>
              </w:tabs>
              <w:jc w:val="both"/>
            </w:pPr>
            <w:r w:rsidRPr="004F6B9F">
              <w:rPr>
                <w:b/>
                <w:bCs/>
              </w:rPr>
              <w:t xml:space="preserve">или </w:t>
            </w:r>
            <w:r w:rsidRPr="004F6B9F">
              <w:t>в комментарии допущена одна фактическая ошибка, связанная с пониманием проблемы исходного текста</w:t>
            </w:r>
          </w:p>
        </w:tc>
        <w:tc>
          <w:tcPr>
            <w:tcW w:w="1275" w:type="dxa"/>
            <w:vAlign w:val="center"/>
          </w:tcPr>
          <w:p w:rsidR="00921A9B" w:rsidRPr="004F6B9F" w:rsidRDefault="00921A9B" w:rsidP="004F6B9F">
            <w:pPr>
              <w:pStyle w:val="af9"/>
              <w:tabs>
                <w:tab w:val="left" w:pos="3402"/>
              </w:tabs>
              <w:jc w:val="center"/>
            </w:pPr>
            <w:r w:rsidRPr="004F6B9F">
              <w:t>1</w:t>
            </w:r>
          </w:p>
        </w:tc>
      </w:tr>
      <w:tr w:rsidR="00921A9B" w:rsidRPr="004F6B9F" w:rsidTr="007C1D65">
        <w:tc>
          <w:tcPr>
            <w:tcW w:w="567" w:type="dxa"/>
            <w:shd w:val="clear" w:color="auto" w:fill="auto"/>
          </w:tcPr>
          <w:p w:rsidR="00921A9B" w:rsidRPr="004F6B9F" w:rsidRDefault="00921A9B" w:rsidP="004F6B9F">
            <w:pPr>
              <w:pStyle w:val="af9"/>
              <w:tabs>
                <w:tab w:val="left" w:pos="3402"/>
              </w:tabs>
              <w:snapToGrid w:val="0"/>
              <w:jc w:val="both"/>
            </w:pPr>
          </w:p>
        </w:tc>
        <w:tc>
          <w:tcPr>
            <w:tcW w:w="7797" w:type="dxa"/>
            <w:shd w:val="clear" w:color="auto" w:fill="auto"/>
          </w:tcPr>
          <w:p w:rsidR="00921A9B" w:rsidRPr="004F6B9F" w:rsidRDefault="00921A9B" w:rsidP="004F6B9F">
            <w:pPr>
              <w:pStyle w:val="af9"/>
              <w:tabs>
                <w:tab w:val="left" w:pos="3402"/>
              </w:tabs>
              <w:jc w:val="both"/>
              <w:rPr>
                <w:b/>
                <w:bCs/>
              </w:rPr>
            </w:pPr>
            <w:r w:rsidRPr="004F6B9F">
              <w:t xml:space="preserve">Сформулированная </w:t>
            </w:r>
            <w:proofErr w:type="gramStart"/>
            <w:r w:rsidRPr="004F6B9F">
              <w:t>экзаменуемым</w:t>
            </w:r>
            <w:proofErr w:type="gramEnd"/>
            <w:r w:rsidRPr="004F6B9F">
              <w:t xml:space="preserve"> проблема не прокомментирована</w:t>
            </w:r>
          </w:p>
          <w:p w:rsidR="00921A9B" w:rsidRPr="004F6B9F" w:rsidRDefault="00921A9B" w:rsidP="004F6B9F">
            <w:pPr>
              <w:pStyle w:val="af9"/>
              <w:tabs>
                <w:tab w:val="left" w:pos="3402"/>
              </w:tabs>
              <w:jc w:val="both"/>
            </w:pPr>
            <w:r w:rsidRPr="004F6B9F">
              <w:rPr>
                <w:b/>
                <w:bCs/>
              </w:rPr>
              <w:t xml:space="preserve">или </w:t>
            </w:r>
            <w:proofErr w:type="gramStart"/>
            <w:r w:rsidRPr="004F6B9F">
              <w:t>прокомментирована</w:t>
            </w:r>
            <w:proofErr w:type="gramEnd"/>
            <w:r w:rsidRPr="004F6B9F">
              <w:t xml:space="preserve"> без опоры на исходный текст,</w:t>
            </w:r>
          </w:p>
          <w:p w:rsidR="00921A9B" w:rsidRPr="004F6B9F" w:rsidRDefault="00921A9B" w:rsidP="004F6B9F">
            <w:pPr>
              <w:pStyle w:val="af9"/>
              <w:tabs>
                <w:tab w:val="left" w:pos="3402"/>
              </w:tabs>
              <w:jc w:val="both"/>
              <w:rPr>
                <w:rFonts w:eastAsia="Times New Roman"/>
              </w:rPr>
            </w:pPr>
            <w:r w:rsidRPr="004F6B9F">
              <w:t>или в комментарии допущено более одной фактической ошибки, связанной с пониманием исходного текста,</w:t>
            </w:r>
          </w:p>
          <w:p w:rsidR="00921A9B" w:rsidRPr="004F6B9F" w:rsidRDefault="00921A9B" w:rsidP="004F6B9F">
            <w:pPr>
              <w:pStyle w:val="af9"/>
              <w:tabs>
                <w:tab w:val="left" w:pos="3402"/>
              </w:tabs>
              <w:jc w:val="both"/>
              <w:rPr>
                <w:rFonts w:eastAsia="Times New Roman"/>
              </w:rPr>
            </w:pPr>
            <w:r w:rsidRPr="004F6B9F">
              <w:rPr>
                <w:b/>
                <w:bCs/>
              </w:rPr>
              <w:t>или</w:t>
            </w:r>
            <w:r w:rsidRPr="004F6B9F">
              <w:t xml:space="preserve"> прокомментирована другая, не сформулированная  </w:t>
            </w:r>
            <w:proofErr w:type="gramStart"/>
            <w:r w:rsidRPr="004F6B9F">
              <w:t>экзаменуемым</w:t>
            </w:r>
            <w:proofErr w:type="gramEnd"/>
            <w:r w:rsidRPr="004F6B9F">
              <w:t xml:space="preserve"> проблема,</w:t>
            </w:r>
          </w:p>
          <w:p w:rsidR="00921A9B" w:rsidRPr="004F6B9F" w:rsidRDefault="00921A9B" w:rsidP="004F6B9F">
            <w:pPr>
              <w:pStyle w:val="af9"/>
              <w:tabs>
                <w:tab w:val="left" w:pos="3402"/>
              </w:tabs>
              <w:jc w:val="both"/>
              <w:rPr>
                <w:rFonts w:eastAsia="Times New Roman"/>
              </w:rPr>
            </w:pPr>
            <w:r w:rsidRPr="004F6B9F">
              <w:rPr>
                <w:b/>
                <w:bCs/>
              </w:rPr>
              <w:t>или</w:t>
            </w:r>
            <w:r w:rsidRPr="004F6B9F">
              <w:t xml:space="preserve"> вместо комментария дан простой пересказ текста или его фрагмента,</w:t>
            </w:r>
          </w:p>
          <w:p w:rsidR="00921A9B" w:rsidRPr="004F6B9F" w:rsidRDefault="00921A9B" w:rsidP="004F6B9F">
            <w:pPr>
              <w:pStyle w:val="af9"/>
              <w:tabs>
                <w:tab w:val="left" w:pos="3402"/>
              </w:tabs>
              <w:jc w:val="both"/>
            </w:pPr>
            <w:r w:rsidRPr="004F6B9F">
              <w:rPr>
                <w:b/>
                <w:bCs/>
              </w:rPr>
              <w:t>или</w:t>
            </w:r>
            <w:r w:rsidRPr="004F6B9F">
              <w:t xml:space="preserve"> вместо комментария цитируется большой фрагмент исходного текста </w:t>
            </w:r>
          </w:p>
        </w:tc>
        <w:tc>
          <w:tcPr>
            <w:tcW w:w="1275" w:type="dxa"/>
            <w:vAlign w:val="center"/>
          </w:tcPr>
          <w:p w:rsidR="00921A9B" w:rsidRPr="004F6B9F" w:rsidRDefault="00921A9B" w:rsidP="004F6B9F">
            <w:pPr>
              <w:pStyle w:val="af9"/>
              <w:tabs>
                <w:tab w:val="left" w:pos="3402"/>
              </w:tabs>
              <w:jc w:val="center"/>
            </w:pPr>
            <w:r w:rsidRPr="004F6B9F">
              <w:t>0</w:t>
            </w:r>
          </w:p>
        </w:tc>
      </w:tr>
    </w:tbl>
    <w:p w:rsidR="00921A9B" w:rsidRPr="004F6B9F" w:rsidRDefault="00921A9B" w:rsidP="004F6B9F">
      <w:pPr>
        <w:tabs>
          <w:tab w:val="left" w:pos="3402"/>
        </w:tabs>
        <w:spacing w:before="240"/>
        <w:ind w:firstLine="567"/>
        <w:jc w:val="both"/>
        <w:rPr>
          <w:color w:val="000000"/>
          <w:sz w:val="28"/>
          <w:szCs w:val="28"/>
          <w:shd w:val="clear" w:color="auto" w:fill="FFFFFF"/>
        </w:rPr>
      </w:pPr>
      <w:r w:rsidRPr="004F6B9F">
        <w:rPr>
          <w:color w:val="000000"/>
          <w:sz w:val="28"/>
          <w:szCs w:val="28"/>
          <w:shd w:val="clear" w:color="auto" w:fill="FFFFFF"/>
        </w:rPr>
        <w:t>Комментарий предполагал объяснение текста с опорой на следующий круг вопросов:</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 На каком материале автор раскрывает проблему?</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 Какие аспекты проблемы рассматриваются в тексте?</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 На чем заостряет внимание?</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 xml:space="preserve">- Как автор относится к </w:t>
      </w:r>
      <w:proofErr w:type="gramStart"/>
      <w:r w:rsidRPr="004F6B9F">
        <w:rPr>
          <w:color w:val="000000"/>
          <w:sz w:val="28"/>
          <w:szCs w:val="28"/>
          <w:shd w:val="clear" w:color="auto" w:fill="FFFFFF"/>
        </w:rPr>
        <w:t>изображаемому</w:t>
      </w:r>
      <w:proofErr w:type="gramEnd"/>
      <w:r w:rsidRPr="004F6B9F">
        <w:rPr>
          <w:color w:val="000000"/>
          <w:sz w:val="28"/>
          <w:szCs w:val="28"/>
          <w:shd w:val="clear" w:color="auto" w:fill="FFFFFF"/>
        </w:rPr>
        <w:t>?</w:t>
      </w:r>
    </w:p>
    <w:p w:rsidR="00921A9B" w:rsidRPr="004F6B9F" w:rsidRDefault="00921A9B" w:rsidP="004F6B9F">
      <w:pPr>
        <w:tabs>
          <w:tab w:val="left" w:pos="3402"/>
        </w:tabs>
        <w:jc w:val="both"/>
        <w:rPr>
          <w:color w:val="000000"/>
          <w:sz w:val="28"/>
          <w:szCs w:val="28"/>
          <w:shd w:val="clear" w:color="auto" w:fill="FFFFFF"/>
        </w:rPr>
      </w:pPr>
      <w:r w:rsidRPr="004F6B9F">
        <w:rPr>
          <w:color w:val="000000"/>
          <w:sz w:val="28"/>
          <w:szCs w:val="28"/>
          <w:shd w:val="clear" w:color="auto" w:fill="FFFFFF"/>
        </w:rPr>
        <w:t>- Какие чувства автор испытывает, говоря о проблеме?</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t xml:space="preserve">Чтобы составить комментарий к полемическому тексту Д. Быкова, участники ЕГЭ должны были хорошо знать произведение </w:t>
      </w:r>
      <w:proofErr w:type="spellStart"/>
      <w:r w:rsidRPr="004F6B9F">
        <w:rPr>
          <w:color w:val="000000"/>
          <w:sz w:val="28"/>
          <w:szCs w:val="28"/>
          <w:shd w:val="clear" w:color="auto" w:fill="FFFFFF"/>
        </w:rPr>
        <w:t>Грибоедова</w:t>
      </w:r>
      <w:proofErr w:type="spellEnd"/>
      <w:r w:rsidRPr="004F6B9F">
        <w:rPr>
          <w:color w:val="000000"/>
          <w:sz w:val="28"/>
          <w:szCs w:val="28"/>
          <w:shd w:val="clear" w:color="auto" w:fill="FFFFFF"/>
        </w:rPr>
        <w:t xml:space="preserve">, понимать, чем объясняются представленные в тексте оценки известных писателей и критиков, уметь проанализировать эти оценки и определить отношение Д. Быкова к этим разным позициям. Надо признать, что это удалось немногим участникам. Эксперты отметили при оценивании по критерию К2, что выпускники смешивают позиции А.С. Пушкина, В.Г. Белинского, Д.Л. Быкова, «приписывают» высказывания другому автору, путают </w:t>
      </w:r>
      <w:proofErr w:type="spellStart"/>
      <w:r w:rsidRPr="004F6B9F">
        <w:rPr>
          <w:color w:val="000000"/>
          <w:sz w:val="28"/>
          <w:szCs w:val="28"/>
          <w:shd w:val="clear" w:color="auto" w:fill="FFFFFF"/>
        </w:rPr>
        <w:t>Грибоедова</w:t>
      </w:r>
      <w:proofErr w:type="spellEnd"/>
      <w:r w:rsidRPr="004F6B9F">
        <w:rPr>
          <w:color w:val="000000"/>
          <w:sz w:val="28"/>
          <w:szCs w:val="28"/>
          <w:shd w:val="clear" w:color="auto" w:fill="FFFFFF"/>
        </w:rPr>
        <w:t xml:space="preserve"> с Чацким и </w:t>
      </w:r>
      <w:proofErr w:type="spellStart"/>
      <w:r w:rsidRPr="004F6B9F">
        <w:rPr>
          <w:color w:val="000000"/>
          <w:sz w:val="28"/>
          <w:szCs w:val="28"/>
          <w:shd w:val="clear" w:color="auto" w:fill="FFFFFF"/>
        </w:rPr>
        <w:t>т</w:t>
      </w:r>
      <w:proofErr w:type="gramStart"/>
      <w:r w:rsidRPr="004F6B9F">
        <w:rPr>
          <w:color w:val="000000"/>
          <w:sz w:val="28"/>
          <w:szCs w:val="28"/>
          <w:shd w:val="clear" w:color="auto" w:fill="FFFFFF"/>
        </w:rPr>
        <w:t>.д</w:t>
      </w:r>
      <w:proofErr w:type="spellEnd"/>
      <w:proofErr w:type="gramEnd"/>
      <w:r w:rsidRPr="004F6B9F">
        <w:rPr>
          <w:color w:val="000000"/>
          <w:sz w:val="28"/>
          <w:szCs w:val="28"/>
          <w:shd w:val="clear" w:color="auto" w:fill="FFFFFF"/>
        </w:rPr>
        <w:t xml:space="preserve"> </w:t>
      </w:r>
    </w:p>
    <w:p w:rsidR="00921A9B" w:rsidRPr="004F6B9F" w:rsidRDefault="00921A9B" w:rsidP="004F6B9F">
      <w:pPr>
        <w:tabs>
          <w:tab w:val="left" w:pos="3402"/>
        </w:tabs>
        <w:ind w:firstLine="567"/>
        <w:jc w:val="both"/>
        <w:rPr>
          <w:color w:val="000000"/>
          <w:sz w:val="28"/>
          <w:szCs w:val="28"/>
          <w:shd w:val="clear" w:color="auto" w:fill="FFFFFF"/>
        </w:rPr>
      </w:pPr>
      <w:r w:rsidRPr="004F6B9F">
        <w:rPr>
          <w:color w:val="000000"/>
          <w:sz w:val="28"/>
          <w:szCs w:val="28"/>
          <w:shd w:val="clear" w:color="auto" w:fill="FFFFFF"/>
        </w:rPr>
        <w:lastRenderedPageBreak/>
        <w:t>Особенно сложно давался комментарий к художественным текстам, в большинстве случаев он не получился: учащиеся представили либо чистый пересказ, либо набор цитат. Еще один вариант – размышления без обращения к тексту — тоже имел место. В комментарий некоторые по-прежнему включали перечисление использованных автором средств выразительности без связи с проблемой.</w:t>
      </w:r>
    </w:p>
    <w:p w:rsidR="00921A9B" w:rsidRPr="004F6B9F" w:rsidRDefault="00921A9B" w:rsidP="004F6B9F">
      <w:pPr>
        <w:tabs>
          <w:tab w:val="left" w:pos="3402"/>
        </w:tabs>
        <w:ind w:firstLine="567"/>
        <w:jc w:val="both"/>
        <w:rPr>
          <w:b/>
          <w:color w:val="000000"/>
          <w:sz w:val="28"/>
          <w:szCs w:val="28"/>
          <w:shd w:val="clear" w:color="auto" w:fill="FFFFFF"/>
        </w:rPr>
      </w:pPr>
      <w:r w:rsidRPr="004F6B9F">
        <w:rPr>
          <w:color w:val="000000"/>
          <w:sz w:val="28"/>
          <w:szCs w:val="28"/>
          <w:shd w:val="clear" w:color="auto" w:fill="FFFFFF"/>
        </w:rPr>
        <w:t xml:space="preserve">В ряде случаев при использовании в </w:t>
      </w:r>
      <w:proofErr w:type="gramStart"/>
      <w:r w:rsidRPr="004F6B9F">
        <w:rPr>
          <w:color w:val="000000"/>
          <w:sz w:val="28"/>
          <w:szCs w:val="28"/>
          <w:shd w:val="clear" w:color="auto" w:fill="FFFFFF"/>
        </w:rPr>
        <w:t>комментарии ссылок</w:t>
      </w:r>
      <w:proofErr w:type="gramEnd"/>
      <w:r w:rsidRPr="004F6B9F">
        <w:rPr>
          <w:color w:val="000000"/>
          <w:sz w:val="28"/>
          <w:szCs w:val="28"/>
          <w:shd w:val="clear" w:color="auto" w:fill="FFFFFF"/>
        </w:rPr>
        <w:t xml:space="preserve"> на номера предложений (возможный вариант) нарушалась связность текста.</w:t>
      </w:r>
    </w:p>
    <w:p w:rsidR="00921A9B" w:rsidRPr="004F6B9F" w:rsidRDefault="00921A9B" w:rsidP="004F6B9F">
      <w:pPr>
        <w:tabs>
          <w:tab w:val="left" w:pos="3402"/>
        </w:tabs>
        <w:ind w:firstLine="567"/>
        <w:jc w:val="both"/>
        <w:rPr>
          <w:b/>
          <w:sz w:val="28"/>
          <w:szCs w:val="28"/>
        </w:rPr>
      </w:pPr>
      <w:r w:rsidRPr="004F6B9F">
        <w:rPr>
          <w:b/>
          <w:color w:val="000000"/>
          <w:sz w:val="28"/>
          <w:szCs w:val="28"/>
          <w:shd w:val="clear" w:color="auto" w:fill="FFFFFF"/>
        </w:rPr>
        <w:t>К – 3.</w:t>
      </w:r>
      <w:r w:rsidRPr="004F6B9F">
        <w:rPr>
          <w:color w:val="000000"/>
          <w:sz w:val="28"/>
          <w:szCs w:val="28"/>
          <w:shd w:val="clear" w:color="auto" w:fill="FFFFFF"/>
        </w:rPr>
        <w:t xml:space="preserve"> Позиция автора – это вывод, к которому приходит автор, рассуждая по поводу той или иной проблемы. Она проявляется в подборе фактов, отборе жизненного материала и его осмыслении, в языковом оформлении текста (в оценочной лексике, вводных словах, использовании образных средств). В работах выпускников 2018 года были следующие ошибки:1) позиция автора передавалась цитатой без кавычек, 2) свободная интерпретации авторской позиции не соответствовала текстовой информации.</w:t>
      </w:r>
    </w:p>
    <w:p w:rsidR="00921A9B" w:rsidRPr="004F6B9F" w:rsidRDefault="00921A9B" w:rsidP="004F6B9F">
      <w:pPr>
        <w:tabs>
          <w:tab w:val="left" w:pos="3402"/>
        </w:tabs>
        <w:ind w:firstLine="567"/>
        <w:jc w:val="both"/>
        <w:rPr>
          <w:rFonts w:eastAsia="Times New Roman"/>
          <w:color w:val="000000"/>
          <w:sz w:val="28"/>
          <w:szCs w:val="28"/>
        </w:rPr>
      </w:pPr>
      <w:r w:rsidRPr="004F6B9F">
        <w:rPr>
          <w:b/>
          <w:sz w:val="28"/>
          <w:szCs w:val="28"/>
        </w:rPr>
        <w:t>К - 4.</w:t>
      </w:r>
      <w:r w:rsidRPr="004F6B9F">
        <w:rPr>
          <w:sz w:val="28"/>
          <w:szCs w:val="28"/>
        </w:rPr>
        <w:t xml:space="preserve"> Этот критерий оценивает аргументацию собственного мнения </w:t>
      </w:r>
      <w:proofErr w:type="gramStart"/>
      <w:r w:rsidRPr="004F6B9F">
        <w:rPr>
          <w:sz w:val="28"/>
          <w:szCs w:val="28"/>
        </w:rPr>
        <w:t>экзаменуемых</w:t>
      </w:r>
      <w:proofErr w:type="gramEnd"/>
      <w:r w:rsidRPr="004F6B9F">
        <w:rPr>
          <w:sz w:val="28"/>
          <w:szCs w:val="28"/>
        </w:rPr>
        <w:t xml:space="preserve"> по проблеме. Учащиеся могли выразить согласие, частичное согласие и несогласие с позицией автора. Практически у всех учащихся собственная позиция по проблеме текста совпадала с авторской, стандартной формой ее выражения была фраза: </w:t>
      </w:r>
      <w:r w:rsidRPr="004F6B9F">
        <w:rPr>
          <w:color w:val="000000"/>
          <w:sz w:val="28"/>
          <w:szCs w:val="28"/>
          <w:shd w:val="clear" w:color="auto" w:fill="FFFFFF"/>
        </w:rPr>
        <w:t>«Я полностью согласен с автором…»</w:t>
      </w:r>
      <w:r w:rsidRPr="004F6B9F">
        <w:rPr>
          <w:sz w:val="28"/>
          <w:szCs w:val="28"/>
        </w:rPr>
        <w:t>. В качестве аргументов чаще всего использовались факты и события, пословицы, примеры из личной жизни и жизни окружающих, а также примеры из художественной литературы. Почти все выпускники стремились привести этот вид аргументов, стараясь получить максимальный балл по К-4.</w:t>
      </w:r>
      <w:r w:rsidRPr="004F6B9F">
        <w:rPr>
          <w:color w:val="000000"/>
          <w:sz w:val="28"/>
          <w:szCs w:val="28"/>
          <w:shd w:val="clear" w:color="auto" w:fill="FFFFFF"/>
        </w:rPr>
        <w:t xml:space="preserve"> </w:t>
      </w:r>
    </w:p>
    <w:p w:rsidR="00921A9B" w:rsidRPr="004F6B9F" w:rsidRDefault="00921A9B" w:rsidP="004F6B9F">
      <w:pPr>
        <w:tabs>
          <w:tab w:val="left" w:pos="3402"/>
        </w:tabs>
        <w:ind w:firstLine="567"/>
        <w:jc w:val="both"/>
        <w:rPr>
          <w:rFonts w:eastAsia="Times New Roman"/>
          <w:color w:val="000000"/>
          <w:sz w:val="28"/>
          <w:szCs w:val="28"/>
        </w:rPr>
      </w:pPr>
      <w:r w:rsidRPr="004F6B9F">
        <w:rPr>
          <w:color w:val="000000"/>
          <w:sz w:val="28"/>
          <w:szCs w:val="28"/>
        </w:rPr>
        <w:t xml:space="preserve">Следует отметить, что круг произведений, на которые опирались учащиеся, был довольно узким, это русская классика в пределах школьной программы, часто произведения детской литературы и </w:t>
      </w:r>
      <w:proofErr w:type="spellStart"/>
      <w:r w:rsidRPr="004F6B9F">
        <w:rPr>
          <w:color w:val="000000"/>
          <w:sz w:val="28"/>
          <w:szCs w:val="28"/>
        </w:rPr>
        <w:t>фэнтези</w:t>
      </w:r>
      <w:proofErr w:type="spellEnd"/>
      <w:r w:rsidRPr="004F6B9F">
        <w:rPr>
          <w:color w:val="000000"/>
          <w:sz w:val="28"/>
          <w:szCs w:val="28"/>
        </w:rPr>
        <w:t>, иногда книги современных зарубежных авторов.</w:t>
      </w:r>
      <w:r w:rsidRPr="004F6B9F">
        <w:rPr>
          <w:color w:val="000000"/>
          <w:sz w:val="28"/>
          <w:szCs w:val="28"/>
          <w:shd w:val="clear" w:color="auto" w:fill="FFFFFF"/>
        </w:rPr>
        <w:t xml:space="preserve"> </w:t>
      </w:r>
      <w:r w:rsidRPr="004F6B9F">
        <w:rPr>
          <w:color w:val="000000"/>
          <w:sz w:val="28"/>
          <w:szCs w:val="28"/>
        </w:rPr>
        <w:t>В целом  эксперты отмечают плохое знание произведений, очень вольную трактовку классических текстов.</w:t>
      </w:r>
    </w:p>
    <w:p w:rsidR="00921A9B" w:rsidRPr="004F6B9F" w:rsidRDefault="00921A9B" w:rsidP="004F6B9F">
      <w:pPr>
        <w:tabs>
          <w:tab w:val="left" w:pos="3402"/>
        </w:tabs>
        <w:ind w:firstLine="567"/>
        <w:jc w:val="both"/>
        <w:rPr>
          <w:rFonts w:eastAsia="Times New Roman"/>
          <w:color w:val="000000"/>
          <w:sz w:val="28"/>
          <w:szCs w:val="28"/>
          <w:shd w:val="clear" w:color="auto" w:fill="FFFFFF"/>
        </w:rPr>
      </w:pPr>
      <w:r w:rsidRPr="004F6B9F">
        <w:rPr>
          <w:color w:val="000000"/>
          <w:sz w:val="28"/>
          <w:szCs w:val="28"/>
        </w:rPr>
        <w:t>Общие фразы («В романе Л. Толстой показывает, что весь народ поднялся на защиту Родины»), которые могут соотноситься с любым произведением, связанным с какой-то определенной проблематикой, не могут служить аргументом.</w:t>
      </w:r>
    </w:p>
    <w:p w:rsidR="00921A9B" w:rsidRPr="004F6B9F" w:rsidRDefault="00921A9B" w:rsidP="004F6B9F">
      <w:pPr>
        <w:tabs>
          <w:tab w:val="left" w:pos="3402"/>
        </w:tabs>
        <w:ind w:firstLine="567"/>
        <w:jc w:val="both"/>
        <w:rPr>
          <w:color w:val="000000"/>
          <w:sz w:val="28"/>
          <w:szCs w:val="28"/>
        </w:rPr>
      </w:pPr>
      <w:r w:rsidRPr="004F6B9F">
        <w:rPr>
          <w:color w:val="000000"/>
          <w:sz w:val="28"/>
          <w:szCs w:val="28"/>
          <w:shd w:val="clear" w:color="auto" w:fill="FFFFFF"/>
        </w:rPr>
        <w:t>Чувствуется тематический подбор текстов, что, вероятно, диктовалось подготовкой к итоговому сочинению. Но и тут большого разнообразия произведений для аргументации не наблюдается.</w:t>
      </w:r>
      <w:r w:rsidRPr="004F6B9F">
        <w:rPr>
          <w:color w:val="000000"/>
          <w:sz w:val="28"/>
          <w:szCs w:val="28"/>
        </w:rPr>
        <w:t xml:space="preserve"> Например, к текстам о войне К. М. Симонова и М.С. Строганова в основном приводились аргументы из произведений Б. Васильева «А зори здесь тихие», М. Шолохова «Судьба человека», В. Быкова «Сотников», В. Кондратьева «Сашка», и Л.Н. Толстого «Война и мир». К тексту Д.Быкова — аргументы из романов Ф</w:t>
      </w:r>
      <w:proofErr w:type="gramStart"/>
      <w:r w:rsidRPr="004F6B9F">
        <w:rPr>
          <w:color w:val="000000"/>
          <w:sz w:val="28"/>
          <w:szCs w:val="28"/>
        </w:rPr>
        <w:t>,М</w:t>
      </w:r>
      <w:proofErr w:type="gramEnd"/>
      <w:r w:rsidRPr="004F6B9F">
        <w:rPr>
          <w:color w:val="000000"/>
          <w:sz w:val="28"/>
          <w:szCs w:val="28"/>
        </w:rPr>
        <w:t xml:space="preserve">. Достоевского «Преступление и наказание» А.С. Пушкина </w:t>
      </w:r>
      <w:r w:rsidRPr="004F6B9F">
        <w:rPr>
          <w:color w:val="000000"/>
          <w:sz w:val="28"/>
          <w:szCs w:val="28"/>
        </w:rPr>
        <w:lastRenderedPageBreak/>
        <w:t xml:space="preserve">«Евгений Онегин». Для текста Н.С. Лескова — </w:t>
      </w:r>
      <w:proofErr w:type="gramStart"/>
      <w:r w:rsidRPr="004F6B9F">
        <w:rPr>
          <w:color w:val="000000"/>
          <w:sz w:val="28"/>
          <w:szCs w:val="28"/>
        </w:rPr>
        <w:t>рассказах</w:t>
      </w:r>
      <w:proofErr w:type="gramEnd"/>
      <w:r w:rsidRPr="004F6B9F">
        <w:rPr>
          <w:color w:val="000000"/>
          <w:sz w:val="28"/>
          <w:szCs w:val="28"/>
        </w:rPr>
        <w:t xml:space="preserve"> М. Горького «Старуха </w:t>
      </w:r>
      <w:proofErr w:type="spellStart"/>
      <w:r w:rsidRPr="004F6B9F">
        <w:rPr>
          <w:color w:val="000000"/>
          <w:sz w:val="28"/>
          <w:szCs w:val="28"/>
        </w:rPr>
        <w:t>Изергиль</w:t>
      </w:r>
      <w:proofErr w:type="spellEnd"/>
      <w:r w:rsidRPr="004F6B9F">
        <w:rPr>
          <w:color w:val="000000"/>
          <w:sz w:val="28"/>
          <w:szCs w:val="28"/>
        </w:rPr>
        <w:t>» и А.П. Платонова «Юшка», повесть А.И. Куприна «Олеся».</w:t>
      </w:r>
    </w:p>
    <w:p w:rsidR="00921A9B" w:rsidRPr="004F6B9F" w:rsidRDefault="00921A9B" w:rsidP="004F6B9F">
      <w:pPr>
        <w:tabs>
          <w:tab w:val="left" w:pos="3402"/>
        </w:tabs>
        <w:ind w:firstLine="567"/>
        <w:jc w:val="both"/>
        <w:rPr>
          <w:rFonts w:eastAsia="Times New Roman"/>
          <w:color w:val="000000"/>
          <w:sz w:val="28"/>
          <w:szCs w:val="28"/>
        </w:rPr>
      </w:pPr>
      <w:r w:rsidRPr="004F6B9F">
        <w:rPr>
          <w:color w:val="000000"/>
          <w:sz w:val="28"/>
          <w:szCs w:val="28"/>
        </w:rPr>
        <w:t xml:space="preserve">Иногда в качестве «своих» аргументов использовалась отсылка к произведениям, героям и ситуациям, названным в исходном тексте (текст Д. Быкова — аргументы из комедии </w:t>
      </w:r>
      <w:proofErr w:type="spellStart"/>
      <w:r w:rsidRPr="004F6B9F">
        <w:rPr>
          <w:color w:val="000000"/>
          <w:sz w:val="28"/>
          <w:szCs w:val="28"/>
        </w:rPr>
        <w:t>Грибоедова</w:t>
      </w:r>
      <w:proofErr w:type="spellEnd"/>
      <w:r w:rsidRPr="004F6B9F">
        <w:rPr>
          <w:color w:val="000000"/>
          <w:sz w:val="28"/>
          <w:szCs w:val="28"/>
        </w:rPr>
        <w:t xml:space="preserve"> «Горе от ума»).</w:t>
      </w:r>
    </w:p>
    <w:p w:rsidR="00921A9B" w:rsidRPr="004F6B9F" w:rsidRDefault="00921A9B" w:rsidP="004F6B9F">
      <w:pPr>
        <w:tabs>
          <w:tab w:val="left" w:pos="3402"/>
        </w:tabs>
        <w:ind w:firstLine="567"/>
        <w:jc w:val="both"/>
        <w:rPr>
          <w:color w:val="000000"/>
          <w:sz w:val="28"/>
          <w:szCs w:val="28"/>
        </w:rPr>
      </w:pPr>
      <w:r w:rsidRPr="004F6B9F">
        <w:rPr>
          <w:color w:val="000000"/>
          <w:sz w:val="28"/>
          <w:szCs w:val="28"/>
        </w:rPr>
        <w:t>Как пример из «жизненного опыта» приводится ситуация, повторяющая ту, которая упоминается в тексте (вероятно, придуманная ситуация с дедушкой - предателем, который мучился, признался во всем родным и раскаялся).</w:t>
      </w:r>
    </w:p>
    <w:p w:rsidR="00921A9B" w:rsidRPr="004F6B9F" w:rsidRDefault="00921A9B" w:rsidP="004F6B9F">
      <w:pPr>
        <w:tabs>
          <w:tab w:val="left" w:pos="3402"/>
        </w:tabs>
        <w:jc w:val="both"/>
        <w:rPr>
          <w:rFonts w:eastAsia="Times New Roman"/>
          <w:color w:val="000000"/>
          <w:sz w:val="28"/>
          <w:szCs w:val="28"/>
        </w:rPr>
      </w:pPr>
      <w:r w:rsidRPr="004F6B9F">
        <w:rPr>
          <w:color w:val="000000"/>
          <w:sz w:val="28"/>
          <w:szCs w:val="28"/>
        </w:rPr>
        <w:t>Аргументы из литературы часто приводились формально: назывался автор, заглавие книги и какой-либо общеизвестный эпизод или деталь из нее (например: «</w:t>
      </w:r>
      <w:r w:rsidRPr="004F6B9F">
        <w:rPr>
          <w:i/>
          <w:color w:val="000000"/>
          <w:sz w:val="28"/>
          <w:szCs w:val="28"/>
        </w:rPr>
        <w:t>голубое небо Аустерлица», «дуб Андрея Болконского», «шинель» Гоголя).</w:t>
      </w:r>
      <w:r w:rsidRPr="004F6B9F">
        <w:rPr>
          <w:color w:val="000000"/>
          <w:sz w:val="28"/>
          <w:szCs w:val="28"/>
        </w:rPr>
        <w:t xml:space="preserve"> </w:t>
      </w:r>
    </w:p>
    <w:p w:rsidR="00921A9B" w:rsidRPr="004F6B9F" w:rsidRDefault="00921A9B" w:rsidP="004F6B9F">
      <w:pPr>
        <w:tabs>
          <w:tab w:val="left" w:pos="3402"/>
        </w:tabs>
        <w:ind w:firstLine="567"/>
        <w:jc w:val="both"/>
        <w:rPr>
          <w:rFonts w:eastAsia="Times New Roman"/>
          <w:color w:val="000000"/>
          <w:sz w:val="28"/>
          <w:szCs w:val="28"/>
        </w:rPr>
      </w:pPr>
      <w:r w:rsidRPr="004F6B9F">
        <w:rPr>
          <w:color w:val="000000"/>
          <w:sz w:val="28"/>
          <w:szCs w:val="28"/>
        </w:rPr>
        <w:t xml:space="preserve">Тематические заготовки аргументов часто подводят выпускников: экзаменуемые не могут соотнести их с авторской позицией. </w:t>
      </w:r>
    </w:p>
    <w:p w:rsidR="00921A9B" w:rsidRPr="004F6B9F" w:rsidRDefault="00921A9B" w:rsidP="004F6B9F">
      <w:pPr>
        <w:tabs>
          <w:tab w:val="left" w:pos="3402"/>
        </w:tabs>
        <w:ind w:firstLine="567"/>
        <w:jc w:val="both"/>
        <w:rPr>
          <w:rFonts w:eastAsia="Times New Roman"/>
          <w:color w:val="000000"/>
          <w:sz w:val="28"/>
          <w:szCs w:val="28"/>
        </w:rPr>
      </w:pPr>
      <w:proofErr w:type="gramStart"/>
      <w:r w:rsidRPr="004F6B9F">
        <w:rPr>
          <w:color w:val="000000"/>
          <w:sz w:val="28"/>
          <w:szCs w:val="28"/>
        </w:rPr>
        <w:t>Некоторые выпускники пытались «подогнать» текст под свой тезис, искажая содержание классического произведения (В романе Толстого «Война и мир» Андрей Болконский очень любил природу и в свое свободное время ухаживал за цветами в своем саду.</w:t>
      </w:r>
      <w:proofErr w:type="gramEnd"/>
      <w:r w:rsidRPr="004F6B9F">
        <w:rPr>
          <w:color w:val="000000"/>
          <w:sz w:val="28"/>
          <w:szCs w:val="28"/>
        </w:rPr>
        <w:t xml:space="preserve"> </w:t>
      </w:r>
      <w:proofErr w:type="gramStart"/>
      <w:r w:rsidRPr="004F6B9F">
        <w:rPr>
          <w:color w:val="000000"/>
          <w:sz w:val="28"/>
          <w:szCs w:val="28"/>
        </w:rPr>
        <w:t>Забота о растениях отвлекала его от забот и помогала забыться).</w:t>
      </w:r>
      <w:proofErr w:type="gramEnd"/>
    </w:p>
    <w:p w:rsidR="00921A9B" w:rsidRPr="004F6B9F" w:rsidRDefault="00921A9B" w:rsidP="004F6B9F">
      <w:pPr>
        <w:tabs>
          <w:tab w:val="left" w:pos="3402"/>
        </w:tabs>
        <w:ind w:firstLine="567"/>
        <w:jc w:val="both"/>
        <w:rPr>
          <w:rFonts w:eastAsia="Times New Roman"/>
          <w:color w:val="000000"/>
          <w:sz w:val="28"/>
          <w:szCs w:val="28"/>
          <w:shd w:val="clear" w:color="auto" w:fill="FFFFFF"/>
        </w:rPr>
      </w:pPr>
      <w:proofErr w:type="gramStart"/>
      <w:r w:rsidRPr="004F6B9F">
        <w:rPr>
          <w:color w:val="000000"/>
          <w:sz w:val="28"/>
          <w:szCs w:val="28"/>
        </w:rPr>
        <w:t>К литературным аргументам не относятся общие слова с упоминанием имени известного автора (Ярким примером писателя, который восхищается природой, является Сергей Есенин.</w:t>
      </w:r>
      <w:proofErr w:type="gramEnd"/>
      <w:r w:rsidRPr="004F6B9F">
        <w:rPr>
          <w:color w:val="000000"/>
          <w:sz w:val="28"/>
          <w:szCs w:val="28"/>
        </w:rPr>
        <w:t xml:space="preserve"> </w:t>
      </w:r>
      <w:proofErr w:type="gramStart"/>
      <w:r w:rsidRPr="004F6B9F">
        <w:rPr>
          <w:color w:val="000000"/>
          <w:sz w:val="28"/>
          <w:szCs w:val="28"/>
        </w:rPr>
        <w:t>В своих произведениях он показывает свою любовь к прекрасной родине и ее природе).</w:t>
      </w:r>
      <w:proofErr w:type="gramEnd"/>
    </w:p>
    <w:p w:rsidR="00921A9B" w:rsidRPr="004F6B9F" w:rsidRDefault="00921A9B" w:rsidP="004F6B9F">
      <w:pPr>
        <w:tabs>
          <w:tab w:val="left" w:pos="3402"/>
        </w:tabs>
        <w:ind w:firstLine="567"/>
        <w:jc w:val="both"/>
        <w:rPr>
          <w:rFonts w:eastAsia="Times New Roman"/>
          <w:color w:val="000000"/>
          <w:sz w:val="28"/>
          <w:szCs w:val="28"/>
          <w:shd w:val="clear" w:color="auto" w:fill="FFFFFF"/>
        </w:rPr>
      </w:pPr>
      <w:r w:rsidRPr="004F6B9F">
        <w:rPr>
          <w:color w:val="000000"/>
          <w:sz w:val="28"/>
          <w:szCs w:val="28"/>
          <w:shd w:val="clear" w:color="auto" w:fill="FFFFFF"/>
        </w:rPr>
        <w:t>В сочинениях выпускников много придуманных аргументов: стихотворение М.Н. Сидорова «Родина», рассказ Петрова «Возвращение на родину», стихотворение Есенина «Деревня» и т.п.</w:t>
      </w:r>
    </w:p>
    <w:p w:rsidR="00921A9B" w:rsidRPr="004F6B9F" w:rsidRDefault="00921A9B" w:rsidP="004F6B9F">
      <w:pPr>
        <w:tabs>
          <w:tab w:val="left" w:pos="3402"/>
        </w:tabs>
        <w:ind w:firstLine="567"/>
        <w:jc w:val="both"/>
        <w:rPr>
          <w:color w:val="000000"/>
          <w:sz w:val="28"/>
          <w:szCs w:val="28"/>
        </w:rPr>
      </w:pPr>
      <w:r w:rsidRPr="004F6B9F">
        <w:rPr>
          <w:color w:val="000000"/>
          <w:sz w:val="28"/>
          <w:szCs w:val="28"/>
          <w:shd w:val="clear" w:color="auto" w:fill="FFFFFF"/>
        </w:rPr>
        <w:t>Часто аргументы не соответствуют проблеме: выделена проблема памяти, а аргументы приведены по проблеме нравственного выбора.</w:t>
      </w:r>
    </w:p>
    <w:p w:rsidR="00921A9B" w:rsidRPr="004F6B9F" w:rsidRDefault="00921A9B" w:rsidP="004F6B9F">
      <w:pPr>
        <w:tabs>
          <w:tab w:val="left" w:pos="3402"/>
        </w:tabs>
        <w:ind w:firstLine="567"/>
        <w:jc w:val="both"/>
        <w:rPr>
          <w:rFonts w:eastAsia="Times New Roman"/>
          <w:color w:val="000000"/>
          <w:sz w:val="28"/>
          <w:szCs w:val="28"/>
          <w:shd w:val="clear" w:color="auto" w:fill="FFFFFF"/>
        </w:rPr>
      </w:pPr>
      <w:r w:rsidRPr="004F6B9F">
        <w:rPr>
          <w:color w:val="000000"/>
          <w:sz w:val="28"/>
          <w:szCs w:val="28"/>
        </w:rPr>
        <w:t>Общие фразы («В романе Л. Толстой показывает, что весь народ поднялся на защиту Родины»), которые могут соотноситься с любым произведением, связанным с какой-то определенной проблематикой, не могут служить аргументом.</w:t>
      </w:r>
    </w:p>
    <w:p w:rsidR="00921A9B" w:rsidRPr="004F6B9F" w:rsidRDefault="00921A9B" w:rsidP="004F6B9F">
      <w:pPr>
        <w:tabs>
          <w:tab w:val="left" w:pos="3402"/>
        </w:tabs>
        <w:ind w:firstLine="567"/>
        <w:jc w:val="both"/>
        <w:rPr>
          <w:b/>
          <w:color w:val="000000"/>
          <w:sz w:val="28"/>
          <w:szCs w:val="28"/>
        </w:rPr>
      </w:pPr>
      <w:r w:rsidRPr="004F6B9F">
        <w:rPr>
          <w:color w:val="000000"/>
          <w:sz w:val="28"/>
          <w:szCs w:val="28"/>
          <w:shd w:val="clear" w:color="auto" w:fill="FFFFFF"/>
        </w:rPr>
        <w:t xml:space="preserve">Следует отметить, что остается проблемой </w:t>
      </w:r>
      <w:proofErr w:type="spellStart"/>
      <w:r w:rsidRPr="004F6B9F">
        <w:rPr>
          <w:color w:val="000000"/>
          <w:sz w:val="28"/>
          <w:szCs w:val="28"/>
          <w:shd w:val="clear" w:color="auto" w:fill="FFFFFF"/>
        </w:rPr>
        <w:t>неразличение</w:t>
      </w:r>
      <w:proofErr w:type="spellEnd"/>
      <w:r w:rsidRPr="004F6B9F">
        <w:rPr>
          <w:color w:val="000000"/>
          <w:sz w:val="28"/>
          <w:szCs w:val="28"/>
          <w:shd w:val="clear" w:color="auto" w:fill="FFFFFF"/>
        </w:rPr>
        <w:t xml:space="preserve"> выпускниками аргумента и примера. Часто выпускник считает, что он аргументирует, но, по сути, приводит пример. Хочется напомнить, что пример без комментария остается примером, не вырастая в аргумент.</w:t>
      </w:r>
    </w:p>
    <w:p w:rsidR="00921A9B" w:rsidRPr="004F6B9F" w:rsidRDefault="00921A9B" w:rsidP="004F6B9F">
      <w:pPr>
        <w:tabs>
          <w:tab w:val="left" w:pos="3402"/>
        </w:tabs>
        <w:ind w:firstLine="567"/>
        <w:jc w:val="both"/>
        <w:rPr>
          <w:color w:val="000000"/>
          <w:sz w:val="28"/>
          <w:szCs w:val="28"/>
        </w:rPr>
      </w:pPr>
      <w:r w:rsidRPr="004F6B9F">
        <w:rPr>
          <w:b/>
          <w:color w:val="000000"/>
          <w:sz w:val="28"/>
          <w:szCs w:val="28"/>
        </w:rPr>
        <w:t>К – 5.</w:t>
      </w:r>
      <w:r w:rsidRPr="004F6B9F">
        <w:rPr>
          <w:color w:val="000000"/>
          <w:sz w:val="28"/>
          <w:szCs w:val="28"/>
        </w:rPr>
        <w:t xml:space="preserve"> В работах выпускников 2018 года по сравнению с предыдущим годом уменьшилось количество ошибок на вычленение абзацев, но по-прежнему много логических ошибок. Это связано с низким уровнем отсутствием культуры мышления. Удержать мысль, развивать ее, избегая повторов и противоречий, связать начало и конец текста многим не </w:t>
      </w:r>
      <w:r w:rsidRPr="004F6B9F">
        <w:rPr>
          <w:color w:val="000000"/>
          <w:sz w:val="28"/>
          <w:szCs w:val="28"/>
        </w:rPr>
        <w:lastRenderedPageBreak/>
        <w:t>удалось. В сочинениях нашла яркое отражение «</w:t>
      </w:r>
      <w:proofErr w:type="spellStart"/>
      <w:r w:rsidRPr="004F6B9F">
        <w:rPr>
          <w:color w:val="000000"/>
          <w:sz w:val="28"/>
          <w:szCs w:val="28"/>
        </w:rPr>
        <w:t>клиповость</w:t>
      </w:r>
      <w:proofErr w:type="spellEnd"/>
      <w:r w:rsidRPr="004F6B9F">
        <w:rPr>
          <w:color w:val="000000"/>
          <w:sz w:val="28"/>
          <w:szCs w:val="28"/>
        </w:rPr>
        <w:t>» мышления выпускников.</w:t>
      </w:r>
    </w:p>
    <w:p w:rsidR="00921A9B" w:rsidRPr="004F6B9F" w:rsidRDefault="00921A9B" w:rsidP="004F6B9F">
      <w:pPr>
        <w:tabs>
          <w:tab w:val="left" w:pos="3402"/>
        </w:tabs>
        <w:ind w:firstLine="567"/>
        <w:jc w:val="both"/>
        <w:rPr>
          <w:i/>
          <w:color w:val="000000"/>
          <w:sz w:val="28"/>
          <w:szCs w:val="28"/>
        </w:rPr>
      </w:pPr>
      <w:r w:rsidRPr="004F6B9F">
        <w:rPr>
          <w:color w:val="000000"/>
          <w:sz w:val="28"/>
          <w:szCs w:val="28"/>
        </w:rPr>
        <w:t>Примеры из работ учащихся:</w:t>
      </w:r>
    </w:p>
    <w:p w:rsidR="00921A9B" w:rsidRPr="004F6B9F" w:rsidRDefault="00921A9B" w:rsidP="004F6B9F">
      <w:pPr>
        <w:tabs>
          <w:tab w:val="left" w:pos="3402"/>
        </w:tabs>
        <w:jc w:val="both"/>
        <w:rPr>
          <w:i/>
          <w:color w:val="000000"/>
          <w:sz w:val="28"/>
          <w:szCs w:val="28"/>
        </w:rPr>
      </w:pPr>
      <w:r w:rsidRPr="004F6B9F">
        <w:rPr>
          <w:i/>
          <w:color w:val="000000"/>
          <w:sz w:val="28"/>
          <w:szCs w:val="28"/>
        </w:rPr>
        <w:t>- В современном мире иногда можно сталкиваться с очень умными людьми, у которых на уме бывает все что угодно.</w:t>
      </w:r>
    </w:p>
    <w:p w:rsidR="00921A9B" w:rsidRPr="004F6B9F" w:rsidRDefault="00921A9B" w:rsidP="004F6B9F">
      <w:pPr>
        <w:tabs>
          <w:tab w:val="left" w:pos="3402"/>
        </w:tabs>
        <w:jc w:val="both"/>
        <w:rPr>
          <w:i/>
          <w:color w:val="000000"/>
          <w:sz w:val="28"/>
          <w:szCs w:val="28"/>
        </w:rPr>
      </w:pPr>
      <w:r w:rsidRPr="004F6B9F">
        <w:rPr>
          <w:i/>
          <w:color w:val="000000"/>
          <w:sz w:val="28"/>
          <w:szCs w:val="28"/>
        </w:rPr>
        <w:t>- В данном тексте выявлена проблема конфликта ума в присутствии любви и взаимодействии с ним.</w:t>
      </w:r>
    </w:p>
    <w:p w:rsidR="00921A9B" w:rsidRPr="004F6B9F" w:rsidRDefault="00921A9B" w:rsidP="004F6B9F">
      <w:pPr>
        <w:tabs>
          <w:tab w:val="left" w:pos="3402"/>
        </w:tabs>
        <w:jc w:val="both"/>
        <w:rPr>
          <w:i/>
          <w:color w:val="000000"/>
          <w:sz w:val="28"/>
          <w:szCs w:val="28"/>
        </w:rPr>
      </w:pPr>
      <w:r w:rsidRPr="004F6B9F">
        <w:rPr>
          <w:i/>
          <w:color w:val="000000"/>
          <w:sz w:val="28"/>
          <w:szCs w:val="28"/>
        </w:rPr>
        <w:t>-...распространяют слухи и опасения другим людям.</w:t>
      </w:r>
    </w:p>
    <w:p w:rsidR="00921A9B" w:rsidRPr="004F6B9F" w:rsidRDefault="00921A9B" w:rsidP="004F6B9F">
      <w:pPr>
        <w:tabs>
          <w:tab w:val="left" w:pos="3402"/>
        </w:tabs>
        <w:jc w:val="both"/>
        <w:rPr>
          <w:i/>
          <w:color w:val="000000"/>
          <w:sz w:val="28"/>
          <w:szCs w:val="28"/>
        </w:rPr>
      </w:pPr>
      <w:r w:rsidRPr="004F6B9F">
        <w:rPr>
          <w:i/>
          <w:color w:val="000000"/>
          <w:sz w:val="28"/>
          <w:szCs w:val="28"/>
        </w:rPr>
        <w:t>- В нашей стране очень много умных учителей, врачей, докторов, профессоров, просто нужно смотреть немного внимательнее.</w:t>
      </w:r>
    </w:p>
    <w:p w:rsidR="00921A9B" w:rsidRPr="004F6B9F" w:rsidRDefault="00921A9B" w:rsidP="004F6B9F">
      <w:pPr>
        <w:tabs>
          <w:tab w:val="left" w:pos="3402"/>
        </w:tabs>
        <w:jc w:val="both"/>
        <w:rPr>
          <w:bCs/>
          <w:color w:val="000000"/>
          <w:sz w:val="28"/>
          <w:szCs w:val="28"/>
        </w:rPr>
      </w:pPr>
      <w:r w:rsidRPr="004F6B9F">
        <w:rPr>
          <w:i/>
          <w:color w:val="000000"/>
          <w:sz w:val="28"/>
          <w:szCs w:val="28"/>
        </w:rPr>
        <w:t>- Подводя итоги вышесказанного, хочется представить большие умы современного общества с долей взаимопонимания к тебе и другим людям, именно поэтому должна существовать любовь.</w:t>
      </w:r>
    </w:p>
    <w:p w:rsidR="00921A9B" w:rsidRPr="004F6B9F" w:rsidRDefault="00921A9B" w:rsidP="004F6B9F">
      <w:pPr>
        <w:tabs>
          <w:tab w:val="left" w:pos="3402"/>
        </w:tabs>
        <w:autoSpaceDE w:val="0"/>
        <w:jc w:val="both"/>
        <w:rPr>
          <w:rFonts w:eastAsia="Times New Roman"/>
          <w:b/>
          <w:color w:val="000000"/>
          <w:sz w:val="28"/>
          <w:szCs w:val="28"/>
        </w:rPr>
      </w:pPr>
      <w:r w:rsidRPr="004F6B9F">
        <w:rPr>
          <w:bCs/>
          <w:color w:val="000000"/>
          <w:sz w:val="28"/>
          <w:szCs w:val="28"/>
        </w:rPr>
        <w:t>- В заключение хочется поблагодарить Н.С. Лескова за то, что он затронул такую важную, жизненную тему для каждого.</w:t>
      </w:r>
    </w:p>
    <w:p w:rsidR="00921A9B" w:rsidRPr="004F6B9F" w:rsidRDefault="00921A9B" w:rsidP="004F6B9F">
      <w:pPr>
        <w:tabs>
          <w:tab w:val="left" w:pos="3402"/>
        </w:tabs>
        <w:ind w:firstLine="567"/>
        <w:jc w:val="both"/>
        <w:rPr>
          <w:color w:val="000000"/>
          <w:sz w:val="28"/>
          <w:szCs w:val="28"/>
        </w:rPr>
      </w:pPr>
      <w:r w:rsidRPr="004F6B9F">
        <w:rPr>
          <w:b/>
          <w:color w:val="000000"/>
          <w:sz w:val="28"/>
          <w:szCs w:val="28"/>
        </w:rPr>
        <w:t>К – 6</w:t>
      </w:r>
      <w:r w:rsidRPr="004F6B9F">
        <w:rPr>
          <w:color w:val="000000"/>
          <w:sz w:val="28"/>
          <w:szCs w:val="28"/>
        </w:rPr>
        <w:t xml:space="preserve"> – баллы поощрительные. Следует обратить внимание на изменение оценивания по этому критерию: максимальный балл за К-6 ученик мог получить, если имел максимум за критерий</w:t>
      </w:r>
      <w:proofErr w:type="gramStart"/>
      <w:r w:rsidRPr="004F6B9F">
        <w:rPr>
          <w:color w:val="000000"/>
          <w:sz w:val="28"/>
          <w:szCs w:val="28"/>
        </w:rPr>
        <w:t xml:space="preserve"> К</w:t>
      </w:r>
      <w:proofErr w:type="gramEnd"/>
      <w:r w:rsidRPr="004F6B9F">
        <w:rPr>
          <w:color w:val="000000"/>
          <w:sz w:val="28"/>
          <w:szCs w:val="28"/>
        </w:rPr>
        <w:t xml:space="preserve"> – 10. Точность и выразительность речи ученика часто не могли проявиться, т.к. выпускник боялся отступить от навязанной ему при подготовке схемы изложения, </w:t>
      </w:r>
      <w:proofErr w:type="gramStart"/>
      <w:r w:rsidRPr="004F6B9F">
        <w:rPr>
          <w:color w:val="000000"/>
          <w:sz w:val="28"/>
          <w:szCs w:val="28"/>
        </w:rPr>
        <w:t>включающей</w:t>
      </w:r>
      <w:proofErr w:type="gramEnd"/>
      <w:r w:rsidRPr="004F6B9F">
        <w:rPr>
          <w:color w:val="000000"/>
          <w:sz w:val="28"/>
          <w:szCs w:val="28"/>
        </w:rPr>
        <w:t xml:space="preserve"> в том числе и речевые шаблоны. Бросалось в глаза неумелое использование подобных шаблонов в следующих случаях:</w:t>
      </w:r>
    </w:p>
    <w:p w:rsidR="00921A9B" w:rsidRPr="004F6B9F" w:rsidRDefault="00921A9B" w:rsidP="004F6B9F">
      <w:pPr>
        <w:tabs>
          <w:tab w:val="left" w:pos="3402"/>
        </w:tabs>
        <w:jc w:val="both"/>
        <w:rPr>
          <w:bCs/>
          <w:color w:val="000000"/>
          <w:sz w:val="28"/>
          <w:szCs w:val="28"/>
        </w:rPr>
      </w:pPr>
      <w:r w:rsidRPr="004F6B9F">
        <w:rPr>
          <w:color w:val="000000"/>
          <w:sz w:val="28"/>
          <w:szCs w:val="28"/>
        </w:rPr>
        <w:t>- при формулировании проблемы (</w:t>
      </w:r>
      <w:r w:rsidRPr="004F6B9F">
        <w:rPr>
          <w:bCs/>
          <w:i/>
          <w:color w:val="000000"/>
          <w:sz w:val="28"/>
          <w:szCs w:val="28"/>
        </w:rPr>
        <w:t>проблемой данного текста является…</w:t>
      </w:r>
      <w:r w:rsidRPr="004F6B9F">
        <w:rPr>
          <w:bCs/>
          <w:color w:val="000000"/>
          <w:sz w:val="28"/>
          <w:szCs w:val="28"/>
        </w:rPr>
        <w:t>),</w:t>
      </w:r>
    </w:p>
    <w:p w:rsidR="00921A9B" w:rsidRPr="004F6B9F" w:rsidRDefault="00921A9B" w:rsidP="004F6B9F">
      <w:pPr>
        <w:tabs>
          <w:tab w:val="left" w:pos="3402"/>
        </w:tabs>
        <w:autoSpaceDE w:val="0"/>
        <w:jc w:val="both"/>
        <w:rPr>
          <w:rFonts w:eastAsia="Times New Roman"/>
          <w:bCs/>
          <w:color w:val="000000"/>
          <w:sz w:val="28"/>
          <w:szCs w:val="28"/>
        </w:rPr>
      </w:pPr>
      <w:r w:rsidRPr="004F6B9F">
        <w:rPr>
          <w:bCs/>
          <w:color w:val="000000"/>
          <w:sz w:val="28"/>
          <w:szCs w:val="28"/>
        </w:rPr>
        <w:t>- при введении аргументов (</w:t>
      </w:r>
      <w:r w:rsidRPr="004F6B9F">
        <w:rPr>
          <w:bCs/>
          <w:i/>
          <w:color w:val="000000"/>
          <w:sz w:val="28"/>
          <w:szCs w:val="28"/>
        </w:rPr>
        <w:t>В качестве примера из литературы / из жизненного опыта…; аргументом я могу привести…/ одним из примеров хочу привести…/ хочу привести в пример</w:t>
      </w:r>
      <w:proofErr w:type="gramStart"/>
      <w:r w:rsidRPr="004F6B9F">
        <w:rPr>
          <w:bCs/>
          <w:i/>
          <w:color w:val="000000"/>
          <w:sz w:val="28"/>
          <w:szCs w:val="28"/>
        </w:rPr>
        <w:t>…/..</w:t>
      </w:r>
      <w:proofErr w:type="gramEnd"/>
      <w:r w:rsidRPr="004F6B9F">
        <w:rPr>
          <w:bCs/>
          <w:i/>
          <w:color w:val="000000"/>
          <w:sz w:val="28"/>
          <w:szCs w:val="28"/>
        </w:rPr>
        <w:t>за жизненный аргумент расскажу о месте, где я вырос.)</w:t>
      </w:r>
      <w:r w:rsidRPr="004F6B9F">
        <w:rPr>
          <w:bCs/>
          <w:color w:val="000000"/>
          <w:sz w:val="28"/>
          <w:szCs w:val="28"/>
        </w:rPr>
        <w:t>,</w:t>
      </w:r>
    </w:p>
    <w:p w:rsidR="00921A9B" w:rsidRPr="004F6B9F" w:rsidRDefault="00921A9B" w:rsidP="004F6B9F">
      <w:pPr>
        <w:tabs>
          <w:tab w:val="left" w:pos="3402"/>
        </w:tabs>
        <w:autoSpaceDE w:val="0"/>
        <w:jc w:val="both"/>
        <w:rPr>
          <w:bCs/>
          <w:color w:val="000000"/>
          <w:sz w:val="28"/>
          <w:szCs w:val="28"/>
        </w:rPr>
      </w:pPr>
      <w:r w:rsidRPr="004F6B9F">
        <w:rPr>
          <w:bCs/>
          <w:color w:val="000000"/>
          <w:sz w:val="28"/>
          <w:szCs w:val="28"/>
        </w:rPr>
        <w:t xml:space="preserve">- при оценке авторской позиции (нередко встречается неуклюжий и ненужный комплимент автору, иной </w:t>
      </w:r>
      <w:proofErr w:type="gramStart"/>
      <w:r w:rsidRPr="004F6B9F">
        <w:rPr>
          <w:bCs/>
          <w:color w:val="000000"/>
          <w:sz w:val="28"/>
          <w:szCs w:val="28"/>
        </w:rPr>
        <w:t>раз</w:t>
      </w:r>
      <w:proofErr w:type="gramEnd"/>
      <w:r w:rsidRPr="004F6B9F">
        <w:rPr>
          <w:bCs/>
          <w:color w:val="000000"/>
          <w:sz w:val="28"/>
          <w:szCs w:val="28"/>
        </w:rPr>
        <w:t xml:space="preserve"> граничащий с этической бестактностью (</w:t>
      </w:r>
      <w:r w:rsidRPr="004F6B9F">
        <w:rPr>
          <w:bCs/>
          <w:i/>
          <w:color w:val="000000"/>
          <w:sz w:val="28"/>
          <w:szCs w:val="28"/>
        </w:rPr>
        <w:t xml:space="preserve">Автор предстаёт умелым писателем. Его рассуждения понятны и ясны. </w:t>
      </w:r>
      <w:proofErr w:type="gramStart"/>
      <w:r w:rsidRPr="004F6B9F">
        <w:rPr>
          <w:bCs/>
          <w:i/>
          <w:color w:val="000000"/>
          <w:sz w:val="28"/>
          <w:szCs w:val="28"/>
        </w:rPr>
        <w:t>Видно, что писал умный человек…</w:t>
      </w:r>
      <w:r w:rsidRPr="004F6B9F">
        <w:rPr>
          <w:bCs/>
          <w:color w:val="000000"/>
          <w:sz w:val="28"/>
          <w:szCs w:val="28"/>
        </w:rPr>
        <w:t xml:space="preserve">), </w:t>
      </w:r>
      <w:proofErr w:type="gramEnd"/>
    </w:p>
    <w:p w:rsidR="00921A9B" w:rsidRPr="004F6B9F" w:rsidRDefault="00921A9B" w:rsidP="004F6B9F">
      <w:pPr>
        <w:tabs>
          <w:tab w:val="left" w:pos="3402"/>
        </w:tabs>
        <w:autoSpaceDE w:val="0"/>
        <w:jc w:val="both"/>
        <w:rPr>
          <w:sz w:val="28"/>
          <w:szCs w:val="28"/>
        </w:rPr>
      </w:pPr>
      <w:r w:rsidRPr="004F6B9F">
        <w:rPr>
          <w:bCs/>
          <w:color w:val="000000"/>
          <w:sz w:val="28"/>
          <w:szCs w:val="28"/>
        </w:rPr>
        <w:t xml:space="preserve">- в выводах: часто сочинения заканчивались призывами </w:t>
      </w:r>
      <w:r w:rsidRPr="004F6B9F">
        <w:rPr>
          <w:bCs/>
          <w:i/>
          <w:color w:val="000000"/>
          <w:sz w:val="28"/>
          <w:szCs w:val="28"/>
        </w:rPr>
        <w:t xml:space="preserve">«не допустить», «задуматься», «начать действовать» </w:t>
      </w:r>
      <w:r w:rsidRPr="004F6B9F">
        <w:rPr>
          <w:bCs/>
          <w:color w:val="000000"/>
          <w:sz w:val="28"/>
          <w:szCs w:val="28"/>
        </w:rPr>
        <w:t>или обращением к экспертам с просьбами и пожеланиями.</w:t>
      </w:r>
    </w:p>
    <w:p w:rsidR="00921A9B" w:rsidRPr="004F6B9F" w:rsidRDefault="00921A9B" w:rsidP="004F6B9F">
      <w:pPr>
        <w:tabs>
          <w:tab w:val="left" w:pos="3402"/>
        </w:tabs>
        <w:ind w:firstLine="567"/>
        <w:jc w:val="both"/>
        <w:rPr>
          <w:b/>
          <w:color w:val="000000"/>
          <w:sz w:val="28"/>
          <w:szCs w:val="28"/>
        </w:rPr>
      </w:pPr>
      <w:r w:rsidRPr="004F6B9F">
        <w:rPr>
          <w:sz w:val="28"/>
          <w:szCs w:val="28"/>
        </w:rPr>
        <w:t>Следовательно</w:t>
      </w:r>
      <w:r w:rsidRPr="004F6B9F">
        <w:rPr>
          <w:bCs/>
          <w:color w:val="000000"/>
          <w:sz w:val="28"/>
          <w:szCs w:val="28"/>
        </w:rPr>
        <w:t>, необходимо со старшеклассниками отрабатывать варианты типовых конструкций, которые помогали бы формулировать мысли в сочинении, но не оказывались бы при этом чужеродными речи и мысли пишущих.</w:t>
      </w:r>
    </w:p>
    <w:p w:rsidR="00921A9B" w:rsidRPr="004F6B9F" w:rsidRDefault="00921A9B" w:rsidP="004F6B9F">
      <w:pPr>
        <w:tabs>
          <w:tab w:val="left" w:pos="3402"/>
        </w:tabs>
        <w:ind w:firstLine="567"/>
        <w:jc w:val="both"/>
        <w:rPr>
          <w:color w:val="000000"/>
          <w:sz w:val="28"/>
          <w:szCs w:val="28"/>
        </w:rPr>
      </w:pPr>
      <w:r w:rsidRPr="004F6B9F">
        <w:rPr>
          <w:b/>
          <w:color w:val="000000"/>
          <w:sz w:val="28"/>
          <w:szCs w:val="28"/>
        </w:rPr>
        <w:t>К – 7.</w:t>
      </w:r>
      <w:r w:rsidRPr="004F6B9F">
        <w:rPr>
          <w:color w:val="000000"/>
          <w:sz w:val="28"/>
          <w:szCs w:val="28"/>
        </w:rPr>
        <w:t xml:space="preserve">  Эксперты отмечают повышение общего уровня орфографической грамотности. </w:t>
      </w:r>
    </w:p>
    <w:p w:rsidR="00921A9B" w:rsidRPr="004F6B9F" w:rsidRDefault="00921A9B" w:rsidP="004F6B9F">
      <w:pPr>
        <w:tabs>
          <w:tab w:val="left" w:pos="3402"/>
        </w:tabs>
        <w:jc w:val="both"/>
        <w:rPr>
          <w:color w:val="000000"/>
          <w:sz w:val="28"/>
          <w:szCs w:val="28"/>
        </w:rPr>
      </w:pPr>
      <w:r w:rsidRPr="004F6B9F">
        <w:rPr>
          <w:color w:val="000000"/>
          <w:sz w:val="28"/>
          <w:szCs w:val="28"/>
        </w:rPr>
        <w:t>При этом типичными остаются следующие орфографические ошибки:</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безударные (проверяемые, непроверяемые, чередующиеся) гласные;</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Н и НН в разных частях речи (особенно в полных и кратких прилагательных и причастиях);</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lastRenderedPageBreak/>
        <w:t>правописание приставок;</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слитное, раздельное, дефисное написание  в разных частях речи;</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правописание безударных окончаний существительных;</w:t>
      </w:r>
    </w:p>
    <w:p w:rsidR="00921A9B" w:rsidRPr="004F6B9F" w:rsidRDefault="00921A9B" w:rsidP="00604786">
      <w:pPr>
        <w:numPr>
          <w:ilvl w:val="0"/>
          <w:numId w:val="7"/>
        </w:numPr>
        <w:tabs>
          <w:tab w:val="left" w:pos="915"/>
          <w:tab w:val="left" w:pos="3402"/>
        </w:tabs>
        <w:suppressAutoHyphens/>
        <w:ind w:left="850" w:hanging="425"/>
        <w:jc w:val="both"/>
        <w:rPr>
          <w:color w:val="000000"/>
          <w:sz w:val="28"/>
          <w:szCs w:val="28"/>
        </w:rPr>
      </w:pPr>
      <w:r w:rsidRPr="004F6B9F">
        <w:rPr>
          <w:color w:val="000000"/>
          <w:sz w:val="28"/>
          <w:szCs w:val="28"/>
        </w:rPr>
        <w:t>правописание прописных и строчных букв (роман «Война и Мир», Великая Отечественная Война, Петр первый, Ленинградец, «Капитанская Дочка», «Белая Гвардия», «Горе от Ума»);</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-правописание тоже (то же), также (так же);</w:t>
      </w:r>
    </w:p>
    <w:p w:rsidR="00921A9B" w:rsidRPr="004F6B9F" w:rsidRDefault="00921A9B" w:rsidP="00604786">
      <w:pPr>
        <w:numPr>
          <w:ilvl w:val="0"/>
          <w:numId w:val="7"/>
        </w:numPr>
        <w:tabs>
          <w:tab w:val="left" w:pos="3402"/>
        </w:tabs>
        <w:suppressAutoHyphens/>
        <w:ind w:left="850" w:hanging="425"/>
        <w:jc w:val="both"/>
        <w:rPr>
          <w:color w:val="000000"/>
          <w:sz w:val="28"/>
          <w:szCs w:val="28"/>
        </w:rPr>
      </w:pPr>
      <w:r w:rsidRPr="004F6B9F">
        <w:rPr>
          <w:color w:val="000000"/>
          <w:sz w:val="28"/>
          <w:szCs w:val="28"/>
        </w:rPr>
        <w:t xml:space="preserve">- написание </w:t>
      </w:r>
      <w:r w:rsidRPr="004F6B9F">
        <w:rPr>
          <w:i/>
          <w:iCs/>
          <w:color w:val="000000"/>
          <w:sz w:val="28"/>
          <w:szCs w:val="28"/>
        </w:rPr>
        <w:t>все же, как будто</w:t>
      </w:r>
      <w:r w:rsidRPr="004F6B9F">
        <w:rPr>
          <w:color w:val="000000"/>
          <w:sz w:val="28"/>
          <w:szCs w:val="28"/>
        </w:rPr>
        <w:t>;</w:t>
      </w:r>
    </w:p>
    <w:p w:rsidR="00921A9B" w:rsidRPr="004F6B9F" w:rsidRDefault="00921A9B" w:rsidP="00604786">
      <w:pPr>
        <w:numPr>
          <w:ilvl w:val="0"/>
          <w:numId w:val="7"/>
        </w:numPr>
        <w:tabs>
          <w:tab w:val="left" w:pos="3402"/>
        </w:tabs>
        <w:suppressAutoHyphens/>
        <w:ind w:left="850" w:hanging="425"/>
        <w:jc w:val="both"/>
        <w:rPr>
          <w:b/>
          <w:color w:val="000000"/>
          <w:sz w:val="28"/>
          <w:szCs w:val="28"/>
        </w:rPr>
      </w:pPr>
      <w:r w:rsidRPr="004F6B9F">
        <w:rPr>
          <w:color w:val="000000"/>
          <w:sz w:val="28"/>
          <w:szCs w:val="28"/>
        </w:rPr>
        <w:t>большое количество графических ошибок: пропуск букв, слогов.</w:t>
      </w:r>
    </w:p>
    <w:p w:rsidR="00921A9B" w:rsidRPr="004F6B9F" w:rsidRDefault="00921A9B" w:rsidP="004F6B9F">
      <w:pPr>
        <w:tabs>
          <w:tab w:val="left" w:pos="3402"/>
        </w:tabs>
        <w:ind w:firstLine="567"/>
        <w:jc w:val="both"/>
        <w:rPr>
          <w:sz w:val="28"/>
          <w:szCs w:val="28"/>
        </w:rPr>
      </w:pPr>
      <w:r w:rsidRPr="004F6B9F">
        <w:rPr>
          <w:b/>
          <w:color w:val="000000"/>
          <w:sz w:val="28"/>
          <w:szCs w:val="28"/>
        </w:rPr>
        <w:t xml:space="preserve">К – 8. </w:t>
      </w:r>
      <w:r w:rsidRPr="004F6B9F">
        <w:rPr>
          <w:color w:val="000000"/>
          <w:sz w:val="28"/>
          <w:szCs w:val="28"/>
        </w:rPr>
        <w:t>Уровень пунктуационной грамотности по-прежнему низок. Типичные пунктуационные ошибки:</w:t>
      </w:r>
    </w:p>
    <w:p w:rsidR="00921A9B" w:rsidRPr="004F6B9F" w:rsidRDefault="00921A9B" w:rsidP="00604786">
      <w:pPr>
        <w:numPr>
          <w:ilvl w:val="0"/>
          <w:numId w:val="8"/>
        </w:numPr>
        <w:tabs>
          <w:tab w:val="left" w:pos="3402"/>
        </w:tabs>
        <w:suppressAutoHyphens/>
        <w:jc w:val="both"/>
        <w:rPr>
          <w:sz w:val="28"/>
          <w:szCs w:val="28"/>
        </w:rPr>
      </w:pPr>
      <w:r w:rsidRPr="004F6B9F">
        <w:rPr>
          <w:sz w:val="28"/>
          <w:szCs w:val="28"/>
        </w:rPr>
        <w:t>лишние запятые;</w:t>
      </w:r>
    </w:p>
    <w:p w:rsidR="00921A9B" w:rsidRPr="004F6B9F" w:rsidRDefault="00921A9B" w:rsidP="00604786">
      <w:pPr>
        <w:numPr>
          <w:ilvl w:val="0"/>
          <w:numId w:val="8"/>
        </w:numPr>
        <w:tabs>
          <w:tab w:val="left" w:pos="3402"/>
        </w:tabs>
        <w:suppressAutoHyphens/>
        <w:jc w:val="both"/>
        <w:rPr>
          <w:sz w:val="28"/>
          <w:szCs w:val="28"/>
        </w:rPr>
      </w:pPr>
      <w:r w:rsidRPr="004F6B9F">
        <w:rPr>
          <w:sz w:val="28"/>
          <w:szCs w:val="28"/>
        </w:rPr>
        <w:t>знаки при вводных словах;</w:t>
      </w:r>
    </w:p>
    <w:p w:rsidR="00921A9B" w:rsidRPr="004F6B9F" w:rsidRDefault="00921A9B" w:rsidP="00604786">
      <w:pPr>
        <w:numPr>
          <w:ilvl w:val="0"/>
          <w:numId w:val="8"/>
        </w:numPr>
        <w:tabs>
          <w:tab w:val="left" w:pos="3402"/>
        </w:tabs>
        <w:suppressAutoHyphens/>
        <w:jc w:val="both"/>
        <w:rPr>
          <w:sz w:val="28"/>
          <w:szCs w:val="28"/>
        </w:rPr>
      </w:pPr>
      <w:r w:rsidRPr="004F6B9F">
        <w:rPr>
          <w:sz w:val="28"/>
          <w:szCs w:val="28"/>
        </w:rPr>
        <w:t>знаки при обособленных членах предложения;</w:t>
      </w:r>
    </w:p>
    <w:p w:rsidR="00921A9B" w:rsidRPr="004F6B9F" w:rsidRDefault="00921A9B" w:rsidP="00604786">
      <w:pPr>
        <w:numPr>
          <w:ilvl w:val="0"/>
          <w:numId w:val="8"/>
        </w:numPr>
        <w:tabs>
          <w:tab w:val="left" w:pos="3402"/>
        </w:tabs>
        <w:suppressAutoHyphens/>
        <w:jc w:val="both"/>
        <w:rPr>
          <w:sz w:val="28"/>
          <w:szCs w:val="28"/>
        </w:rPr>
      </w:pPr>
      <w:r w:rsidRPr="004F6B9F">
        <w:rPr>
          <w:sz w:val="28"/>
          <w:szCs w:val="28"/>
        </w:rPr>
        <w:t>знаки в сложном предложении;</w:t>
      </w:r>
    </w:p>
    <w:p w:rsidR="00921A9B" w:rsidRPr="004F6B9F" w:rsidRDefault="00921A9B" w:rsidP="00604786">
      <w:pPr>
        <w:numPr>
          <w:ilvl w:val="0"/>
          <w:numId w:val="8"/>
        </w:numPr>
        <w:tabs>
          <w:tab w:val="left" w:pos="3402"/>
        </w:tabs>
        <w:suppressAutoHyphens/>
        <w:jc w:val="both"/>
        <w:rPr>
          <w:b/>
          <w:sz w:val="28"/>
          <w:szCs w:val="28"/>
        </w:rPr>
      </w:pPr>
      <w:r w:rsidRPr="004F6B9F">
        <w:rPr>
          <w:sz w:val="28"/>
          <w:szCs w:val="28"/>
        </w:rPr>
        <w:t>отсутствие знаков препинания  при оформлении чужой речи.</w:t>
      </w:r>
    </w:p>
    <w:p w:rsidR="00921A9B" w:rsidRPr="004F6B9F" w:rsidRDefault="00921A9B" w:rsidP="004F6B9F">
      <w:pPr>
        <w:tabs>
          <w:tab w:val="left" w:pos="3402"/>
        </w:tabs>
        <w:ind w:firstLine="567"/>
        <w:jc w:val="both"/>
        <w:rPr>
          <w:sz w:val="28"/>
          <w:szCs w:val="28"/>
        </w:rPr>
      </w:pPr>
      <w:r w:rsidRPr="004F6B9F">
        <w:rPr>
          <w:b/>
          <w:sz w:val="28"/>
          <w:szCs w:val="28"/>
        </w:rPr>
        <w:t>К – 9</w:t>
      </w:r>
      <w:r w:rsidRPr="004F6B9F">
        <w:rPr>
          <w:sz w:val="28"/>
          <w:szCs w:val="28"/>
        </w:rPr>
        <w:t>. Типичные грамматические ошибки:</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нарушение согласования подлежащего и сказуемого;</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неверное формообразование;</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неверное словообразование;</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нарушения в сочетаниях с предложно-падежным управлением;</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ошибки в предложениях с деепричастным оборотом;</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 xml:space="preserve">нарушение </w:t>
      </w:r>
      <w:proofErr w:type="gramStart"/>
      <w:r w:rsidRPr="004F6B9F">
        <w:rPr>
          <w:sz w:val="28"/>
          <w:szCs w:val="28"/>
        </w:rPr>
        <w:t>видовременной</w:t>
      </w:r>
      <w:proofErr w:type="gramEnd"/>
      <w:r w:rsidRPr="004F6B9F">
        <w:rPr>
          <w:sz w:val="28"/>
          <w:szCs w:val="28"/>
        </w:rPr>
        <w:t xml:space="preserve"> соотнесенности глагольных форм;</w:t>
      </w:r>
    </w:p>
    <w:p w:rsidR="00921A9B" w:rsidRPr="004F6B9F" w:rsidRDefault="00921A9B" w:rsidP="00604786">
      <w:pPr>
        <w:numPr>
          <w:ilvl w:val="0"/>
          <w:numId w:val="9"/>
        </w:numPr>
        <w:tabs>
          <w:tab w:val="left" w:pos="3402"/>
        </w:tabs>
        <w:suppressAutoHyphens/>
        <w:jc w:val="both"/>
        <w:rPr>
          <w:sz w:val="28"/>
          <w:szCs w:val="28"/>
        </w:rPr>
      </w:pPr>
      <w:r w:rsidRPr="004F6B9F">
        <w:rPr>
          <w:sz w:val="28"/>
          <w:szCs w:val="28"/>
        </w:rPr>
        <w:t>нарушение границ предложения.</w:t>
      </w:r>
    </w:p>
    <w:p w:rsidR="00921A9B" w:rsidRPr="004F6B9F" w:rsidRDefault="00921A9B" w:rsidP="004F6B9F">
      <w:pPr>
        <w:tabs>
          <w:tab w:val="left" w:pos="3402"/>
        </w:tabs>
        <w:ind w:firstLine="567"/>
        <w:jc w:val="both"/>
        <w:rPr>
          <w:i/>
          <w:sz w:val="28"/>
          <w:szCs w:val="28"/>
        </w:rPr>
      </w:pPr>
      <w:r w:rsidRPr="004F6B9F">
        <w:rPr>
          <w:sz w:val="28"/>
          <w:szCs w:val="28"/>
        </w:rPr>
        <w:t>Примеры из работ:</w:t>
      </w:r>
    </w:p>
    <w:p w:rsidR="00921A9B" w:rsidRPr="004F6B9F" w:rsidRDefault="00921A9B" w:rsidP="004F6B9F">
      <w:pPr>
        <w:tabs>
          <w:tab w:val="left" w:pos="3402"/>
        </w:tabs>
        <w:ind w:firstLine="851"/>
        <w:jc w:val="both"/>
        <w:rPr>
          <w:i/>
          <w:sz w:val="28"/>
          <w:szCs w:val="28"/>
        </w:rPr>
      </w:pPr>
      <w:r w:rsidRPr="004F6B9F">
        <w:rPr>
          <w:i/>
          <w:sz w:val="28"/>
          <w:szCs w:val="28"/>
        </w:rPr>
        <w:t xml:space="preserve">- Когда </w:t>
      </w:r>
      <w:proofErr w:type="spellStart"/>
      <w:r w:rsidRPr="004F6B9F">
        <w:rPr>
          <w:i/>
          <w:sz w:val="28"/>
          <w:szCs w:val="28"/>
        </w:rPr>
        <w:t>Данко</w:t>
      </w:r>
      <w:proofErr w:type="spellEnd"/>
      <w:r w:rsidRPr="004F6B9F">
        <w:rPr>
          <w:i/>
          <w:sz w:val="28"/>
          <w:szCs w:val="28"/>
        </w:rPr>
        <w:t xml:space="preserve"> вышел с болот, он упал….</w:t>
      </w:r>
    </w:p>
    <w:p w:rsidR="00921A9B" w:rsidRPr="004F6B9F" w:rsidRDefault="00921A9B" w:rsidP="004F6B9F">
      <w:pPr>
        <w:tabs>
          <w:tab w:val="left" w:pos="3402"/>
        </w:tabs>
        <w:ind w:firstLine="851"/>
        <w:jc w:val="both"/>
        <w:rPr>
          <w:i/>
          <w:sz w:val="28"/>
          <w:szCs w:val="28"/>
        </w:rPr>
      </w:pPr>
      <w:r w:rsidRPr="004F6B9F">
        <w:rPr>
          <w:i/>
          <w:sz w:val="28"/>
          <w:szCs w:val="28"/>
        </w:rPr>
        <w:t xml:space="preserve">- Д. Л. Быков — современный российский писатель, журналист и критик. </w:t>
      </w:r>
      <w:proofErr w:type="gramStart"/>
      <w:r w:rsidRPr="004F6B9F">
        <w:rPr>
          <w:i/>
          <w:sz w:val="28"/>
          <w:szCs w:val="28"/>
        </w:rPr>
        <w:t>Написавший</w:t>
      </w:r>
      <w:proofErr w:type="gramEnd"/>
      <w:r w:rsidRPr="004F6B9F">
        <w:rPr>
          <w:i/>
          <w:sz w:val="28"/>
          <w:szCs w:val="28"/>
        </w:rPr>
        <w:t xml:space="preserve"> большое количество статей и отзывов на известные литературные произведения.</w:t>
      </w:r>
    </w:p>
    <w:p w:rsidR="00921A9B" w:rsidRPr="004F6B9F" w:rsidRDefault="00921A9B" w:rsidP="004F6B9F">
      <w:pPr>
        <w:tabs>
          <w:tab w:val="left" w:pos="3402"/>
        </w:tabs>
        <w:ind w:firstLine="851"/>
        <w:jc w:val="both"/>
        <w:rPr>
          <w:i/>
          <w:sz w:val="28"/>
          <w:szCs w:val="28"/>
        </w:rPr>
      </w:pPr>
      <w:r w:rsidRPr="004F6B9F">
        <w:rPr>
          <w:i/>
          <w:sz w:val="28"/>
          <w:szCs w:val="28"/>
        </w:rPr>
        <w:t xml:space="preserve">- Пьер был смышленым юношей и своими мыслями он делился на балу мадам </w:t>
      </w:r>
      <w:proofErr w:type="spellStart"/>
      <w:r w:rsidRPr="004F6B9F">
        <w:rPr>
          <w:i/>
          <w:sz w:val="28"/>
          <w:szCs w:val="28"/>
        </w:rPr>
        <w:t>Шерер</w:t>
      </w:r>
      <w:proofErr w:type="spellEnd"/>
      <w:r w:rsidRPr="004F6B9F">
        <w:rPr>
          <w:i/>
          <w:sz w:val="28"/>
          <w:szCs w:val="28"/>
        </w:rPr>
        <w:t>, которые не всем были по нрав</w:t>
      </w:r>
      <w:proofErr w:type="gramStart"/>
      <w:r w:rsidRPr="004F6B9F">
        <w:rPr>
          <w:i/>
          <w:sz w:val="28"/>
          <w:szCs w:val="28"/>
        </w:rPr>
        <w:t>у-</w:t>
      </w:r>
      <w:proofErr w:type="gramEnd"/>
      <w:r w:rsidRPr="004F6B9F">
        <w:rPr>
          <w:i/>
          <w:sz w:val="28"/>
          <w:szCs w:val="28"/>
        </w:rPr>
        <w:t xml:space="preserve"> складывать мнение</w:t>
      </w:r>
    </w:p>
    <w:p w:rsidR="00921A9B" w:rsidRPr="004F6B9F" w:rsidRDefault="00921A9B" w:rsidP="004F6B9F">
      <w:pPr>
        <w:tabs>
          <w:tab w:val="left" w:pos="3402"/>
        </w:tabs>
        <w:ind w:firstLine="851"/>
        <w:jc w:val="both"/>
        <w:rPr>
          <w:i/>
          <w:sz w:val="28"/>
          <w:szCs w:val="28"/>
        </w:rPr>
      </w:pPr>
      <w:r w:rsidRPr="004F6B9F">
        <w:rPr>
          <w:i/>
          <w:sz w:val="28"/>
          <w:szCs w:val="28"/>
        </w:rPr>
        <w:t>- поднимает проблему искания смысла жизни</w:t>
      </w:r>
    </w:p>
    <w:p w:rsidR="00921A9B" w:rsidRPr="004F6B9F" w:rsidRDefault="00921A9B" w:rsidP="004F6B9F">
      <w:pPr>
        <w:tabs>
          <w:tab w:val="left" w:pos="3402"/>
        </w:tabs>
        <w:ind w:firstLine="851"/>
        <w:jc w:val="both"/>
        <w:rPr>
          <w:i/>
          <w:sz w:val="28"/>
          <w:szCs w:val="28"/>
        </w:rPr>
      </w:pPr>
      <w:r w:rsidRPr="004F6B9F">
        <w:rPr>
          <w:i/>
          <w:sz w:val="28"/>
          <w:szCs w:val="28"/>
        </w:rPr>
        <w:t>-проблема разных человеческих умов</w:t>
      </w:r>
    </w:p>
    <w:p w:rsidR="00921A9B" w:rsidRPr="004F6B9F" w:rsidRDefault="00921A9B" w:rsidP="004F6B9F">
      <w:pPr>
        <w:tabs>
          <w:tab w:val="left" w:pos="3402"/>
        </w:tabs>
        <w:ind w:firstLine="851"/>
        <w:jc w:val="both"/>
        <w:rPr>
          <w:i/>
          <w:sz w:val="28"/>
          <w:szCs w:val="28"/>
        </w:rPr>
      </w:pPr>
      <w:r w:rsidRPr="004F6B9F">
        <w:rPr>
          <w:i/>
          <w:sz w:val="28"/>
          <w:szCs w:val="28"/>
        </w:rPr>
        <w:t xml:space="preserve">- было несколько людей, </w:t>
      </w:r>
      <w:proofErr w:type="gramStart"/>
      <w:r w:rsidRPr="004F6B9F">
        <w:rPr>
          <w:i/>
          <w:sz w:val="28"/>
          <w:szCs w:val="28"/>
        </w:rPr>
        <w:t>который</w:t>
      </w:r>
      <w:proofErr w:type="gramEnd"/>
      <w:r w:rsidRPr="004F6B9F">
        <w:rPr>
          <w:i/>
          <w:sz w:val="28"/>
          <w:szCs w:val="28"/>
        </w:rPr>
        <w:t xml:space="preserve"> прониклись ей (Соней Мармеладовой)</w:t>
      </w:r>
    </w:p>
    <w:p w:rsidR="00921A9B" w:rsidRPr="004F6B9F" w:rsidRDefault="00921A9B" w:rsidP="004F6B9F">
      <w:pPr>
        <w:tabs>
          <w:tab w:val="left" w:pos="3402"/>
        </w:tabs>
        <w:ind w:firstLine="851"/>
        <w:jc w:val="both"/>
        <w:rPr>
          <w:i/>
          <w:sz w:val="28"/>
          <w:szCs w:val="28"/>
        </w:rPr>
      </w:pPr>
      <w:r w:rsidRPr="004F6B9F">
        <w:rPr>
          <w:i/>
          <w:sz w:val="28"/>
          <w:szCs w:val="28"/>
        </w:rPr>
        <w:t>- Довольно часто, заходя в магазин с друзьями, продавцы начинают пристально наблюдать за нами.</w:t>
      </w:r>
    </w:p>
    <w:p w:rsidR="00921A9B" w:rsidRPr="004F6B9F" w:rsidRDefault="00921A9B" w:rsidP="004F6B9F">
      <w:pPr>
        <w:tabs>
          <w:tab w:val="left" w:pos="3402"/>
        </w:tabs>
        <w:ind w:firstLine="851"/>
        <w:jc w:val="both"/>
        <w:rPr>
          <w:i/>
          <w:sz w:val="28"/>
          <w:szCs w:val="28"/>
        </w:rPr>
      </w:pPr>
      <w:r w:rsidRPr="004F6B9F">
        <w:rPr>
          <w:i/>
          <w:sz w:val="28"/>
          <w:szCs w:val="28"/>
        </w:rPr>
        <w:t xml:space="preserve">-Тема непонимания людей достаточно серьезная и актуальная и очень сложна.- </w:t>
      </w:r>
    </w:p>
    <w:p w:rsidR="00921A9B" w:rsidRPr="004F6B9F" w:rsidRDefault="00921A9B" w:rsidP="004F6B9F">
      <w:pPr>
        <w:tabs>
          <w:tab w:val="left" w:pos="3402"/>
        </w:tabs>
        <w:ind w:firstLine="851"/>
        <w:jc w:val="both"/>
        <w:rPr>
          <w:i/>
          <w:sz w:val="28"/>
          <w:szCs w:val="28"/>
        </w:rPr>
      </w:pPr>
      <w:r w:rsidRPr="004F6B9F">
        <w:rPr>
          <w:i/>
          <w:sz w:val="28"/>
          <w:szCs w:val="28"/>
        </w:rPr>
        <w:t>-Большинство людей обращают внимание</w:t>
      </w:r>
      <w:proofErr w:type="gramStart"/>
      <w:r w:rsidRPr="004F6B9F">
        <w:rPr>
          <w:i/>
          <w:sz w:val="28"/>
          <w:szCs w:val="28"/>
        </w:rPr>
        <w:t>..</w:t>
      </w:r>
      <w:proofErr w:type="gramEnd"/>
    </w:p>
    <w:p w:rsidR="00921A9B" w:rsidRPr="004F6B9F" w:rsidRDefault="00921A9B" w:rsidP="004F6B9F">
      <w:pPr>
        <w:tabs>
          <w:tab w:val="left" w:pos="3402"/>
        </w:tabs>
        <w:ind w:firstLine="851"/>
        <w:jc w:val="both"/>
        <w:rPr>
          <w:i/>
          <w:iCs/>
          <w:sz w:val="28"/>
          <w:szCs w:val="28"/>
        </w:rPr>
      </w:pPr>
      <w:r w:rsidRPr="004F6B9F">
        <w:rPr>
          <w:i/>
          <w:sz w:val="28"/>
          <w:szCs w:val="28"/>
        </w:rPr>
        <w:t>-</w:t>
      </w:r>
      <w:r w:rsidRPr="004F6B9F">
        <w:rPr>
          <w:i/>
          <w:iCs/>
          <w:sz w:val="28"/>
          <w:szCs w:val="28"/>
        </w:rPr>
        <w:t xml:space="preserve"> Шерлок заявил, что эта информация ему бесполезна.</w:t>
      </w:r>
    </w:p>
    <w:p w:rsidR="00921A9B" w:rsidRPr="004F6B9F" w:rsidRDefault="00921A9B" w:rsidP="004F6B9F">
      <w:pPr>
        <w:tabs>
          <w:tab w:val="left" w:pos="3402"/>
        </w:tabs>
        <w:ind w:firstLine="851"/>
        <w:jc w:val="both"/>
        <w:rPr>
          <w:i/>
          <w:iCs/>
          <w:sz w:val="28"/>
          <w:szCs w:val="28"/>
        </w:rPr>
      </w:pPr>
      <w:r w:rsidRPr="004F6B9F">
        <w:rPr>
          <w:i/>
          <w:iCs/>
          <w:sz w:val="28"/>
          <w:szCs w:val="28"/>
        </w:rPr>
        <w:lastRenderedPageBreak/>
        <w:t>- распространяют слухи и опасения другим людям</w:t>
      </w:r>
    </w:p>
    <w:p w:rsidR="00921A9B" w:rsidRPr="004F6B9F" w:rsidRDefault="00921A9B" w:rsidP="004F6B9F">
      <w:pPr>
        <w:tabs>
          <w:tab w:val="left" w:pos="3402"/>
        </w:tabs>
        <w:ind w:firstLine="851"/>
        <w:jc w:val="both"/>
        <w:rPr>
          <w:i/>
          <w:iCs/>
          <w:color w:val="000000"/>
          <w:sz w:val="28"/>
          <w:szCs w:val="28"/>
        </w:rPr>
      </w:pPr>
      <w:r w:rsidRPr="004F6B9F">
        <w:rPr>
          <w:i/>
          <w:iCs/>
          <w:sz w:val="28"/>
          <w:szCs w:val="28"/>
        </w:rPr>
        <w:t xml:space="preserve">-  </w:t>
      </w:r>
      <w:r w:rsidRPr="004F6B9F">
        <w:rPr>
          <w:i/>
          <w:iCs/>
          <w:color w:val="000000"/>
          <w:sz w:val="28"/>
          <w:szCs w:val="28"/>
        </w:rPr>
        <w:t>надсмехаются</w:t>
      </w:r>
    </w:p>
    <w:p w:rsidR="00921A9B" w:rsidRPr="004F6B9F" w:rsidRDefault="00921A9B" w:rsidP="004F6B9F">
      <w:pPr>
        <w:tabs>
          <w:tab w:val="left" w:pos="3402"/>
        </w:tabs>
        <w:ind w:firstLine="851"/>
        <w:jc w:val="both"/>
        <w:rPr>
          <w:i/>
          <w:iCs/>
          <w:color w:val="000000"/>
          <w:sz w:val="28"/>
          <w:szCs w:val="28"/>
        </w:rPr>
      </w:pPr>
      <w:r w:rsidRPr="004F6B9F">
        <w:rPr>
          <w:i/>
          <w:iCs/>
          <w:color w:val="000000"/>
          <w:sz w:val="28"/>
          <w:szCs w:val="28"/>
        </w:rPr>
        <w:t>-   читая эти рассказы, сразу текут слёзы</w:t>
      </w:r>
    </w:p>
    <w:p w:rsidR="00921A9B" w:rsidRPr="004F6B9F" w:rsidRDefault="00921A9B" w:rsidP="004F6B9F">
      <w:pPr>
        <w:tabs>
          <w:tab w:val="left" w:pos="3402"/>
        </w:tabs>
        <w:ind w:firstLine="851"/>
        <w:jc w:val="both"/>
        <w:rPr>
          <w:i/>
          <w:iCs/>
          <w:color w:val="000000"/>
          <w:sz w:val="28"/>
          <w:szCs w:val="28"/>
        </w:rPr>
      </w:pPr>
      <w:r w:rsidRPr="004F6B9F">
        <w:rPr>
          <w:i/>
          <w:iCs/>
          <w:color w:val="000000"/>
          <w:sz w:val="28"/>
          <w:szCs w:val="28"/>
        </w:rPr>
        <w:t>-  он рисковал и пожертвовал своей жизнью</w:t>
      </w:r>
    </w:p>
    <w:p w:rsidR="00921A9B" w:rsidRPr="004F6B9F" w:rsidRDefault="00921A9B" w:rsidP="004F6B9F">
      <w:pPr>
        <w:tabs>
          <w:tab w:val="left" w:pos="3402"/>
        </w:tabs>
        <w:ind w:firstLine="851"/>
        <w:jc w:val="both"/>
        <w:rPr>
          <w:i/>
          <w:iCs/>
          <w:color w:val="000000"/>
          <w:sz w:val="28"/>
          <w:szCs w:val="28"/>
        </w:rPr>
      </w:pPr>
      <w:r w:rsidRPr="004F6B9F">
        <w:rPr>
          <w:i/>
          <w:iCs/>
          <w:color w:val="000000"/>
          <w:sz w:val="28"/>
          <w:szCs w:val="28"/>
        </w:rPr>
        <w:t xml:space="preserve">- будут </w:t>
      </w:r>
      <w:proofErr w:type="gramStart"/>
      <w:r w:rsidRPr="004F6B9F">
        <w:rPr>
          <w:i/>
          <w:iCs/>
          <w:color w:val="000000"/>
          <w:sz w:val="28"/>
          <w:szCs w:val="28"/>
        </w:rPr>
        <w:t>уважать</w:t>
      </w:r>
      <w:proofErr w:type="gramEnd"/>
      <w:r w:rsidRPr="004F6B9F">
        <w:rPr>
          <w:i/>
          <w:iCs/>
          <w:color w:val="000000"/>
          <w:sz w:val="28"/>
          <w:szCs w:val="28"/>
        </w:rPr>
        <w:t xml:space="preserve"> и помогать вам</w:t>
      </w:r>
    </w:p>
    <w:p w:rsidR="00921A9B" w:rsidRPr="004F6B9F" w:rsidRDefault="00921A9B" w:rsidP="004F6B9F">
      <w:pPr>
        <w:tabs>
          <w:tab w:val="left" w:pos="3402"/>
        </w:tabs>
        <w:ind w:firstLine="851"/>
        <w:jc w:val="both"/>
        <w:rPr>
          <w:i/>
          <w:iCs/>
          <w:color w:val="000000"/>
          <w:sz w:val="28"/>
          <w:szCs w:val="28"/>
        </w:rPr>
      </w:pPr>
      <w:r w:rsidRPr="004F6B9F">
        <w:rPr>
          <w:i/>
          <w:iCs/>
          <w:color w:val="000000"/>
          <w:sz w:val="28"/>
          <w:szCs w:val="28"/>
        </w:rPr>
        <w:t xml:space="preserve">- </w:t>
      </w:r>
      <w:proofErr w:type="gramStart"/>
      <w:r w:rsidRPr="004F6B9F">
        <w:rPr>
          <w:i/>
          <w:iCs/>
          <w:color w:val="000000"/>
          <w:sz w:val="28"/>
          <w:szCs w:val="28"/>
        </w:rPr>
        <w:t>более добрее</w:t>
      </w:r>
      <w:proofErr w:type="gramEnd"/>
    </w:p>
    <w:p w:rsidR="00921A9B" w:rsidRPr="004F6B9F" w:rsidRDefault="00921A9B" w:rsidP="004F6B9F">
      <w:pPr>
        <w:tabs>
          <w:tab w:val="left" w:pos="3402"/>
        </w:tabs>
        <w:ind w:firstLine="851"/>
        <w:jc w:val="both"/>
        <w:rPr>
          <w:b/>
          <w:sz w:val="28"/>
          <w:szCs w:val="28"/>
        </w:rPr>
      </w:pPr>
      <w:r w:rsidRPr="004F6B9F">
        <w:rPr>
          <w:i/>
          <w:iCs/>
          <w:color w:val="000000"/>
          <w:sz w:val="28"/>
          <w:szCs w:val="28"/>
        </w:rPr>
        <w:t xml:space="preserve">-толком не </w:t>
      </w:r>
      <w:proofErr w:type="spellStart"/>
      <w:r w:rsidRPr="004F6B9F">
        <w:rPr>
          <w:i/>
          <w:iCs/>
          <w:color w:val="000000"/>
          <w:sz w:val="28"/>
          <w:szCs w:val="28"/>
        </w:rPr>
        <w:t>узная</w:t>
      </w:r>
      <w:proofErr w:type="spellEnd"/>
      <w:r w:rsidRPr="004F6B9F">
        <w:rPr>
          <w:i/>
          <w:iCs/>
          <w:color w:val="000000"/>
          <w:sz w:val="28"/>
          <w:szCs w:val="28"/>
        </w:rPr>
        <w:t xml:space="preserve"> их</w:t>
      </w:r>
      <w:r w:rsidRPr="004F6B9F">
        <w:rPr>
          <w:i/>
          <w:iCs/>
          <w:sz w:val="28"/>
          <w:szCs w:val="28"/>
        </w:rPr>
        <w:t xml:space="preserve"> </w:t>
      </w:r>
    </w:p>
    <w:p w:rsidR="00921A9B" w:rsidRPr="004F6B9F" w:rsidRDefault="00921A9B" w:rsidP="004F6B9F">
      <w:pPr>
        <w:tabs>
          <w:tab w:val="left" w:pos="3402"/>
        </w:tabs>
        <w:ind w:firstLine="567"/>
        <w:jc w:val="both"/>
        <w:rPr>
          <w:sz w:val="28"/>
          <w:szCs w:val="28"/>
        </w:rPr>
      </w:pPr>
      <w:r w:rsidRPr="004F6B9F">
        <w:rPr>
          <w:b/>
          <w:sz w:val="28"/>
          <w:szCs w:val="28"/>
        </w:rPr>
        <w:t>К – 10.</w:t>
      </w:r>
      <w:r w:rsidRPr="004F6B9F">
        <w:rPr>
          <w:sz w:val="28"/>
          <w:szCs w:val="28"/>
        </w:rPr>
        <w:t xml:space="preserve"> Типичные речевые ошибки:</w:t>
      </w:r>
    </w:p>
    <w:p w:rsidR="00921A9B" w:rsidRPr="004F6B9F" w:rsidRDefault="00921A9B" w:rsidP="00604786">
      <w:pPr>
        <w:numPr>
          <w:ilvl w:val="0"/>
          <w:numId w:val="10"/>
        </w:numPr>
        <w:tabs>
          <w:tab w:val="left" w:pos="3402"/>
        </w:tabs>
        <w:suppressAutoHyphens/>
        <w:jc w:val="both"/>
        <w:rPr>
          <w:sz w:val="28"/>
          <w:szCs w:val="28"/>
        </w:rPr>
      </w:pPr>
      <w:r w:rsidRPr="004F6B9F">
        <w:rPr>
          <w:sz w:val="28"/>
          <w:szCs w:val="28"/>
        </w:rPr>
        <w:t>повторы;</w:t>
      </w:r>
    </w:p>
    <w:p w:rsidR="00921A9B" w:rsidRPr="004F6B9F" w:rsidRDefault="00921A9B" w:rsidP="00604786">
      <w:pPr>
        <w:numPr>
          <w:ilvl w:val="0"/>
          <w:numId w:val="10"/>
        </w:numPr>
        <w:tabs>
          <w:tab w:val="left" w:pos="3402"/>
        </w:tabs>
        <w:suppressAutoHyphens/>
        <w:jc w:val="both"/>
        <w:rPr>
          <w:sz w:val="28"/>
          <w:szCs w:val="28"/>
        </w:rPr>
      </w:pPr>
      <w:r w:rsidRPr="004F6B9F">
        <w:rPr>
          <w:sz w:val="28"/>
          <w:szCs w:val="28"/>
        </w:rPr>
        <w:t>незнание лексического значение слова;</w:t>
      </w:r>
    </w:p>
    <w:p w:rsidR="00921A9B" w:rsidRPr="004F6B9F" w:rsidRDefault="00921A9B" w:rsidP="00604786">
      <w:pPr>
        <w:numPr>
          <w:ilvl w:val="0"/>
          <w:numId w:val="10"/>
        </w:numPr>
        <w:tabs>
          <w:tab w:val="left" w:pos="3402"/>
        </w:tabs>
        <w:suppressAutoHyphens/>
        <w:jc w:val="both"/>
        <w:rPr>
          <w:sz w:val="28"/>
          <w:szCs w:val="28"/>
        </w:rPr>
      </w:pPr>
      <w:r w:rsidRPr="004F6B9F">
        <w:rPr>
          <w:sz w:val="28"/>
          <w:szCs w:val="28"/>
        </w:rPr>
        <w:t>незнание лексической сочетаемости;</w:t>
      </w:r>
    </w:p>
    <w:p w:rsidR="00921A9B" w:rsidRPr="004F6B9F" w:rsidRDefault="00921A9B" w:rsidP="00604786">
      <w:pPr>
        <w:numPr>
          <w:ilvl w:val="0"/>
          <w:numId w:val="10"/>
        </w:numPr>
        <w:tabs>
          <w:tab w:val="left" w:pos="3402"/>
        </w:tabs>
        <w:suppressAutoHyphens/>
        <w:jc w:val="both"/>
        <w:rPr>
          <w:sz w:val="28"/>
          <w:szCs w:val="28"/>
        </w:rPr>
      </w:pPr>
      <w:r w:rsidRPr="004F6B9F">
        <w:rPr>
          <w:sz w:val="28"/>
          <w:szCs w:val="28"/>
        </w:rPr>
        <w:t>плеоназм;</w:t>
      </w:r>
    </w:p>
    <w:p w:rsidR="00921A9B" w:rsidRPr="004F6B9F" w:rsidRDefault="00921A9B" w:rsidP="00604786">
      <w:pPr>
        <w:numPr>
          <w:ilvl w:val="0"/>
          <w:numId w:val="10"/>
        </w:numPr>
        <w:tabs>
          <w:tab w:val="left" w:pos="3402"/>
        </w:tabs>
        <w:suppressAutoHyphens/>
        <w:jc w:val="both"/>
        <w:rPr>
          <w:sz w:val="28"/>
          <w:szCs w:val="28"/>
        </w:rPr>
      </w:pPr>
      <w:r w:rsidRPr="004F6B9F">
        <w:rPr>
          <w:sz w:val="28"/>
          <w:szCs w:val="28"/>
        </w:rPr>
        <w:t>смешение паронимов;</w:t>
      </w:r>
    </w:p>
    <w:p w:rsidR="00921A9B" w:rsidRPr="004F6B9F" w:rsidRDefault="00921A9B" w:rsidP="00604786">
      <w:pPr>
        <w:numPr>
          <w:ilvl w:val="0"/>
          <w:numId w:val="10"/>
        </w:numPr>
        <w:tabs>
          <w:tab w:val="left" w:pos="3402"/>
        </w:tabs>
        <w:suppressAutoHyphens/>
        <w:jc w:val="both"/>
        <w:rPr>
          <w:rFonts w:eastAsia="Times New Roman"/>
          <w:sz w:val="28"/>
          <w:szCs w:val="28"/>
        </w:rPr>
      </w:pPr>
      <w:r w:rsidRPr="004F6B9F">
        <w:rPr>
          <w:sz w:val="28"/>
          <w:szCs w:val="28"/>
        </w:rPr>
        <w:t>сочетание в одном контексте средств разных стилистических регистров;</w:t>
      </w:r>
    </w:p>
    <w:p w:rsidR="00921A9B" w:rsidRPr="004F6B9F" w:rsidRDefault="00921A9B" w:rsidP="00604786">
      <w:pPr>
        <w:numPr>
          <w:ilvl w:val="0"/>
          <w:numId w:val="10"/>
        </w:numPr>
        <w:tabs>
          <w:tab w:val="left" w:pos="3402"/>
        </w:tabs>
        <w:suppressAutoHyphens/>
        <w:jc w:val="both"/>
        <w:rPr>
          <w:sz w:val="28"/>
          <w:szCs w:val="28"/>
        </w:rPr>
      </w:pPr>
      <w:r w:rsidRPr="004F6B9F">
        <w:rPr>
          <w:rFonts w:eastAsia="Times New Roman"/>
          <w:sz w:val="28"/>
          <w:szCs w:val="28"/>
        </w:rPr>
        <w:t xml:space="preserve"> </w:t>
      </w:r>
      <w:r w:rsidRPr="004F6B9F">
        <w:rPr>
          <w:sz w:val="28"/>
          <w:szCs w:val="28"/>
        </w:rPr>
        <w:t xml:space="preserve">употребление слова в несвойственном ему значении; </w:t>
      </w:r>
    </w:p>
    <w:p w:rsidR="00921A9B" w:rsidRPr="004F6B9F" w:rsidRDefault="00921A9B" w:rsidP="00604786">
      <w:pPr>
        <w:numPr>
          <w:ilvl w:val="0"/>
          <w:numId w:val="10"/>
        </w:numPr>
        <w:tabs>
          <w:tab w:val="left" w:pos="3402"/>
        </w:tabs>
        <w:suppressAutoHyphens/>
        <w:jc w:val="both"/>
        <w:rPr>
          <w:rFonts w:eastAsia="Times New Roman"/>
          <w:sz w:val="28"/>
          <w:szCs w:val="28"/>
        </w:rPr>
      </w:pPr>
      <w:proofErr w:type="spellStart"/>
      <w:r w:rsidRPr="004F6B9F">
        <w:rPr>
          <w:sz w:val="28"/>
          <w:szCs w:val="28"/>
        </w:rPr>
        <w:t>неразличение</w:t>
      </w:r>
      <w:proofErr w:type="spellEnd"/>
      <w:r w:rsidRPr="004F6B9F">
        <w:rPr>
          <w:sz w:val="28"/>
          <w:szCs w:val="28"/>
        </w:rPr>
        <w:t xml:space="preserve"> синонимичных слов; </w:t>
      </w:r>
    </w:p>
    <w:p w:rsidR="00921A9B" w:rsidRPr="004F6B9F" w:rsidRDefault="00921A9B" w:rsidP="00604786">
      <w:pPr>
        <w:numPr>
          <w:ilvl w:val="0"/>
          <w:numId w:val="10"/>
        </w:numPr>
        <w:tabs>
          <w:tab w:val="left" w:pos="3402"/>
        </w:tabs>
        <w:suppressAutoHyphens/>
        <w:jc w:val="both"/>
        <w:rPr>
          <w:rFonts w:eastAsia="Times New Roman"/>
          <w:sz w:val="28"/>
          <w:szCs w:val="28"/>
        </w:rPr>
      </w:pPr>
      <w:r w:rsidRPr="004F6B9F">
        <w:rPr>
          <w:rFonts w:eastAsia="Times New Roman"/>
          <w:sz w:val="28"/>
          <w:szCs w:val="28"/>
        </w:rPr>
        <w:t xml:space="preserve"> </w:t>
      </w:r>
      <w:r w:rsidRPr="004F6B9F">
        <w:rPr>
          <w:sz w:val="28"/>
          <w:szCs w:val="28"/>
        </w:rPr>
        <w:t xml:space="preserve">неуместное употребление эмоционально-окрашенных слов и фразеологизмов; </w:t>
      </w:r>
    </w:p>
    <w:p w:rsidR="00921A9B" w:rsidRPr="004F6B9F" w:rsidRDefault="00921A9B" w:rsidP="00604786">
      <w:pPr>
        <w:numPr>
          <w:ilvl w:val="0"/>
          <w:numId w:val="10"/>
        </w:numPr>
        <w:tabs>
          <w:tab w:val="left" w:pos="3402"/>
        </w:tabs>
        <w:suppressAutoHyphens/>
        <w:jc w:val="both"/>
        <w:rPr>
          <w:sz w:val="28"/>
          <w:szCs w:val="28"/>
        </w:rPr>
      </w:pPr>
      <w:r w:rsidRPr="004F6B9F">
        <w:rPr>
          <w:rFonts w:eastAsia="Times New Roman"/>
          <w:sz w:val="28"/>
          <w:szCs w:val="28"/>
        </w:rPr>
        <w:t xml:space="preserve"> </w:t>
      </w:r>
      <w:r w:rsidRPr="004F6B9F">
        <w:rPr>
          <w:sz w:val="28"/>
          <w:szCs w:val="28"/>
        </w:rPr>
        <w:t>бедность и однообразие синтаксических конструкций.</w:t>
      </w:r>
    </w:p>
    <w:p w:rsidR="00921A9B" w:rsidRPr="004F6B9F" w:rsidRDefault="00921A9B" w:rsidP="004F6B9F">
      <w:pPr>
        <w:tabs>
          <w:tab w:val="left" w:pos="3402"/>
        </w:tabs>
        <w:ind w:firstLine="567"/>
        <w:jc w:val="both"/>
        <w:rPr>
          <w:i/>
          <w:sz w:val="28"/>
          <w:szCs w:val="28"/>
        </w:rPr>
      </w:pPr>
      <w:r w:rsidRPr="004F6B9F">
        <w:rPr>
          <w:sz w:val="28"/>
          <w:szCs w:val="28"/>
        </w:rPr>
        <w:t>Примеры из работ:</w:t>
      </w:r>
    </w:p>
    <w:p w:rsidR="00921A9B" w:rsidRPr="004F6B9F" w:rsidRDefault="00921A9B" w:rsidP="004F6B9F">
      <w:pPr>
        <w:tabs>
          <w:tab w:val="left" w:pos="3402"/>
        </w:tabs>
        <w:jc w:val="both"/>
        <w:rPr>
          <w:i/>
          <w:sz w:val="28"/>
          <w:szCs w:val="28"/>
        </w:rPr>
      </w:pPr>
      <w:r w:rsidRPr="004F6B9F">
        <w:rPr>
          <w:i/>
          <w:sz w:val="28"/>
          <w:szCs w:val="28"/>
        </w:rPr>
        <w:t>- противоречивая внешность</w:t>
      </w:r>
    </w:p>
    <w:p w:rsidR="00921A9B" w:rsidRPr="004F6B9F" w:rsidRDefault="00921A9B" w:rsidP="004F6B9F">
      <w:pPr>
        <w:tabs>
          <w:tab w:val="left" w:pos="3402"/>
        </w:tabs>
        <w:jc w:val="both"/>
        <w:rPr>
          <w:i/>
          <w:color w:val="000000"/>
          <w:sz w:val="28"/>
          <w:szCs w:val="28"/>
        </w:rPr>
      </w:pPr>
      <w:r w:rsidRPr="004F6B9F">
        <w:rPr>
          <w:i/>
          <w:sz w:val="28"/>
          <w:szCs w:val="28"/>
        </w:rPr>
        <w:t xml:space="preserve">- </w:t>
      </w:r>
      <w:r w:rsidRPr="004F6B9F">
        <w:rPr>
          <w:i/>
          <w:color w:val="000000"/>
          <w:sz w:val="28"/>
          <w:szCs w:val="28"/>
        </w:rPr>
        <w:t xml:space="preserve">Несмотря на </w:t>
      </w:r>
      <w:proofErr w:type="gramStart"/>
      <w:r w:rsidRPr="004F6B9F">
        <w:rPr>
          <w:i/>
          <w:color w:val="000000"/>
          <w:sz w:val="28"/>
          <w:szCs w:val="28"/>
        </w:rPr>
        <w:t>плохую</w:t>
      </w:r>
      <w:proofErr w:type="gramEnd"/>
      <w:r w:rsidRPr="004F6B9F">
        <w:rPr>
          <w:i/>
          <w:color w:val="000000"/>
          <w:sz w:val="28"/>
          <w:szCs w:val="28"/>
        </w:rPr>
        <w:t xml:space="preserve"> </w:t>
      </w:r>
      <w:proofErr w:type="spellStart"/>
      <w:r w:rsidRPr="004F6B9F">
        <w:rPr>
          <w:i/>
          <w:color w:val="000000"/>
          <w:sz w:val="28"/>
          <w:szCs w:val="28"/>
        </w:rPr>
        <w:t>автобиогафию</w:t>
      </w:r>
      <w:proofErr w:type="spellEnd"/>
      <w:r w:rsidRPr="004F6B9F">
        <w:rPr>
          <w:i/>
          <w:color w:val="000000"/>
          <w:sz w:val="28"/>
          <w:szCs w:val="28"/>
        </w:rPr>
        <w:t>, людям нужно доверять.</w:t>
      </w:r>
    </w:p>
    <w:p w:rsidR="00921A9B" w:rsidRPr="004F6B9F" w:rsidRDefault="00921A9B" w:rsidP="004F6B9F">
      <w:pPr>
        <w:tabs>
          <w:tab w:val="left" w:pos="3402"/>
        </w:tabs>
        <w:jc w:val="both"/>
        <w:rPr>
          <w:i/>
          <w:color w:val="000000"/>
          <w:sz w:val="28"/>
          <w:szCs w:val="28"/>
        </w:rPr>
      </w:pPr>
      <w:r w:rsidRPr="004F6B9F">
        <w:rPr>
          <w:i/>
          <w:color w:val="000000"/>
          <w:sz w:val="28"/>
          <w:szCs w:val="28"/>
        </w:rPr>
        <w:t>-Персонажа Пьера Безухова считали нелепым.</w:t>
      </w:r>
    </w:p>
    <w:p w:rsidR="00921A9B" w:rsidRPr="004F6B9F" w:rsidRDefault="00921A9B" w:rsidP="004F6B9F">
      <w:pPr>
        <w:tabs>
          <w:tab w:val="left" w:pos="3402"/>
        </w:tabs>
        <w:jc w:val="both"/>
        <w:rPr>
          <w:i/>
          <w:color w:val="000000"/>
          <w:sz w:val="28"/>
          <w:szCs w:val="28"/>
        </w:rPr>
      </w:pPr>
      <w:r w:rsidRPr="004F6B9F">
        <w:rPr>
          <w:i/>
          <w:color w:val="000000"/>
          <w:sz w:val="28"/>
          <w:szCs w:val="28"/>
        </w:rPr>
        <w:t>- Автор приплетает к своей работе размышления Пушкина и Белинского.</w:t>
      </w:r>
    </w:p>
    <w:p w:rsidR="00921A9B" w:rsidRPr="004F6B9F" w:rsidRDefault="00921A9B" w:rsidP="004F6B9F">
      <w:pPr>
        <w:tabs>
          <w:tab w:val="left" w:pos="3402"/>
        </w:tabs>
        <w:jc w:val="both"/>
        <w:rPr>
          <w:i/>
          <w:color w:val="000000"/>
          <w:sz w:val="28"/>
          <w:szCs w:val="28"/>
        </w:rPr>
      </w:pPr>
      <w:r w:rsidRPr="004F6B9F">
        <w:rPr>
          <w:i/>
          <w:color w:val="000000"/>
          <w:sz w:val="28"/>
          <w:szCs w:val="28"/>
        </w:rPr>
        <w:t>- Пьер Безухов — молодой человек с разгульной жизнью и детской наивностью попадает прямо на фронт.</w:t>
      </w:r>
    </w:p>
    <w:p w:rsidR="00921A9B" w:rsidRPr="004F6B9F" w:rsidRDefault="00921A9B" w:rsidP="004F6B9F">
      <w:pPr>
        <w:tabs>
          <w:tab w:val="left" w:pos="3402"/>
        </w:tabs>
        <w:jc w:val="both"/>
        <w:rPr>
          <w:i/>
          <w:color w:val="000000"/>
          <w:sz w:val="28"/>
          <w:szCs w:val="28"/>
        </w:rPr>
      </w:pPr>
      <w:r w:rsidRPr="004F6B9F">
        <w:rPr>
          <w:i/>
          <w:color w:val="000000"/>
          <w:sz w:val="28"/>
          <w:szCs w:val="28"/>
        </w:rPr>
        <w:t xml:space="preserve">- Природа дает человеку силу как снаружи, так и </w:t>
      </w:r>
      <w:proofErr w:type="spellStart"/>
      <w:r w:rsidRPr="004F6B9F">
        <w:rPr>
          <w:i/>
          <w:color w:val="000000"/>
          <w:sz w:val="28"/>
          <w:szCs w:val="28"/>
        </w:rPr>
        <w:t>снутри</w:t>
      </w:r>
      <w:proofErr w:type="spellEnd"/>
      <w:r w:rsidRPr="004F6B9F">
        <w:rPr>
          <w:i/>
          <w:color w:val="000000"/>
          <w:sz w:val="28"/>
          <w:szCs w:val="28"/>
        </w:rPr>
        <w:t>.</w:t>
      </w:r>
    </w:p>
    <w:p w:rsidR="00921A9B" w:rsidRPr="004F6B9F" w:rsidRDefault="00921A9B" w:rsidP="004F6B9F">
      <w:pPr>
        <w:tabs>
          <w:tab w:val="left" w:pos="3402"/>
        </w:tabs>
        <w:jc w:val="both"/>
        <w:rPr>
          <w:i/>
          <w:color w:val="000000"/>
          <w:sz w:val="28"/>
          <w:szCs w:val="28"/>
        </w:rPr>
      </w:pPr>
      <w:r w:rsidRPr="004F6B9F">
        <w:rPr>
          <w:i/>
          <w:color w:val="000000"/>
          <w:sz w:val="28"/>
          <w:szCs w:val="28"/>
        </w:rPr>
        <w:t>- Свое мнение я закрепляю двумя примерами.</w:t>
      </w:r>
    </w:p>
    <w:p w:rsidR="00921A9B" w:rsidRPr="004F6B9F" w:rsidRDefault="00921A9B" w:rsidP="004F6B9F">
      <w:pPr>
        <w:tabs>
          <w:tab w:val="left" w:pos="3402"/>
        </w:tabs>
        <w:jc w:val="both"/>
        <w:rPr>
          <w:i/>
          <w:color w:val="000000"/>
          <w:sz w:val="28"/>
          <w:szCs w:val="28"/>
        </w:rPr>
      </w:pPr>
      <w:r w:rsidRPr="004F6B9F">
        <w:rPr>
          <w:i/>
          <w:color w:val="000000"/>
          <w:sz w:val="28"/>
          <w:szCs w:val="28"/>
        </w:rPr>
        <w:t xml:space="preserve">- на своем личном опыте  хочу поделиться мною прочитанной книгой </w:t>
      </w:r>
      <w:proofErr w:type="spellStart"/>
      <w:r w:rsidRPr="004F6B9F">
        <w:rPr>
          <w:i/>
          <w:color w:val="000000"/>
          <w:sz w:val="28"/>
          <w:szCs w:val="28"/>
        </w:rPr>
        <w:t>Грибоедова</w:t>
      </w:r>
      <w:proofErr w:type="spellEnd"/>
      <w:r w:rsidRPr="004F6B9F">
        <w:rPr>
          <w:i/>
          <w:color w:val="000000"/>
          <w:sz w:val="28"/>
          <w:szCs w:val="28"/>
        </w:rPr>
        <w:t xml:space="preserve"> «Горе от ума».</w:t>
      </w:r>
    </w:p>
    <w:p w:rsidR="00921A9B" w:rsidRPr="004F6B9F" w:rsidRDefault="00921A9B" w:rsidP="004F6B9F">
      <w:pPr>
        <w:tabs>
          <w:tab w:val="left" w:pos="3402"/>
        </w:tabs>
        <w:jc w:val="both"/>
        <w:rPr>
          <w:i/>
          <w:color w:val="000000"/>
          <w:sz w:val="28"/>
          <w:szCs w:val="28"/>
        </w:rPr>
      </w:pPr>
      <w:r w:rsidRPr="004F6B9F">
        <w:rPr>
          <w:i/>
          <w:color w:val="000000"/>
          <w:sz w:val="28"/>
          <w:szCs w:val="28"/>
        </w:rPr>
        <w:t>- Главный герой без памяти был очень влюблен в Веру.</w:t>
      </w:r>
    </w:p>
    <w:p w:rsidR="00921A9B" w:rsidRPr="004F6B9F" w:rsidRDefault="00921A9B" w:rsidP="004F6B9F">
      <w:pPr>
        <w:tabs>
          <w:tab w:val="left" w:pos="3402"/>
        </w:tabs>
        <w:jc w:val="both"/>
        <w:rPr>
          <w:i/>
          <w:color w:val="000000"/>
          <w:sz w:val="28"/>
          <w:szCs w:val="28"/>
        </w:rPr>
      </w:pPr>
      <w:r w:rsidRPr="004F6B9F">
        <w:rPr>
          <w:i/>
          <w:color w:val="000000"/>
          <w:sz w:val="28"/>
          <w:szCs w:val="28"/>
        </w:rPr>
        <w:t>-…  в любом конфликте и любой разборке всегда должен присутствовать ум.</w:t>
      </w:r>
    </w:p>
    <w:p w:rsidR="00921A9B" w:rsidRPr="004F6B9F" w:rsidRDefault="00921A9B" w:rsidP="004F6B9F">
      <w:pPr>
        <w:tabs>
          <w:tab w:val="left" w:pos="3402"/>
        </w:tabs>
        <w:jc w:val="both"/>
        <w:rPr>
          <w:i/>
          <w:color w:val="000000"/>
          <w:sz w:val="28"/>
          <w:szCs w:val="28"/>
        </w:rPr>
      </w:pPr>
      <w:r w:rsidRPr="004F6B9F">
        <w:rPr>
          <w:i/>
          <w:color w:val="000000"/>
          <w:sz w:val="28"/>
          <w:szCs w:val="28"/>
        </w:rPr>
        <w:t>- Главная героиня бегает на свидания к Борису, убегая по ночам из дома матери Тихона.</w:t>
      </w:r>
    </w:p>
    <w:p w:rsidR="00921A9B" w:rsidRPr="004F6B9F" w:rsidRDefault="00921A9B" w:rsidP="004F6B9F">
      <w:pPr>
        <w:tabs>
          <w:tab w:val="left" w:pos="3402"/>
        </w:tabs>
        <w:jc w:val="both"/>
        <w:rPr>
          <w:i/>
          <w:color w:val="000000"/>
          <w:sz w:val="28"/>
          <w:szCs w:val="28"/>
        </w:rPr>
      </w:pPr>
      <w:r w:rsidRPr="004F6B9F">
        <w:rPr>
          <w:i/>
          <w:color w:val="000000"/>
          <w:sz w:val="28"/>
          <w:szCs w:val="28"/>
        </w:rPr>
        <w:t>-.молодой парень, на котором судьба сыграла злобу,…</w:t>
      </w:r>
    </w:p>
    <w:p w:rsidR="00921A9B" w:rsidRPr="004F6B9F" w:rsidRDefault="00921A9B" w:rsidP="004F6B9F">
      <w:pPr>
        <w:tabs>
          <w:tab w:val="left" w:pos="3402"/>
        </w:tabs>
        <w:jc w:val="both"/>
        <w:rPr>
          <w:i/>
          <w:color w:val="000000"/>
          <w:sz w:val="28"/>
          <w:szCs w:val="28"/>
        </w:rPr>
      </w:pPr>
      <w:r w:rsidRPr="004F6B9F">
        <w:rPr>
          <w:i/>
          <w:color w:val="000000"/>
          <w:sz w:val="28"/>
          <w:szCs w:val="28"/>
        </w:rPr>
        <w:t>- Гринев попал в плен телом, но не духом</w:t>
      </w:r>
      <w:proofErr w:type="gramStart"/>
      <w:r w:rsidRPr="004F6B9F">
        <w:rPr>
          <w:i/>
          <w:color w:val="000000"/>
          <w:sz w:val="28"/>
          <w:szCs w:val="28"/>
        </w:rPr>
        <w:t>..</w:t>
      </w:r>
      <w:proofErr w:type="gramEnd"/>
    </w:p>
    <w:p w:rsidR="00921A9B" w:rsidRPr="004F6B9F" w:rsidRDefault="00921A9B" w:rsidP="004F6B9F">
      <w:pPr>
        <w:tabs>
          <w:tab w:val="left" w:pos="3402"/>
        </w:tabs>
        <w:jc w:val="both"/>
        <w:rPr>
          <w:i/>
          <w:color w:val="000000"/>
          <w:sz w:val="28"/>
          <w:szCs w:val="28"/>
        </w:rPr>
      </w:pPr>
      <w:r w:rsidRPr="004F6B9F">
        <w:rPr>
          <w:i/>
          <w:color w:val="000000"/>
          <w:sz w:val="28"/>
          <w:szCs w:val="28"/>
        </w:rPr>
        <w:t>- .а им все равно на нее…</w:t>
      </w:r>
    </w:p>
    <w:p w:rsidR="00921A9B" w:rsidRPr="004F6B9F" w:rsidRDefault="00921A9B" w:rsidP="004F6B9F">
      <w:pPr>
        <w:tabs>
          <w:tab w:val="left" w:pos="3402"/>
        </w:tabs>
        <w:jc w:val="both"/>
        <w:rPr>
          <w:i/>
          <w:color w:val="000000"/>
          <w:sz w:val="28"/>
          <w:szCs w:val="28"/>
        </w:rPr>
      </w:pPr>
      <w:r w:rsidRPr="004F6B9F">
        <w:rPr>
          <w:i/>
          <w:color w:val="000000"/>
          <w:sz w:val="28"/>
          <w:szCs w:val="28"/>
        </w:rPr>
        <w:t>- ее воспринимали как низший сорт человека из-за наличия у нее желтого билета</w:t>
      </w:r>
    </w:p>
    <w:p w:rsidR="00921A9B" w:rsidRPr="004F6B9F" w:rsidRDefault="00921A9B" w:rsidP="004F6B9F">
      <w:pPr>
        <w:tabs>
          <w:tab w:val="left" w:pos="3402"/>
        </w:tabs>
        <w:jc w:val="both"/>
        <w:rPr>
          <w:i/>
          <w:color w:val="000000"/>
          <w:sz w:val="28"/>
          <w:szCs w:val="28"/>
        </w:rPr>
      </w:pPr>
      <w:r w:rsidRPr="004F6B9F">
        <w:rPr>
          <w:i/>
          <w:color w:val="000000"/>
          <w:sz w:val="28"/>
          <w:szCs w:val="28"/>
        </w:rPr>
        <w:t>- заведомо дружелюбно</w:t>
      </w:r>
    </w:p>
    <w:p w:rsidR="00921A9B" w:rsidRPr="004F6B9F" w:rsidRDefault="00921A9B" w:rsidP="004F6B9F">
      <w:pPr>
        <w:tabs>
          <w:tab w:val="left" w:pos="3402"/>
        </w:tabs>
        <w:jc w:val="both"/>
        <w:rPr>
          <w:i/>
          <w:color w:val="000000"/>
          <w:sz w:val="28"/>
          <w:szCs w:val="28"/>
        </w:rPr>
      </w:pPr>
      <w:r w:rsidRPr="004F6B9F">
        <w:rPr>
          <w:i/>
          <w:color w:val="000000"/>
          <w:sz w:val="28"/>
          <w:szCs w:val="28"/>
        </w:rPr>
        <w:t>- Пьер довольно быстро разочаровался в поведении своей жены и ее умственных способностях</w:t>
      </w:r>
    </w:p>
    <w:p w:rsidR="00921A9B" w:rsidRPr="004F6B9F" w:rsidRDefault="00921A9B" w:rsidP="004F6B9F">
      <w:pPr>
        <w:tabs>
          <w:tab w:val="left" w:pos="3402"/>
        </w:tabs>
        <w:jc w:val="both"/>
        <w:rPr>
          <w:i/>
          <w:iCs/>
          <w:color w:val="000000"/>
          <w:sz w:val="28"/>
          <w:szCs w:val="28"/>
        </w:rPr>
      </w:pPr>
      <w:r w:rsidRPr="004F6B9F">
        <w:rPr>
          <w:i/>
          <w:color w:val="000000"/>
          <w:sz w:val="28"/>
          <w:szCs w:val="28"/>
        </w:rPr>
        <w:lastRenderedPageBreak/>
        <w:t>- завоевать положительное мнение о себе</w:t>
      </w:r>
    </w:p>
    <w:p w:rsidR="00921A9B" w:rsidRPr="004F6B9F" w:rsidRDefault="00921A9B" w:rsidP="004F6B9F">
      <w:pPr>
        <w:tabs>
          <w:tab w:val="left" w:pos="3402"/>
        </w:tabs>
        <w:jc w:val="both"/>
        <w:rPr>
          <w:i/>
          <w:iCs/>
          <w:color w:val="000000"/>
          <w:sz w:val="28"/>
          <w:szCs w:val="28"/>
        </w:rPr>
      </w:pPr>
      <w:r w:rsidRPr="004F6B9F">
        <w:rPr>
          <w:i/>
          <w:iCs/>
          <w:color w:val="000000"/>
          <w:sz w:val="28"/>
          <w:szCs w:val="28"/>
        </w:rPr>
        <w:t>-</w:t>
      </w:r>
      <w:proofErr w:type="spellStart"/>
      <w:r w:rsidRPr="004F6B9F">
        <w:rPr>
          <w:i/>
          <w:iCs/>
          <w:color w:val="000000"/>
          <w:sz w:val="28"/>
          <w:szCs w:val="28"/>
        </w:rPr>
        <w:t>Элен</w:t>
      </w:r>
      <w:proofErr w:type="spellEnd"/>
      <w:r w:rsidRPr="004F6B9F">
        <w:rPr>
          <w:i/>
          <w:iCs/>
          <w:color w:val="000000"/>
          <w:sz w:val="28"/>
          <w:szCs w:val="28"/>
        </w:rPr>
        <w:t xml:space="preserve"> выдаётся из многих женщин</w:t>
      </w:r>
    </w:p>
    <w:p w:rsidR="00921A9B" w:rsidRPr="004F6B9F" w:rsidRDefault="00921A9B" w:rsidP="004F6B9F">
      <w:pPr>
        <w:tabs>
          <w:tab w:val="left" w:pos="3402"/>
        </w:tabs>
        <w:jc w:val="both"/>
        <w:rPr>
          <w:i/>
          <w:iCs/>
          <w:color w:val="000000"/>
          <w:sz w:val="28"/>
          <w:szCs w:val="28"/>
        </w:rPr>
      </w:pPr>
      <w:r w:rsidRPr="004F6B9F">
        <w:rPr>
          <w:i/>
          <w:iCs/>
          <w:color w:val="000000"/>
          <w:sz w:val="28"/>
          <w:szCs w:val="28"/>
        </w:rPr>
        <w:t>- с душевными дерзаниями</w:t>
      </w:r>
    </w:p>
    <w:p w:rsidR="00921A9B" w:rsidRPr="004F6B9F" w:rsidRDefault="00921A9B" w:rsidP="004F6B9F">
      <w:pPr>
        <w:tabs>
          <w:tab w:val="left" w:pos="3402"/>
        </w:tabs>
        <w:jc w:val="both"/>
        <w:rPr>
          <w:i/>
          <w:iCs/>
          <w:color w:val="000000"/>
          <w:sz w:val="28"/>
          <w:szCs w:val="28"/>
        </w:rPr>
      </w:pPr>
      <w:r w:rsidRPr="004F6B9F">
        <w:rPr>
          <w:i/>
          <w:iCs/>
          <w:color w:val="000000"/>
          <w:sz w:val="28"/>
          <w:szCs w:val="28"/>
        </w:rPr>
        <w:t>-  ей было всё равно на войну</w:t>
      </w:r>
    </w:p>
    <w:p w:rsidR="00921A9B" w:rsidRPr="004F6B9F" w:rsidRDefault="00921A9B" w:rsidP="004F6B9F">
      <w:pPr>
        <w:tabs>
          <w:tab w:val="left" w:pos="3402"/>
        </w:tabs>
        <w:jc w:val="both"/>
        <w:rPr>
          <w:i/>
          <w:iCs/>
          <w:color w:val="000000"/>
          <w:sz w:val="28"/>
          <w:szCs w:val="28"/>
        </w:rPr>
      </w:pPr>
      <w:r w:rsidRPr="004F6B9F">
        <w:rPr>
          <w:i/>
          <w:iCs/>
          <w:color w:val="000000"/>
          <w:sz w:val="28"/>
          <w:szCs w:val="28"/>
        </w:rPr>
        <w:t>- пример человека описывает Островский</w:t>
      </w:r>
    </w:p>
    <w:p w:rsidR="00921A9B" w:rsidRPr="004F6B9F" w:rsidRDefault="00921A9B" w:rsidP="004F6B9F">
      <w:pPr>
        <w:tabs>
          <w:tab w:val="left" w:pos="3402"/>
        </w:tabs>
        <w:jc w:val="both"/>
        <w:rPr>
          <w:i/>
          <w:iCs/>
          <w:color w:val="000000"/>
          <w:sz w:val="28"/>
          <w:szCs w:val="28"/>
        </w:rPr>
      </w:pPr>
      <w:r w:rsidRPr="004F6B9F">
        <w:rPr>
          <w:i/>
          <w:iCs/>
          <w:color w:val="000000"/>
          <w:sz w:val="28"/>
          <w:szCs w:val="28"/>
        </w:rPr>
        <w:t>- не стоит на человеке оставлять клеймо</w:t>
      </w:r>
    </w:p>
    <w:p w:rsidR="00921A9B" w:rsidRPr="004F6B9F" w:rsidRDefault="00921A9B" w:rsidP="004F6B9F">
      <w:pPr>
        <w:tabs>
          <w:tab w:val="left" w:pos="3402"/>
        </w:tabs>
        <w:jc w:val="both"/>
        <w:rPr>
          <w:sz w:val="28"/>
          <w:szCs w:val="28"/>
        </w:rPr>
      </w:pPr>
      <w:r w:rsidRPr="004F6B9F">
        <w:rPr>
          <w:i/>
          <w:iCs/>
          <w:color w:val="000000"/>
          <w:sz w:val="28"/>
          <w:szCs w:val="28"/>
        </w:rPr>
        <w:t>- учительница втягивает мальчика в игру</w:t>
      </w:r>
    </w:p>
    <w:p w:rsidR="00921A9B" w:rsidRPr="004F6B9F" w:rsidRDefault="00921A9B" w:rsidP="004F6B9F">
      <w:pPr>
        <w:tabs>
          <w:tab w:val="left" w:pos="3402"/>
        </w:tabs>
        <w:ind w:firstLine="567"/>
        <w:jc w:val="both"/>
        <w:rPr>
          <w:rFonts w:eastAsia="Times New Roman"/>
          <w:i/>
          <w:sz w:val="28"/>
          <w:szCs w:val="28"/>
        </w:rPr>
      </w:pPr>
      <w:r w:rsidRPr="004F6B9F">
        <w:rPr>
          <w:sz w:val="28"/>
          <w:szCs w:val="28"/>
        </w:rPr>
        <w:t>Участники ЕГЭ не знают значений ряда слов (</w:t>
      </w:r>
      <w:r w:rsidRPr="004F6B9F">
        <w:rPr>
          <w:i/>
          <w:sz w:val="28"/>
          <w:szCs w:val="28"/>
        </w:rPr>
        <w:t>пошлость, подлинный, обыватель</w:t>
      </w:r>
      <w:r w:rsidRPr="004F6B9F">
        <w:rPr>
          <w:sz w:val="28"/>
          <w:szCs w:val="28"/>
        </w:rPr>
        <w:t>), не различают паронимы (</w:t>
      </w:r>
      <w:r w:rsidRPr="004F6B9F">
        <w:rPr>
          <w:i/>
          <w:sz w:val="28"/>
          <w:szCs w:val="28"/>
        </w:rPr>
        <w:t>индивидуальный – индивидуалистический</w:t>
      </w:r>
      <w:r w:rsidRPr="004F6B9F">
        <w:rPr>
          <w:sz w:val="28"/>
          <w:szCs w:val="28"/>
        </w:rPr>
        <w:t>).</w:t>
      </w:r>
    </w:p>
    <w:p w:rsidR="00921A9B" w:rsidRPr="004F6B9F" w:rsidRDefault="00921A9B" w:rsidP="004F6B9F">
      <w:pPr>
        <w:tabs>
          <w:tab w:val="left" w:pos="3402"/>
        </w:tabs>
        <w:ind w:firstLine="567"/>
        <w:jc w:val="both"/>
        <w:rPr>
          <w:b/>
          <w:sz w:val="28"/>
          <w:szCs w:val="28"/>
        </w:rPr>
      </w:pPr>
      <w:r w:rsidRPr="004F6B9F">
        <w:rPr>
          <w:sz w:val="28"/>
          <w:szCs w:val="28"/>
        </w:rPr>
        <w:t>Аргументируя, выпускники употребляют просторечные и разговорные слова и выражения (</w:t>
      </w:r>
      <w:r w:rsidRPr="004F6B9F">
        <w:rPr>
          <w:i/>
          <w:sz w:val="28"/>
          <w:szCs w:val="28"/>
        </w:rPr>
        <w:t xml:space="preserve">мол, блин, ему все равно </w:t>
      </w:r>
      <w:proofErr w:type="gramStart"/>
      <w:r w:rsidRPr="004F6B9F">
        <w:rPr>
          <w:i/>
          <w:sz w:val="28"/>
          <w:szCs w:val="28"/>
        </w:rPr>
        <w:t>на</w:t>
      </w:r>
      <w:proofErr w:type="gramEnd"/>
      <w:r w:rsidRPr="004F6B9F">
        <w:rPr>
          <w:i/>
          <w:sz w:val="28"/>
          <w:szCs w:val="28"/>
        </w:rPr>
        <w:t>…</w:t>
      </w:r>
      <w:r w:rsidRPr="004F6B9F">
        <w:rPr>
          <w:sz w:val="28"/>
          <w:szCs w:val="28"/>
        </w:rPr>
        <w:t>).</w:t>
      </w:r>
    </w:p>
    <w:p w:rsidR="00921A9B" w:rsidRPr="004F6B9F" w:rsidRDefault="00921A9B" w:rsidP="004F6B9F">
      <w:pPr>
        <w:tabs>
          <w:tab w:val="left" w:pos="3402"/>
        </w:tabs>
        <w:ind w:firstLine="567"/>
        <w:jc w:val="both"/>
        <w:rPr>
          <w:b/>
          <w:sz w:val="28"/>
          <w:szCs w:val="28"/>
        </w:rPr>
      </w:pPr>
      <w:r w:rsidRPr="004F6B9F">
        <w:rPr>
          <w:b/>
          <w:sz w:val="28"/>
          <w:szCs w:val="28"/>
        </w:rPr>
        <w:t>К – 11.</w:t>
      </w:r>
      <w:r w:rsidRPr="004F6B9F">
        <w:rPr>
          <w:sz w:val="28"/>
          <w:szCs w:val="28"/>
        </w:rPr>
        <w:t xml:space="preserve"> Этические ошибки встречались редко. Эксперты не относили к этическим ошибкам нарушение норм речевого этикета, но обратили внимание на то, что многие учащиеся называли авторов только по именам.</w:t>
      </w:r>
    </w:p>
    <w:p w:rsidR="00921A9B" w:rsidRPr="004F6B9F" w:rsidRDefault="00921A9B" w:rsidP="004F6B9F">
      <w:pPr>
        <w:tabs>
          <w:tab w:val="left" w:pos="3402"/>
        </w:tabs>
        <w:ind w:firstLine="567"/>
        <w:jc w:val="both"/>
        <w:rPr>
          <w:sz w:val="28"/>
          <w:szCs w:val="28"/>
        </w:rPr>
      </w:pPr>
      <w:r w:rsidRPr="004F6B9F">
        <w:rPr>
          <w:b/>
          <w:sz w:val="28"/>
          <w:szCs w:val="28"/>
        </w:rPr>
        <w:t>К – 12.</w:t>
      </w:r>
      <w:r w:rsidRPr="004F6B9F">
        <w:rPr>
          <w:bCs/>
          <w:color w:val="000000"/>
          <w:sz w:val="28"/>
          <w:szCs w:val="28"/>
        </w:rPr>
        <w:t xml:space="preserve"> Нулевой балл по этому критерию объяснялся низкой эрудированностью и узким кругозором некоторых экзаменуемых, допустивших фактические ошибки и ошибки в фоновом материале.</w:t>
      </w:r>
      <w:r w:rsidRPr="004F6B9F">
        <w:rPr>
          <w:sz w:val="28"/>
          <w:szCs w:val="28"/>
        </w:rPr>
        <w:t xml:space="preserve"> </w:t>
      </w:r>
      <w:r w:rsidRPr="004F6B9F">
        <w:rPr>
          <w:bCs/>
          <w:color w:val="000000"/>
          <w:sz w:val="28"/>
          <w:szCs w:val="28"/>
        </w:rPr>
        <w:t xml:space="preserve"> </w:t>
      </w:r>
    </w:p>
    <w:p w:rsidR="00921A9B" w:rsidRPr="004F6B9F" w:rsidRDefault="00921A9B" w:rsidP="004F6B9F">
      <w:pPr>
        <w:tabs>
          <w:tab w:val="left" w:pos="3402"/>
        </w:tabs>
        <w:ind w:firstLine="851"/>
        <w:jc w:val="both"/>
        <w:rPr>
          <w:sz w:val="28"/>
          <w:szCs w:val="28"/>
        </w:rPr>
      </w:pPr>
      <w:r w:rsidRPr="004F6B9F">
        <w:rPr>
          <w:sz w:val="28"/>
          <w:szCs w:val="28"/>
        </w:rPr>
        <w:t>Типичные ошибки:</w:t>
      </w:r>
    </w:p>
    <w:p w:rsidR="00921A9B" w:rsidRPr="004F6B9F" w:rsidRDefault="00921A9B" w:rsidP="004F6B9F">
      <w:pPr>
        <w:tabs>
          <w:tab w:val="left" w:pos="3402"/>
        </w:tabs>
        <w:jc w:val="both"/>
        <w:rPr>
          <w:sz w:val="28"/>
          <w:szCs w:val="28"/>
        </w:rPr>
      </w:pPr>
      <w:r w:rsidRPr="004F6B9F">
        <w:rPr>
          <w:sz w:val="28"/>
          <w:szCs w:val="28"/>
        </w:rPr>
        <w:t xml:space="preserve">путали жанры, авторов, названия, героев в хрестоматийных текстах, не знали содержания произведений; не знали названий исторических событий, не ориентировались во временных рамках и т.д. </w:t>
      </w:r>
    </w:p>
    <w:p w:rsidR="00921A9B" w:rsidRPr="004F6B9F" w:rsidRDefault="00921A9B" w:rsidP="004F6B9F">
      <w:pPr>
        <w:tabs>
          <w:tab w:val="left" w:pos="3402"/>
        </w:tabs>
        <w:ind w:firstLine="567"/>
        <w:jc w:val="both"/>
        <w:rPr>
          <w:sz w:val="28"/>
          <w:szCs w:val="28"/>
        </w:rPr>
      </w:pPr>
      <w:r w:rsidRPr="004F6B9F">
        <w:rPr>
          <w:sz w:val="28"/>
          <w:szCs w:val="28"/>
        </w:rPr>
        <w:t>Примеры из работ:</w:t>
      </w:r>
    </w:p>
    <w:p w:rsidR="00921A9B" w:rsidRPr="004F6B9F" w:rsidRDefault="00921A9B" w:rsidP="004F6B9F">
      <w:pPr>
        <w:tabs>
          <w:tab w:val="left" w:pos="3402"/>
        </w:tabs>
        <w:ind w:firstLine="851"/>
        <w:jc w:val="both"/>
        <w:rPr>
          <w:i/>
          <w:sz w:val="28"/>
          <w:szCs w:val="28"/>
          <w:shd w:val="clear" w:color="auto" w:fill="FFFF00"/>
        </w:rPr>
      </w:pPr>
      <w:r w:rsidRPr="004F6B9F">
        <w:rPr>
          <w:sz w:val="28"/>
          <w:szCs w:val="28"/>
        </w:rPr>
        <w:t>- Лермонтов «Гроза», - произведение Куприна «</w:t>
      </w:r>
      <w:proofErr w:type="spellStart"/>
      <w:r w:rsidRPr="004F6B9F">
        <w:rPr>
          <w:sz w:val="28"/>
          <w:szCs w:val="28"/>
        </w:rPr>
        <w:t>Олесьна</w:t>
      </w:r>
      <w:proofErr w:type="spellEnd"/>
      <w:r w:rsidRPr="004F6B9F">
        <w:rPr>
          <w:sz w:val="28"/>
          <w:szCs w:val="28"/>
        </w:rPr>
        <w:t xml:space="preserve">», - повесть Шукшина «Судьба человека», - сержант Васин в произведении «А зори здесь тихие», - Соня Мармеладова пошла по желтой дороге, </w:t>
      </w:r>
      <w:proofErr w:type="gramStart"/>
      <w:r w:rsidRPr="004F6B9F">
        <w:rPr>
          <w:sz w:val="28"/>
          <w:szCs w:val="28"/>
        </w:rPr>
        <w:t>-п</w:t>
      </w:r>
      <w:proofErr w:type="gramEnd"/>
      <w:r w:rsidRPr="004F6B9F">
        <w:rPr>
          <w:sz w:val="28"/>
          <w:szCs w:val="28"/>
        </w:rPr>
        <w:t xml:space="preserve">роизведение «Сотников» </w:t>
      </w:r>
      <w:proofErr w:type="spellStart"/>
      <w:r w:rsidRPr="004F6B9F">
        <w:rPr>
          <w:sz w:val="28"/>
          <w:szCs w:val="28"/>
        </w:rPr>
        <w:t>Тургеньева</w:t>
      </w:r>
      <w:proofErr w:type="spellEnd"/>
    </w:p>
    <w:p w:rsidR="00583421" w:rsidRPr="004F6B9F" w:rsidRDefault="00583421" w:rsidP="004F6B9F">
      <w:pPr>
        <w:tabs>
          <w:tab w:val="left" w:pos="3402"/>
        </w:tabs>
        <w:spacing w:before="240"/>
        <w:ind w:firstLine="567"/>
        <w:contextualSpacing/>
        <w:jc w:val="both"/>
        <w:rPr>
          <w:rFonts w:eastAsia="Times New Roman"/>
          <w:sz w:val="28"/>
          <w:szCs w:val="28"/>
        </w:rPr>
      </w:pPr>
      <w:r w:rsidRPr="004F6B9F">
        <w:rPr>
          <w:sz w:val="28"/>
          <w:szCs w:val="28"/>
        </w:rPr>
        <w:t xml:space="preserve">При выполнении заданий повышенного уровня сложности выпускники не усвоили </w:t>
      </w:r>
      <w:r w:rsidR="006E2588">
        <w:rPr>
          <w:sz w:val="28"/>
          <w:szCs w:val="28"/>
        </w:rPr>
        <w:t>шесть</w:t>
      </w:r>
      <w:r w:rsidRPr="004F6B9F">
        <w:rPr>
          <w:sz w:val="28"/>
          <w:szCs w:val="28"/>
        </w:rPr>
        <w:t xml:space="preserve"> элементов содержания (задания, с которыми справились менее 40% учащихся). Все задания находятся  части развернутого ответа.</w:t>
      </w:r>
    </w:p>
    <w:tbl>
      <w:tblPr>
        <w:tblW w:w="0" w:type="auto"/>
        <w:tblInd w:w="-87" w:type="dxa"/>
        <w:tblLayout w:type="fixed"/>
        <w:tblCellMar>
          <w:top w:w="55" w:type="dxa"/>
          <w:left w:w="55" w:type="dxa"/>
          <w:bottom w:w="55" w:type="dxa"/>
          <w:right w:w="55" w:type="dxa"/>
        </w:tblCellMar>
        <w:tblLook w:val="0000"/>
      </w:tblPr>
      <w:tblGrid>
        <w:gridCol w:w="993"/>
        <w:gridCol w:w="4342"/>
        <w:gridCol w:w="1044"/>
        <w:gridCol w:w="1788"/>
        <w:gridCol w:w="1351"/>
      </w:tblGrid>
      <w:tr w:rsidR="00583421" w:rsidRPr="004F6B9F" w:rsidTr="00583421">
        <w:tc>
          <w:tcPr>
            <w:tcW w:w="993" w:type="dxa"/>
            <w:tcBorders>
              <w:top w:val="single" w:sz="1" w:space="0" w:color="000000"/>
              <w:left w:val="single" w:sz="1" w:space="0" w:color="000000"/>
              <w:bottom w:val="single" w:sz="1" w:space="0" w:color="000000"/>
            </w:tcBorders>
            <w:shd w:val="clear" w:color="auto" w:fill="auto"/>
            <w:vAlign w:val="center"/>
          </w:tcPr>
          <w:p w:rsidR="00583421" w:rsidRPr="004F6B9F" w:rsidRDefault="00583421" w:rsidP="004F6B9F">
            <w:pPr>
              <w:tabs>
                <w:tab w:val="left" w:pos="3402"/>
              </w:tabs>
              <w:autoSpaceDE w:val="0"/>
              <w:jc w:val="center"/>
              <w:rPr>
                <w:bCs/>
              </w:rPr>
            </w:pPr>
            <w:r w:rsidRPr="004F6B9F">
              <w:rPr>
                <w:bCs/>
              </w:rPr>
              <w:t>Обозначение</w:t>
            </w:r>
          </w:p>
          <w:p w:rsidR="00583421" w:rsidRPr="004F6B9F" w:rsidRDefault="00583421" w:rsidP="004F6B9F">
            <w:pPr>
              <w:tabs>
                <w:tab w:val="left" w:pos="3402"/>
              </w:tabs>
              <w:autoSpaceDE w:val="0"/>
              <w:jc w:val="center"/>
              <w:rPr>
                <w:bCs/>
              </w:rPr>
            </w:pPr>
            <w:r w:rsidRPr="004F6B9F">
              <w:rPr>
                <w:bCs/>
              </w:rPr>
              <w:t>задания в работе</w:t>
            </w:r>
          </w:p>
        </w:tc>
        <w:tc>
          <w:tcPr>
            <w:tcW w:w="4342" w:type="dxa"/>
            <w:tcBorders>
              <w:top w:val="single" w:sz="1" w:space="0" w:color="000000"/>
              <w:left w:val="single" w:sz="1" w:space="0" w:color="000000"/>
              <w:bottom w:val="single" w:sz="1" w:space="0" w:color="000000"/>
            </w:tcBorders>
            <w:shd w:val="clear" w:color="auto" w:fill="auto"/>
            <w:vAlign w:val="center"/>
          </w:tcPr>
          <w:p w:rsidR="00583421" w:rsidRPr="004F6B9F" w:rsidRDefault="00583421" w:rsidP="004F6B9F">
            <w:pPr>
              <w:tabs>
                <w:tab w:val="left" w:pos="3402"/>
              </w:tabs>
              <w:autoSpaceDE w:val="0"/>
              <w:jc w:val="center"/>
            </w:pPr>
            <w:r w:rsidRPr="004F6B9F">
              <w:rPr>
                <w:bCs/>
              </w:rPr>
              <w:t>Проверяемые элементы содержания / умения</w:t>
            </w:r>
          </w:p>
        </w:tc>
        <w:tc>
          <w:tcPr>
            <w:tcW w:w="1044" w:type="dxa"/>
            <w:tcBorders>
              <w:top w:val="single" w:sz="1" w:space="0" w:color="000000"/>
              <w:left w:val="single" w:sz="1" w:space="0" w:color="000000"/>
              <w:bottom w:val="single" w:sz="1" w:space="0" w:color="000000"/>
            </w:tcBorders>
            <w:shd w:val="clear" w:color="auto" w:fill="auto"/>
            <w:vAlign w:val="center"/>
          </w:tcPr>
          <w:p w:rsidR="00583421" w:rsidRPr="004F6B9F" w:rsidRDefault="00583421" w:rsidP="004F6B9F">
            <w:pPr>
              <w:pStyle w:val="af9"/>
              <w:tabs>
                <w:tab w:val="left" w:pos="3402"/>
              </w:tabs>
              <w:jc w:val="center"/>
            </w:pPr>
            <w:r w:rsidRPr="004F6B9F">
              <w:t>Уровень сложности</w:t>
            </w:r>
          </w:p>
        </w:tc>
        <w:tc>
          <w:tcPr>
            <w:tcW w:w="1788" w:type="dxa"/>
            <w:tcBorders>
              <w:top w:val="single" w:sz="1" w:space="0" w:color="000000"/>
              <w:left w:val="single" w:sz="1" w:space="0" w:color="000000"/>
              <w:bottom w:val="single" w:sz="1" w:space="0" w:color="000000"/>
            </w:tcBorders>
            <w:shd w:val="clear" w:color="auto" w:fill="auto"/>
            <w:vAlign w:val="center"/>
          </w:tcPr>
          <w:p w:rsidR="00583421" w:rsidRPr="004F6B9F" w:rsidRDefault="00583421" w:rsidP="004F6B9F">
            <w:pPr>
              <w:pStyle w:val="af9"/>
              <w:tabs>
                <w:tab w:val="left" w:pos="3402"/>
              </w:tabs>
              <w:jc w:val="center"/>
            </w:pPr>
            <w:proofErr w:type="gramStart"/>
            <w:r w:rsidRPr="004F6B9F">
              <w:t>Средний</w:t>
            </w:r>
            <w:proofErr w:type="gramEnd"/>
            <w:r w:rsidRPr="004F6B9F">
              <w:t xml:space="preserve"> % выполнения в 2017году</w:t>
            </w:r>
          </w:p>
        </w:tc>
        <w:tc>
          <w:tcPr>
            <w:tcW w:w="1351" w:type="dxa"/>
            <w:tcBorders>
              <w:top w:val="single" w:sz="1" w:space="0" w:color="000000"/>
              <w:left w:val="single" w:sz="1" w:space="0" w:color="000000"/>
              <w:bottom w:val="single" w:sz="1" w:space="0" w:color="000000"/>
              <w:right w:val="single" w:sz="1" w:space="0" w:color="000000"/>
            </w:tcBorders>
            <w:shd w:val="clear" w:color="auto" w:fill="auto"/>
            <w:vAlign w:val="center"/>
          </w:tcPr>
          <w:p w:rsidR="00583421" w:rsidRPr="004F6B9F" w:rsidRDefault="00583421" w:rsidP="004F6B9F">
            <w:pPr>
              <w:pStyle w:val="af9"/>
              <w:tabs>
                <w:tab w:val="left" w:pos="3402"/>
              </w:tabs>
              <w:jc w:val="center"/>
            </w:pPr>
            <w:proofErr w:type="gramStart"/>
            <w:r w:rsidRPr="004F6B9F">
              <w:t>Средний</w:t>
            </w:r>
            <w:proofErr w:type="gramEnd"/>
            <w:r w:rsidRPr="004F6B9F">
              <w:t xml:space="preserve"> % выполнения в 2018 году</w:t>
            </w:r>
          </w:p>
        </w:tc>
      </w:tr>
      <w:tr w:rsidR="00583421" w:rsidRPr="004F6B9F" w:rsidTr="00583421">
        <w:trPr>
          <w:cantSplit/>
        </w:trPr>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w:t>
            </w:r>
            <w:proofErr w:type="gramStart"/>
            <w:r w:rsidRPr="004F6B9F">
              <w:rPr>
                <w:color w:val="000000"/>
              </w:rPr>
              <w:t>2</w:t>
            </w:r>
            <w:proofErr w:type="gramEnd"/>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color w:val="000000"/>
              </w:rPr>
            </w:pPr>
            <w:r w:rsidRPr="004F6B9F">
              <w:rPr>
                <w:bCs/>
              </w:rPr>
              <w:t>Комментарий к сформулированной проблеме исходного текста</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38,3%</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6E2588" w:rsidP="006E2588">
            <w:pPr>
              <w:tabs>
                <w:tab w:val="left" w:pos="3402"/>
              </w:tabs>
              <w:jc w:val="center"/>
            </w:pPr>
            <w:r>
              <w:t>36,1</w:t>
            </w:r>
            <w:r w:rsidR="00583421" w:rsidRPr="004F6B9F">
              <w:t>%</w:t>
            </w:r>
          </w:p>
        </w:tc>
      </w:tr>
      <w:tr w:rsidR="00583421" w:rsidRPr="004F6B9F" w:rsidTr="00583421">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w:t>
            </w:r>
            <w:proofErr w:type="gramStart"/>
            <w:r w:rsidRPr="004F6B9F">
              <w:rPr>
                <w:color w:val="000000"/>
              </w:rPr>
              <w:t>6</w:t>
            </w:r>
            <w:proofErr w:type="gramEnd"/>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color w:val="000000"/>
              </w:rPr>
            </w:pPr>
            <w:r w:rsidRPr="004F6B9F">
              <w:rPr>
                <w:bCs/>
              </w:rPr>
              <w:t>Точность и выразительность речи</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27,7%</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6E2588" w:rsidP="006E2588">
            <w:pPr>
              <w:tabs>
                <w:tab w:val="left" w:pos="3402"/>
              </w:tabs>
              <w:jc w:val="center"/>
            </w:pPr>
            <w:r>
              <w:t>20,1</w:t>
            </w:r>
            <w:r w:rsidR="00583421" w:rsidRPr="004F6B9F">
              <w:t>%</w:t>
            </w:r>
          </w:p>
        </w:tc>
      </w:tr>
      <w:tr w:rsidR="00583421" w:rsidRPr="004F6B9F" w:rsidTr="00583421">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w:t>
            </w:r>
            <w:proofErr w:type="gramStart"/>
            <w:r w:rsidRPr="004F6B9F">
              <w:rPr>
                <w:color w:val="000000"/>
              </w:rPr>
              <w:t>7</w:t>
            </w:r>
            <w:proofErr w:type="gramEnd"/>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color w:val="000000"/>
              </w:rPr>
            </w:pPr>
            <w:r w:rsidRPr="004F6B9F">
              <w:rPr>
                <w:bCs/>
              </w:rPr>
              <w:t>Соблюдение орфографических норм</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32,9%</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583421" w:rsidP="006E2588">
            <w:pPr>
              <w:tabs>
                <w:tab w:val="left" w:pos="3402"/>
              </w:tabs>
              <w:jc w:val="center"/>
            </w:pPr>
            <w:r w:rsidRPr="004F6B9F">
              <w:t>3</w:t>
            </w:r>
            <w:r w:rsidR="006E2588">
              <w:t>0</w:t>
            </w:r>
            <w:r w:rsidRPr="004F6B9F">
              <w:t>,</w:t>
            </w:r>
            <w:r w:rsidR="006E2588">
              <w:t>9</w:t>
            </w:r>
            <w:r w:rsidRPr="004F6B9F">
              <w:t>%</w:t>
            </w:r>
          </w:p>
        </w:tc>
      </w:tr>
      <w:tr w:rsidR="00583421" w:rsidRPr="004F6B9F" w:rsidTr="00583421">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К8</w:t>
            </w:r>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color w:val="000000"/>
              </w:rPr>
            </w:pPr>
            <w:r w:rsidRPr="004F6B9F">
              <w:rPr>
                <w:bCs/>
              </w:rPr>
              <w:t>Соблюдение пунктуационных норм</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19,2%</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583421" w:rsidP="006E2588">
            <w:pPr>
              <w:tabs>
                <w:tab w:val="left" w:pos="3402"/>
              </w:tabs>
              <w:jc w:val="center"/>
            </w:pPr>
            <w:r w:rsidRPr="004F6B9F">
              <w:t>17,</w:t>
            </w:r>
            <w:r w:rsidR="006E2588">
              <w:t>0</w:t>
            </w:r>
            <w:r w:rsidRPr="004F6B9F">
              <w:t>%</w:t>
            </w:r>
          </w:p>
        </w:tc>
      </w:tr>
      <w:tr w:rsidR="00583421" w:rsidRPr="004F6B9F" w:rsidTr="00583421">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w:t>
            </w:r>
            <w:proofErr w:type="gramStart"/>
            <w:r w:rsidRPr="004F6B9F">
              <w:rPr>
                <w:color w:val="000000"/>
              </w:rPr>
              <w:t>9</w:t>
            </w:r>
            <w:proofErr w:type="gramEnd"/>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color w:val="000000"/>
              </w:rPr>
            </w:pPr>
            <w:r w:rsidRPr="004F6B9F">
              <w:rPr>
                <w:bCs/>
              </w:rPr>
              <w:t>Соблюдение языковых норм</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35,2%</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583421" w:rsidP="006E2588">
            <w:pPr>
              <w:tabs>
                <w:tab w:val="left" w:pos="3402"/>
              </w:tabs>
              <w:jc w:val="center"/>
            </w:pPr>
            <w:r w:rsidRPr="004F6B9F">
              <w:t>30,</w:t>
            </w:r>
            <w:r w:rsidR="006E2588">
              <w:t>4</w:t>
            </w:r>
            <w:r w:rsidRPr="004F6B9F">
              <w:t>%</w:t>
            </w:r>
          </w:p>
        </w:tc>
      </w:tr>
      <w:tr w:rsidR="00583421" w:rsidRPr="004F6B9F" w:rsidTr="00583421">
        <w:tc>
          <w:tcPr>
            <w:tcW w:w="993"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ind w:left="18" w:right="-102" w:hanging="42"/>
              <w:jc w:val="center"/>
              <w:rPr>
                <w:bCs/>
              </w:rPr>
            </w:pPr>
            <w:r w:rsidRPr="004F6B9F">
              <w:rPr>
                <w:color w:val="000000"/>
              </w:rPr>
              <w:t>К10</w:t>
            </w:r>
          </w:p>
        </w:tc>
        <w:tc>
          <w:tcPr>
            <w:tcW w:w="4342" w:type="dxa"/>
            <w:tcBorders>
              <w:left w:val="single" w:sz="1" w:space="0" w:color="000000"/>
              <w:bottom w:val="single" w:sz="1" w:space="0" w:color="000000"/>
            </w:tcBorders>
            <w:shd w:val="clear" w:color="auto" w:fill="auto"/>
          </w:tcPr>
          <w:p w:rsidR="00583421" w:rsidRPr="004F6B9F" w:rsidRDefault="00583421" w:rsidP="004F6B9F">
            <w:pPr>
              <w:tabs>
                <w:tab w:val="left" w:pos="3402"/>
              </w:tabs>
              <w:ind w:left="48"/>
              <w:rPr>
                <w:bCs/>
                <w:color w:val="000000"/>
              </w:rPr>
            </w:pPr>
            <w:r w:rsidRPr="004F6B9F">
              <w:rPr>
                <w:bCs/>
              </w:rPr>
              <w:t>Соблюдение речевых норм</w:t>
            </w:r>
          </w:p>
        </w:tc>
        <w:tc>
          <w:tcPr>
            <w:tcW w:w="1044" w:type="dxa"/>
            <w:tcBorders>
              <w:left w:val="single" w:sz="1" w:space="0" w:color="000000"/>
              <w:bottom w:val="single" w:sz="1" w:space="0" w:color="000000"/>
            </w:tcBorders>
            <w:shd w:val="clear" w:color="auto" w:fill="auto"/>
          </w:tcPr>
          <w:p w:rsidR="00583421" w:rsidRPr="004F6B9F" w:rsidRDefault="00583421" w:rsidP="004F6B9F">
            <w:pPr>
              <w:tabs>
                <w:tab w:val="left" w:pos="3402"/>
              </w:tabs>
              <w:autoSpaceDE w:val="0"/>
              <w:snapToGrid w:val="0"/>
              <w:ind w:firstLine="67"/>
              <w:jc w:val="center"/>
            </w:pPr>
            <w:proofErr w:type="gramStart"/>
            <w:r w:rsidRPr="004F6B9F">
              <w:rPr>
                <w:bCs/>
                <w:color w:val="000000"/>
              </w:rPr>
              <w:t>П</w:t>
            </w:r>
            <w:proofErr w:type="gramEnd"/>
          </w:p>
        </w:tc>
        <w:tc>
          <w:tcPr>
            <w:tcW w:w="1788" w:type="dxa"/>
            <w:tcBorders>
              <w:left w:val="single" w:sz="1" w:space="0" w:color="000000"/>
              <w:bottom w:val="single" w:sz="1" w:space="0" w:color="000000"/>
            </w:tcBorders>
            <w:shd w:val="clear" w:color="auto" w:fill="auto"/>
          </w:tcPr>
          <w:p w:rsidR="00583421" w:rsidRPr="004F6B9F" w:rsidRDefault="00583421" w:rsidP="004F6B9F">
            <w:pPr>
              <w:tabs>
                <w:tab w:val="left" w:pos="3402"/>
              </w:tabs>
              <w:jc w:val="center"/>
            </w:pPr>
            <w:r w:rsidRPr="004F6B9F">
              <w:t>34,1%</w:t>
            </w:r>
          </w:p>
        </w:tc>
        <w:tc>
          <w:tcPr>
            <w:tcW w:w="1351" w:type="dxa"/>
            <w:tcBorders>
              <w:left w:val="single" w:sz="1" w:space="0" w:color="000000"/>
              <w:bottom w:val="single" w:sz="1" w:space="0" w:color="000000"/>
              <w:right w:val="single" w:sz="1" w:space="0" w:color="000000"/>
            </w:tcBorders>
            <w:shd w:val="clear" w:color="auto" w:fill="auto"/>
          </w:tcPr>
          <w:p w:rsidR="00583421" w:rsidRPr="004F6B9F" w:rsidRDefault="00583421" w:rsidP="006E2588">
            <w:pPr>
              <w:tabs>
                <w:tab w:val="left" w:pos="3402"/>
              </w:tabs>
              <w:jc w:val="center"/>
            </w:pPr>
            <w:r w:rsidRPr="004F6B9F">
              <w:t>2</w:t>
            </w:r>
            <w:r w:rsidR="006E2588">
              <w:t>5</w:t>
            </w:r>
            <w:r w:rsidRPr="004F6B9F">
              <w:t>,</w:t>
            </w:r>
            <w:r w:rsidR="006E2588">
              <w:t>9</w:t>
            </w:r>
            <w:r w:rsidRPr="004F6B9F">
              <w:t>%</w:t>
            </w:r>
          </w:p>
        </w:tc>
      </w:tr>
    </w:tbl>
    <w:p w:rsidR="00583421" w:rsidRPr="004F6B9F" w:rsidRDefault="00583421" w:rsidP="006E2588">
      <w:pPr>
        <w:tabs>
          <w:tab w:val="left" w:pos="3402"/>
        </w:tabs>
        <w:spacing w:before="240"/>
        <w:ind w:firstLine="567"/>
        <w:contextualSpacing/>
        <w:jc w:val="both"/>
        <w:rPr>
          <w:sz w:val="28"/>
          <w:szCs w:val="28"/>
        </w:rPr>
      </w:pPr>
      <w:r w:rsidRPr="004F6B9F">
        <w:rPr>
          <w:rFonts w:eastAsia="Times New Roman"/>
          <w:sz w:val="28"/>
          <w:szCs w:val="28"/>
        </w:rPr>
        <w:t>По критериям К</w:t>
      </w:r>
      <w:proofErr w:type="gramStart"/>
      <w:r w:rsidRPr="004F6B9F">
        <w:rPr>
          <w:rFonts w:eastAsia="Times New Roman"/>
          <w:sz w:val="28"/>
          <w:szCs w:val="28"/>
        </w:rPr>
        <w:t>2</w:t>
      </w:r>
      <w:proofErr w:type="gramEnd"/>
      <w:r w:rsidRPr="004F6B9F">
        <w:rPr>
          <w:rFonts w:eastAsia="Times New Roman"/>
          <w:sz w:val="28"/>
          <w:szCs w:val="28"/>
        </w:rPr>
        <w:t xml:space="preserve">, К6 — К10 в прошлом году </w:t>
      </w:r>
      <w:r w:rsidR="006E2588">
        <w:rPr>
          <w:rFonts w:eastAsia="Times New Roman"/>
          <w:sz w:val="28"/>
          <w:szCs w:val="28"/>
        </w:rPr>
        <w:t>выпускники</w:t>
      </w:r>
      <w:r w:rsidRPr="004F6B9F">
        <w:rPr>
          <w:rFonts w:eastAsia="Times New Roman"/>
          <w:sz w:val="28"/>
          <w:szCs w:val="28"/>
        </w:rPr>
        <w:t xml:space="preserve"> показали недостаточный уровень сформированности навыков, в этом году, к </w:t>
      </w:r>
      <w:r w:rsidRPr="004F6B9F">
        <w:rPr>
          <w:rFonts w:eastAsia="Times New Roman"/>
          <w:sz w:val="28"/>
          <w:szCs w:val="28"/>
        </w:rPr>
        <w:lastRenderedPageBreak/>
        <w:t xml:space="preserve">сожалению, этот уровень оказался еще ниже по всем показателям, что видно из таблицы. Таким образом, </w:t>
      </w:r>
      <w:r w:rsidRPr="004F6B9F">
        <w:rPr>
          <w:sz w:val="28"/>
          <w:szCs w:val="28"/>
        </w:rPr>
        <w:t xml:space="preserve">написание </w:t>
      </w:r>
      <w:r w:rsidRPr="004F6B9F">
        <w:rPr>
          <w:rFonts w:eastAsia="Times New Roman"/>
          <w:sz w:val="28"/>
          <w:szCs w:val="28"/>
        </w:rPr>
        <w:t xml:space="preserve">комментария </w:t>
      </w:r>
      <w:r w:rsidRPr="004F6B9F">
        <w:rPr>
          <w:rFonts w:eastAsia="Times New Roman"/>
          <w:bCs/>
          <w:sz w:val="28"/>
          <w:szCs w:val="28"/>
        </w:rPr>
        <w:t xml:space="preserve">к сформулированной проблеме исходного текста и </w:t>
      </w:r>
      <w:r w:rsidRPr="004F6B9F">
        <w:rPr>
          <w:sz w:val="28"/>
          <w:szCs w:val="28"/>
        </w:rPr>
        <w:t>низкий уровень владения нормами языка и речи можно фиксировать как традиционную проблему.</w:t>
      </w:r>
    </w:p>
    <w:p w:rsidR="00583421" w:rsidRPr="004F6B9F" w:rsidRDefault="00583421" w:rsidP="004F6B9F">
      <w:pPr>
        <w:tabs>
          <w:tab w:val="left" w:pos="3402"/>
        </w:tabs>
        <w:ind w:firstLine="567"/>
        <w:contextualSpacing/>
        <w:jc w:val="both"/>
        <w:rPr>
          <w:rFonts w:eastAsia="Times New Roman"/>
          <w:sz w:val="28"/>
          <w:szCs w:val="28"/>
        </w:rPr>
      </w:pPr>
      <w:r w:rsidRPr="004F6B9F">
        <w:rPr>
          <w:rFonts w:eastAsia="Times New Roman"/>
          <w:sz w:val="28"/>
          <w:szCs w:val="28"/>
        </w:rPr>
        <w:t>Анализ выполнения заданий по группам разного уровня подготовки показывает следующее.</w:t>
      </w:r>
    </w:p>
    <w:p w:rsidR="00583421" w:rsidRPr="004F6B9F" w:rsidRDefault="00583421" w:rsidP="004F6B9F">
      <w:pPr>
        <w:tabs>
          <w:tab w:val="left" w:pos="3402"/>
        </w:tabs>
        <w:ind w:firstLine="567"/>
        <w:contextualSpacing/>
        <w:jc w:val="both"/>
        <w:rPr>
          <w:rFonts w:eastAsia="Times New Roman"/>
          <w:sz w:val="28"/>
          <w:szCs w:val="28"/>
        </w:rPr>
      </w:pPr>
      <w:r w:rsidRPr="004F6B9F">
        <w:rPr>
          <w:rFonts w:eastAsia="Times New Roman"/>
          <w:sz w:val="28"/>
          <w:szCs w:val="28"/>
        </w:rPr>
        <w:t xml:space="preserve">В группе 81-100 </w:t>
      </w:r>
      <w:proofErr w:type="gramStart"/>
      <w:r w:rsidRPr="004F6B9F">
        <w:rPr>
          <w:rFonts w:eastAsia="Times New Roman"/>
          <w:sz w:val="28"/>
          <w:szCs w:val="28"/>
        </w:rPr>
        <w:t>т.б</w:t>
      </w:r>
      <w:proofErr w:type="gramEnd"/>
      <w:r w:rsidRPr="004F6B9F">
        <w:rPr>
          <w:rFonts w:eastAsia="Times New Roman"/>
          <w:sz w:val="28"/>
          <w:szCs w:val="28"/>
        </w:rPr>
        <w:t>. выпускники успешно справились со сложными для других заданиями в тестовой части с высоким процентом. В сочинении по проблемным критериям К</w:t>
      </w:r>
      <w:proofErr w:type="gramStart"/>
      <w:r w:rsidRPr="004F6B9F">
        <w:rPr>
          <w:rFonts w:eastAsia="Times New Roman"/>
          <w:sz w:val="28"/>
          <w:szCs w:val="28"/>
        </w:rPr>
        <w:t>6</w:t>
      </w:r>
      <w:proofErr w:type="gramEnd"/>
      <w:r w:rsidRPr="004F6B9F">
        <w:rPr>
          <w:rFonts w:eastAsia="Times New Roman"/>
          <w:sz w:val="28"/>
          <w:szCs w:val="28"/>
        </w:rPr>
        <w:t xml:space="preserve"> — К12 у выпускников этой группы от 47, до 62, 2% (для сравнения в пролом году - от 52до 66%) выполнения.</w:t>
      </w:r>
    </w:p>
    <w:p w:rsidR="00583421" w:rsidRPr="00583421" w:rsidRDefault="00583421" w:rsidP="004F6B9F">
      <w:pPr>
        <w:tabs>
          <w:tab w:val="left" w:pos="3402"/>
        </w:tabs>
        <w:ind w:firstLine="567"/>
        <w:contextualSpacing/>
        <w:jc w:val="both"/>
        <w:rPr>
          <w:rFonts w:eastAsia="Times New Roman"/>
          <w:sz w:val="28"/>
          <w:szCs w:val="28"/>
        </w:rPr>
      </w:pPr>
      <w:r w:rsidRPr="004F6B9F">
        <w:rPr>
          <w:rFonts w:eastAsia="Times New Roman"/>
          <w:sz w:val="28"/>
          <w:szCs w:val="28"/>
        </w:rPr>
        <w:t>В самой многочисленн</w:t>
      </w:r>
      <w:r w:rsidRPr="00583421">
        <w:rPr>
          <w:rFonts w:eastAsia="Times New Roman"/>
          <w:sz w:val="28"/>
          <w:szCs w:val="28"/>
        </w:rPr>
        <w:t xml:space="preserve">ой группе выпускников (60 — 80 </w:t>
      </w:r>
      <w:proofErr w:type="gramStart"/>
      <w:r w:rsidRPr="00583421">
        <w:rPr>
          <w:rFonts w:eastAsia="Times New Roman"/>
          <w:sz w:val="28"/>
          <w:szCs w:val="28"/>
        </w:rPr>
        <w:t>т. б</w:t>
      </w:r>
      <w:proofErr w:type="gramEnd"/>
      <w:r w:rsidRPr="00583421">
        <w:rPr>
          <w:rFonts w:eastAsia="Times New Roman"/>
          <w:sz w:val="28"/>
          <w:szCs w:val="28"/>
        </w:rPr>
        <w:t>.) результаты сопоставимы со средними показателями.</w:t>
      </w:r>
    </w:p>
    <w:p w:rsidR="00583421" w:rsidRPr="00583421" w:rsidRDefault="00583421" w:rsidP="00583421">
      <w:pPr>
        <w:ind w:firstLine="567"/>
        <w:contextualSpacing/>
        <w:jc w:val="both"/>
        <w:rPr>
          <w:rFonts w:eastAsia="Times New Roman"/>
          <w:sz w:val="28"/>
          <w:szCs w:val="28"/>
        </w:rPr>
      </w:pPr>
      <w:r w:rsidRPr="00583421">
        <w:rPr>
          <w:rFonts w:eastAsia="Times New Roman"/>
          <w:sz w:val="28"/>
          <w:szCs w:val="28"/>
        </w:rPr>
        <w:t xml:space="preserve">В группе не </w:t>
      </w:r>
      <w:proofErr w:type="gramStart"/>
      <w:r w:rsidRPr="00583421">
        <w:rPr>
          <w:rFonts w:eastAsia="Times New Roman"/>
          <w:sz w:val="28"/>
          <w:szCs w:val="28"/>
        </w:rPr>
        <w:t>преодолевших</w:t>
      </w:r>
      <w:proofErr w:type="gramEnd"/>
      <w:r w:rsidRPr="00583421">
        <w:rPr>
          <w:rFonts w:eastAsia="Times New Roman"/>
          <w:sz w:val="28"/>
          <w:szCs w:val="28"/>
        </w:rPr>
        <w:t xml:space="preserve"> минимальный балл не освоены практически все дидактические единицы.</w:t>
      </w:r>
    </w:p>
    <w:p w:rsidR="005060D9" w:rsidRPr="00FF2246" w:rsidRDefault="005060D9" w:rsidP="00190D4F">
      <w:pPr>
        <w:pStyle w:val="a3"/>
        <w:spacing w:before="240" w:after="0" w:line="240" w:lineRule="auto"/>
        <w:ind w:left="0"/>
        <w:jc w:val="both"/>
        <w:rPr>
          <w:rFonts w:ascii="Times New Roman" w:hAnsi="Times New Roman"/>
          <w:b/>
          <w:sz w:val="28"/>
          <w:szCs w:val="28"/>
        </w:rPr>
      </w:pPr>
      <w:proofErr w:type="gramStart"/>
      <w:r w:rsidRPr="00FF2246">
        <w:rPr>
          <w:rFonts w:ascii="Times New Roman" w:hAnsi="Times New Roman"/>
          <w:b/>
          <w:sz w:val="28"/>
          <w:szCs w:val="28"/>
        </w:rPr>
        <w:t>Основные</w:t>
      </w:r>
      <w:proofErr w:type="gramEnd"/>
      <w:r w:rsidRPr="00FF2246">
        <w:rPr>
          <w:rFonts w:ascii="Times New Roman" w:hAnsi="Times New Roman"/>
          <w:b/>
          <w:sz w:val="28"/>
          <w:szCs w:val="28"/>
        </w:rPr>
        <w:t xml:space="preserve"> УМК по </w:t>
      </w:r>
      <w:r w:rsidR="004F6B9F">
        <w:rPr>
          <w:rFonts w:ascii="Times New Roman" w:hAnsi="Times New Roman"/>
          <w:b/>
          <w:sz w:val="28"/>
          <w:szCs w:val="28"/>
        </w:rPr>
        <w:t>русскому языку</w:t>
      </w:r>
      <w:r w:rsidRPr="00FF2246">
        <w:rPr>
          <w:rFonts w:ascii="Times New Roman" w:hAnsi="Times New Roman"/>
          <w:b/>
          <w:sz w:val="28"/>
          <w:szCs w:val="28"/>
        </w:rPr>
        <w:t xml:space="preserve">, которые использовались в ОО в </w:t>
      </w:r>
      <w:r w:rsidR="00E255FB" w:rsidRPr="00FF2246">
        <w:rPr>
          <w:rFonts w:ascii="Times New Roman" w:hAnsi="Times New Roman"/>
          <w:b/>
          <w:sz w:val="28"/>
          <w:szCs w:val="28"/>
        </w:rPr>
        <w:t>2017</w:t>
      </w:r>
      <w:r w:rsidRPr="00FF2246">
        <w:rPr>
          <w:rFonts w:ascii="Times New Roman" w:hAnsi="Times New Roman"/>
          <w:b/>
          <w:sz w:val="28"/>
          <w:szCs w:val="28"/>
        </w:rPr>
        <w:t>-</w:t>
      </w:r>
      <w:r w:rsidR="00E255FB" w:rsidRPr="00FF2246">
        <w:rPr>
          <w:rFonts w:ascii="Times New Roman" w:hAnsi="Times New Roman"/>
          <w:b/>
          <w:sz w:val="28"/>
          <w:szCs w:val="28"/>
        </w:rPr>
        <w:t>2018</w:t>
      </w:r>
      <w:r w:rsidRPr="00FF2246">
        <w:rPr>
          <w:rFonts w:ascii="Times New Roman" w:hAnsi="Times New Roman"/>
          <w:b/>
          <w:sz w:val="28"/>
          <w:szCs w:val="28"/>
        </w:rPr>
        <w:t xml:space="preserve"> уч</w:t>
      </w:r>
      <w:r w:rsidR="006E2588">
        <w:rPr>
          <w:rFonts w:ascii="Times New Roman" w:hAnsi="Times New Roman"/>
          <w:b/>
          <w:sz w:val="28"/>
          <w:szCs w:val="28"/>
        </w:rPr>
        <w:t xml:space="preserve">ебном </w:t>
      </w:r>
      <w:r w:rsidRPr="00FF2246">
        <w:rPr>
          <w:rFonts w:ascii="Times New Roman" w:hAnsi="Times New Roman"/>
          <w:b/>
          <w:sz w:val="28"/>
          <w:szCs w:val="28"/>
        </w:rPr>
        <w:t>г</w:t>
      </w:r>
      <w:r w:rsidR="006E2588">
        <w:rPr>
          <w:rFonts w:ascii="Times New Roman" w:hAnsi="Times New Roman"/>
          <w:b/>
          <w:sz w:val="28"/>
          <w:szCs w:val="28"/>
        </w:rPr>
        <w:t>оду</w:t>
      </w:r>
    </w:p>
    <w:p w:rsidR="00A67C9A" w:rsidRDefault="00A67C9A" w:rsidP="00D116BF">
      <w:pPr>
        <w:ind w:firstLine="540"/>
        <w:jc w:val="right"/>
        <w:rPr>
          <w:i/>
        </w:rPr>
      </w:pPr>
      <w:r w:rsidRPr="00190D4F">
        <w:rPr>
          <w:i/>
        </w:rPr>
        <w:t xml:space="preserve">Таблица </w:t>
      </w:r>
      <w:r w:rsidR="00791F29" w:rsidRPr="00190D4F">
        <w:rPr>
          <w:i/>
        </w:rPr>
        <w:t>12</w:t>
      </w:r>
    </w:p>
    <w:tbl>
      <w:tblPr>
        <w:tblW w:w="9498" w:type="dxa"/>
        <w:tblInd w:w="-176" w:type="dxa"/>
        <w:tblLook w:val="04A0"/>
      </w:tblPr>
      <w:tblGrid>
        <w:gridCol w:w="5246"/>
        <w:gridCol w:w="1842"/>
        <w:gridCol w:w="2410"/>
      </w:tblGrid>
      <w:tr w:rsidR="00190D4F" w:rsidRPr="00190D4F" w:rsidTr="00190D4F">
        <w:trPr>
          <w:trHeight w:val="765"/>
        </w:trPr>
        <w:tc>
          <w:tcPr>
            <w:tcW w:w="5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b/>
                <w:bCs/>
                <w:color w:val="000000"/>
              </w:rPr>
            </w:pPr>
            <w:r w:rsidRPr="00190D4F">
              <w:rPr>
                <w:rFonts w:eastAsia="Times New Roman"/>
                <w:b/>
                <w:bCs/>
                <w:color w:val="000000"/>
              </w:rPr>
              <w:t>Название УМК</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b/>
                <w:bCs/>
                <w:color w:val="000000"/>
              </w:rPr>
            </w:pPr>
            <w:r w:rsidRPr="00190D4F">
              <w:rPr>
                <w:rFonts w:eastAsia="Times New Roman"/>
                <w:b/>
                <w:bCs/>
                <w:color w:val="000000"/>
              </w:rPr>
              <w:t>Год (годы) издания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90D4F" w:rsidRPr="00190D4F" w:rsidRDefault="00190D4F" w:rsidP="00190D4F">
            <w:pPr>
              <w:jc w:val="center"/>
              <w:rPr>
                <w:rFonts w:eastAsia="Times New Roman"/>
                <w:b/>
                <w:bCs/>
                <w:color w:val="000000"/>
              </w:rPr>
            </w:pPr>
            <w:r w:rsidRPr="00190D4F">
              <w:rPr>
                <w:rFonts w:eastAsia="Times New Roman"/>
                <w:b/>
                <w:bCs/>
                <w:color w:val="000000"/>
              </w:rPr>
              <w:t xml:space="preserve">Примерный процент ОО, в </w:t>
            </w:r>
            <w:proofErr w:type="gramStart"/>
            <w:r w:rsidRPr="00190D4F">
              <w:rPr>
                <w:rFonts w:eastAsia="Times New Roman"/>
                <w:b/>
                <w:bCs/>
                <w:color w:val="000000"/>
              </w:rPr>
              <w:t>которых</w:t>
            </w:r>
            <w:proofErr w:type="gramEnd"/>
            <w:r w:rsidRPr="00190D4F">
              <w:rPr>
                <w:rFonts w:eastAsia="Times New Roman"/>
                <w:b/>
                <w:bCs/>
                <w:color w:val="000000"/>
              </w:rPr>
              <w:t xml:space="preserve"> использовался УМК</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sidRPr="00190D4F">
              <w:rPr>
                <w:rFonts w:eastAsia="Times New Roman"/>
                <w:color w:val="000000"/>
              </w:rPr>
              <w:t xml:space="preserve">1. Власенков </w:t>
            </w:r>
            <w:proofErr w:type="spellStart"/>
            <w:r w:rsidRPr="00190D4F">
              <w:rPr>
                <w:rFonts w:eastAsia="Times New Roman"/>
                <w:color w:val="000000"/>
              </w:rPr>
              <w:t>А.И.,Рыбченкова</w:t>
            </w:r>
            <w:proofErr w:type="spellEnd"/>
            <w:r w:rsidRPr="00190D4F">
              <w:rPr>
                <w:rFonts w:eastAsia="Times New Roman"/>
                <w:color w:val="000000"/>
              </w:rPr>
              <w:t xml:space="preserve"> Л. М. Русский язык и литература. Русский язык (базовый уровень), 10-11, Издательство «Просвещение»</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2003, 2005-2017</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69</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sidRPr="00190D4F">
              <w:rPr>
                <w:rFonts w:eastAsia="Times New Roman"/>
                <w:color w:val="000000"/>
              </w:rPr>
              <w:t xml:space="preserve">2. </w:t>
            </w:r>
            <w:proofErr w:type="spellStart"/>
            <w:r w:rsidRPr="00190D4F">
              <w:rPr>
                <w:rFonts w:eastAsia="Times New Roman"/>
                <w:color w:val="000000"/>
              </w:rPr>
              <w:t>Гольцова</w:t>
            </w:r>
            <w:proofErr w:type="spellEnd"/>
            <w:r w:rsidRPr="00190D4F">
              <w:rPr>
                <w:rFonts w:eastAsia="Times New Roman"/>
                <w:color w:val="000000"/>
              </w:rPr>
              <w:t xml:space="preserve"> Н. Г., </w:t>
            </w:r>
            <w:proofErr w:type="spellStart"/>
            <w:r w:rsidRPr="00190D4F">
              <w:rPr>
                <w:rFonts w:eastAsia="Times New Roman"/>
                <w:color w:val="000000"/>
              </w:rPr>
              <w:t>Шамшин</w:t>
            </w:r>
            <w:proofErr w:type="spellEnd"/>
            <w:r w:rsidRPr="00190D4F">
              <w:rPr>
                <w:rFonts w:eastAsia="Times New Roman"/>
                <w:color w:val="000000"/>
              </w:rPr>
              <w:t xml:space="preserve"> И. В., </w:t>
            </w:r>
            <w:proofErr w:type="spellStart"/>
            <w:r w:rsidRPr="00190D4F">
              <w:rPr>
                <w:rFonts w:eastAsia="Times New Roman"/>
                <w:color w:val="000000"/>
              </w:rPr>
              <w:t>Мищерина</w:t>
            </w:r>
            <w:proofErr w:type="spellEnd"/>
            <w:r w:rsidRPr="00190D4F">
              <w:rPr>
                <w:rFonts w:eastAsia="Times New Roman"/>
                <w:color w:val="000000"/>
              </w:rPr>
              <w:t xml:space="preserve"> И. А. Русский язык и литература. Русский язык. В 2 ч. (базовый уровень), 10-11, Русское слово</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2006-2007, 2012-2017</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15</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sidRPr="00190D4F">
              <w:rPr>
                <w:rFonts w:eastAsia="Times New Roman"/>
                <w:color w:val="000000"/>
              </w:rPr>
              <w:t xml:space="preserve">3. </w:t>
            </w:r>
            <w:proofErr w:type="spellStart"/>
            <w:r w:rsidRPr="00190D4F">
              <w:rPr>
                <w:rFonts w:eastAsia="Times New Roman"/>
                <w:color w:val="000000"/>
              </w:rPr>
              <w:t>Гусарова</w:t>
            </w:r>
            <w:proofErr w:type="spellEnd"/>
            <w:r w:rsidRPr="00190D4F">
              <w:rPr>
                <w:rFonts w:eastAsia="Times New Roman"/>
                <w:color w:val="000000"/>
              </w:rPr>
              <w:t xml:space="preserve"> И. В. Русский язык и литература. Русский язык, 10 класс: базовый и углубленный уровень. Издательский центр ВЕНТАНА-ГРАФ</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2014, 2016, 2017-2018</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6</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F405DC">
            <w:pPr>
              <w:rPr>
                <w:rFonts w:eastAsia="Times New Roman"/>
                <w:color w:val="000000"/>
              </w:rPr>
            </w:pPr>
            <w:r w:rsidRPr="00190D4F">
              <w:rPr>
                <w:rFonts w:eastAsia="Times New Roman"/>
                <w:color w:val="000000"/>
              </w:rPr>
              <w:t xml:space="preserve">4. </w:t>
            </w:r>
            <w:proofErr w:type="spellStart"/>
            <w:r w:rsidRPr="00190D4F">
              <w:rPr>
                <w:rFonts w:eastAsia="Times New Roman"/>
                <w:color w:val="000000"/>
              </w:rPr>
              <w:t>Гусарова</w:t>
            </w:r>
            <w:proofErr w:type="spellEnd"/>
            <w:r w:rsidRPr="00190D4F">
              <w:rPr>
                <w:rFonts w:eastAsia="Times New Roman"/>
                <w:color w:val="000000"/>
              </w:rPr>
              <w:t xml:space="preserve"> И. В. Русский язык и литература. Русский язык 11 класс: базовый</w:t>
            </w:r>
            <w:proofErr w:type="gramStart"/>
            <w:r w:rsidR="00F405DC">
              <w:rPr>
                <w:rFonts w:eastAsia="Times New Roman"/>
                <w:color w:val="000000"/>
              </w:rPr>
              <w:t>.</w:t>
            </w:r>
            <w:proofErr w:type="gramEnd"/>
            <w:r w:rsidRPr="00190D4F">
              <w:rPr>
                <w:rFonts w:eastAsia="Times New Roman"/>
                <w:color w:val="000000"/>
              </w:rPr>
              <w:t xml:space="preserve"> </w:t>
            </w:r>
            <w:proofErr w:type="gramStart"/>
            <w:r w:rsidRPr="00190D4F">
              <w:rPr>
                <w:rFonts w:eastAsia="Times New Roman"/>
                <w:color w:val="000000"/>
              </w:rPr>
              <w:t>у</w:t>
            </w:r>
            <w:proofErr w:type="gramEnd"/>
            <w:r w:rsidRPr="00190D4F">
              <w:rPr>
                <w:rFonts w:eastAsia="Times New Roman"/>
                <w:color w:val="000000"/>
              </w:rPr>
              <w:t>глубленный уров</w:t>
            </w:r>
            <w:r w:rsidR="00F405DC">
              <w:rPr>
                <w:rFonts w:eastAsia="Times New Roman"/>
                <w:color w:val="000000"/>
              </w:rPr>
              <w:t>ни</w:t>
            </w:r>
            <w:r w:rsidRPr="00190D4F">
              <w:rPr>
                <w:rFonts w:eastAsia="Times New Roman"/>
                <w:color w:val="000000"/>
              </w:rPr>
              <w:t>. Издательский центр ВЕНТАНА-ГРАФ</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2015-2017</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3</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sidRPr="00190D4F">
              <w:rPr>
                <w:rFonts w:eastAsia="Times New Roman"/>
                <w:color w:val="000000"/>
              </w:rPr>
              <w:t xml:space="preserve">5. </w:t>
            </w:r>
            <w:proofErr w:type="spellStart"/>
            <w:r w:rsidRPr="00190D4F">
              <w:rPr>
                <w:rFonts w:eastAsia="Times New Roman"/>
                <w:color w:val="000000"/>
              </w:rPr>
              <w:t>Пахнова</w:t>
            </w:r>
            <w:proofErr w:type="spellEnd"/>
            <w:r w:rsidRPr="00190D4F">
              <w:rPr>
                <w:rFonts w:eastAsia="Times New Roman"/>
                <w:color w:val="000000"/>
              </w:rPr>
              <w:t xml:space="preserve"> Т. М.Русский язык и литература. Русский язык (базовый уровень), 10, Дрофа</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2014, 2016</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1</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sidRPr="00190D4F">
              <w:rPr>
                <w:rFonts w:eastAsia="Times New Roman"/>
                <w:color w:val="000000"/>
              </w:rPr>
              <w:t xml:space="preserve">6. </w:t>
            </w:r>
            <w:proofErr w:type="spellStart"/>
            <w:r w:rsidRPr="00190D4F">
              <w:rPr>
                <w:rFonts w:eastAsia="Times New Roman"/>
                <w:color w:val="000000"/>
              </w:rPr>
              <w:t>Пахнова</w:t>
            </w:r>
            <w:proofErr w:type="spellEnd"/>
            <w:r w:rsidRPr="00190D4F">
              <w:rPr>
                <w:rFonts w:eastAsia="Times New Roman"/>
                <w:color w:val="000000"/>
              </w:rPr>
              <w:t xml:space="preserve"> Т. М.Русский язык и литература. Русский язык (базовый уровень), 11, Дрофа</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2015, 2016</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1</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rPr>
            </w:pPr>
            <w:r w:rsidRPr="00190D4F">
              <w:rPr>
                <w:rFonts w:eastAsia="Times New Roman"/>
              </w:rPr>
              <w:t xml:space="preserve">7. </w:t>
            </w:r>
            <w:proofErr w:type="spellStart"/>
            <w:r w:rsidRPr="00190D4F">
              <w:rPr>
                <w:rFonts w:eastAsia="Times New Roman"/>
              </w:rPr>
              <w:t>Бабайцева</w:t>
            </w:r>
            <w:proofErr w:type="spellEnd"/>
            <w:r w:rsidRPr="00190D4F">
              <w:rPr>
                <w:rFonts w:eastAsia="Times New Roman"/>
              </w:rPr>
              <w:t xml:space="preserve"> В. В.Русский язык и литература. Русский язык. Углубленный уровень, 10-11. Дрофа</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2016</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1</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Pr>
                <w:rFonts w:eastAsia="Times New Roman"/>
                <w:color w:val="000000"/>
              </w:rPr>
              <w:t>8</w:t>
            </w:r>
            <w:r w:rsidRPr="00190D4F">
              <w:rPr>
                <w:rFonts w:eastAsia="Times New Roman"/>
                <w:color w:val="000000"/>
              </w:rPr>
              <w:t xml:space="preserve">. Греков В.Ф., Крючков С.Е., </w:t>
            </w:r>
            <w:proofErr w:type="spellStart"/>
            <w:r w:rsidRPr="00190D4F">
              <w:rPr>
                <w:rFonts w:eastAsia="Times New Roman"/>
                <w:color w:val="000000"/>
              </w:rPr>
              <w:t>Чешко</w:t>
            </w:r>
            <w:proofErr w:type="spellEnd"/>
            <w:r w:rsidRPr="00190D4F">
              <w:rPr>
                <w:rFonts w:eastAsia="Times New Roman"/>
                <w:color w:val="000000"/>
              </w:rPr>
              <w:t xml:space="preserve"> Л.А.Русский язык (базовый уровень) 10-11 класс</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2010-2013</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8</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Pr>
                <w:rFonts w:eastAsia="Times New Roman"/>
                <w:color w:val="000000"/>
              </w:rPr>
              <w:lastRenderedPageBreak/>
              <w:t>9</w:t>
            </w:r>
            <w:r w:rsidRPr="00190D4F">
              <w:rPr>
                <w:rFonts w:eastAsia="Times New Roman"/>
                <w:color w:val="000000"/>
              </w:rPr>
              <w:t xml:space="preserve">. Власенков </w:t>
            </w:r>
            <w:proofErr w:type="spellStart"/>
            <w:r w:rsidRPr="00190D4F">
              <w:rPr>
                <w:rFonts w:eastAsia="Times New Roman"/>
                <w:color w:val="000000"/>
              </w:rPr>
              <w:t>А.И.,Рыбченкова</w:t>
            </w:r>
            <w:proofErr w:type="spellEnd"/>
            <w:r w:rsidRPr="00190D4F">
              <w:rPr>
                <w:rFonts w:eastAsia="Times New Roman"/>
                <w:color w:val="000000"/>
              </w:rPr>
              <w:t xml:space="preserve"> Л. М. Русский яз</w:t>
            </w:r>
            <w:r>
              <w:rPr>
                <w:rFonts w:eastAsia="Times New Roman"/>
                <w:color w:val="000000"/>
              </w:rPr>
              <w:t xml:space="preserve">ык (базовый и профильный </w:t>
            </w:r>
            <w:proofErr w:type="spellStart"/>
            <w:r>
              <w:rPr>
                <w:rFonts w:eastAsia="Times New Roman"/>
                <w:color w:val="000000"/>
              </w:rPr>
              <w:t>уровени</w:t>
            </w:r>
            <w:proofErr w:type="spellEnd"/>
            <w:r w:rsidRPr="00190D4F">
              <w:rPr>
                <w:rFonts w:eastAsia="Times New Roman"/>
                <w:color w:val="000000"/>
              </w:rPr>
              <w:t>), 10-11, Издательство «Просвещение»</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2009, 2013, 2016</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w:t>
            </w:r>
          </w:p>
        </w:tc>
      </w:tr>
      <w:tr w:rsidR="00190D4F" w:rsidRPr="00190D4F" w:rsidTr="00190D4F">
        <w:trPr>
          <w:trHeight w:val="799"/>
        </w:trPr>
        <w:tc>
          <w:tcPr>
            <w:tcW w:w="5246" w:type="dxa"/>
            <w:tcBorders>
              <w:top w:val="nil"/>
              <w:left w:val="single" w:sz="4" w:space="0" w:color="auto"/>
              <w:bottom w:val="single" w:sz="4" w:space="0" w:color="auto"/>
              <w:right w:val="single" w:sz="4" w:space="0" w:color="auto"/>
            </w:tcBorders>
            <w:shd w:val="clear" w:color="auto" w:fill="auto"/>
            <w:vAlign w:val="center"/>
            <w:hideMark/>
          </w:tcPr>
          <w:p w:rsidR="00190D4F" w:rsidRPr="00190D4F" w:rsidRDefault="00190D4F" w:rsidP="00190D4F">
            <w:pPr>
              <w:rPr>
                <w:rFonts w:eastAsia="Times New Roman"/>
                <w:color w:val="000000"/>
              </w:rPr>
            </w:pPr>
            <w:r>
              <w:rPr>
                <w:rFonts w:eastAsia="Times New Roman"/>
                <w:color w:val="000000"/>
              </w:rPr>
              <w:t>10</w:t>
            </w:r>
            <w:r w:rsidRPr="00190D4F">
              <w:rPr>
                <w:rFonts w:eastAsia="Times New Roman"/>
                <w:color w:val="000000"/>
              </w:rPr>
              <w:t xml:space="preserve">. Власенков А.И., </w:t>
            </w:r>
            <w:proofErr w:type="spellStart"/>
            <w:r w:rsidRPr="00190D4F">
              <w:rPr>
                <w:rFonts w:eastAsia="Times New Roman"/>
                <w:color w:val="000000"/>
              </w:rPr>
              <w:t>Рыбченкова</w:t>
            </w:r>
            <w:proofErr w:type="spellEnd"/>
            <w:r w:rsidRPr="00190D4F">
              <w:rPr>
                <w:rFonts w:eastAsia="Times New Roman"/>
                <w:color w:val="000000"/>
              </w:rPr>
              <w:t xml:space="preserve"> Л.М. Русский язык: грамматика. Текст. Стили речи. 10-11 класс. - М: Просвещение.</w:t>
            </w:r>
          </w:p>
        </w:tc>
        <w:tc>
          <w:tcPr>
            <w:tcW w:w="1842"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2006-2008</w:t>
            </w:r>
          </w:p>
        </w:tc>
        <w:tc>
          <w:tcPr>
            <w:tcW w:w="2410" w:type="dxa"/>
            <w:tcBorders>
              <w:top w:val="nil"/>
              <w:left w:val="nil"/>
              <w:bottom w:val="single" w:sz="4" w:space="0" w:color="auto"/>
              <w:right w:val="single" w:sz="4" w:space="0" w:color="auto"/>
            </w:tcBorders>
            <w:shd w:val="clear" w:color="auto" w:fill="auto"/>
            <w:noWrap/>
            <w:vAlign w:val="center"/>
            <w:hideMark/>
          </w:tcPr>
          <w:p w:rsidR="00190D4F" w:rsidRPr="00190D4F" w:rsidRDefault="00190D4F" w:rsidP="00190D4F">
            <w:pPr>
              <w:jc w:val="center"/>
              <w:rPr>
                <w:rFonts w:eastAsia="Times New Roman"/>
                <w:color w:val="000000"/>
              </w:rPr>
            </w:pPr>
            <w:r w:rsidRPr="00190D4F">
              <w:rPr>
                <w:rFonts w:eastAsia="Times New Roman"/>
                <w:color w:val="000000"/>
              </w:rPr>
              <w:t>1</w:t>
            </w:r>
          </w:p>
        </w:tc>
      </w:tr>
    </w:tbl>
    <w:p w:rsidR="005060D9" w:rsidRPr="00FF2246" w:rsidRDefault="005060D9" w:rsidP="00A95685">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w:t>
      </w:r>
      <w:r w:rsidR="002B71DD">
        <w:rPr>
          <w:rFonts w:ascii="Times New Roman" w:hAnsi="Times New Roman"/>
          <w:b/>
          <w:sz w:val="28"/>
          <w:szCs w:val="28"/>
        </w:rPr>
        <w:t>русского языка</w:t>
      </w:r>
      <w:r w:rsidRPr="00FF2246">
        <w:rPr>
          <w:rFonts w:ascii="Times New Roman" w:hAnsi="Times New Roman"/>
          <w:b/>
          <w:sz w:val="28"/>
          <w:szCs w:val="28"/>
        </w:rPr>
        <w:t xml:space="preserve"> в </w:t>
      </w:r>
      <w:r w:rsidR="00E255FB" w:rsidRPr="00FF2246">
        <w:rPr>
          <w:rFonts w:ascii="Times New Roman" w:hAnsi="Times New Roman"/>
          <w:b/>
          <w:sz w:val="28"/>
          <w:szCs w:val="28"/>
        </w:rPr>
        <w:t>2017</w:t>
      </w:r>
      <w:r w:rsidRPr="00FF2246">
        <w:rPr>
          <w:rFonts w:ascii="Times New Roman" w:hAnsi="Times New Roman"/>
          <w:b/>
          <w:sz w:val="28"/>
          <w:szCs w:val="28"/>
        </w:rPr>
        <w:t>-</w:t>
      </w:r>
      <w:r w:rsidR="00E255FB" w:rsidRPr="00FF2246">
        <w:rPr>
          <w:rFonts w:ascii="Times New Roman" w:hAnsi="Times New Roman"/>
          <w:b/>
          <w:sz w:val="28"/>
          <w:szCs w:val="28"/>
        </w:rPr>
        <w:t>2018</w:t>
      </w:r>
      <w:r w:rsidRPr="00FF2246">
        <w:rPr>
          <w:rFonts w:ascii="Times New Roman" w:hAnsi="Times New Roman"/>
          <w:b/>
          <w:sz w:val="28"/>
          <w:szCs w:val="28"/>
        </w:rPr>
        <w:t xml:space="preserve"> </w:t>
      </w:r>
      <w:r w:rsidRPr="002B71DD">
        <w:rPr>
          <w:rFonts w:ascii="Times New Roman" w:hAnsi="Times New Roman"/>
          <w:b/>
          <w:sz w:val="28"/>
          <w:szCs w:val="28"/>
        </w:rPr>
        <w:t>уч</w:t>
      </w:r>
      <w:r w:rsidR="0067034C" w:rsidRPr="002B71DD">
        <w:rPr>
          <w:rFonts w:ascii="Times New Roman" w:hAnsi="Times New Roman"/>
          <w:b/>
          <w:sz w:val="28"/>
          <w:szCs w:val="28"/>
        </w:rPr>
        <w:t>ебном году</w:t>
      </w:r>
    </w:p>
    <w:p w:rsidR="005060D9" w:rsidRPr="00FF2246" w:rsidRDefault="005060D9" w:rsidP="00D116BF">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5060D9" w:rsidRPr="0067034C" w:rsidRDefault="00791F29" w:rsidP="00D116BF">
      <w:pPr>
        <w:pStyle w:val="a3"/>
        <w:spacing w:after="0" w:line="240" w:lineRule="auto"/>
        <w:ind w:left="0"/>
        <w:jc w:val="right"/>
        <w:rPr>
          <w:rFonts w:ascii="Times New Roman" w:eastAsia="Times New Roman" w:hAnsi="Times New Roman"/>
          <w:i/>
          <w:sz w:val="24"/>
          <w:szCs w:val="24"/>
          <w:lang w:eastAsia="ru-RU"/>
        </w:rPr>
      </w:pPr>
      <w:r w:rsidRPr="0067034C">
        <w:rPr>
          <w:rFonts w:ascii="Times New Roman" w:eastAsia="Times New Roman" w:hAnsi="Times New Roman"/>
          <w:i/>
          <w:sz w:val="24"/>
          <w:szCs w:val="24"/>
          <w:lang w:eastAsia="ru-RU"/>
        </w:rPr>
        <w:t>Таблица 13</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1296"/>
        <w:gridCol w:w="7220"/>
      </w:tblGrid>
      <w:tr w:rsidR="0067034C" w:rsidRPr="00717C31" w:rsidTr="00BE0E67">
        <w:tc>
          <w:tcPr>
            <w:tcW w:w="948" w:type="dxa"/>
            <w:shd w:val="clear" w:color="auto" w:fill="auto"/>
            <w:vAlign w:val="center"/>
          </w:tcPr>
          <w:p w:rsidR="0067034C" w:rsidRPr="00717C31" w:rsidRDefault="0067034C" w:rsidP="00BE0E67">
            <w:pPr>
              <w:pStyle w:val="a3"/>
              <w:spacing w:after="0" w:line="240" w:lineRule="auto"/>
              <w:ind w:left="0"/>
              <w:jc w:val="center"/>
              <w:rPr>
                <w:rFonts w:ascii="Times New Roman" w:hAnsi="Times New Roman"/>
                <w:sz w:val="24"/>
                <w:szCs w:val="24"/>
              </w:rPr>
            </w:pPr>
            <w:r w:rsidRPr="00717C31">
              <w:rPr>
                <w:rFonts w:ascii="Times New Roman" w:hAnsi="Times New Roman"/>
                <w:sz w:val="24"/>
                <w:szCs w:val="24"/>
              </w:rPr>
              <w:t>№</w:t>
            </w:r>
          </w:p>
        </w:tc>
        <w:tc>
          <w:tcPr>
            <w:tcW w:w="1296" w:type="dxa"/>
            <w:shd w:val="clear" w:color="auto" w:fill="auto"/>
            <w:vAlign w:val="center"/>
          </w:tcPr>
          <w:p w:rsidR="0067034C" w:rsidRPr="00717C31" w:rsidRDefault="0067034C" w:rsidP="00BE0E67">
            <w:pPr>
              <w:pStyle w:val="a3"/>
              <w:spacing w:after="0" w:line="240" w:lineRule="auto"/>
              <w:ind w:left="0"/>
              <w:jc w:val="center"/>
              <w:rPr>
                <w:rFonts w:ascii="Times New Roman" w:hAnsi="Times New Roman"/>
                <w:sz w:val="24"/>
                <w:szCs w:val="24"/>
              </w:rPr>
            </w:pPr>
            <w:r w:rsidRPr="00717C31">
              <w:rPr>
                <w:rFonts w:ascii="Times New Roman" w:hAnsi="Times New Roman"/>
                <w:sz w:val="24"/>
                <w:szCs w:val="24"/>
              </w:rPr>
              <w:t>Дата</w:t>
            </w:r>
          </w:p>
        </w:tc>
        <w:tc>
          <w:tcPr>
            <w:tcW w:w="7220" w:type="dxa"/>
            <w:shd w:val="clear" w:color="auto" w:fill="auto"/>
          </w:tcPr>
          <w:p w:rsidR="0067034C" w:rsidRPr="00717C31" w:rsidRDefault="0067034C" w:rsidP="007C1D65">
            <w:pPr>
              <w:pStyle w:val="a3"/>
              <w:spacing w:after="0" w:line="240" w:lineRule="auto"/>
              <w:ind w:left="0"/>
              <w:jc w:val="center"/>
              <w:rPr>
                <w:rFonts w:ascii="Times New Roman" w:hAnsi="Times New Roman"/>
                <w:sz w:val="24"/>
                <w:szCs w:val="24"/>
              </w:rPr>
            </w:pPr>
            <w:r w:rsidRPr="00717C31">
              <w:rPr>
                <w:rFonts w:ascii="Times New Roman" w:hAnsi="Times New Roman"/>
                <w:sz w:val="24"/>
                <w:szCs w:val="24"/>
              </w:rPr>
              <w:t>Мероприятие</w:t>
            </w:r>
          </w:p>
          <w:p w:rsidR="0067034C" w:rsidRPr="00717C31" w:rsidRDefault="0067034C" w:rsidP="007C1D65">
            <w:pPr>
              <w:jc w:val="center"/>
            </w:pPr>
            <w:r w:rsidRPr="00717C31">
              <w:rPr>
                <w:i/>
              </w:rPr>
              <w:t>(указать тему и организацию, проводившую мероприятие)</w:t>
            </w:r>
          </w:p>
        </w:tc>
      </w:tr>
      <w:tr w:rsidR="0067034C" w:rsidRPr="00717C31" w:rsidTr="00BE0E67">
        <w:tc>
          <w:tcPr>
            <w:tcW w:w="948" w:type="dxa"/>
            <w:shd w:val="clear" w:color="auto" w:fill="auto"/>
            <w:vAlign w:val="center"/>
          </w:tcPr>
          <w:p w:rsidR="0067034C" w:rsidRPr="00717C31" w:rsidRDefault="0067034C" w:rsidP="00BE0E67">
            <w:pPr>
              <w:numPr>
                <w:ilvl w:val="0"/>
                <w:numId w:val="13"/>
              </w:numPr>
              <w:jc w:val="center"/>
            </w:pPr>
          </w:p>
        </w:tc>
        <w:tc>
          <w:tcPr>
            <w:tcW w:w="1296" w:type="dxa"/>
            <w:shd w:val="clear" w:color="auto" w:fill="auto"/>
            <w:vAlign w:val="center"/>
          </w:tcPr>
          <w:p w:rsidR="0067034C" w:rsidRPr="00717C31" w:rsidRDefault="0067034C" w:rsidP="00BE0E67">
            <w:pPr>
              <w:jc w:val="center"/>
            </w:pPr>
            <w:r>
              <w:rPr>
                <w:bCs/>
              </w:rPr>
              <w:t>12.03.-22.03</w:t>
            </w:r>
            <w:r w:rsidRPr="00717C31">
              <w:rPr>
                <w:bCs/>
              </w:rPr>
              <w:t>.201</w:t>
            </w:r>
            <w:r>
              <w:rPr>
                <w:bCs/>
              </w:rPr>
              <w:t>8</w:t>
            </w:r>
          </w:p>
        </w:tc>
        <w:tc>
          <w:tcPr>
            <w:tcW w:w="7220" w:type="dxa"/>
            <w:shd w:val="clear" w:color="auto" w:fill="auto"/>
          </w:tcPr>
          <w:p w:rsidR="0067034C" w:rsidRPr="00717C31" w:rsidRDefault="0067034C" w:rsidP="00F405DC">
            <w:pPr>
              <w:jc w:val="both"/>
            </w:pPr>
            <w:r w:rsidRPr="00717C31">
              <w:t>Модуль «</w:t>
            </w:r>
            <w:r>
              <w:t>Использование результатов независимой оценки качества обучения (ЕГЭ, ОГЭ, ВПР, исследования НИКО) в деятельности учителя русского языка и литературы</w:t>
            </w:r>
            <w:r w:rsidRPr="00717C31">
              <w:t>» (8 часов) в рамках курсов повышения квалификации по программе «</w:t>
            </w:r>
            <w:r w:rsidRPr="00717C31">
              <w:rPr>
                <w:bCs/>
              </w:rPr>
              <w:t>Содержание и методика преподавания русского языка и литературы в условиях реализации ФГОС»</w:t>
            </w:r>
          </w:p>
          <w:p w:rsidR="0067034C" w:rsidRPr="00717C31" w:rsidRDefault="0067034C" w:rsidP="00F405DC">
            <w:pPr>
              <w:jc w:val="both"/>
            </w:pPr>
            <w:r w:rsidRPr="00717C31">
              <w:t>Организатор - ГАУ ДПО РК «Карельский институт развития образования».</w:t>
            </w:r>
          </w:p>
        </w:tc>
      </w:tr>
      <w:tr w:rsidR="00F405DC" w:rsidRPr="00717C31" w:rsidTr="00BE0E67">
        <w:tc>
          <w:tcPr>
            <w:tcW w:w="948" w:type="dxa"/>
            <w:shd w:val="clear" w:color="auto" w:fill="auto"/>
            <w:vAlign w:val="center"/>
          </w:tcPr>
          <w:p w:rsidR="00F405DC" w:rsidRPr="00717C31" w:rsidRDefault="00F405DC" w:rsidP="00BE0E67">
            <w:pPr>
              <w:numPr>
                <w:ilvl w:val="0"/>
                <w:numId w:val="13"/>
              </w:numPr>
              <w:jc w:val="center"/>
            </w:pPr>
          </w:p>
        </w:tc>
        <w:tc>
          <w:tcPr>
            <w:tcW w:w="1296" w:type="dxa"/>
            <w:shd w:val="clear" w:color="auto" w:fill="auto"/>
            <w:vAlign w:val="center"/>
          </w:tcPr>
          <w:p w:rsidR="00F405DC" w:rsidRDefault="00F405DC" w:rsidP="00BE0E67">
            <w:pPr>
              <w:jc w:val="center"/>
              <w:rPr>
                <w:bCs/>
              </w:rPr>
            </w:pPr>
            <w:r w:rsidRPr="001F3A21">
              <w:t>22.03.18</w:t>
            </w:r>
          </w:p>
        </w:tc>
        <w:tc>
          <w:tcPr>
            <w:tcW w:w="7220" w:type="dxa"/>
            <w:shd w:val="clear" w:color="auto" w:fill="auto"/>
          </w:tcPr>
          <w:p w:rsidR="00F405DC" w:rsidRDefault="00F405DC" w:rsidP="00F405DC">
            <w:pPr>
              <w:jc w:val="both"/>
            </w:pPr>
            <w:proofErr w:type="spellStart"/>
            <w:r>
              <w:t>Вебинар</w:t>
            </w:r>
            <w:proofErr w:type="spellEnd"/>
            <w:r>
              <w:t xml:space="preserve"> «</w:t>
            </w:r>
            <w:r w:rsidRPr="001F3A21">
              <w:t xml:space="preserve">Подготовка </w:t>
            </w:r>
            <w:proofErr w:type="gramStart"/>
            <w:r w:rsidRPr="001F3A21">
              <w:t>обучающихся</w:t>
            </w:r>
            <w:proofErr w:type="gramEnd"/>
            <w:r w:rsidRPr="001F3A21">
              <w:t xml:space="preserve"> к устному собеседованию по русскому языку</w:t>
            </w:r>
            <w:r>
              <w:t xml:space="preserve"> </w:t>
            </w:r>
            <w:r w:rsidRPr="001F3A21">
              <w:t>(9 класс)</w:t>
            </w:r>
            <w:r>
              <w:t>» (</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11" w:history="1">
              <w:r w:rsidRPr="00FE61D4">
                <w:rPr>
                  <w:rStyle w:val="af8"/>
                </w:rPr>
                <w:t>http://kiro-karelia.ru</w:t>
              </w:r>
            </w:hyperlink>
            <w:r>
              <w:t>)</w:t>
            </w:r>
          </w:p>
        </w:tc>
      </w:tr>
      <w:tr w:rsidR="00F405DC" w:rsidRPr="00717C31" w:rsidTr="00BE0E67">
        <w:tc>
          <w:tcPr>
            <w:tcW w:w="948" w:type="dxa"/>
            <w:shd w:val="clear" w:color="auto" w:fill="auto"/>
            <w:vAlign w:val="center"/>
          </w:tcPr>
          <w:p w:rsidR="00F405DC" w:rsidRPr="00717C31" w:rsidRDefault="00F405DC" w:rsidP="00BE0E67">
            <w:pPr>
              <w:numPr>
                <w:ilvl w:val="0"/>
                <w:numId w:val="13"/>
              </w:numPr>
              <w:jc w:val="center"/>
            </w:pPr>
          </w:p>
        </w:tc>
        <w:tc>
          <w:tcPr>
            <w:tcW w:w="1296" w:type="dxa"/>
            <w:shd w:val="clear" w:color="auto" w:fill="auto"/>
            <w:vAlign w:val="center"/>
          </w:tcPr>
          <w:p w:rsidR="00F405DC" w:rsidRPr="001F3A21" w:rsidRDefault="00F405DC" w:rsidP="00BE0E67">
            <w:pPr>
              <w:jc w:val="center"/>
            </w:pPr>
            <w:r w:rsidRPr="001F3A21">
              <w:t>5.04.18</w:t>
            </w:r>
          </w:p>
        </w:tc>
        <w:tc>
          <w:tcPr>
            <w:tcW w:w="7220" w:type="dxa"/>
            <w:shd w:val="clear" w:color="auto" w:fill="auto"/>
          </w:tcPr>
          <w:p w:rsidR="00F405DC" w:rsidRDefault="00F405DC" w:rsidP="007C1D65">
            <w:pPr>
              <w:jc w:val="both"/>
            </w:pPr>
            <w:proofErr w:type="spellStart"/>
            <w:r>
              <w:t>Вебинар</w:t>
            </w:r>
            <w:proofErr w:type="spellEnd"/>
            <w:r>
              <w:t xml:space="preserve"> «</w:t>
            </w:r>
            <w:r w:rsidRPr="001F3A21">
              <w:t>Методика обучения работе над сочинениями разных жанров</w:t>
            </w:r>
            <w:r>
              <w:t>»</w:t>
            </w:r>
          </w:p>
          <w:p w:rsidR="00F405DC" w:rsidRPr="001F3A21" w:rsidRDefault="00F405DC" w:rsidP="00F405DC">
            <w:pPr>
              <w:jc w:val="both"/>
            </w:pPr>
            <w:r>
              <w:t>(</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12" w:history="1">
              <w:r w:rsidRPr="00FE61D4">
                <w:rPr>
                  <w:rStyle w:val="af8"/>
                </w:rPr>
                <w:t>http://kiro-karelia.ru</w:t>
              </w:r>
            </w:hyperlink>
            <w:r>
              <w:t xml:space="preserve">) </w:t>
            </w:r>
          </w:p>
        </w:tc>
      </w:tr>
      <w:tr w:rsidR="00F405DC" w:rsidRPr="00717C31" w:rsidTr="00BE0E67">
        <w:tc>
          <w:tcPr>
            <w:tcW w:w="948" w:type="dxa"/>
            <w:shd w:val="clear" w:color="auto" w:fill="auto"/>
            <w:vAlign w:val="center"/>
          </w:tcPr>
          <w:p w:rsidR="00F405DC" w:rsidRPr="00717C31" w:rsidRDefault="00F405DC" w:rsidP="00BE0E67">
            <w:pPr>
              <w:numPr>
                <w:ilvl w:val="0"/>
                <w:numId w:val="13"/>
              </w:numPr>
              <w:jc w:val="center"/>
            </w:pPr>
          </w:p>
        </w:tc>
        <w:tc>
          <w:tcPr>
            <w:tcW w:w="1296" w:type="dxa"/>
            <w:shd w:val="clear" w:color="auto" w:fill="auto"/>
            <w:vAlign w:val="center"/>
          </w:tcPr>
          <w:p w:rsidR="00F405DC" w:rsidRPr="001F3A21" w:rsidRDefault="00F405DC" w:rsidP="00BE0E67">
            <w:pPr>
              <w:jc w:val="center"/>
            </w:pPr>
            <w:r w:rsidRPr="001F3A21">
              <w:t>12.04.18</w:t>
            </w:r>
          </w:p>
        </w:tc>
        <w:tc>
          <w:tcPr>
            <w:tcW w:w="7220" w:type="dxa"/>
            <w:shd w:val="clear" w:color="auto" w:fill="auto"/>
          </w:tcPr>
          <w:p w:rsidR="00F405DC" w:rsidRDefault="00F405DC" w:rsidP="00F405DC">
            <w:pPr>
              <w:jc w:val="both"/>
            </w:pPr>
            <w:proofErr w:type="spellStart"/>
            <w:r>
              <w:t>Вебинар</w:t>
            </w:r>
            <w:proofErr w:type="spellEnd"/>
            <w:r>
              <w:t xml:space="preserve"> «</w:t>
            </w:r>
            <w:r w:rsidRPr="001F3A21">
              <w:t>Тематический контроль по русскому языку и литературе: ВПР И НИКО</w:t>
            </w:r>
            <w:r>
              <w:t>» (</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13" w:history="1">
              <w:r w:rsidRPr="00FE61D4">
                <w:rPr>
                  <w:rStyle w:val="af8"/>
                </w:rPr>
                <w:t>http://kiro-karelia.ru</w:t>
              </w:r>
            </w:hyperlink>
            <w:r>
              <w:t xml:space="preserve">) </w:t>
            </w:r>
          </w:p>
        </w:tc>
      </w:tr>
    </w:tbl>
    <w:p w:rsidR="00F405DC" w:rsidRDefault="00F405DC" w:rsidP="00A95685">
      <w:pPr>
        <w:pStyle w:val="3"/>
        <w:numPr>
          <w:ilvl w:val="2"/>
          <w:numId w:val="12"/>
        </w:numPr>
        <w:suppressAutoHyphens/>
        <w:spacing w:before="240" w:after="120"/>
        <w:ind w:left="374" w:firstLine="0"/>
        <w:rPr>
          <w:rFonts w:eastAsia="Times New Roman" w:cs="Times New Roman"/>
        </w:rPr>
      </w:pPr>
      <w:r>
        <w:rPr>
          <w:rFonts w:ascii="Times New Roman" w:hAnsi="Times New Roman" w:cs="Times New Roman"/>
          <w:smallCaps/>
          <w:color w:val="000000"/>
        </w:rPr>
        <w:t xml:space="preserve">5. </w:t>
      </w:r>
      <w:r w:rsidR="00E94BE2">
        <w:rPr>
          <w:rFonts w:ascii="Times New Roman" w:hAnsi="Times New Roman" w:cs="Times New Roman"/>
          <w:smallCaps/>
          <w:color w:val="000000"/>
        </w:rPr>
        <w:t xml:space="preserve">ВЫВОДЫ И </w:t>
      </w:r>
      <w:r>
        <w:rPr>
          <w:rFonts w:ascii="Times New Roman" w:hAnsi="Times New Roman" w:cs="Times New Roman"/>
          <w:smallCaps/>
          <w:color w:val="000000"/>
        </w:rPr>
        <w:t xml:space="preserve">РЕКОМЕНДАЦИИ </w:t>
      </w:r>
    </w:p>
    <w:p w:rsidR="00F405DC" w:rsidRPr="006B6388" w:rsidRDefault="00F405DC" w:rsidP="006B6388">
      <w:pPr>
        <w:ind w:firstLine="567"/>
        <w:jc w:val="both"/>
        <w:rPr>
          <w:sz w:val="28"/>
          <w:szCs w:val="28"/>
        </w:rPr>
      </w:pPr>
      <w:r w:rsidRPr="006B6388">
        <w:rPr>
          <w:sz w:val="28"/>
          <w:szCs w:val="28"/>
        </w:rPr>
        <w:t xml:space="preserve">1. Содержание варианта ЕГЭ по русскому языку 2018 года соотносится с содержанием экзаменационной работы прежних лет и содержанием курса русского языка в средней школе (10–11 классы), в рамках изучения которого совершенствуются навыки анализа и продуцирования текста. Целесообразно распределить материал для подготовки к экзамену, встраивая его в систему обучения русскому языку уже в основной школе. Этому же способствует преемственность формата экзамена в 9 и в 11 классах. </w:t>
      </w:r>
    </w:p>
    <w:p w:rsidR="00F405DC" w:rsidRPr="006B6388" w:rsidRDefault="00F405DC" w:rsidP="006B6388">
      <w:pPr>
        <w:ind w:firstLine="567"/>
        <w:jc w:val="both"/>
        <w:rPr>
          <w:sz w:val="28"/>
          <w:szCs w:val="28"/>
        </w:rPr>
      </w:pPr>
      <w:r w:rsidRPr="006B6388">
        <w:rPr>
          <w:sz w:val="28"/>
          <w:szCs w:val="28"/>
        </w:rPr>
        <w:t>2. Экзаменационный материал организован так, чтобы проверить уровень сформированности всех основных видов компетенций: лингвистической, языковой, коммуникативной. Эта проверка проходит в тестовой форме (базовый, высокий уровень сложности) и в форме сочинения (повышенный уровень).</w:t>
      </w:r>
    </w:p>
    <w:p w:rsidR="00F405DC" w:rsidRPr="006B6388" w:rsidRDefault="00F405DC" w:rsidP="006B6388">
      <w:pPr>
        <w:ind w:firstLine="567"/>
        <w:jc w:val="both"/>
        <w:rPr>
          <w:sz w:val="28"/>
          <w:szCs w:val="28"/>
        </w:rPr>
      </w:pPr>
      <w:r w:rsidRPr="006B6388">
        <w:rPr>
          <w:sz w:val="28"/>
          <w:szCs w:val="28"/>
        </w:rPr>
        <w:lastRenderedPageBreak/>
        <w:t xml:space="preserve">Результаты ЕГЭ 2018 года показали, что с заданиями тестовой части, за исключением нескольких тем, учащиеся справляются неплохо. Результаты выполнения </w:t>
      </w:r>
      <w:r w:rsidR="006B6388">
        <w:rPr>
          <w:sz w:val="28"/>
          <w:szCs w:val="28"/>
        </w:rPr>
        <w:t xml:space="preserve">2 </w:t>
      </w:r>
      <w:r w:rsidRPr="006B6388">
        <w:rPr>
          <w:sz w:val="28"/>
          <w:szCs w:val="28"/>
        </w:rPr>
        <w:t xml:space="preserve">части обнаруживают отсутствие системы в работе по развитию речи </w:t>
      </w:r>
      <w:proofErr w:type="gramStart"/>
      <w:r w:rsidRPr="006B6388">
        <w:rPr>
          <w:sz w:val="28"/>
          <w:szCs w:val="28"/>
        </w:rPr>
        <w:t>обучающихся</w:t>
      </w:r>
      <w:proofErr w:type="gramEnd"/>
      <w:r w:rsidRPr="006B6388">
        <w:rPr>
          <w:sz w:val="28"/>
          <w:szCs w:val="28"/>
        </w:rPr>
        <w:t>, что делает эту работу недостаточно эффективной. Между тем работа, связанная с созданием устных и письменных высказываний с последующим анализом использования лексических и грамматических средств языка, должна проводиться систематически: каждый урок должен быть нацелен на развитие всех видов речевой деятельности в их вза</w:t>
      </w:r>
      <w:r w:rsidR="006B6388">
        <w:rPr>
          <w:sz w:val="28"/>
          <w:szCs w:val="28"/>
        </w:rPr>
        <w:t>имосвязи и взаимозависимости.</w:t>
      </w:r>
    </w:p>
    <w:p w:rsidR="00F405DC" w:rsidRPr="006B6388" w:rsidRDefault="00F405DC" w:rsidP="006B6388">
      <w:pPr>
        <w:ind w:firstLine="567"/>
        <w:jc w:val="both"/>
        <w:rPr>
          <w:sz w:val="28"/>
          <w:szCs w:val="28"/>
        </w:rPr>
      </w:pPr>
      <w:r w:rsidRPr="006B6388">
        <w:rPr>
          <w:sz w:val="28"/>
          <w:szCs w:val="28"/>
        </w:rPr>
        <w:t xml:space="preserve">Следовательно, при подготовке необходимо увеличить количество разнообразных упражнений, тренирующих собственную речь учеников. Этому будет способствовать реализация </w:t>
      </w:r>
      <w:proofErr w:type="spellStart"/>
      <w:r w:rsidRPr="006B6388">
        <w:rPr>
          <w:sz w:val="28"/>
          <w:szCs w:val="28"/>
        </w:rPr>
        <w:t>коммуникативно-деятельностного</w:t>
      </w:r>
      <w:proofErr w:type="spellEnd"/>
      <w:r w:rsidRPr="006B6388">
        <w:rPr>
          <w:sz w:val="28"/>
          <w:szCs w:val="28"/>
        </w:rPr>
        <w:t xml:space="preserve"> подхода на уроках русского языка. Основные принципы такого подхода представлены в работах М.Т. Баранова, Е.А. </w:t>
      </w:r>
      <w:proofErr w:type="spellStart"/>
      <w:r w:rsidRPr="006B6388">
        <w:rPr>
          <w:sz w:val="28"/>
          <w:szCs w:val="28"/>
        </w:rPr>
        <w:t>Быстровой</w:t>
      </w:r>
      <w:proofErr w:type="spellEnd"/>
      <w:r w:rsidRPr="006B6388">
        <w:rPr>
          <w:sz w:val="28"/>
          <w:szCs w:val="28"/>
        </w:rPr>
        <w:t xml:space="preserve">, Т.К. Донской, Н.А. </w:t>
      </w:r>
      <w:proofErr w:type="spellStart"/>
      <w:r w:rsidRPr="006B6388">
        <w:rPr>
          <w:sz w:val="28"/>
          <w:szCs w:val="28"/>
        </w:rPr>
        <w:t>Ипполитовой</w:t>
      </w:r>
      <w:proofErr w:type="spellEnd"/>
      <w:r w:rsidRPr="006B6388">
        <w:rPr>
          <w:sz w:val="28"/>
          <w:szCs w:val="28"/>
        </w:rPr>
        <w:t xml:space="preserve">, С.И. Львовой, Л.П. Федоренко. Актуальным в методике преподавания остается внедрение в учебный процесс разнообразных видов языкового анализа с учетом семантической характеристики языкового явления и его функциональных особенностей, что развивает способность стилистически уместно, выразительно использовать их в своей речи. Актуальной является проблема нацеливания </w:t>
      </w:r>
      <w:proofErr w:type="gramStart"/>
      <w:r w:rsidRPr="006B6388">
        <w:rPr>
          <w:sz w:val="28"/>
          <w:szCs w:val="28"/>
        </w:rPr>
        <w:t>обучающихся</w:t>
      </w:r>
      <w:proofErr w:type="gramEnd"/>
      <w:r w:rsidRPr="006B6388">
        <w:rPr>
          <w:sz w:val="28"/>
          <w:szCs w:val="28"/>
        </w:rPr>
        <w:t xml:space="preserve"> на формирование навыка речевого самоконтроля.</w:t>
      </w:r>
    </w:p>
    <w:p w:rsidR="00F405DC" w:rsidRPr="006B6388" w:rsidRDefault="00F405DC" w:rsidP="006B6388">
      <w:pPr>
        <w:ind w:firstLine="567"/>
        <w:jc w:val="both"/>
        <w:rPr>
          <w:sz w:val="28"/>
          <w:szCs w:val="28"/>
        </w:rPr>
      </w:pPr>
      <w:r w:rsidRPr="006B6388">
        <w:rPr>
          <w:sz w:val="28"/>
          <w:szCs w:val="28"/>
        </w:rPr>
        <w:t xml:space="preserve">3. </w:t>
      </w:r>
      <w:proofErr w:type="gramStart"/>
      <w:r w:rsidRPr="006B6388">
        <w:rPr>
          <w:sz w:val="28"/>
          <w:szCs w:val="28"/>
        </w:rPr>
        <w:t>В старших классах, особенно в случае изучения предмета на базовом уровне, из-за чрезвычайно ограниченного временного ресурса необходимо, обобщая и углубляя сведения по русскому языку, группировать их по содержательным блокам моделей КИМ, публикуемых ежегодно ФИПИ (</w:t>
      </w:r>
      <w:hyperlink r:id="rId14" w:history="1">
        <w:r w:rsidRPr="006B6388">
          <w:rPr>
            <w:sz w:val="28"/>
            <w:szCs w:val="28"/>
          </w:rPr>
          <w:t>http://fipi.ru/</w:t>
        </w:r>
      </w:hyperlink>
      <w:r w:rsidRPr="006B6388">
        <w:rPr>
          <w:sz w:val="28"/>
          <w:szCs w:val="28"/>
        </w:rPr>
        <w:t>), отрабатывая умения и навыки в первую очередь на заданиях, сходных с экзаменационными, а также на заданиях из открытого банка.</w:t>
      </w:r>
      <w:proofErr w:type="gramEnd"/>
      <w:r w:rsidRPr="006B6388">
        <w:rPr>
          <w:sz w:val="28"/>
          <w:szCs w:val="28"/>
        </w:rPr>
        <w:t xml:space="preserve"> При этом нужно с осторожностью относиться к многочисленным пособиям для подготовки к ЕГЭ. Во многих из них встречаются существенные отступления от модели </w:t>
      </w:r>
      <w:proofErr w:type="spellStart"/>
      <w:r w:rsidRPr="006B6388">
        <w:rPr>
          <w:sz w:val="28"/>
          <w:szCs w:val="28"/>
        </w:rPr>
        <w:t>КИМов</w:t>
      </w:r>
      <w:proofErr w:type="spellEnd"/>
      <w:r w:rsidRPr="006B6388">
        <w:rPr>
          <w:sz w:val="28"/>
          <w:szCs w:val="28"/>
        </w:rPr>
        <w:t>, что серьезно дезориентирует учащихся.</w:t>
      </w:r>
    </w:p>
    <w:p w:rsidR="00F405DC" w:rsidRPr="006B6388" w:rsidRDefault="00F405DC" w:rsidP="006B6388">
      <w:pPr>
        <w:ind w:firstLine="567"/>
        <w:jc w:val="both"/>
        <w:rPr>
          <w:sz w:val="28"/>
          <w:szCs w:val="28"/>
        </w:rPr>
      </w:pPr>
      <w:r w:rsidRPr="006B6388">
        <w:rPr>
          <w:sz w:val="28"/>
          <w:szCs w:val="28"/>
        </w:rPr>
        <w:t>4. Особое внимание при подготовке следует уделить темам, которые из года в год вызывают трудности.</w:t>
      </w:r>
    </w:p>
    <w:p w:rsidR="00F405DC" w:rsidRPr="006B6388" w:rsidRDefault="00F405DC" w:rsidP="006B6388">
      <w:pPr>
        <w:ind w:firstLine="567"/>
        <w:jc w:val="both"/>
        <w:rPr>
          <w:sz w:val="28"/>
          <w:szCs w:val="28"/>
        </w:rPr>
      </w:pPr>
      <w:r w:rsidRPr="006B6388">
        <w:rPr>
          <w:sz w:val="28"/>
          <w:szCs w:val="28"/>
        </w:rPr>
        <w:t>Лексические нормы (употребление слова в соответствии с точным лексическим значением и требованием лексической сочетаемости).</w:t>
      </w:r>
    </w:p>
    <w:p w:rsidR="00F405DC" w:rsidRPr="006B6388" w:rsidRDefault="00F405DC" w:rsidP="006B6388">
      <w:pPr>
        <w:ind w:firstLine="567"/>
        <w:jc w:val="both"/>
        <w:rPr>
          <w:sz w:val="28"/>
          <w:szCs w:val="28"/>
        </w:rPr>
      </w:pPr>
      <w:r w:rsidRPr="006B6388">
        <w:rPr>
          <w:sz w:val="28"/>
          <w:szCs w:val="28"/>
        </w:rPr>
        <w:t xml:space="preserve">Знаки препинания в простом осложнённом предложении. </w:t>
      </w:r>
    </w:p>
    <w:p w:rsidR="00F405DC" w:rsidRPr="006B6388" w:rsidRDefault="00F405DC" w:rsidP="006B6388">
      <w:pPr>
        <w:ind w:firstLine="567"/>
        <w:jc w:val="both"/>
        <w:rPr>
          <w:sz w:val="28"/>
          <w:szCs w:val="28"/>
        </w:rPr>
      </w:pPr>
      <w:r w:rsidRPr="006B6388">
        <w:rPr>
          <w:sz w:val="28"/>
          <w:szCs w:val="28"/>
        </w:rPr>
        <w:t>Знаки препинания в сложном предложении с разными видами связи.</w:t>
      </w:r>
    </w:p>
    <w:p w:rsidR="00F405DC" w:rsidRPr="006B6388" w:rsidRDefault="00F405DC" w:rsidP="006B6388">
      <w:pPr>
        <w:ind w:firstLine="567"/>
        <w:jc w:val="both"/>
        <w:rPr>
          <w:sz w:val="28"/>
          <w:szCs w:val="28"/>
        </w:rPr>
      </w:pPr>
      <w:r w:rsidRPr="006B6388">
        <w:rPr>
          <w:sz w:val="28"/>
          <w:szCs w:val="28"/>
        </w:rPr>
        <w:t>Функционально-смысловые типы речи.</w:t>
      </w:r>
    </w:p>
    <w:p w:rsidR="00F405DC" w:rsidRPr="006B6388" w:rsidRDefault="00F405DC" w:rsidP="006B6388">
      <w:pPr>
        <w:ind w:firstLine="567"/>
        <w:jc w:val="both"/>
        <w:rPr>
          <w:sz w:val="28"/>
          <w:szCs w:val="28"/>
        </w:rPr>
      </w:pPr>
      <w:r w:rsidRPr="006B6388">
        <w:rPr>
          <w:sz w:val="28"/>
          <w:szCs w:val="28"/>
        </w:rPr>
        <w:t>Текст как речевое произведение. Смысловая и композиционная целостность текста</w:t>
      </w:r>
    </w:p>
    <w:p w:rsidR="00F405DC" w:rsidRPr="006B6388" w:rsidRDefault="00F405DC" w:rsidP="006B6388">
      <w:pPr>
        <w:ind w:firstLine="567"/>
        <w:jc w:val="both"/>
        <w:rPr>
          <w:sz w:val="28"/>
          <w:szCs w:val="28"/>
        </w:rPr>
      </w:pPr>
      <w:r w:rsidRPr="006B6388">
        <w:rPr>
          <w:sz w:val="28"/>
          <w:szCs w:val="28"/>
        </w:rPr>
        <w:t xml:space="preserve">Языковые средства выразительности. </w:t>
      </w:r>
    </w:p>
    <w:p w:rsidR="00F405DC" w:rsidRPr="006B6388" w:rsidRDefault="00F405DC" w:rsidP="006B6388">
      <w:pPr>
        <w:ind w:firstLine="567"/>
        <w:jc w:val="both"/>
        <w:rPr>
          <w:sz w:val="28"/>
          <w:szCs w:val="28"/>
        </w:rPr>
      </w:pPr>
      <w:r w:rsidRPr="006B6388">
        <w:rPr>
          <w:sz w:val="28"/>
          <w:szCs w:val="28"/>
        </w:rPr>
        <w:t xml:space="preserve">Орфографические нормы: </w:t>
      </w:r>
    </w:p>
    <w:p w:rsidR="00F405DC" w:rsidRPr="006B6388" w:rsidRDefault="00F405DC" w:rsidP="006B6388">
      <w:pPr>
        <w:ind w:firstLine="567"/>
        <w:jc w:val="both"/>
        <w:rPr>
          <w:sz w:val="28"/>
          <w:szCs w:val="28"/>
        </w:rPr>
      </w:pPr>
      <w:r w:rsidRPr="006B6388">
        <w:rPr>
          <w:sz w:val="28"/>
          <w:szCs w:val="28"/>
        </w:rPr>
        <w:t xml:space="preserve">- правописание </w:t>
      </w:r>
      <w:proofErr w:type="gramStart"/>
      <w:r w:rsidRPr="006B6388">
        <w:rPr>
          <w:sz w:val="28"/>
          <w:szCs w:val="28"/>
        </w:rPr>
        <w:t>-Н</w:t>
      </w:r>
      <w:proofErr w:type="gramEnd"/>
      <w:r w:rsidRPr="006B6388">
        <w:rPr>
          <w:sz w:val="28"/>
          <w:szCs w:val="28"/>
        </w:rPr>
        <w:t>- и -НН- в суффиксах различных частей речи;</w:t>
      </w:r>
    </w:p>
    <w:p w:rsidR="00F405DC" w:rsidRPr="006B6388" w:rsidRDefault="00F405DC" w:rsidP="006B6388">
      <w:pPr>
        <w:ind w:firstLine="567"/>
        <w:jc w:val="both"/>
        <w:rPr>
          <w:sz w:val="28"/>
          <w:szCs w:val="28"/>
        </w:rPr>
      </w:pPr>
      <w:r w:rsidRPr="006B6388">
        <w:rPr>
          <w:sz w:val="28"/>
          <w:szCs w:val="28"/>
        </w:rPr>
        <w:lastRenderedPageBreak/>
        <w:t>- правописание личных окончаний глаголов и суффиксов причастий настоящего времени;</w:t>
      </w:r>
    </w:p>
    <w:p w:rsidR="00F405DC" w:rsidRPr="006B6388" w:rsidRDefault="00F405DC" w:rsidP="006B6388">
      <w:pPr>
        <w:ind w:firstLine="567"/>
        <w:jc w:val="both"/>
        <w:rPr>
          <w:sz w:val="28"/>
          <w:szCs w:val="28"/>
        </w:rPr>
      </w:pPr>
      <w:r w:rsidRPr="006B6388">
        <w:rPr>
          <w:sz w:val="28"/>
          <w:szCs w:val="28"/>
        </w:rPr>
        <w:t>- слитное, дефисное, раздельное написание слов;</w:t>
      </w:r>
    </w:p>
    <w:p w:rsidR="00F405DC" w:rsidRPr="006B6388" w:rsidRDefault="00F405DC" w:rsidP="006B6388">
      <w:pPr>
        <w:ind w:firstLine="567"/>
        <w:jc w:val="both"/>
        <w:rPr>
          <w:sz w:val="28"/>
          <w:szCs w:val="28"/>
        </w:rPr>
      </w:pPr>
      <w:r w:rsidRPr="006B6388">
        <w:rPr>
          <w:sz w:val="28"/>
          <w:szCs w:val="28"/>
        </w:rPr>
        <w:t>- правописание НЕ и НИ;</w:t>
      </w:r>
    </w:p>
    <w:p w:rsidR="00F405DC" w:rsidRPr="006B6388" w:rsidRDefault="00F405DC" w:rsidP="006B6388">
      <w:pPr>
        <w:ind w:firstLine="567"/>
        <w:jc w:val="both"/>
        <w:rPr>
          <w:sz w:val="28"/>
          <w:szCs w:val="28"/>
        </w:rPr>
      </w:pPr>
      <w:r w:rsidRPr="006B6388">
        <w:rPr>
          <w:sz w:val="28"/>
          <w:szCs w:val="28"/>
        </w:rPr>
        <w:t xml:space="preserve">5. В преподавании русского </w:t>
      </w:r>
      <w:proofErr w:type="gramStart"/>
      <w:r w:rsidRPr="006B6388">
        <w:rPr>
          <w:sz w:val="28"/>
          <w:szCs w:val="28"/>
        </w:rPr>
        <w:t>языка</w:t>
      </w:r>
      <w:proofErr w:type="gramEnd"/>
      <w:r w:rsidRPr="006B6388">
        <w:rPr>
          <w:sz w:val="28"/>
          <w:szCs w:val="28"/>
        </w:rPr>
        <w:t xml:space="preserve"> как в среднем звене, так и в старших классах важен функциональный подход.</w:t>
      </w:r>
    </w:p>
    <w:p w:rsidR="00F405DC" w:rsidRPr="006B6388" w:rsidRDefault="00F405DC" w:rsidP="006B6388">
      <w:pPr>
        <w:ind w:firstLine="567"/>
        <w:jc w:val="both"/>
        <w:rPr>
          <w:sz w:val="28"/>
          <w:szCs w:val="28"/>
        </w:rPr>
      </w:pPr>
      <w:r w:rsidRPr="006B6388">
        <w:rPr>
          <w:sz w:val="28"/>
          <w:szCs w:val="28"/>
        </w:rPr>
        <w:t xml:space="preserve">- При изучении на уроке всех уровней языка необходимо опираться на  их роль в тексте. При этом приоритетное положение должны занять такие свойства, как правильность, точность, логичность, выразительность, богатство, уместность. </w:t>
      </w:r>
    </w:p>
    <w:p w:rsidR="00F405DC" w:rsidRPr="006B6388" w:rsidRDefault="00F405DC" w:rsidP="006B6388">
      <w:pPr>
        <w:ind w:firstLine="567"/>
        <w:jc w:val="both"/>
        <w:rPr>
          <w:sz w:val="28"/>
          <w:szCs w:val="28"/>
        </w:rPr>
      </w:pPr>
      <w:r w:rsidRPr="006B6388">
        <w:rPr>
          <w:sz w:val="28"/>
          <w:szCs w:val="28"/>
        </w:rPr>
        <w:t>- Сформулированный выше ракурс учебной деятельности должен присутствовать не только в анализе явлений языка и речи, но и в творческих работах школьников.</w:t>
      </w:r>
    </w:p>
    <w:p w:rsidR="00F405DC" w:rsidRPr="006B6388" w:rsidRDefault="00F405DC" w:rsidP="006B6388">
      <w:pPr>
        <w:ind w:firstLine="567"/>
        <w:jc w:val="both"/>
        <w:rPr>
          <w:sz w:val="28"/>
          <w:szCs w:val="28"/>
        </w:rPr>
      </w:pPr>
      <w:r w:rsidRPr="006B6388">
        <w:rPr>
          <w:sz w:val="28"/>
          <w:szCs w:val="28"/>
        </w:rPr>
        <w:t xml:space="preserve">- Формирование и развитие орфографических и пунктуационных навыков школьников никак не может отрываться от их речевой деятельности, в </w:t>
      </w:r>
      <w:proofErr w:type="gramStart"/>
      <w:r w:rsidRPr="006B6388">
        <w:rPr>
          <w:sz w:val="28"/>
          <w:szCs w:val="28"/>
        </w:rPr>
        <w:t>связи</w:t>
      </w:r>
      <w:proofErr w:type="gramEnd"/>
      <w:r w:rsidRPr="006B6388">
        <w:rPr>
          <w:sz w:val="28"/>
          <w:szCs w:val="28"/>
        </w:rPr>
        <w:t xml:space="preserve"> с чем особую значимость приобретают задания, нацеливающие школьников на создание текстов разного объёма с орфографической (пунктуационной) установкой с последующим их развёрнутым анализом.</w:t>
      </w:r>
    </w:p>
    <w:p w:rsidR="00F405DC" w:rsidRPr="006B6388" w:rsidRDefault="00F405DC" w:rsidP="006B6388">
      <w:pPr>
        <w:ind w:firstLine="567"/>
        <w:jc w:val="both"/>
        <w:rPr>
          <w:sz w:val="28"/>
          <w:szCs w:val="28"/>
        </w:rPr>
      </w:pPr>
      <w:r w:rsidRPr="006B6388">
        <w:rPr>
          <w:sz w:val="28"/>
          <w:szCs w:val="28"/>
        </w:rPr>
        <w:t>- На уроках необходимо усилить внимание к анализу текстов разных типов (описание, повествование, рассуждение, комбинированные варианты). При этом в центре внимания должны быть показатели их смысловой цельности (ключевые слова, тема, проблема, идея) и структурной связности (способы и средства связи предложений в рамках единого целого). Аналитическая деятельность школьников поможет им в многоплановой деятельности по конструированию текстов.</w:t>
      </w:r>
    </w:p>
    <w:p w:rsidR="00F405DC" w:rsidRPr="006B6388" w:rsidRDefault="00F405DC" w:rsidP="006B6388">
      <w:pPr>
        <w:ind w:firstLine="567"/>
        <w:jc w:val="both"/>
        <w:rPr>
          <w:sz w:val="28"/>
          <w:szCs w:val="28"/>
        </w:rPr>
      </w:pPr>
      <w:r w:rsidRPr="006B6388">
        <w:rPr>
          <w:sz w:val="28"/>
          <w:szCs w:val="28"/>
        </w:rPr>
        <w:t>- Смысловое чтение невозможно без понимания лексических значений слов, входящих в текст. Следовательно, одна из задач учителя</w:t>
      </w:r>
      <w:proofErr w:type="gramStart"/>
      <w:r w:rsidRPr="006B6388">
        <w:rPr>
          <w:sz w:val="28"/>
          <w:szCs w:val="28"/>
        </w:rPr>
        <w:t xml:space="preserve"> –– </w:t>
      </w:r>
      <w:proofErr w:type="gramEnd"/>
      <w:r w:rsidRPr="006B6388">
        <w:rPr>
          <w:sz w:val="28"/>
          <w:szCs w:val="28"/>
        </w:rPr>
        <w:t>организация работы школьников со словарями различных типов. В её решении должны быть использованы и ресурсы Интернета.</w:t>
      </w:r>
    </w:p>
    <w:p w:rsidR="00F405DC" w:rsidRPr="006B6388" w:rsidRDefault="00F405DC" w:rsidP="006B6388">
      <w:pPr>
        <w:ind w:firstLine="567"/>
        <w:jc w:val="both"/>
        <w:rPr>
          <w:sz w:val="28"/>
          <w:szCs w:val="28"/>
        </w:rPr>
      </w:pPr>
      <w:r w:rsidRPr="006B6388">
        <w:rPr>
          <w:sz w:val="28"/>
          <w:szCs w:val="28"/>
        </w:rPr>
        <w:t>- Необходимо вводить в школьную практику и работу по составлению словарей к изучаемому тексту.</w:t>
      </w:r>
    </w:p>
    <w:p w:rsidR="00F405DC" w:rsidRPr="006B6388" w:rsidRDefault="00F405DC" w:rsidP="006B6388">
      <w:pPr>
        <w:ind w:firstLine="567"/>
        <w:jc w:val="both"/>
        <w:rPr>
          <w:sz w:val="28"/>
          <w:szCs w:val="28"/>
        </w:rPr>
      </w:pPr>
      <w:r w:rsidRPr="006B6388">
        <w:rPr>
          <w:sz w:val="28"/>
          <w:szCs w:val="28"/>
        </w:rPr>
        <w:t xml:space="preserve">6. </w:t>
      </w:r>
      <w:proofErr w:type="gramStart"/>
      <w:r w:rsidRPr="006B6388">
        <w:rPr>
          <w:sz w:val="28"/>
          <w:szCs w:val="28"/>
        </w:rPr>
        <w:t xml:space="preserve">Материалы государственной итоговой аттестации как в 9, так и в 11 классах ориентируют учителей русского языка и литературы на то, что в центре обучения должна быть комплексная работа с текстом: умение выделять проблематику и отграничивать ее от темы, умение давать текстовой комментарий с концептуальным обобщением, умение соотносить проблематику текста с собственными представлениями о жизни, умение </w:t>
      </w:r>
      <w:proofErr w:type="spellStart"/>
      <w:r w:rsidRPr="006B6388">
        <w:rPr>
          <w:sz w:val="28"/>
          <w:szCs w:val="28"/>
        </w:rPr>
        <w:t>аргументированно</w:t>
      </w:r>
      <w:proofErr w:type="spellEnd"/>
      <w:r w:rsidRPr="006B6388">
        <w:rPr>
          <w:sz w:val="28"/>
          <w:szCs w:val="28"/>
        </w:rPr>
        <w:t xml:space="preserve"> обосновывать собственную точку зрения</w:t>
      </w:r>
      <w:proofErr w:type="gramEnd"/>
      <w:r w:rsidRPr="006B6388">
        <w:rPr>
          <w:sz w:val="28"/>
          <w:szCs w:val="28"/>
        </w:rPr>
        <w:t xml:space="preserve">, привлекая материал из разных областей знания. </w:t>
      </w:r>
      <w:proofErr w:type="gramStart"/>
      <w:r w:rsidRPr="006B6388">
        <w:rPr>
          <w:sz w:val="28"/>
          <w:szCs w:val="28"/>
        </w:rPr>
        <w:t xml:space="preserve">Эти ведущие </w:t>
      </w:r>
      <w:proofErr w:type="spellStart"/>
      <w:r w:rsidRPr="006B6388">
        <w:rPr>
          <w:sz w:val="28"/>
          <w:szCs w:val="28"/>
        </w:rPr>
        <w:t>общеучебные</w:t>
      </w:r>
      <w:proofErr w:type="spellEnd"/>
      <w:r w:rsidRPr="006B6388">
        <w:rPr>
          <w:sz w:val="28"/>
          <w:szCs w:val="28"/>
        </w:rPr>
        <w:t xml:space="preserve"> умения имеют практической значение не только для школьных условий, но и вообще для жизни современного человека.</w:t>
      </w:r>
      <w:proofErr w:type="gramEnd"/>
    </w:p>
    <w:p w:rsidR="00F405DC" w:rsidRPr="006B6388" w:rsidRDefault="00F405DC" w:rsidP="006B6388">
      <w:pPr>
        <w:ind w:firstLine="567"/>
        <w:jc w:val="both"/>
        <w:rPr>
          <w:sz w:val="28"/>
          <w:szCs w:val="28"/>
        </w:rPr>
      </w:pPr>
      <w:r w:rsidRPr="006B6388">
        <w:rPr>
          <w:sz w:val="28"/>
          <w:szCs w:val="28"/>
        </w:rPr>
        <w:t xml:space="preserve">7. </w:t>
      </w:r>
      <w:proofErr w:type="gramStart"/>
      <w:r w:rsidRPr="006B6388">
        <w:rPr>
          <w:sz w:val="28"/>
          <w:szCs w:val="28"/>
        </w:rPr>
        <w:t>Статистические данные, полученные в процессе анализа результатов экзамена в течение нескольких лет подтверждают</w:t>
      </w:r>
      <w:proofErr w:type="gramEnd"/>
      <w:r w:rsidRPr="006B6388">
        <w:rPr>
          <w:sz w:val="28"/>
          <w:szCs w:val="28"/>
        </w:rPr>
        <w:t xml:space="preserve">, что у </w:t>
      </w:r>
      <w:r w:rsidRPr="006B6388">
        <w:rPr>
          <w:sz w:val="28"/>
          <w:szCs w:val="28"/>
        </w:rPr>
        <w:lastRenderedPageBreak/>
        <w:t xml:space="preserve">выпускников недостаточно прочны подобные коммуникативно-речевые умения, социально значимые и практически востребованные в системе высшего и среднего образования. Должно быть усилено внимание к написанию сочинений-рассуждений в жанре эссе с опорой на литературный материал (на это нацеливает экзаменационное сочинение по литературе и речевое задание в рамках Единого Государственного Экзамена по русскому языку, часть </w:t>
      </w:r>
      <w:r w:rsidR="006B6388">
        <w:rPr>
          <w:sz w:val="28"/>
          <w:szCs w:val="28"/>
        </w:rPr>
        <w:t>2</w:t>
      </w:r>
      <w:r w:rsidRPr="006B6388">
        <w:rPr>
          <w:sz w:val="28"/>
          <w:szCs w:val="28"/>
        </w:rPr>
        <w:t xml:space="preserve">). </w:t>
      </w:r>
    </w:p>
    <w:p w:rsidR="00F405DC" w:rsidRPr="006B6388" w:rsidRDefault="00F405DC" w:rsidP="006B6388">
      <w:pPr>
        <w:ind w:firstLine="567"/>
        <w:jc w:val="both"/>
        <w:rPr>
          <w:sz w:val="28"/>
          <w:szCs w:val="28"/>
        </w:rPr>
      </w:pPr>
      <w:r w:rsidRPr="006B6388">
        <w:rPr>
          <w:sz w:val="28"/>
          <w:szCs w:val="28"/>
        </w:rPr>
        <w:t>Чрезвычайно важным представляется внимание к тому, как представлена в сочинении его концепция и литературная аргументация (развёртывание и сжатие анализа: актуализация аналитических навыков в полной мере; обобщённая характеристика произведения, предполагающая рассмотрение отдельных мотивов, художественных деталей). У соответствующих навыков должна быть отмечена речевая (в том числе и логическая) составляющая, и, следовательно, они должны формироваться и развиваться на уроках литературы, так и на уроках русского языка.</w:t>
      </w:r>
    </w:p>
    <w:p w:rsidR="00F405DC" w:rsidRPr="006B6388" w:rsidRDefault="00F405DC" w:rsidP="006B6388">
      <w:pPr>
        <w:ind w:firstLine="567"/>
        <w:jc w:val="both"/>
        <w:rPr>
          <w:sz w:val="28"/>
          <w:szCs w:val="28"/>
        </w:rPr>
      </w:pPr>
      <w:r w:rsidRPr="006B6388">
        <w:rPr>
          <w:sz w:val="28"/>
          <w:szCs w:val="28"/>
        </w:rPr>
        <w:t xml:space="preserve">Методическим объединениям учителей русского языка и литературы рекомендуем проанализировать материалы государственной итоговой аттестации по русскому языку с целью корректировки рабочих программ и внесения в них необходимых дополнений. Особое внимание следует обратить на изучение курса </w:t>
      </w:r>
      <w:proofErr w:type="spellStart"/>
      <w:r w:rsidRPr="006B6388">
        <w:rPr>
          <w:sz w:val="28"/>
          <w:szCs w:val="28"/>
        </w:rPr>
        <w:t>текстоведения</w:t>
      </w:r>
      <w:proofErr w:type="spellEnd"/>
      <w:r w:rsidRPr="006B6388">
        <w:rPr>
          <w:sz w:val="28"/>
          <w:szCs w:val="28"/>
        </w:rPr>
        <w:t xml:space="preserve"> в 5-9 классах, совершенствование методики уроков развития речи. </w:t>
      </w:r>
    </w:p>
    <w:p w:rsidR="00F405DC" w:rsidRPr="0008611E" w:rsidRDefault="00F405DC" w:rsidP="00604786">
      <w:pPr>
        <w:pStyle w:val="1"/>
        <w:numPr>
          <w:ilvl w:val="0"/>
          <w:numId w:val="12"/>
        </w:numPr>
        <w:suppressAutoHyphens/>
        <w:spacing w:before="240" w:after="240"/>
        <w:ind w:left="431" w:hanging="431"/>
        <w:rPr>
          <w:rFonts w:ascii="Times New Roman" w:hAnsi="Times New Roman" w:cs="Times New Roman"/>
          <w:color w:val="000000"/>
        </w:rPr>
      </w:pPr>
      <w:r w:rsidRPr="0008611E">
        <w:rPr>
          <w:rFonts w:ascii="Times New Roman" w:hAnsi="Times New Roman" w:cs="Times New Roman"/>
          <w:color w:val="000000"/>
        </w:rPr>
        <w:t>6. АНАЛИЗ ПРОВЕДЕНИЯ ГВЭ-11</w:t>
      </w:r>
    </w:p>
    <w:p w:rsidR="00E94BE2" w:rsidRPr="00E94BE2" w:rsidRDefault="00E94BE2" w:rsidP="00604786">
      <w:pPr>
        <w:pStyle w:val="a3"/>
        <w:numPr>
          <w:ilvl w:val="0"/>
          <w:numId w:val="12"/>
        </w:numPr>
        <w:jc w:val="both"/>
        <w:rPr>
          <w:rFonts w:ascii="Times New Roman" w:hAnsi="Times New Roman"/>
          <w:sz w:val="28"/>
          <w:szCs w:val="28"/>
        </w:rPr>
      </w:pPr>
      <w:r w:rsidRPr="00E94BE2">
        <w:rPr>
          <w:rFonts w:ascii="Times New Roman" w:hAnsi="Times New Roman"/>
          <w:sz w:val="28"/>
          <w:szCs w:val="28"/>
        </w:rPr>
        <w:t>6.1 Количество участников ГВЭ-11</w:t>
      </w:r>
    </w:p>
    <w:p w:rsidR="00E94BE2" w:rsidRPr="00162BB8" w:rsidRDefault="00E94BE2" w:rsidP="00604786">
      <w:pPr>
        <w:pStyle w:val="a3"/>
        <w:numPr>
          <w:ilvl w:val="0"/>
          <w:numId w:val="12"/>
        </w:numPr>
        <w:spacing w:after="0" w:line="240" w:lineRule="auto"/>
        <w:ind w:left="431" w:hanging="431"/>
        <w:jc w:val="right"/>
        <w:rPr>
          <w:rFonts w:ascii="Times New Roman" w:hAnsi="Times New Roman"/>
          <w:i/>
          <w:sz w:val="24"/>
          <w:szCs w:val="24"/>
        </w:rPr>
      </w:pPr>
      <w:r w:rsidRPr="00162BB8">
        <w:rPr>
          <w:rFonts w:ascii="Times New Roman" w:hAnsi="Times New Roman"/>
          <w:i/>
          <w:sz w:val="24"/>
          <w:szCs w:val="24"/>
        </w:rPr>
        <w:t>Таблица 14</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2693"/>
      </w:tblGrid>
      <w:tr w:rsidR="00E94BE2" w:rsidRPr="00E94BE2" w:rsidTr="00E94BE2">
        <w:tc>
          <w:tcPr>
            <w:tcW w:w="6947" w:type="dxa"/>
            <w:vMerge w:val="restart"/>
            <w:vAlign w:val="center"/>
          </w:tcPr>
          <w:p w:rsidR="00E94BE2" w:rsidRPr="00E94BE2" w:rsidRDefault="00E94BE2" w:rsidP="002B71DD">
            <w:pPr>
              <w:contextualSpacing/>
              <w:jc w:val="center"/>
            </w:pPr>
            <w:r w:rsidRPr="00E94BE2">
              <w:t xml:space="preserve">Всего участников ГВЭ-11 по </w:t>
            </w:r>
            <w:r w:rsidR="002B71DD">
              <w:t>русскому языку</w:t>
            </w:r>
          </w:p>
        </w:tc>
        <w:tc>
          <w:tcPr>
            <w:tcW w:w="2693" w:type="dxa"/>
          </w:tcPr>
          <w:p w:rsidR="00E94BE2" w:rsidRPr="00E94BE2" w:rsidRDefault="00E94BE2" w:rsidP="007C1D65">
            <w:pPr>
              <w:contextualSpacing/>
              <w:jc w:val="center"/>
            </w:pPr>
            <w:r w:rsidRPr="00E94BE2">
              <w:t>Количество</w:t>
            </w:r>
          </w:p>
        </w:tc>
      </w:tr>
      <w:tr w:rsidR="00E94BE2" w:rsidRPr="00E94BE2" w:rsidTr="00E94BE2">
        <w:tc>
          <w:tcPr>
            <w:tcW w:w="6947" w:type="dxa"/>
            <w:vMerge/>
          </w:tcPr>
          <w:p w:rsidR="00E94BE2" w:rsidRPr="00E94BE2" w:rsidRDefault="00E94BE2" w:rsidP="007C1D65">
            <w:pPr>
              <w:contextualSpacing/>
              <w:jc w:val="both"/>
            </w:pPr>
          </w:p>
        </w:tc>
        <w:tc>
          <w:tcPr>
            <w:tcW w:w="2693" w:type="dxa"/>
          </w:tcPr>
          <w:p w:rsidR="00E94BE2" w:rsidRPr="00E94BE2" w:rsidRDefault="00E94BE2" w:rsidP="007C1D65">
            <w:pPr>
              <w:contextualSpacing/>
              <w:jc w:val="center"/>
            </w:pPr>
            <w:r>
              <w:t>69</w:t>
            </w:r>
          </w:p>
        </w:tc>
      </w:tr>
      <w:tr w:rsidR="00E94BE2" w:rsidRPr="00E94BE2" w:rsidTr="00E94BE2">
        <w:trPr>
          <w:trHeight w:val="545"/>
        </w:trPr>
        <w:tc>
          <w:tcPr>
            <w:tcW w:w="6947" w:type="dxa"/>
          </w:tcPr>
          <w:p w:rsidR="00E94BE2" w:rsidRPr="00E94BE2" w:rsidRDefault="00E94BE2" w:rsidP="007C1D65">
            <w:pPr>
              <w:contextualSpacing/>
              <w:jc w:val="both"/>
            </w:pPr>
            <w:r w:rsidRPr="00E94BE2">
              <w:t>Из них:</w:t>
            </w:r>
          </w:p>
          <w:p w:rsidR="00E94BE2" w:rsidRPr="00E94BE2" w:rsidRDefault="00E94BE2" w:rsidP="007C1D65">
            <w:pPr>
              <w:jc w:val="both"/>
            </w:pPr>
            <w:r w:rsidRPr="00E94BE2">
              <w:rPr>
                <w:rFonts w:eastAsia="Times New Roman"/>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2693" w:type="dxa"/>
            <w:vAlign w:val="center"/>
          </w:tcPr>
          <w:p w:rsidR="00E94BE2" w:rsidRPr="00E94BE2" w:rsidRDefault="00E94BE2" w:rsidP="00E94BE2">
            <w:pPr>
              <w:contextualSpacing/>
              <w:jc w:val="center"/>
            </w:pPr>
            <w:r w:rsidRPr="00E94BE2">
              <w:t>59</w:t>
            </w:r>
          </w:p>
        </w:tc>
      </w:tr>
      <w:tr w:rsidR="00E94BE2" w:rsidRPr="00E94BE2" w:rsidTr="00E94BE2">
        <w:tc>
          <w:tcPr>
            <w:tcW w:w="6947" w:type="dxa"/>
          </w:tcPr>
          <w:p w:rsidR="00E94BE2" w:rsidRPr="00E94BE2" w:rsidRDefault="00E94BE2" w:rsidP="007C1D65">
            <w:pPr>
              <w:jc w:val="both"/>
            </w:pPr>
            <w:r w:rsidRPr="00E94BE2">
              <w:rPr>
                <w:rFonts w:eastAsia="Times New Roman"/>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tc>
        <w:tc>
          <w:tcPr>
            <w:tcW w:w="2693" w:type="dxa"/>
            <w:vAlign w:val="center"/>
          </w:tcPr>
          <w:p w:rsidR="00E94BE2" w:rsidRPr="00E94BE2" w:rsidRDefault="00E94BE2" w:rsidP="00E94BE2">
            <w:pPr>
              <w:contextualSpacing/>
              <w:jc w:val="center"/>
            </w:pPr>
            <w:r w:rsidRPr="00E94BE2">
              <w:t>0</w:t>
            </w:r>
          </w:p>
        </w:tc>
      </w:tr>
      <w:tr w:rsidR="00E94BE2" w:rsidRPr="00E94BE2" w:rsidTr="00E94BE2">
        <w:tc>
          <w:tcPr>
            <w:tcW w:w="6947" w:type="dxa"/>
          </w:tcPr>
          <w:p w:rsidR="00E94BE2" w:rsidRPr="00E94BE2" w:rsidRDefault="00E94BE2" w:rsidP="007C1D65">
            <w:pPr>
              <w:contextualSpacing/>
              <w:jc w:val="both"/>
            </w:pPr>
            <w:proofErr w:type="gramStart"/>
            <w:r w:rsidRPr="00E94BE2">
              <w:rPr>
                <w:rFonts w:eastAsia="Times New Roman"/>
              </w:rPr>
              <w:t>Обучающиеся</w:t>
            </w:r>
            <w:proofErr w:type="gramEnd"/>
            <w:r w:rsidRPr="00E94BE2">
              <w:rPr>
                <w:rFonts w:eastAsia="Times New Roman"/>
              </w:rPr>
              <w:t xml:space="preserve"> с ОВЗ, в том числе:</w:t>
            </w:r>
          </w:p>
        </w:tc>
        <w:tc>
          <w:tcPr>
            <w:tcW w:w="2693" w:type="dxa"/>
            <w:vAlign w:val="center"/>
          </w:tcPr>
          <w:p w:rsidR="00E94BE2" w:rsidRPr="00E94BE2" w:rsidRDefault="00E94BE2" w:rsidP="00E94BE2">
            <w:pPr>
              <w:contextualSpacing/>
              <w:jc w:val="center"/>
            </w:pPr>
            <w:r w:rsidRPr="00E94BE2">
              <w:t>10</w:t>
            </w: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t>- с нарушениями опорно-двигательного аппарата</w:t>
            </w:r>
          </w:p>
        </w:tc>
        <w:tc>
          <w:tcPr>
            <w:tcW w:w="2693" w:type="dxa"/>
            <w:vAlign w:val="center"/>
          </w:tcPr>
          <w:p w:rsidR="00E94BE2" w:rsidRPr="00E94BE2" w:rsidRDefault="00E94BE2" w:rsidP="00E94BE2">
            <w:pPr>
              <w:contextualSpacing/>
              <w:jc w:val="center"/>
            </w:pPr>
            <w:r w:rsidRPr="00E94BE2">
              <w:t>3</w:t>
            </w: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t>- глухие, слабослышащие, позднооглохшие</w:t>
            </w:r>
          </w:p>
        </w:tc>
        <w:tc>
          <w:tcPr>
            <w:tcW w:w="2693" w:type="dxa"/>
            <w:vAlign w:val="center"/>
          </w:tcPr>
          <w:p w:rsidR="00E94BE2" w:rsidRPr="00E94BE2" w:rsidRDefault="008303DA" w:rsidP="00E94BE2">
            <w:pPr>
              <w:contextualSpacing/>
              <w:jc w:val="center"/>
            </w:pPr>
            <w:r>
              <w:t>2</w:t>
            </w: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t xml:space="preserve">- слепые, слабовидящие, </w:t>
            </w:r>
            <w:proofErr w:type="spellStart"/>
            <w:r w:rsidRPr="00E94BE2">
              <w:rPr>
                <w:rFonts w:eastAsia="Times New Roman"/>
              </w:rPr>
              <w:t>поздноослепшие</w:t>
            </w:r>
            <w:proofErr w:type="spellEnd"/>
            <w:r w:rsidRPr="00E94BE2">
              <w:rPr>
                <w:rFonts w:eastAsia="Times New Roman"/>
              </w:rPr>
              <w:t>, владеющие шрифтом Брайля</w:t>
            </w:r>
          </w:p>
        </w:tc>
        <w:tc>
          <w:tcPr>
            <w:tcW w:w="2693" w:type="dxa"/>
            <w:vAlign w:val="center"/>
          </w:tcPr>
          <w:p w:rsidR="00E94BE2" w:rsidRPr="00E94BE2" w:rsidRDefault="008303DA" w:rsidP="00E94BE2">
            <w:pPr>
              <w:contextualSpacing/>
              <w:jc w:val="center"/>
            </w:pPr>
            <w:r>
              <w:t>3</w:t>
            </w: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t>- участники ГИА с задержкой психического развития, обучающиеся по адаптированным основным образовательным программам</w:t>
            </w:r>
          </w:p>
        </w:tc>
        <w:tc>
          <w:tcPr>
            <w:tcW w:w="2693" w:type="dxa"/>
            <w:vAlign w:val="center"/>
          </w:tcPr>
          <w:p w:rsidR="00E94BE2" w:rsidRPr="00E94BE2" w:rsidRDefault="00E94BE2" w:rsidP="00E94BE2">
            <w:pPr>
              <w:contextualSpacing/>
              <w:jc w:val="center"/>
            </w:pPr>
            <w:r w:rsidRPr="00E94BE2">
              <w:t>1</w:t>
            </w: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t>- участники ГИА с тяжёлыми нарушениями речи</w:t>
            </w:r>
          </w:p>
        </w:tc>
        <w:tc>
          <w:tcPr>
            <w:tcW w:w="2693" w:type="dxa"/>
            <w:vAlign w:val="center"/>
          </w:tcPr>
          <w:p w:rsidR="00E94BE2" w:rsidRPr="00E94BE2" w:rsidRDefault="00E94BE2" w:rsidP="00E94BE2">
            <w:pPr>
              <w:contextualSpacing/>
              <w:jc w:val="center"/>
            </w:pPr>
          </w:p>
        </w:tc>
      </w:tr>
      <w:tr w:rsidR="00E94BE2" w:rsidRPr="00E94BE2" w:rsidTr="00E94BE2">
        <w:tc>
          <w:tcPr>
            <w:tcW w:w="6947" w:type="dxa"/>
          </w:tcPr>
          <w:p w:rsidR="00E94BE2" w:rsidRPr="00E94BE2" w:rsidRDefault="00E94BE2" w:rsidP="007C1D65">
            <w:pPr>
              <w:contextualSpacing/>
              <w:jc w:val="both"/>
              <w:rPr>
                <w:rFonts w:eastAsia="Times New Roman"/>
              </w:rPr>
            </w:pPr>
            <w:r w:rsidRPr="00E94BE2">
              <w:rPr>
                <w:rFonts w:eastAsia="Times New Roman"/>
              </w:rPr>
              <w:lastRenderedPageBreak/>
              <w:t xml:space="preserve">- участники ГИА с расстройствами </w:t>
            </w:r>
            <w:proofErr w:type="spellStart"/>
            <w:r w:rsidRPr="00E94BE2">
              <w:rPr>
                <w:rFonts w:eastAsia="Times New Roman"/>
              </w:rPr>
              <w:t>аутистического</w:t>
            </w:r>
            <w:proofErr w:type="spellEnd"/>
            <w:r w:rsidRPr="00E94BE2">
              <w:rPr>
                <w:rFonts w:eastAsia="Times New Roman"/>
              </w:rPr>
              <w:t xml:space="preserve"> спектра</w:t>
            </w:r>
          </w:p>
        </w:tc>
        <w:tc>
          <w:tcPr>
            <w:tcW w:w="2693" w:type="dxa"/>
            <w:vAlign w:val="center"/>
          </w:tcPr>
          <w:p w:rsidR="00E94BE2" w:rsidRPr="00E94BE2" w:rsidRDefault="00E94BE2" w:rsidP="00E94BE2">
            <w:pPr>
              <w:contextualSpacing/>
              <w:jc w:val="center"/>
              <w:rPr>
                <w:rFonts w:eastAsia="Times New Roman"/>
              </w:rPr>
            </w:pPr>
          </w:p>
        </w:tc>
      </w:tr>
      <w:tr w:rsidR="00E94BE2" w:rsidRPr="00E94BE2" w:rsidTr="00E94BE2">
        <w:tc>
          <w:tcPr>
            <w:tcW w:w="6947" w:type="dxa"/>
          </w:tcPr>
          <w:p w:rsidR="00E94BE2" w:rsidRPr="00E94BE2" w:rsidRDefault="00E94BE2" w:rsidP="00E94BE2">
            <w:pPr>
              <w:contextualSpacing/>
              <w:jc w:val="both"/>
              <w:rPr>
                <w:rFonts w:eastAsia="Times New Roman"/>
              </w:rPr>
            </w:pPr>
            <w:r w:rsidRPr="00E94BE2">
              <w:rPr>
                <w:rFonts w:eastAsia="Times New Roman"/>
              </w:rPr>
              <w:t xml:space="preserve">Иные категории лиц с ОВЗ (диабет, онкология, астма, порок сердца, </w:t>
            </w:r>
            <w:proofErr w:type="spellStart"/>
            <w:r w:rsidRPr="00E94BE2">
              <w:rPr>
                <w:rFonts w:eastAsia="Times New Roman"/>
              </w:rPr>
              <w:t>энурез</w:t>
            </w:r>
            <w:proofErr w:type="spellEnd"/>
            <w:r w:rsidRPr="00E94BE2">
              <w:rPr>
                <w:rFonts w:eastAsia="Times New Roman"/>
              </w:rPr>
              <w:t>, язва и др.).</w:t>
            </w:r>
          </w:p>
        </w:tc>
        <w:tc>
          <w:tcPr>
            <w:tcW w:w="2693" w:type="dxa"/>
            <w:vAlign w:val="center"/>
          </w:tcPr>
          <w:p w:rsidR="00E94BE2" w:rsidRPr="00E94BE2" w:rsidRDefault="00E94BE2" w:rsidP="00E94BE2">
            <w:pPr>
              <w:contextualSpacing/>
              <w:jc w:val="center"/>
              <w:rPr>
                <w:rFonts w:eastAsia="Times New Roman"/>
              </w:rPr>
            </w:pPr>
            <w:r w:rsidRPr="00E94BE2">
              <w:rPr>
                <w:rFonts w:eastAsia="Times New Roman"/>
              </w:rPr>
              <w:t>1</w:t>
            </w:r>
          </w:p>
        </w:tc>
      </w:tr>
    </w:tbl>
    <w:p w:rsidR="00E94BE2" w:rsidRPr="0008611E" w:rsidRDefault="00E94BE2" w:rsidP="00604786">
      <w:pPr>
        <w:pStyle w:val="a3"/>
        <w:numPr>
          <w:ilvl w:val="0"/>
          <w:numId w:val="12"/>
        </w:numPr>
        <w:spacing w:before="120" w:after="120" w:line="240" w:lineRule="auto"/>
        <w:ind w:left="431" w:hanging="431"/>
        <w:jc w:val="both"/>
        <w:rPr>
          <w:rFonts w:ascii="Times New Roman" w:hAnsi="Times New Roman"/>
          <w:sz w:val="28"/>
          <w:szCs w:val="28"/>
        </w:rPr>
      </w:pPr>
      <w:r w:rsidRPr="0008611E">
        <w:rPr>
          <w:rFonts w:ascii="Times New Roman" w:hAnsi="Times New Roman"/>
          <w:sz w:val="28"/>
          <w:szCs w:val="28"/>
        </w:rPr>
        <w:t xml:space="preserve">6.2. Количество участников ГВЭ по </w:t>
      </w:r>
      <w:r w:rsidR="0008611E">
        <w:rPr>
          <w:rFonts w:ascii="Times New Roman" w:hAnsi="Times New Roman"/>
          <w:sz w:val="28"/>
          <w:szCs w:val="28"/>
        </w:rPr>
        <w:t>русскому языку</w:t>
      </w:r>
      <w:r w:rsidRPr="0008611E">
        <w:rPr>
          <w:rFonts w:ascii="Times New Roman" w:hAnsi="Times New Roman"/>
          <w:sz w:val="28"/>
          <w:szCs w:val="28"/>
        </w:rPr>
        <w:t xml:space="preserve"> по АТЕ региона</w:t>
      </w:r>
    </w:p>
    <w:p w:rsidR="00E94BE2" w:rsidRPr="00162BB8" w:rsidRDefault="00E94BE2" w:rsidP="00604786">
      <w:pPr>
        <w:pStyle w:val="a3"/>
        <w:numPr>
          <w:ilvl w:val="0"/>
          <w:numId w:val="12"/>
        </w:numPr>
        <w:jc w:val="right"/>
        <w:rPr>
          <w:rFonts w:ascii="Times New Roman" w:hAnsi="Times New Roman"/>
          <w:i/>
          <w:sz w:val="24"/>
          <w:szCs w:val="24"/>
        </w:rPr>
      </w:pPr>
      <w:r w:rsidRPr="00162BB8">
        <w:rPr>
          <w:rFonts w:ascii="Times New Roman" w:hAnsi="Times New Roman"/>
          <w:i/>
          <w:sz w:val="24"/>
          <w:szCs w:val="24"/>
        </w:rPr>
        <w:t>Таблица 15</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2888"/>
        <w:gridCol w:w="2888"/>
      </w:tblGrid>
      <w:tr w:rsidR="00E94BE2" w:rsidRPr="006A3DAE" w:rsidTr="0008611E">
        <w:tc>
          <w:tcPr>
            <w:tcW w:w="3864" w:type="dxa"/>
            <w:vAlign w:val="center"/>
          </w:tcPr>
          <w:p w:rsidR="00E94BE2" w:rsidRPr="006A3DAE" w:rsidRDefault="00162BB8" w:rsidP="007C1D65">
            <w:pPr>
              <w:pStyle w:val="a3"/>
              <w:spacing w:after="0" w:line="240" w:lineRule="auto"/>
              <w:ind w:left="0"/>
              <w:jc w:val="center"/>
              <w:rPr>
                <w:rFonts w:ascii="Times New Roman" w:hAnsi="Times New Roman"/>
                <w:sz w:val="24"/>
                <w:szCs w:val="24"/>
              </w:rPr>
            </w:pPr>
            <w:r>
              <w:rPr>
                <w:rFonts w:ascii="Times New Roman" w:hAnsi="Times New Roman"/>
                <w:sz w:val="24"/>
                <w:szCs w:val="24"/>
              </w:rPr>
              <w:t>Административно – территориальные единицы</w:t>
            </w:r>
          </w:p>
        </w:tc>
        <w:tc>
          <w:tcPr>
            <w:tcW w:w="2888" w:type="dxa"/>
          </w:tcPr>
          <w:p w:rsidR="00E94BE2" w:rsidRPr="006A3DAE" w:rsidRDefault="00E94BE2" w:rsidP="0008611E">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Количество участников ГВЭ по учебному предмету</w:t>
            </w:r>
          </w:p>
        </w:tc>
        <w:tc>
          <w:tcPr>
            <w:tcW w:w="2888" w:type="dxa"/>
          </w:tcPr>
          <w:p w:rsidR="00E94BE2" w:rsidRPr="006A3DAE" w:rsidRDefault="00E94BE2" w:rsidP="007C1D65">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 от общего числа участников ГВЭ в регионе</w:t>
            </w:r>
          </w:p>
        </w:tc>
      </w:tr>
      <w:tr w:rsidR="00E94BE2" w:rsidRPr="006A3DAE" w:rsidTr="007B0DC0">
        <w:tc>
          <w:tcPr>
            <w:tcW w:w="3864" w:type="dxa"/>
          </w:tcPr>
          <w:p w:rsidR="00E94BE2" w:rsidRPr="006A3DAE" w:rsidRDefault="0008611E" w:rsidP="007C1D65">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Муезерский МР</w:t>
            </w:r>
          </w:p>
        </w:tc>
        <w:tc>
          <w:tcPr>
            <w:tcW w:w="2888" w:type="dxa"/>
            <w:vAlign w:val="center"/>
          </w:tcPr>
          <w:p w:rsidR="00E94BE2" w:rsidRPr="006A3DAE" w:rsidRDefault="0008611E"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1</w:t>
            </w:r>
          </w:p>
        </w:tc>
        <w:tc>
          <w:tcPr>
            <w:tcW w:w="2888" w:type="dxa"/>
            <w:vAlign w:val="center"/>
          </w:tcPr>
          <w:p w:rsidR="00E94BE2"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1,45%</w:t>
            </w:r>
          </w:p>
        </w:tc>
      </w:tr>
      <w:tr w:rsidR="0008611E" w:rsidRPr="006A3DAE" w:rsidTr="007B0DC0">
        <w:tc>
          <w:tcPr>
            <w:tcW w:w="3864" w:type="dxa"/>
          </w:tcPr>
          <w:p w:rsidR="0008611E" w:rsidRPr="006A3DAE" w:rsidRDefault="0008611E" w:rsidP="007C1D65">
            <w:pPr>
              <w:pStyle w:val="a3"/>
              <w:spacing w:after="0" w:line="240" w:lineRule="auto"/>
              <w:ind w:left="0"/>
              <w:jc w:val="both"/>
              <w:rPr>
                <w:rFonts w:ascii="Times New Roman" w:hAnsi="Times New Roman"/>
                <w:sz w:val="24"/>
                <w:szCs w:val="24"/>
              </w:rPr>
            </w:pPr>
            <w:proofErr w:type="gramStart"/>
            <w:r w:rsidRPr="006A3DAE">
              <w:rPr>
                <w:rFonts w:ascii="Times New Roman" w:hAnsi="Times New Roman"/>
                <w:sz w:val="24"/>
                <w:szCs w:val="24"/>
              </w:rPr>
              <w:t>Петрозаводский</w:t>
            </w:r>
            <w:proofErr w:type="gramEnd"/>
            <w:r w:rsidRPr="006A3DAE">
              <w:rPr>
                <w:rFonts w:ascii="Times New Roman" w:hAnsi="Times New Roman"/>
                <w:sz w:val="24"/>
                <w:szCs w:val="24"/>
              </w:rPr>
              <w:t xml:space="preserve"> ГО</w:t>
            </w:r>
          </w:p>
        </w:tc>
        <w:tc>
          <w:tcPr>
            <w:tcW w:w="2888" w:type="dxa"/>
            <w:vAlign w:val="center"/>
          </w:tcPr>
          <w:p w:rsidR="0008611E"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22</w:t>
            </w:r>
          </w:p>
        </w:tc>
        <w:tc>
          <w:tcPr>
            <w:tcW w:w="2888" w:type="dxa"/>
            <w:vAlign w:val="center"/>
          </w:tcPr>
          <w:p w:rsidR="0008611E"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31,88</w:t>
            </w:r>
          </w:p>
        </w:tc>
      </w:tr>
      <w:tr w:rsidR="0008611E" w:rsidRPr="006A3DAE" w:rsidTr="007B0DC0">
        <w:tc>
          <w:tcPr>
            <w:tcW w:w="3864" w:type="dxa"/>
          </w:tcPr>
          <w:p w:rsidR="0008611E" w:rsidRPr="006A3DAE" w:rsidRDefault="0008611E" w:rsidP="007C1D65">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Сегежский МР</w:t>
            </w:r>
          </w:p>
        </w:tc>
        <w:tc>
          <w:tcPr>
            <w:tcW w:w="2888" w:type="dxa"/>
            <w:vAlign w:val="center"/>
          </w:tcPr>
          <w:p w:rsidR="0008611E" w:rsidRPr="006A3DAE" w:rsidRDefault="0008611E"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4</w:t>
            </w:r>
            <w:r w:rsidR="007B0DC0" w:rsidRPr="006A3DAE">
              <w:rPr>
                <w:rFonts w:ascii="Times New Roman" w:hAnsi="Times New Roman"/>
                <w:sz w:val="24"/>
                <w:szCs w:val="24"/>
              </w:rPr>
              <w:t>6</w:t>
            </w:r>
          </w:p>
        </w:tc>
        <w:tc>
          <w:tcPr>
            <w:tcW w:w="2888" w:type="dxa"/>
            <w:vAlign w:val="center"/>
          </w:tcPr>
          <w:p w:rsidR="0008611E"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66,67%</w:t>
            </w:r>
          </w:p>
        </w:tc>
      </w:tr>
      <w:tr w:rsidR="00E94BE2" w:rsidRPr="006A3DAE" w:rsidTr="007B0DC0">
        <w:tc>
          <w:tcPr>
            <w:tcW w:w="3864" w:type="dxa"/>
          </w:tcPr>
          <w:p w:rsidR="00E94BE2" w:rsidRPr="006A3DAE" w:rsidRDefault="00E94BE2" w:rsidP="007C1D65">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В том числе:</w:t>
            </w:r>
          </w:p>
          <w:p w:rsidR="007B0DC0" w:rsidRPr="006A3DAE" w:rsidRDefault="00E94BE2" w:rsidP="007B0DC0">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 в письменной форме;</w:t>
            </w:r>
          </w:p>
        </w:tc>
        <w:tc>
          <w:tcPr>
            <w:tcW w:w="2888" w:type="dxa"/>
            <w:vAlign w:val="center"/>
          </w:tcPr>
          <w:p w:rsidR="00E94BE2" w:rsidRPr="006A3DAE" w:rsidRDefault="00E94BE2" w:rsidP="007B0DC0">
            <w:pPr>
              <w:pStyle w:val="a3"/>
              <w:spacing w:after="0" w:line="240" w:lineRule="auto"/>
              <w:ind w:left="0"/>
              <w:jc w:val="center"/>
              <w:rPr>
                <w:rFonts w:ascii="Times New Roman" w:hAnsi="Times New Roman"/>
                <w:sz w:val="24"/>
                <w:szCs w:val="24"/>
              </w:rPr>
            </w:pPr>
          </w:p>
          <w:p w:rsidR="007B0DC0"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69</w:t>
            </w:r>
          </w:p>
        </w:tc>
        <w:tc>
          <w:tcPr>
            <w:tcW w:w="2888" w:type="dxa"/>
            <w:vAlign w:val="bottom"/>
          </w:tcPr>
          <w:p w:rsidR="00E94BE2" w:rsidRPr="006A3DAE" w:rsidRDefault="007B0DC0" w:rsidP="007B0DC0">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100%</w:t>
            </w:r>
          </w:p>
        </w:tc>
      </w:tr>
    </w:tbl>
    <w:p w:rsidR="00E94BE2" w:rsidRPr="00E94BE2" w:rsidRDefault="00E94BE2" w:rsidP="00E94BE2"/>
    <w:p w:rsidR="00F405DC" w:rsidRDefault="00F405DC" w:rsidP="00604786">
      <w:pPr>
        <w:pStyle w:val="3"/>
        <w:numPr>
          <w:ilvl w:val="2"/>
          <w:numId w:val="12"/>
        </w:numPr>
        <w:suppressAutoHyphens/>
        <w:spacing w:before="0"/>
        <w:ind w:left="375" w:firstLine="0"/>
        <w:jc w:val="both"/>
        <w:rPr>
          <w:sz w:val="28"/>
          <w:szCs w:val="28"/>
          <w:lang w:eastAsia="en-US"/>
        </w:rPr>
      </w:pPr>
      <w:r>
        <w:rPr>
          <w:rFonts w:ascii="Times New Roman" w:eastAsia="Calibri" w:hAnsi="Times New Roman" w:cs="Times New Roman"/>
          <w:b w:val="0"/>
          <w:bCs w:val="0"/>
          <w:color w:val="000000"/>
          <w:sz w:val="28"/>
          <w:szCs w:val="28"/>
          <w:lang w:eastAsia="en-US"/>
        </w:rPr>
        <w:t>6.3 РЕКОМЕНДАЦИИ ПО ГВЭ-11:</w:t>
      </w:r>
    </w:p>
    <w:p w:rsidR="00F405DC" w:rsidRDefault="00F405DC" w:rsidP="00F405DC">
      <w:pPr>
        <w:ind w:left="-426"/>
        <w:jc w:val="both"/>
        <w:rPr>
          <w:sz w:val="28"/>
          <w:szCs w:val="28"/>
          <w:lang w:eastAsia="en-US"/>
        </w:rPr>
      </w:pPr>
      <w:r>
        <w:rPr>
          <w:sz w:val="28"/>
          <w:szCs w:val="28"/>
          <w:lang w:eastAsia="en-US"/>
        </w:rPr>
        <w:t>6.3.1 – предложения по совершенствованию процедуры проведения ГВЭ-11;</w:t>
      </w:r>
    </w:p>
    <w:p w:rsidR="00F405DC" w:rsidRDefault="00F405DC" w:rsidP="00F405DC">
      <w:pPr>
        <w:ind w:left="-426"/>
        <w:jc w:val="both"/>
        <w:rPr>
          <w:sz w:val="28"/>
          <w:szCs w:val="28"/>
        </w:rPr>
      </w:pPr>
      <w:r>
        <w:rPr>
          <w:sz w:val="28"/>
          <w:szCs w:val="28"/>
          <w:lang w:eastAsia="en-US"/>
        </w:rPr>
        <w:t>6.3.2 – предложения по совершенствованию КИМ ГВЭ-11 в соответствии с категориями участников, а именно:</w:t>
      </w:r>
    </w:p>
    <w:p w:rsidR="00F405DC" w:rsidRPr="006A3DAE" w:rsidRDefault="00F405DC" w:rsidP="00604786">
      <w:pPr>
        <w:pStyle w:val="a3"/>
        <w:widowControl w:val="0"/>
        <w:numPr>
          <w:ilvl w:val="0"/>
          <w:numId w:val="14"/>
        </w:numPr>
        <w:tabs>
          <w:tab w:val="left" w:pos="0"/>
        </w:tabs>
        <w:suppressAutoHyphens/>
        <w:autoSpaceDE w:val="0"/>
        <w:spacing w:after="0" w:line="240" w:lineRule="auto"/>
        <w:ind w:left="426" w:hanging="426"/>
        <w:jc w:val="both"/>
        <w:rPr>
          <w:rFonts w:ascii="Times New Roman" w:hAnsi="Times New Roman"/>
          <w:sz w:val="28"/>
          <w:szCs w:val="28"/>
        </w:rPr>
      </w:pPr>
      <w:proofErr w:type="gramStart"/>
      <w:r w:rsidRPr="006A3DAE">
        <w:rPr>
          <w:rFonts w:ascii="Times New Roman" w:hAnsi="Times New Roman"/>
          <w:sz w:val="28"/>
          <w:szCs w:val="28"/>
        </w:rPr>
        <w:t>Для 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обучающимся, получающим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как нам кажется</w:t>
      </w:r>
      <w:proofErr w:type="gramEnd"/>
      <w:r w:rsidRPr="006A3DAE">
        <w:rPr>
          <w:rFonts w:ascii="Times New Roman" w:hAnsi="Times New Roman"/>
          <w:sz w:val="28"/>
          <w:szCs w:val="28"/>
        </w:rPr>
        <w:t xml:space="preserve">, следует предлагать экзамен в форме ЕГЭ. При написании экзаменационной работы эти выпускники должны находиться в тех же условиях, что и другие </w:t>
      </w:r>
      <w:r w:rsidR="006A3DAE" w:rsidRPr="006A3DAE">
        <w:rPr>
          <w:rFonts w:ascii="Times New Roman" w:hAnsi="Times New Roman"/>
          <w:sz w:val="28"/>
          <w:szCs w:val="28"/>
        </w:rPr>
        <w:t xml:space="preserve">участники </w:t>
      </w:r>
      <w:r w:rsidR="006A3DAE">
        <w:rPr>
          <w:rFonts w:ascii="Times New Roman" w:hAnsi="Times New Roman"/>
          <w:sz w:val="28"/>
          <w:szCs w:val="28"/>
        </w:rPr>
        <w:t>ЕГЭ</w:t>
      </w:r>
      <w:r w:rsidRPr="006A3DAE">
        <w:rPr>
          <w:rFonts w:ascii="Times New Roman" w:hAnsi="Times New Roman"/>
          <w:sz w:val="28"/>
          <w:szCs w:val="28"/>
        </w:rPr>
        <w:t xml:space="preserve">. Нормы оценивания работ этих </w:t>
      </w:r>
      <w:r w:rsidR="006A3DAE" w:rsidRPr="006A3DAE">
        <w:rPr>
          <w:rFonts w:ascii="Times New Roman" w:hAnsi="Times New Roman"/>
          <w:sz w:val="28"/>
          <w:szCs w:val="28"/>
        </w:rPr>
        <w:t>выпускников</w:t>
      </w:r>
      <w:r w:rsidRPr="006A3DAE">
        <w:rPr>
          <w:rFonts w:ascii="Times New Roman" w:hAnsi="Times New Roman"/>
          <w:sz w:val="28"/>
          <w:szCs w:val="28"/>
        </w:rPr>
        <w:t xml:space="preserve"> должны быть сопоставимы с нормами, которые применяются к выпускникам без ОВЗ.</w:t>
      </w:r>
    </w:p>
    <w:p w:rsidR="00F405DC" w:rsidRPr="006A3DAE" w:rsidRDefault="00F405DC" w:rsidP="00604786">
      <w:pPr>
        <w:pStyle w:val="a3"/>
        <w:widowControl w:val="0"/>
        <w:numPr>
          <w:ilvl w:val="0"/>
          <w:numId w:val="14"/>
        </w:numPr>
        <w:tabs>
          <w:tab w:val="left" w:pos="0"/>
        </w:tabs>
        <w:suppressAutoHyphens/>
        <w:autoSpaceDE w:val="0"/>
        <w:spacing w:after="0" w:line="240" w:lineRule="auto"/>
        <w:ind w:left="426" w:hanging="426"/>
        <w:jc w:val="both"/>
        <w:rPr>
          <w:rFonts w:ascii="Times New Roman" w:hAnsi="Times New Roman"/>
          <w:sz w:val="28"/>
          <w:szCs w:val="28"/>
        </w:rPr>
      </w:pPr>
      <w:r w:rsidRPr="006A3DAE">
        <w:rPr>
          <w:rFonts w:ascii="Times New Roman" w:hAnsi="Times New Roman"/>
          <w:sz w:val="28"/>
          <w:szCs w:val="28"/>
        </w:rPr>
        <w:t xml:space="preserve">Для обучающихся с ОВЗ, детей-инвалидов и инвалидов (с нарушениями опорно-двигательного аппарата, слабослышащих и позднооглохших, </w:t>
      </w:r>
      <w:proofErr w:type="spellStart"/>
      <w:proofErr w:type="gramStart"/>
      <w:r w:rsidRPr="006A3DAE">
        <w:rPr>
          <w:rFonts w:ascii="Times New Roman" w:hAnsi="Times New Roman"/>
          <w:sz w:val="28"/>
          <w:szCs w:val="28"/>
        </w:rPr>
        <w:t>c</w:t>
      </w:r>
      <w:proofErr w:type="gramEnd"/>
      <w:r w:rsidRPr="006A3DAE">
        <w:rPr>
          <w:rFonts w:ascii="Times New Roman" w:hAnsi="Times New Roman"/>
          <w:sz w:val="28"/>
          <w:szCs w:val="28"/>
        </w:rPr>
        <w:t>лепых</w:t>
      </w:r>
      <w:proofErr w:type="spellEnd"/>
      <w:r w:rsidRPr="006A3DAE">
        <w:rPr>
          <w:rFonts w:ascii="Times New Roman" w:hAnsi="Times New Roman"/>
          <w:sz w:val="28"/>
          <w:szCs w:val="28"/>
        </w:rPr>
        <w:t xml:space="preserve">, слабовидящих и </w:t>
      </w:r>
      <w:proofErr w:type="spellStart"/>
      <w:r w:rsidRPr="006A3DAE">
        <w:rPr>
          <w:rFonts w:ascii="Times New Roman" w:hAnsi="Times New Roman"/>
          <w:sz w:val="28"/>
          <w:szCs w:val="28"/>
        </w:rPr>
        <w:t>поздноослепших</w:t>
      </w:r>
      <w:proofErr w:type="spellEnd"/>
      <w:r w:rsidRPr="006A3DAE">
        <w:rPr>
          <w:rFonts w:ascii="Times New Roman" w:hAnsi="Times New Roman"/>
          <w:sz w:val="28"/>
          <w:szCs w:val="28"/>
        </w:rPr>
        <w:t xml:space="preserve">, владеющих шрифтом Брайля, глухих, с задержкой психического развития, обучающихся по адаптированным основным образовательным программам, с тяжёлыми нарушениями речи) предлагаемый экзамен, состоящий из двух частей, очень сложен., сочинение на литературную тему тоже не всем под силу. Видимо, стоит подумать о дифференциации форм экзамена в зависимости от того, какой орган пострадал у </w:t>
      </w:r>
      <w:r w:rsidR="006A3DAE" w:rsidRPr="006A3DAE">
        <w:rPr>
          <w:rFonts w:ascii="Times New Roman" w:hAnsi="Times New Roman"/>
          <w:sz w:val="28"/>
          <w:szCs w:val="28"/>
        </w:rPr>
        <w:t>выпускника</w:t>
      </w:r>
      <w:r w:rsidRPr="006A3DAE">
        <w:rPr>
          <w:rFonts w:ascii="Times New Roman" w:hAnsi="Times New Roman"/>
          <w:sz w:val="28"/>
          <w:szCs w:val="28"/>
        </w:rPr>
        <w:t xml:space="preserve">. </w:t>
      </w:r>
      <w:r w:rsidR="006A3DAE" w:rsidRPr="006A3DAE">
        <w:rPr>
          <w:rFonts w:ascii="Times New Roman" w:hAnsi="Times New Roman"/>
          <w:sz w:val="28"/>
          <w:szCs w:val="28"/>
        </w:rPr>
        <w:t>Обучающиеся</w:t>
      </w:r>
      <w:r w:rsidRPr="006A3DAE">
        <w:rPr>
          <w:rFonts w:ascii="Times New Roman" w:hAnsi="Times New Roman"/>
          <w:sz w:val="28"/>
          <w:szCs w:val="28"/>
        </w:rPr>
        <w:t xml:space="preserve"> должны находиться в максимально выигрышном для себя положении: для слабослышащих и позднооглохших предпочтительна письменная форма; для </w:t>
      </w:r>
      <w:proofErr w:type="spellStart"/>
      <w:proofErr w:type="gramStart"/>
      <w:r w:rsidRPr="006A3DAE">
        <w:rPr>
          <w:rFonts w:ascii="Times New Roman" w:hAnsi="Times New Roman"/>
          <w:sz w:val="28"/>
          <w:szCs w:val="28"/>
        </w:rPr>
        <w:t>c</w:t>
      </w:r>
      <w:proofErr w:type="gramEnd"/>
      <w:r w:rsidRPr="006A3DAE">
        <w:rPr>
          <w:rFonts w:ascii="Times New Roman" w:hAnsi="Times New Roman"/>
          <w:sz w:val="28"/>
          <w:szCs w:val="28"/>
        </w:rPr>
        <w:t>лепых</w:t>
      </w:r>
      <w:proofErr w:type="spellEnd"/>
      <w:r w:rsidRPr="006A3DAE">
        <w:rPr>
          <w:rFonts w:ascii="Times New Roman" w:hAnsi="Times New Roman"/>
          <w:sz w:val="28"/>
          <w:szCs w:val="28"/>
        </w:rPr>
        <w:t xml:space="preserve">, слабовидящих и </w:t>
      </w:r>
      <w:proofErr w:type="spellStart"/>
      <w:r w:rsidRPr="006A3DAE">
        <w:rPr>
          <w:rFonts w:ascii="Times New Roman" w:hAnsi="Times New Roman"/>
          <w:sz w:val="28"/>
          <w:szCs w:val="28"/>
        </w:rPr>
        <w:t>поздноослепших</w:t>
      </w:r>
      <w:proofErr w:type="spellEnd"/>
      <w:r w:rsidRPr="006A3DAE">
        <w:rPr>
          <w:rFonts w:ascii="Times New Roman" w:hAnsi="Times New Roman"/>
          <w:sz w:val="28"/>
          <w:szCs w:val="28"/>
        </w:rPr>
        <w:t xml:space="preserve">, владеющих шрифтом Брайля, глухих — устная форма. Вид работы (изложение </w:t>
      </w:r>
      <w:r w:rsidRPr="006A3DAE">
        <w:rPr>
          <w:rFonts w:ascii="Times New Roman" w:hAnsi="Times New Roman"/>
          <w:sz w:val="28"/>
          <w:szCs w:val="28"/>
        </w:rPr>
        <w:lastRenderedPageBreak/>
        <w:t>(пересказ) или сочинение) выпускник должен иметь право выбрать самостоятельно. Учащимся с задержкой психического развития, обучающимся по адаптированным основным образовательным программам, с тяжёлыми нарушениями речи можно предложить диктант. Лояльные нормы оценивания для таких выпускников нужно сохранить.</w:t>
      </w:r>
    </w:p>
    <w:p w:rsidR="00F405DC" w:rsidRPr="006A3DAE" w:rsidRDefault="00F405DC" w:rsidP="00604786">
      <w:pPr>
        <w:pStyle w:val="a3"/>
        <w:widowControl w:val="0"/>
        <w:numPr>
          <w:ilvl w:val="0"/>
          <w:numId w:val="14"/>
        </w:numPr>
        <w:tabs>
          <w:tab w:val="left" w:pos="0"/>
        </w:tabs>
        <w:suppressAutoHyphens/>
        <w:autoSpaceDE w:val="0"/>
        <w:spacing w:after="0" w:line="240" w:lineRule="auto"/>
        <w:ind w:left="426" w:hanging="426"/>
        <w:jc w:val="both"/>
        <w:rPr>
          <w:rFonts w:ascii="Times New Roman" w:eastAsia="Times New Roman" w:hAnsi="Times New Roman"/>
          <w:smallCaps/>
          <w:sz w:val="28"/>
          <w:szCs w:val="28"/>
        </w:rPr>
      </w:pPr>
      <w:r w:rsidRPr="006A3DAE">
        <w:rPr>
          <w:rFonts w:ascii="Times New Roman" w:hAnsi="Times New Roman"/>
          <w:sz w:val="28"/>
          <w:szCs w:val="28"/>
        </w:rPr>
        <w:t xml:space="preserve">Обучающиеся с ОВЗ, дети-инвалиды и инвалиды (с расстройствами </w:t>
      </w:r>
      <w:proofErr w:type="spellStart"/>
      <w:r w:rsidRPr="006A3DAE">
        <w:rPr>
          <w:rFonts w:ascii="Times New Roman" w:hAnsi="Times New Roman"/>
          <w:sz w:val="28"/>
          <w:szCs w:val="28"/>
        </w:rPr>
        <w:t>аутистического</w:t>
      </w:r>
      <w:proofErr w:type="spellEnd"/>
      <w:r w:rsidRPr="006A3DAE">
        <w:rPr>
          <w:rFonts w:ascii="Times New Roman" w:hAnsi="Times New Roman"/>
          <w:sz w:val="28"/>
          <w:szCs w:val="28"/>
        </w:rPr>
        <w:t xml:space="preserve"> спектра) — необходима консультация психолога, ученик должен иметь право на выбор вида экзамена.</w:t>
      </w:r>
    </w:p>
    <w:p w:rsidR="00F405DC" w:rsidRPr="00A42BF4" w:rsidRDefault="00F405DC" w:rsidP="00604786">
      <w:pPr>
        <w:pStyle w:val="1"/>
        <w:numPr>
          <w:ilvl w:val="0"/>
          <w:numId w:val="12"/>
        </w:numPr>
        <w:suppressAutoHyphens/>
        <w:spacing w:before="240"/>
        <w:ind w:left="0" w:hanging="567"/>
        <w:rPr>
          <w:rFonts w:ascii="Times New Roman" w:hAnsi="Times New Roman" w:cs="Times New Roman"/>
        </w:rPr>
      </w:pPr>
      <w:r w:rsidRPr="00A42BF4">
        <w:rPr>
          <w:rFonts w:ascii="Times New Roman" w:hAnsi="Times New Roman" w:cs="Times New Roman"/>
          <w:color w:val="000000"/>
        </w:rPr>
        <w:t>7. СОСТАВИТЕЛИ ОТЧЕТА (</w:t>
      </w:r>
      <w:proofErr w:type="gramStart"/>
      <w:r w:rsidRPr="00A42BF4">
        <w:rPr>
          <w:rFonts w:ascii="Times New Roman" w:hAnsi="Times New Roman" w:cs="Times New Roman"/>
          <w:color w:val="000000"/>
        </w:rPr>
        <w:t>МЕТОДИЧЕСКОГО АНАЛИЗА</w:t>
      </w:r>
      <w:proofErr w:type="gramEnd"/>
      <w:r w:rsidRPr="00A42BF4">
        <w:rPr>
          <w:rFonts w:ascii="Times New Roman" w:hAnsi="Times New Roman" w:cs="Times New Roman"/>
          <w:color w:val="000000"/>
        </w:rPr>
        <w:t xml:space="preserve"> ПО </w:t>
      </w:r>
      <w:r w:rsidR="00A571E3" w:rsidRPr="00A42BF4">
        <w:rPr>
          <w:rFonts w:ascii="Times New Roman" w:hAnsi="Times New Roman" w:cs="Times New Roman"/>
          <w:color w:val="000000"/>
        </w:rPr>
        <w:t>РУССКОМУ ЯЗЫКУ</w:t>
      </w:r>
      <w:r w:rsidRPr="00A42BF4">
        <w:rPr>
          <w:rFonts w:ascii="Times New Roman" w:hAnsi="Times New Roman" w:cs="Times New Roman"/>
          <w:color w:val="000000"/>
        </w:rPr>
        <w:t xml:space="preserve">): </w:t>
      </w:r>
    </w:p>
    <w:p w:rsidR="00F405DC" w:rsidRDefault="00F405DC" w:rsidP="00A95685">
      <w:pPr>
        <w:spacing w:after="120"/>
        <w:ind w:firstLine="567"/>
        <w:jc w:val="both"/>
        <w:rPr>
          <w:i/>
          <w:sz w:val="28"/>
          <w:szCs w:val="28"/>
        </w:rPr>
      </w:pPr>
      <w:r>
        <w:rPr>
          <w:sz w:val="28"/>
          <w:szCs w:val="28"/>
        </w:rPr>
        <w:t xml:space="preserve">Наименование организации, проводящей анализ результатов ЕГЭ по </w:t>
      </w:r>
      <w:r w:rsidR="00A95685">
        <w:rPr>
          <w:sz w:val="28"/>
          <w:szCs w:val="28"/>
        </w:rPr>
        <w:t>русскому языку</w:t>
      </w:r>
      <w:r w:rsidR="00A571E3">
        <w:rPr>
          <w:sz w:val="28"/>
          <w:szCs w:val="28"/>
        </w:rPr>
        <w:t>: Государственное автономное учреждение Республики Карелия «Центр оценки качества образования» (ГАУ РК «ЦОКО»)</w:t>
      </w:r>
    </w:p>
    <w:tbl>
      <w:tblPr>
        <w:tblW w:w="9806" w:type="dxa"/>
        <w:tblInd w:w="-484" w:type="dxa"/>
        <w:tblLayout w:type="fixed"/>
        <w:tblLook w:val="0000"/>
      </w:tblPr>
      <w:tblGrid>
        <w:gridCol w:w="3286"/>
        <w:gridCol w:w="4085"/>
        <w:gridCol w:w="2435"/>
      </w:tblGrid>
      <w:tr w:rsidR="00F405DC" w:rsidRPr="00A571E3" w:rsidTr="00A571E3">
        <w:tc>
          <w:tcPr>
            <w:tcW w:w="3286" w:type="dxa"/>
            <w:tcBorders>
              <w:top w:val="single" w:sz="4" w:space="0" w:color="000000"/>
              <w:left w:val="single" w:sz="4" w:space="0" w:color="000000"/>
              <w:bottom w:val="single" w:sz="4" w:space="0" w:color="000000"/>
            </w:tcBorders>
            <w:shd w:val="clear" w:color="auto" w:fill="auto"/>
          </w:tcPr>
          <w:p w:rsidR="00F405DC" w:rsidRPr="00A571E3" w:rsidRDefault="00F405DC" w:rsidP="00A571E3">
            <w:pPr>
              <w:jc w:val="both"/>
            </w:pPr>
            <w:r w:rsidRPr="00A571E3">
              <w:t xml:space="preserve">Ответственный специалист, выполнявший анализ результатов ЕГЭ по </w:t>
            </w:r>
            <w:r w:rsidR="00A571E3">
              <w:t>русскому языку</w:t>
            </w:r>
          </w:p>
        </w:tc>
        <w:tc>
          <w:tcPr>
            <w:tcW w:w="4085" w:type="dxa"/>
            <w:tcBorders>
              <w:top w:val="single" w:sz="4" w:space="0" w:color="000000"/>
              <w:left w:val="single" w:sz="4" w:space="0" w:color="000000"/>
              <w:bottom w:val="single" w:sz="4" w:space="0" w:color="000000"/>
            </w:tcBorders>
            <w:shd w:val="clear" w:color="auto" w:fill="auto"/>
          </w:tcPr>
          <w:p w:rsidR="00F405DC" w:rsidRPr="00A571E3" w:rsidRDefault="00F405DC" w:rsidP="00D127D8">
            <w:pPr>
              <w:jc w:val="both"/>
            </w:pPr>
            <w:r w:rsidRPr="00A571E3">
              <w:t xml:space="preserve">Дмитрук Татьяна </w:t>
            </w:r>
            <w:r w:rsidR="00D83013" w:rsidRPr="00A571E3">
              <w:t>И</w:t>
            </w:r>
            <w:r w:rsidRPr="00A571E3">
              <w:t xml:space="preserve">вановна, </w:t>
            </w:r>
            <w:r w:rsidR="00A571E3" w:rsidRPr="00A571E3">
              <w:rPr>
                <w:color w:val="000000"/>
              </w:rPr>
              <w:t xml:space="preserve">доцент </w:t>
            </w:r>
            <w:r w:rsidR="00D127D8" w:rsidRPr="00DA6D42">
              <w:t>кафедры теории и методики начального образования Института педагогики и психологии федерального государственного бюджетного образовательного учреждения высшего образования «Петрозаводский государственный университет</w:t>
            </w:r>
            <w:r w:rsidR="00D127D8">
              <w:t xml:space="preserve">» </w:t>
            </w:r>
            <w:r w:rsidR="00857FDD">
              <w:rPr>
                <w:color w:val="000000"/>
              </w:rPr>
              <w:t>кандидат филологических наук</w:t>
            </w:r>
          </w:p>
        </w:tc>
        <w:tc>
          <w:tcPr>
            <w:tcW w:w="2435" w:type="dxa"/>
            <w:tcBorders>
              <w:top w:val="single" w:sz="4" w:space="0" w:color="000000"/>
              <w:left w:val="single" w:sz="4" w:space="0" w:color="000000"/>
              <w:bottom w:val="single" w:sz="4" w:space="0" w:color="000000"/>
              <w:right w:val="single" w:sz="4" w:space="0" w:color="000000"/>
            </w:tcBorders>
            <w:shd w:val="clear" w:color="auto" w:fill="auto"/>
          </w:tcPr>
          <w:p w:rsidR="00F405DC" w:rsidRPr="00A571E3" w:rsidRDefault="00F405DC" w:rsidP="007C1D65">
            <w:pPr>
              <w:jc w:val="both"/>
            </w:pPr>
            <w:r w:rsidRPr="00A571E3">
              <w:t>Председатель региональной комиссии по русскому языку</w:t>
            </w:r>
          </w:p>
        </w:tc>
      </w:tr>
      <w:tr w:rsidR="00A571E3" w:rsidRPr="00A571E3" w:rsidTr="00A571E3">
        <w:tc>
          <w:tcPr>
            <w:tcW w:w="3286" w:type="dxa"/>
            <w:tcBorders>
              <w:top w:val="single" w:sz="4" w:space="0" w:color="000000"/>
              <w:left w:val="single" w:sz="4" w:space="0" w:color="000000"/>
              <w:bottom w:val="single" w:sz="4" w:space="0" w:color="000000"/>
            </w:tcBorders>
            <w:shd w:val="clear" w:color="auto" w:fill="auto"/>
          </w:tcPr>
          <w:p w:rsidR="00A571E3" w:rsidRPr="00A571E3" w:rsidRDefault="00A571E3" w:rsidP="00A571E3">
            <w:pPr>
              <w:jc w:val="both"/>
            </w:pPr>
            <w:r w:rsidRPr="00A571E3">
              <w:t xml:space="preserve">Специалисты, привлекаемые к анализу результатов ЕГЭ по </w:t>
            </w:r>
            <w:r>
              <w:t>русскому языку</w:t>
            </w:r>
          </w:p>
        </w:tc>
        <w:tc>
          <w:tcPr>
            <w:tcW w:w="4085" w:type="dxa"/>
            <w:tcBorders>
              <w:top w:val="single" w:sz="4" w:space="0" w:color="000000"/>
              <w:left w:val="single" w:sz="4" w:space="0" w:color="000000"/>
              <w:bottom w:val="single" w:sz="4" w:space="0" w:color="000000"/>
            </w:tcBorders>
            <w:shd w:val="clear" w:color="auto" w:fill="auto"/>
          </w:tcPr>
          <w:p w:rsidR="00A571E3" w:rsidRPr="00A571E3" w:rsidRDefault="00A571E3" w:rsidP="007C1D65">
            <w:pPr>
              <w:jc w:val="both"/>
              <w:rPr>
                <w:color w:val="000000"/>
              </w:rPr>
            </w:pPr>
            <w:proofErr w:type="spellStart"/>
            <w:r w:rsidRPr="00A571E3">
              <w:rPr>
                <w:color w:val="000000"/>
              </w:rPr>
              <w:t>Моторина</w:t>
            </w:r>
            <w:proofErr w:type="spellEnd"/>
            <w:r w:rsidRPr="00A571E3">
              <w:rPr>
                <w:color w:val="000000"/>
              </w:rPr>
              <w:t xml:space="preserve"> Галина Ивановна, Головина Инна Васильевна специалисты ГАУ РК «ЦОКО»</w:t>
            </w:r>
          </w:p>
        </w:tc>
        <w:tc>
          <w:tcPr>
            <w:tcW w:w="24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71E3" w:rsidRPr="00A571E3" w:rsidRDefault="00A571E3" w:rsidP="00A571E3">
            <w:pPr>
              <w:ind w:firstLine="59"/>
              <w:jc w:val="both"/>
              <w:rPr>
                <w:color w:val="000000"/>
              </w:rPr>
            </w:pPr>
            <w:r w:rsidRPr="00A571E3">
              <w:rPr>
                <w:color w:val="000000"/>
              </w:rPr>
              <w:t>Обработка, анализ статистических данных ЕГЭ по предмету</w:t>
            </w:r>
          </w:p>
        </w:tc>
      </w:tr>
    </w:tbl>
    <w:p w:rsidR="00F405DC" w:rsidRDefault="00F405DC" w:rsidP="00F405DC"/>
    <w:p w:rsidR="0067034C" w:rsidRPr="00FF2246" w:rsidRDefault="0067034C" w:rsidP="00D116BF">
      <w:pPr>
        <w:pStyle w:val="a3"/>
        <w:spacing w:after="0" w:line="240" w:lineRule="auto"/>
        <w:ind w:left="0"/>
        <w:jc w:val="right"/>
        <w:rPr>
          <w:rFonts w:ascii="Times New Roman" w:hAnsi="Times New Roman"/>
          <w:i/>
          <w:sz w:val="28"/>
          <w:szCs w:val="28"/>
        </w:rPr>
      </w:pPr>
    </w:p>
    <w:p w:rsidR="008462D8" w:rsidRDefault="008462D8">
      <w:pPr>
        <w:spacing w:after="200" w:line="276" w:lineRule="auto"/>
        <w:rPr>
          <w:rStyle w:val="af5"/>
          <w:sz w:val="32"/>
          <w:szCs w:val="32"/>
        </w:rPr>
      </w:pPr>
      <w:r>
        <w:rPr>
          <w:rStyle w:val="af5"/>
          <w:sz w:val="32"/>
          <w:szCs w:val="32"/>
        </w:rPr>
        <w:br w:type="page"/>
      </w:r>
    </w:p>
    <w:p w:rsidR="00600C40" w:rsidRPr="006A3D00" w:rsidRDefault="00600C40" w:rsidP="00600C40">
      <w:pPr>
        <w:spacing w:after="200" w:line="276" w:lineRule="auto"/>
        <w:ind w:firstLine="567"/>
        <w:jc w:val="center"/>
        <w:rPr>
          <w:b/>
          <w:sz w:val="36"/>
          <w:szCs w:val="36"/>
        </w:rPr>
      </w:pPr>
      <w:r w:rsidRPr="006A3D00">
        <w:rPr>
          <w:b/>
          <w:sz w:val="36"/>
          <w:szCs w:val="36"/>
        </w:rPr>
        <w:lastRenderedPageBreak/>
        <w:t>М</w:t>
      </w:r>
      <w:r>
        <w:rPr>
          <w:b/>
          <w:sz w:val="36"/>
          <w:szCs w:val="36"/>
        </w:rPr>
        <w:t>АТЕМАТИКА</w:t>
      </w:r>
      <w:r w:rsidRPr="006A3D00">
        <w:rPr>
          <w:b/>
          <w:sz w:val="36"/>
          <w:szCs w:val="36"/>
        </w:rPr>
        <w:t xml:space="preserve"> (профильный уровень)</w:t>
      </w:r>
    </w:p>
    <w:p w:rsidR="00FF0419" w:rsidRPr="00B23D6A" w:rsidRDefault="00FF0419" w:rsidP="00FF0419">
      <w:pPr>
        <w:pStyle w:val="1"/>
        <w:spacing w:before="360"/>
        <w:rPr>
          <w:rFonts w:ascii="Times New Roman" w:eastAsia="Times New Roman" w:hAnsi="Times New Roman" w:cs="Times New Roman"/>
          <w:color w:val="auto"/>
        </w:rPr>
      </w:pPr>
      <w:r w:rsidRPr="00B23D6A">
        <w:rPr>
          <w:rFonts w:ascii="Times New Roman" w:eastAsia="Times New Roman" w:hAnsi="Times New Roman" w:cs="Times New Roman"/>
          <w:color w:val="auto"/>
        </w:rPr>
        <w:t xml:space="preserve">1. ХАРАКТЕРИСТИКА УЧАСТНИКОВ ЕГЭ ПО </w:t>
      </w:r>
      <w:r w:rsidR="008944B6" w:rsidRPr="00B23D6A">
        <w:rPr>
          <w:rFonts w:ascii="Times New Roman" w:eastAsia="Times New Roman" w:hAnsi="Times New Roman" w:cs="Times New Roman"/>
          <w:color w:val="auto"/>
        </w:rPr>
        <w:t>МАТЕМАТИКЕ (профильный уровень)</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F51E63">
        <w:rPr>
          <w:sz w:val="28"/>
          <w:szCs w:val="28"/>
        </w:rPr>
        <w:t>математике (профильный уровень)</w:t>
      </w:r>
      <w:r w:rsidRPr="00FF2246">
        <w:rPr>
          <w:sz w:val="28"/>
          <w:szCs w:val="28"/>
        </w:rPr>
        <w:t xml:space="preserve"> (</w:t>
      </w:r>
      <w:proofErr w:type="gramStart"/>
      <w:r w:rsidRPr="00FF2246">
        <w:rPr>
          <w:sz w:val="28"/>
          <w:szCs w:val="28"/>
        </w:rPr>
        <w:t>за</w:t>
      </w:r>
      <w:proofErr w:type="gramEnd"/>
      <w:r w:rsidRPr="00FF2246">
        <w:rPr>
          <w:sz w:val="28"/>
          <w:szCs w:val="28"/>
        </w:rPr>
        <w:t xml:space="preserve"> последние 3 года)</w:t>
      </w:r>
    </w:p>
    <w:p w:rsidR="00FF0419" w:rsidRPr="008944B6" w:rsidRDefault="00FF0419" w:rsidP="00FF0419">
      <w:pPr>
        <w:ind w:left="720" w:right="-1"/>
        <w:jc w:val="right"/>
        <w:rPr>
          <w:i/>
        </w:rPr>
      </w:pPr>
      <w:r w:rsidRPr="008944B6">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51"/>
        <w:gridCol w:w="916"/>
        <w:gridCol w:w="1645"/>
        <w:gridCol w:w="935"/>
        <w:gridCol w:w="1609"/>
        <w:gridCol w:w="799"/>
        <w:gridCol w:w="1666"/>
      </w:tblGrid>
      <w:tr w:rsidR="00FF0419" w:rsidRPr="00706D99" w:rsidTr="005B6AF7">
        <w:trPr>
          <w:trHeight w:val="20"/>
        </w:trPr>
        <w:tc>
          <w:tcPr>
            <w:tcW w:w="1066" w:type="pct"/>
            <w:vMerge w:val="restart"/>
            <w:vAlign w:val="center"/>
          </w:tcPr>
          <w:p w:rsidR="00FF0419" w:rsidRPr="00706D99" w:rsidRDefault="00FF0419" w:rsidP="00F67EAE">
            <w:pPr>
              <w:tabs>
                <w:tab w:val="left" w:pos="10320"/>
              </w:tabs>
              <w:jc w:val="center"/>
              <w:rPr>
                <w:b/>
                <w:noProof/>
                <w:sz w:val="28"/>
                <w:szCs w:val="28"/>
              </w:rPr>
            </w:pPr>
            <w:r w:rsidRPr="00706D99">
              <w:rPr>
                <w:b/>
                <w:noProof/>
                <w:sz w:val="28"/>
                <w:szCs w:val="28"/>
              </w:rPr>
              <w:t>Учебный предмет</w:t>
            </w:r>
          </w:p>
        </w:tc>
        <w:tc>
          <w:tcPr>
            <w:tcW w:w="1331" w:type="pct"/>
            <w:gridSpan w:val="2"/>
            <w:vAlign w:val="center"/>
          </w:tcPr>
          <w:p w:rsidR="00FF0419" w:rsidRPr="00706D99" w:rsidRDefault="00FF0419" w:rsidP="00F67EAE">
            <w:pPr>
              <w:tabs>
                <w:tab w:val="left" w:pos="10320"/>
              </w:tabs>
              <w:jc w:val="center"/>
              <w:rPr>
                <w:b/>
                <w:noProof/>
                <w:sz w:val="28"/>
                <w:szCs w:val="28"/>
              </w:rPr>
            </w:pPr>
            <w:r w:rsidRPr="00706D99">
              <w:rPr>
                <w:b/>
                <w:noProof/>
                <w:sz w:val="28"/>
                <w:szCs w:val="28"/>
              </w:rPr>
              <w:t>2016</w:t>
            </w:r>
          </w:p>
        </w:tc>
        <w:tc>
          <w:tcPr>
            <w:tcW w:w="1322" w:type="pct"/>
            <w:gridSpan w:val="2"/>
            <w:vAlign w:val="center"/>
          </w:tcPr>
          <w:p w:rsidR="00FF0419" w:rsidRPr="00706D99" w:rsidRDefault="00FF0419" w:rsidP="00F67EAE">
            <w:pPr>
              <w:tabs>
                <w:tab w:val="left" w:pos="10320"/>
              </w:tabs>
              <w:jc w:val="center"/>
              <w:rPr>
                <w:b/>
                <w:noProof/>
                <w:sz w:val="28"/>
                <w:szCs w:val="28"/>
              </w:rPr>
            </w:pPr>
            <w:r w:rsidRPr="00706D99">
              <w:rPr>
                <w:b/>
                <w:noProof/>
                <w:sz w:val="28"/>
                <w:szCs w:val="28"/>
              </w:rPr>
              <w:t>2017</w:t>
            </w:r>
          </w:p>
        </w:tc>
        <w:tc>
          <w:tcPr>
            <w:tcW w:w="1281" w:type="pct"/>
            <w:gridSpan w:val="2"/>
            <w:vAlign w:val="center"/>
          </w:tcPr>
          <w:p w:rsidR="00FF0419" w:rsidRPr="00706D99" w:rsidRDefault="00FF0419" w:rsidP="00F67EAE">
            <w:pPr>
              <w:tabs>
                <w:tab w:val="left" w:pos="10320"/>
              </w:tabs>
              <w:jc w:val="center"/>
              <w:rPr>
                <w:b/>
                <w:noProof/>
                <w:sz w:val="28"/>
                <w:szCs w:val="28"/>
              </w:rPr>
            </w:pPr>
            <w:r w:rsidRPr="00706D99">
              <w:rPr>
                <w:b/>
                <w:noProof/>
                <w:sz w:val="28"/>
                <w:szCs w:val="28"/>
              </w:rPr>
              <w:t>2018</w:t>
            </w:r>
          </w:p>
        </w:tc>
      </w:tr>
      <w:tr w:rsidR="00FF0419" w:rsidRPr="00706D99" w:rsidTr="005B6AF7">
        <w:trPr>
          <w:trHeight w:val="20"/>
        </w:trPr>
        <w:tc>
          <w:tcPr>
            <w:tcW w:w="1066" w:type="pct"/>
            <w:vMerge/>
            <w:vAlign w:val="center"/>
          </w:tcPr>
          <w:p w:rsidR="00FF0419" w:rsidRPr="00706D99" w:rsidRDefault="00FF0419" w:rsidP="00F67EAE">
            <w:pPr>
              <w:tabs>
                <w:tab w:val="left" w:pos="10320"/>
              </w:tabs>
              <w:jc w:val="center"/>
              <w:rPr>
                <w:b/>
                <w:noProof/>
                <w:sz w:val="28"/>
                <w:szCs w:val="28"/>
              </w:rPr>
            </w:pPr>
          </w:p>
        </w:tc>
        <w:tc>
          <w:tcPr>
            <w:tcW w:w="476" w:type="pct"/>
            <w:vAlign w:val="center"/>
          </w:tcPr>
          <w:p w:rsidR="00FF0419" w:rsidRPr="00706D99" w:rsidRDefault="00FF0419" w:rsidP="00F67EAE">
            <w:pPr>
              <w:tabs>
                <w:tab w:val="left" w:pos="10320"/>
              </w:tabs>
              <w:jc w:val="center"/>
              <w:rPr>
                <w:noProof/>
                <w:sz w:val="28"/>
                <w:szCs w:val="28"/>
              </w:rPr>
            </w:pPr>
            <w:r w:rsidRPr="00706D99">
              <w:rPr>
                <w:noProof/>
                <w:sz w:val="28"/>
                <w:szCs w:val="28"/>
              </w:rPr>
              <w:t>чел.</w:t>
            </w:r>
          </w:p>
        </w:tc>
        <w:tc>
          <w:tcPr>
            <w:tcW w:w="855" w:type="pct"/>
            <w:vAlign w:val="center"/>
          </w:tcPr>
          <w:p w:rsidR="00FF0419" w:rsidRPr="00706D99" w:rsidRDefault="00FF0419" w:rsidP="00F67EAE">
            <w:pPr>
              <w:tabs>
                <w:tab w:val="left" w:pos="10320"/>
              </w:tabs>
              <w:jc w:val="center"/>
              <w:rPr>
                <w:noProof/>
                <w:sz w:val="28"/>
                <w:szCs w:val="28"/>
              </w:rPr>
            </w:pPr>
            <w:r w:rsidRPr="00706D99">
              <w:rPr>
                <w:noProof/>
                <w:sz w:val="28"/>
                <w:szCs w:val="28"/>
              </w:rPr>
              <w:t>% от общего числа участников</w:t>
            </w:r>
          </w:p>
        </w:tc>
        <w:tc>
          <w:tcPr>
            <w:tcW w:w="486" w:type="pct"/>
            <w:vAlign w:val="center"/>
          </w:tcPr>
          <w:p w:rsidR="00FF0419" w:rsidRPr="00706D99" w:rsidRDefault="00FF0419" w:rsidP="00F67EAE">
            <w:pPr>
              <w:tabs>
                <w:tab w:val="left" w:pos="10320"/>
              </w:tabs>
              <w:jc w:val="center"/>
              <w:rPr>
                <w:noProof/>
                <w:sz w:val="28"/>
                <w:szCs w:val="28"/>
              </w:rPr>
            </w:pPr>
            <w:r w:rsidRPr="00706D99">
              <w:rPr>
                <w:noProof/>
                <w:sz w:val="28"/>
                <w:szCs w:val="28"/>
              </w:rPr>
              <w:t>чел.</w:t>
            </w:r>
          </w:p>
        </w:tc>
        <w:tc>
          <w:tcPr>
            <w:tcW w:w="836" w:type="pct"/>
            <w:vAlign w:val="center"/>
          </w:tcPr>
          <w:p w:rsidR="00FF0419" w:rsidRPr="00706D99" w:rsidRDefault="00FF0419" w:rsidP="00F67EAE">
            <w:pPr>
              <w:tabs>
                <w:tab w:val="left" w:pos="10320"/>
              </w:tabs>
              <w:jc w:val="center"/>
              <w:rPr>
                <w:noProof/>
                <w:sz w:val="28"/>
                <w:szCs w:val="28"/>
              </w:rPr>
            </w:pPr>
            <w:r w:rsidRPr="00706D99">
              <w:rPr>
                <w:noProof/>
                <w:sz w:val="28"/>
                <w:szCs w:val="28"/>
              </w:rPr>
              <w:t>% от общего числа участников</w:t>
            </w:r>
          </w:p>
        </w:tc>
        <w:tc>
          <w:tcPr>
            <w:tcW w:w="415" w:type="pct"/>
            <w:vAlign w:val="center"/>
          </w:tcPr>
          <w:p w:rsidR="00FF0419" w:rsidRPr="00706D99" w:rsidRDefault="00FF0419" w:rsidP="00F67EAE">
            <w:pPr>
              <w:tabs>
                <w:tab w:val="left" w:pos="10320"/>
              </w:tabs>
              <w:jc w:val="center"/>
              <w:rPr>
                <w:noProof/>
                <w:sz w:val="28"/>
                <w:szCs w:val="28"/>
              </w:rPr>
            </w:pPr>
            <w:r w:rsidRPr="00706D99">
              <w:rPr>
                <w:noProof/>
                <w:sz w:val="28"/>
                <w:szCs w:val="28"/>
              </w:rPr>
              <w:t>чел.</w:t>
            </w:r>
          </w:p>
        </w:tc>
        <w:tc>
          <w:tcPr>
            <w:tcW w:w="866" w:type="pct"/>
            <w:vAlign w:val="center"/>
          </w:tcPr>
          <w:p w:rsidR="00FF0419" w:rsidRPr="00706D99" w:rsidRDefault="00FF0419" w:rsidP="00F67EAE">
            <w:pPr>
              <w:tabs>
                <w:tab w:val="left" w:pos="10320"/>
              </w:tabs>
              <w:jc w:val="center"/>
              <w:rPr>
                <w:noProof/>
                <w:sz w:val="28"/>
                <w:szCs w:val="28"/>
              </w:rPr>
            </w:pPr>
            <w:r w:rsidRPr="00706D99">
              <w:rPr>
                <w:noProof/>
                <w:sz w:val="28"/>
                <w:szCs w:val="28"/>
              </w:rPr>
              <w:t>% от общего числа участников</w:t>
            </w:r>
          </w:p>
        </w:tc>
      </w:tr>
      <w:tr w:rsidR="009A4F12" w:rsidRPr="00706D99" w:rsidTr="005B6AF7">
        <w:trPr>
          <w:trHeight w:val="20"/>
        </w:trPr>
        <w:tc>
          <w:tcPr>
            <w:tcW w:w="1066" w:type="pct"/>
            <w:vAlign w:val="center"/>
          </w:tcPr>
          <w:p w:rsidR="009A4F12" w:rsidRPr="00706D99" w:rsidRDefault="009A4F12" w:rsidP="00F67EAE">
            <w:pPr>
              <w:tabs>
                <w:tab w:val="left" w:pos="10320"/>
              </w:tabs>
              <w:jc w:val="center"/>
              <w:rPr>
                <w:sz w:val="28"/>
                <w:szCs w:val="28"/>
              </w:rPr>
            </w:pPr>
            <w:r w:rsidRPr="00706D99">
              <w:rPr>
                <w:sz w:val="28"/>
                <w:szCs w:val="28"/>
              </w:rPr>
              <w:t>Математика (профильный уровень)</w:t>
            </w:r>
          </w:p>
        </w:tc>
        <w:tc>
          <w:tcPr>
            <w:tcW w:w="476" w:type="pct"/>
            <w:vAlign w:val="center"/>
          </w:tcPr>
          <w:p w:rsidR="009A4F12" w:rsidRPr="00706D99" w:rsidRDefault="009A4F12" w:rsidP="00F67EAE">
            <w:pPr>
              <w:ind w:left="-85" w:right="-153"/>
              <w:jc w:val="center"/>
              <w:rPr>
                <w:sz w:val="28"/>
                <w:szCs w:val="28"/>
              </w:rPr>
            </w:pPr>
            <w:r w:rsidRPr="00706D99">
              <w:rPr>
                <w:sz w:val="28"/>
                <w:szCs w:val="28"/>
              </w:rPr>
              <w:t>1741</w:t>
            </w:r>
          </w:p>
        </w:tc>
        <w:tc>
          <w:tcPr>
            <w:tcW w:w="855" w:type="pct"/>
            <w:vAlign w:val="center"/>
          </w:tcPr>
          <w:p w:rsidR="009A4F12" w:rsidRPr="00706D99" w:rsidRDefault="009A4F12" w:rsidP="00F67EAE">
            <w:pPr>
              <w:ind w:left="-85" w:right="-153"/>
              <w:jc w:val="center"/>
              <w:rPr>
                <w:sz w:val="28"/>
                <w:szCs w:val="28"/>
              </w:rPr>
            </w:pPr>
            <w:r w:rsidRPr="00706D99">
              <w:rPr>
                <w:sz w:val="28"/>
                <w:szCs w:val="28"/>
              </w:rPr>
              <w:t>51,3%</w:t>
            </w:r>
          </w:p>
        </w:tc>
        <w:tc>
          <w:tcPr>
            <w:tcW w:w="486" w:type="pct"/>
            <w:vAlign w:val="center"/>
          </w:tcPr>
          <w:p w:rsidR="009A4F12" w:rsidRPr="00706D99" w:rsidRDefault="009A4F12" w:rsidP="00F67EAE">
            <w:pPr>
              <w:ind w:left="-85" w:right="-153"/>
              <w:jc w:val="center"/>
              <w:rPr>
                <w:sz w:val="28"/>
                <w:szCs w:val="28"/>
              </w:rPr>
            </w:pPr>
            <w:r w:rsidRPr="00706D99">
              <w:rPr>
                <w:sz w:val="28"/>
                <w:szCs w:val="28"/>
              </w:rPr>
              <w:t>1695</w:t>
            </w:r>
          </w:p>
        </w:tc>
        <w:tc>
          <w:tcPr>
            <w:tcW w:w="836" w:type="pct"/>
            <w:vAlign w:val="center"/>
          </w:tcPr>
          <w:p w:rsidR="009A4F12" w:rsidRPr="00706D99" w:rsidRDefault="009A4F12" w:rsidP="00F67EAE">
            <w:pPr>
              <w:ind w:left="-85" w:right="-153"/>
              <w:jc w:val="center"/>
              <w:rPr>
                <w:sz w:val="28"/>
                <w:szCs w:val="28"/>
              </w:rPr>
            </w:pPr>
            <w:r w:rsidRPr="00706D99">
              <w:rPr>
                <w:sz w:val="28"/>
                <w:szCs w:val="28"/>
              </w:rPr>
              <w:t>49,7%</w:t>
            </w:r>
          </w:p>
        </w:tc>
        <w:tc>
          <w:tcPr>
            <w:tcW w:w="415" w:type="pct"/>
            <w:vAlign w:val="center"/>
          </w:tcPr>
          <w:p w:rsidR="009A4F12" w:rsidRPr="00706D99" w:rsidRDefault="00F67EAE" w:rsidP="00F67EAE">
            <w:pPr>
              <w:jc w:val="center"/>
              <w:rPr>
                <w:sz w:val="28"/>
                <w:szCs w:val="28"/>
              </w:rPr>
            </w:pPr>
            <w:r>
              <w:rPr>
                <w:sz w:val="28"/>
                <w:szCs w:val="28"/>
              </w:rPr>
              <w:t>1842</w:t>
            </w:r>
          </w:p>
        </w:tc>
        <w:tc>
          <w:tcPr>
            <w:tcW w:w="866" w:type="pct"/>
            <w:vAlign w:val="center"/>
          </w:tcPr>
          <w:p w:rsidR="009A4F12" w:rsidRPr="00706D99" w:rsidRDefault="00F67EAE" w:rsidP="00F67EAE">
            <w:pPr>
              <w:jc w:val="center"/>
              <w:rPr>
                <w:sz w:val="28"/>
                <w:szCs w:val="28"/>
              </w:rPr>
            </w:pPr>
            <w:r>
              <w:rPr>
                <w:sz w:val="28"/>
                <w:szCs w:val="28"/>
              </w:rPr>
              <w:t>50,4%</w:t>
            </w:r>
          </w:p>
        </w:tc>
      </w:tr>
    </w:tbl>
    <w:p w:rsidR="00FF0419" w:rsidRPr="00C503B7" w:rsidRDefault="00FF0419" w:rsidP="00C503B7">
      <w:pPr>
        <w:spacing w:before="240"/>
        <w:ind w:left="567" w:hanging="567"/>
        <w:rPr>
          <w:sz w:val="28"/>
          <w:szCs w:val="28"/>
        </w:rPr>
      </w:pPr>
      <w:r w:rsidRPr="00C503B7">
        <w:rPr>
          <w:sz w:val="28"/>
          <w:szCs w:val="28"/>
        </w:rPr>
        <w:t>1.2 Проценты юношей и девушек</w:t>
      </w:r>
    </w:p>
    <w:p w:rsidR="00706D99" w:rsidRPr="00C503B7" w:rsidRDefault="00706D99" w:rsidP="00706D99">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учебному предмету </w:t>
      </w:r>
      <w:r w:rsidRPr="00C503B7">
        <w:rPr>
          <w:sz w:val="28"/>
          <w:szCs w:val="28"/>
        </w:rPr>
        <w:t xml:space="preserve">«Математика» (профильный уровень) сдавали </w:t>
      </w:r>
      <w:r w:rsidR="00C503B7" w:rsidRPr="00C503B7">
        <w:rPr>
          <w:sz w:val="28"/>
          <w:szCs w:val="28"/>
        </w:rPr>
        <w:t>922</w:t>
      </w:r>
      <w:r w:rsidRPr="00C503B7">
        <w:rPr>
          <w:sz w:val="28"/>
          <w:szCs w:val="28"/>
        </w:rPr>
        <w:t xml:space="preserve"> девушк</w:t>
      </w:r>
      <w:r w:rsidR="00C503B7">
        <w:rPr>
          <w:sz w:val="28"/>
          <w:szCs w:val="28"/>
        </w:rPr>
        <w:t>и</w:t>
      </w:r>
      <w:r w:rsidRPr="00C503B7">
        <w:rPr>
          <w:sz w:val="28"/>
          <w:szCs w:val="28"/>
        </w:rPr>
        <w:t xml:space="preserve"> (5</w:t>
      </w:r>
      <w:r w:rsidR="00C503B7" w:rsidRPr="00C503B7">
        <w:rPr>
          <w:sz w:val="28"/>
          <w:szCs w:val="28"/>
        </w:rPr>
        <w:t>0</w:t>
      </w:r>
      <w:r w:rsidRPr="00C503B7">
        <w:rPr>
          <w:sz w:val="28"/>
          <w:szCs w:val="28"/>
        </w:rPr>
        <w:t>,</w:t>
      </w:r>
      <w:r w:rsidR="00C503B7" w:rsidRPr="00C503B7">
        <w:rPr>
          <w:sz w:val="28"/>
          <w:szCs w:val="28"/>
        </w:rPr>
        <w:t>1</w:t>
      </w:r>
      <w:r w:rsidRPr="00C503B7">
        <w:rPr>
          <w:sz w:val="28"/>
          <w:szCs w:val="28"/>
        </w:rPr>
        <w:t xml:space="preserve">%) и </w:t>
      </w:r>
      <w:r w:rsidR="00C503B7" w:rsidRPr="00C503B7">
        <w:rPr>
          <w:sz w:val="28"/>
          <w:szCs w:val="28"/>
        </w:rPr>
        <w:t>920</w:t>
      </w:r>
      <w:r w:rsidRPr="00C503B7">
        <w:rPr>
          <w:sz w:val="28"/>
          <w:szCs w:val="28"/>
        </w:rPr>
        <w:t xml:space="preserve"> юнош</w:t>
      </w:r>
      <w:r w:rsidR="00C503B7">
        <w:rPr>
          <w:sz w:val="28"/>
          <w:szCs w:val="28"/>
        </w:rPr>
        <w:t>ей</w:t>
      </w:r>
      <w:r w:rsidRPr="00C503B7">
        <w:rPr>
          <w:sz w:val="28"/>
          <w:szCs w:val="28"/>
        </w:rPr>
        <w:t xml:space="preserve"> (</w:t>
      </w:r>
      <w:r w:rsidR="00C503B7" w:rsidRPr="00C503B7">
        <w:rPr>
          <w:sz w:val="28"/>
          <w:szCs w:val="28"/>
        </w:rPr>
        <w:t>49,9</w:t>
      </w:r>
      <w:r w:rsidRPr="00C503B7">
        <w:rPr>
          <w:sz w:val="28"/>
          <w:szCs w:val="28"/>
        </w:rPr>
        <w:t>%).</w:t>
      </w:r>
    </w:p>
    <w:p w:rsidR="00FF0419" w:rsidRPr="00FF2246" w:rsidRDefault="00FF0419" w:rsidP="00FF0419">
      <w:pPr>
        <w:pStyle w:val="a3"/>
        <w:spacing w:after="0" w:line="240" w:lineRule="auto"/>
        <w:ind w:left="567" w:hanging="568"/>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8944B6" w:rsidRDefault="00FF0419" w:rsidP="00FF0419">
      <w:pPr>
        <w:pStyle w:val="a3"/>
        <w:spacing w:after="0" w:line="240" w:lineRule="auto"/>
        <w:ind w:left="1080"/>
        <w:jc w:val="right"/>
        <w:rPr>
          <w:rFonts w:ascii="Times New Roman" w:eastAsia="Times New Roman" w:hAnsi="Times New Roman"/>
          <w:i/>
          <w:sz w:val="24"/>
          <w:szCs w:val="24"/>
          <w:lang w:eastAsia="ru-RU"/>
        </w:rPr>
      </w:pPr>
      <w:r w:rsidRPr="008944B6">
        <w:rPr>
          <w:rFonts w:ascii="Times New Roman" w:eastAsia="Times New Roman" w:hAnsi="Times New Roman"/>
          <w:i/>
          <w:sz w:val="24"/>
          <w:szCs w:val="24"/>
          <w:lang w:eastAsia="ru-RU"/>
        </w:rPr>
        <w:t>Таблица 2</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1370"/>
        <w:gridCol w:w="1370"/>
        <w:gridCol w:w="1371"/>
      </w:tblGrid>
      <w:tr w:rsidR="009A4F12" w:rsidRPr="008318E3" w:rsidTr="00B23D6A">
        <w:trPr>
          <w:trHeight w:val="20"/>
        </w:trPr>
        <w:tc>
          <w:tcPr>
            <w:tcW w:w="5529" w:type="dxa"/>
            <w:vMerge w:val="restart"/>
            <w:vAlign w:val="center"/>
          </w:tcPr>
          <w:p w:rsidR="009A4F12" w:rsidRPr="008318E3" w:rsidRDefault="009A4F12" w:rsidP="007C1D65">
            <w:pPr>
              <w:ind w:firstLine="34"/>
              <w:contextualSpacing/>
              <w:rPr>
                <w:sz w:val="28"/>
                <w:szCs w:val="28"/>
              </w:rPr>
            </w:pPr>
            <w:r w:rsidRPr="008318E3">
              <w:rPr>
                <w:sz w:val="28"/>
                <w:szCs w:val="28"/>
              </w:rPr>
              <w:t xml:space="preserve">Всего участников ЕГЭ по </w:t>
            </w:r>
            <w:r>
              <w:rPr>
                <w:sz w:val="28"/>
                <w:szCs w:val="28"/>
              </w:rPr>
              <w:t>математике (профильный уровень)</w:t>
            </w:r>
          </w:p>
        </w:tc>
        <w:tc>
          <w:tcPr>
            <w:tcW w:w="1370" w:type="dxa"/>
            <w:vAlign w:val="center"/>
          </w:tcPr>
          <w:p w:rsidR="009A4F12" w:rsidRPr="008318E3" w:rsidRDefault="009A4F12" w:rsidP="007C1D65">
            <w:pPr>
              <w:ind w:left="-154" w:firstLine="98"/>
              <w:contextualSpacing/>
              <w:jc w:val="center"/>
              <w:rPr>
                <w:b/>
                <w:sz w:val="28"/>
                <w:szCs w:val="28"/>
              </w:rPr>
            </w:pPr>
            <w:r w:rsidRPr="008318E3">
              <w:rPr>
                <w:b/>
                <w:sz w:val="28"/>
                <w:szCs w:val="28"/>
              </w:rPr>
              <w:t>2016 г</w:t>
            </w:r>
          </w:p>
        </w:tc>
        <w:tc>
          <w:tcPr>
            <w:tcW w:w="1370" w:type="dxa"/>
            <w:vAlign w:val="center"/>
          </w:tcPr>
          <w:p w:rsidR="009A4F12" w:rsidRPr="008318E3" w:rsidRDefault="009A4F12" w:rsidP="007C1D65">
            <w:pPr>
              <w:ind w:left="-154" w:firstLine="66"/>
              <w:contextualSpacing/>
              <w:jc w:val="center"/>
              <w:rPr>
                <w:b/>
                <w:sz w:val="28"/>
                <w:szCs w:val="28"/>
              </w:rPr>
            </w:pPr>
            <w:r w:rsidRPr="008318E3">
              <w:rPr>
                <w:b/>
                <w:sz w:val="28"/>
                <w:szCs w:val="28"/>
              </w:rPr>
              <w:t>2017 г.</w:t>
            </w:r>
          </w:p>
        </w:tc>
        <w:tc>
          <w:tcPr>
            <w:tcW w:w="1371" w:type="dxa"/>
            <w:vAlign w:val="center"/>
          </w:tcPr>
          <w:p w:rsidR="009A4F12" w:rsidRPr="008318E3" w:rsidRDefault="009A4F12" w:rsidP="007C1D65">
            <w:pPr>
              <w:ind w:left="-154" w:firstLine="66"/>
              <w:contextualSpacing/>
              <w:jc w:val="center"/>
              <w:rPr>
                <w:b/>
                <w:sz w:val="28"/>
                <w:szCs w:val="28"/>
              </w:rPr>
            </w:pPr>
            <w:r>
              <w:rPr>
                <w:b/>
                <w:sz w:val="28"/>
                <w:szCs w:val="28"/>
              </w:rPr>
              <w:t>2018 г.</w:t>
            </w:r>
          </w:p>
        </w:tc>
      </w:tr>
      <w:tr w:rsidR="009A4F12" w:rsidRPr="008318E3" w:rsidTr="00B23D6A">
        <w:trPr>
          <w:trHeight w:val="20"/>
        </w:trPr>
        <w:tc>
          <w:tcPr>
            <w:tcW w:w="5529" w:type="dxa"/>
            <w:vMerge/>
          </w:tcPr>
          <w:p w:rsidR="009A4F12" w:rsidRPr="008318E3" w:rsidRDefault="009A4F12" w:rsidP="007C1D65">
            <w:pPr>
              <w:ind w:firstLine="34"/>
              <w:contextualSpacing/>
              <w:jc w:val="both"/>
              <w:rPr>
                <w:sz w:val="28"/>
                <w:szCs w:val="28"/>
              </w:rPr>
            </w:pP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1741</w:t>
            </w: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1695</w:t>
            </w:r>
          </w:p>
        </w:tc>
        <w:tc>
          <w:tcPr>
            <w:tcW w:w="1371" w:type="dxa"/>
            <w:vAlign w:val="center"/>
          </w:tcPr>
          <w:p w:rsidR="009A4F12" w:rsidRPr="008318E3" w:rsidRDefault="00B67C91" w:rsidP="007C1D65">
            <w:pPr>
              <w:ind w:left="-154"/>
              <w:contextualSpacing/>
              <w:jc w:val="center"/>
              <w:rPr>
                <w:sz w:val="28"/>
                <w:szCs w:val="28"/>
              </w:rPr>
            </w:pPr>
            <w:r>
              <w:rPr>
                <w:sz w:val="28"/>
                <w:szCs w:val="28"/>
              </w:rPr>
              <w:t>1842</w:t>
            </w:r>
          </w:p>
        </w:tc>
      </w:tr>
      <w:tr w:rsidR="009A4F12" w:rsidRPr="008318E3" w:rsidTr="00404A07">
        <w:trPr>
          <w:trHeight w:val="20"/>
        </w:trPr>
        <w:tc>
          <w:tcPr>
            <w:tcW w:w="5529" w:type="dxa"/>
          </w:tcPr>
          <w:p w:rsidR="009A4F12" w:rsidRPr="008318E3" w:rsidRDefault="009A4F12" w:rsidP="007C1D65">
            <w:pPr>
              <w:ind w:firstLine="34"/>
              <w:contextualSpacing/>
              <w:jc w:val="both"/>
              <w:rPr>
                <w:sz w:val="28"/>
                <w:szCs w:val="28"/>
              </w:rPr>
            </w:pPr>
            <w:r w:rsidRPr="008318E3">
              <w:rPr>
                <w:sz w:val="28"/>
                <w:szCs w:val="28"/>
              </w:rPr>
              <w:t>Из них:</w:t>
            </w:r>
          </w:p>
          <w:p w:rsidR="009A4F12" w:rsidRPr="008318E3" w:rsidRDefault="009A4F12" w:rsidP="009A4F12">
            <w:pPr>
              <w:ind w:left="34"/>
              <w:jc w:val="both"/>
              <w:rPr>
                <w:sz w:val="28"/>
                <w:szCs w:val="28"/>
              </w:rPr>
            </w:pPr>
            <w:r w:rsidRPr="008318E3">
              <w:rPr>
                <w:sz w:val="28"/>
                <w:szCs w:val="28"/>
              </w:rPr>
              <w:t>выпускников текущего года, обучающихся по программам СОО</w:t>
            </w:r>
          </w:p>
        </w:tc>
        <w:tc>
          <w:tcPr>
            <w:tcW w:w="1370" w:type="dxa"/>
            <w:vAlign w:val="center"/>
          </w:tcPr>
          <w:p w:rsidR="009A4F12" w:rsidRPr="008318E3" w:rsidRDefault="009A4F12" w:rsidP="00404A07">
            <w:pPr>
              <w:ind w:left="-154"/>
              <w:contextualSpacing/>
              <w:jc w:val="center"/>
              <w:rPr>
                <w:sz w:val="28"/>
                <w:szCs w:val="28"/>
              </w:rPr>
            </w:pPr>
            <w:r w:rsidRPr="008318E3">
              <w:rPr>
                <w:sz w:val="28"/>
                <w:szCs w:val="28"/>
              </w:rPr>
              <w:t>1635</w:t>
            </w:r>
          </w:p>
        </w:tc>
        <w:tc>
          <w:tcPr>
            <w:tcW w:w="1370" w:type="dxa"/>
            <w:vAlign w:val="center"/>
          </w:tcPr>
          <w:p w:rsidR="009A4F12" w:rsidRPr="008318E3" w:rsidRDefault="009A4F12" w:rsidP="00404A07">
            <w:pPr>
              <w:ind w:left="-154"/>
              <w:contextualSpacing/>
              <w:jc w:val="center"/>
              <w:rPr>
                <w:sz w:val="28"/>
                <w:szCs w:val="28"/>
              </w:rPr>
            </w:pPr>
            <w:r w:rsidRPr="008318E3">
              <w:rPr>
                <w:sz w:val="28"/>
                <w:szCs w:val="28"/>
              </w:rPr>
              <w:t>1549</w:t>
            </w:r>
          </w:p>
        </w:tc>
        <w:tc>
          <w:tcPr>
            <w:tcW w:w="1371" w:type="dxa"/>
            <w:vAlign w:val="center"/>
          </w:tcPr>
          <w:p w:rsidR="009A4F12" w:rsidRPr="008318E3" w:rsidRDefault="00B67C91" w:rsidP="00404A07">
            <w:pPr>
              <w:ind w:left="-154"/>
              <w:contextualSpacing/>
              <w:jc w:val="center"/>
              <w:rPr>
                <w:sz w:val="28"/>
                <w:szCs w:val="28"/>
              </w:rPr>
            </w:pPr>
            <w:r>
              <w:rPr>
                <w:sz w:val="28"/>
                <w:szCs w:val="28"/>
              </w:rPr>
              <w:t>1664</w:t>
            </w:r>
          </w:p>
        </w:tc>
      </w:tr>
      <w:tr w:rsidR="009A4F12" w:rsidRPr="008318E3" w:rsidTr="00B23D6A">
        <w:trPr>
          <w:trHeight w:val="20"/>
        </w:trPr>
        <w:tc>
          <w:tcPr>
            <w:tcW w:w="5529" w:type="dxa"/>
          </w:tcPr>
          <w:p w:rsidR="009A4F12" w:rsidRPr="008318E3" w:rsidRDefault="009A4F12" w:rsidP="009A4F12">
            <w:pPr>
              <w:ind w:left="34"/>
              <w:jc w:val="both"/>
              <w:rPr>
                <w:sz w:val="28"/>
                <w:szCs w:val="28"/>
              </w:rPr>
            </w:pPr>
            <w:r w:rsidRPr="008318E3">
              <w:rPr>
                <w:sz w:val="28"/>
                <w:szCs w:val="28"/>
              </w:rPr>
              <w:t>выпускников текущего года, обучающихся по программам СПО</w:t>
            </w: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21</w:t>
            </w: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41</w:t>
            </w:r>
          </w:p>
        </w:tc>
        <w:tc>
          <w:tcPr>
            <w:tcW w:w="1371" w:type="dxa"/>
            <w:vAlign w:val="center"/>
          </w:tcPr>
          <w:p w:rsidR="009A4F12" w:rsidRPr="008318E3" w:rsidRDefault="00B67C91" w:rsidP="007C1D65">
            <w:pPr>
              <w:ind w:left="-154"/>
              <w:contextualSpacing/>
              <w:jc w:val="center"/>
              <w:rPr>
                <w:sz w:val="28"/>
                <w:szCs w:val="28"/>
              </w:rPr>
            </w:pPr>
            <w:r>
              <w:rPr>
                <w:sz w:val="28"/>
                <w:szCs w:val="28"/>
              </w:rPr>
              <w:t>47</w:t>
            </w:r>
          </w:p>
        </w:tc>
      </w:tr>
      <w:tr w:rsidR="009A4F12" w:rsidRPr="008318E3" w:rsidTr="00B23D6A">
        <w:trPr>
          <w:trHeight w:val="20"/>
        </w:trPr>
        <w:tc>
          <w:tcPr>
            <w:tcW w:w="5529" w:type="dxa"/>
          </w:tcPr>
          <w:p w:rsidR="009A4F12" w:rsidRPr="008318E3" w:rsidRDefault="009A4F12" w:rsidP="009A4F12">
            <w:pPr>
              <w:ind w:left="34" w:firstLine="34"/>
              <w:contextualSpacing/>
              <w:jc w:val="both"/>
              <w:rPr>
                <w:sz w:val="28"/>
                <w:szCs w:val="28"/>
              </w:rPr>
            </w:pPr>
            <w:r w:rsidRPr="008318E3">
              <w:rPr>
                <w:sz w:val="28"/>
                <w:szCs w:val="28"/>
              </w:rPr>
              <w:t>выпускников прошлых лет</w:t>
            </w: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85</w:t>
            </w:r>
          </w:p>
        </w:tc>
        <w:tc>
          <w:tcPr>
            <w:tcW w:w="1370" w:type="dxa"/>
            <w:vAlign w:val="center"/>
          </w:tcPr>
          <w:p w:rsidR="009A4F12" w:rsidRPr="008318E3" w:rsidRDefault="009A4F12" w:rsidP="007C1D65">
            <w:pPr>
              <w:ind w:left="-154"/>
              <w:contextualSpacing/>
              <w:jc w:val="center"/>
              <w:rPr>
                <w:sz w:val="28"/>
                <w:szCs w:val="28"/>
              </w:rPr>
            </w:pPr>
            <w:r w:rsidRPr="008318E3">
              <w:rPr>
                <w:sz w:val="28"/>
                <w:szCs w:val="28"/>
              </w:rPr>
              <w:t>105</w:t>
            </w:r>
          </w:p>
        </w:tc>
        <w:tc>
          <w:tcPr>
            <w:tcW w:w="1371" w:type="dxa"/>
            <w:vAlign w:val="center"/>
          </w:tcPr>
          <w:p w:rsidR="009A4F12" w:rsidRPr="008318E3" w:rsidRDefault="00B67C91" w:rsidP="007C1D65">
            <w:pPr>
              <w:ind w:left="-154"/>
              <w:contextualSpacing/>
              <w:jc w:val="center"/>
              <w:rPr>
                <w:sz w:val="28"/>
                <w:szCs w:val="28"/>
              </w:rPr>
            </w:pPr>
            <w:r>
              <w:rPr>
                <w:sz w:val="28"/>
                <w:szCs w:val="28"/>
              </w:rPr>
              <w:t>131</w:t>
            </w:r>
          </w:p>
        </w:tc>
      </w:tr>
      <w:tr w:rsidR="009A4F12" w:rsidRPr="008318E3" w:rsidTr="00B23D6A">
        <w:trPr>
          <w:trHeight w:val="20"/>
        </w:trPr>
        <w:tc>
          <w:tcPr>
            <w:tcW w:w="5529" w:type="dxa"/>
          </w:tcPr>
          <w:p w:rsidR="009A4F12" w:rsidRPr="008318E3" w:rsidRDefault="009A4F12" w:rsidP="009A4F12">
            <w:pPr>
              <w:ind w:left="34" w:firstLine="34"/>
              <w:contextualSpacing/>
              <w:jc w:val="both"/>
              <w:rPr>
                <w:sz w:val="28"/>
                <w:szCs w:val="28"/>
              </w:rPr>
            </w:pPr>
            <w:r w:rsidRPr="00FF2246">
              <w:rPr>
                <w:sz w:val="28"/>
                <w:szCs w:val="28"/>
              </w:rPr>
              <w:t>участников с ограниченными возможностями здоровья</w:t>
            </w:r>
            <w:r w:rsidR="00E33128" w:rsidRPr="00E33128">
              <w:rPr>
                <w:color w:val="C00000"/>
                <w:sz w:val="28"/>
                <w:szCs w:val="28"/>
              </w:rPr>
              <w:t>*</w:t>
            </w:r>
          </w:p>
        </w:tc>
        <w:tc>
          <w:tcPr>
            <w:tcW w:w="1370" w:type="dxa"/>
            <w:vAlign w:val="center"/>
          </w:tcPr>
          <w:p w:rsidR="009A4F12" w:rsidRDefault="00157C31" w:rsidP="007C1D65">
            <w:pPr>
              <w:tabs>
                <w:tab w:val="left" w:pos="685"/>
              </w:tabs>
              <w:ind w:left="-154"/>
              <w:contextualSpacing/>
              <w:jc w:val="center"/>
              <w:rPr>
                <w:sz w:val="28"/>
                <w:szCs w:val="28"/>
              </w:rPr>
            </w:pPr>
            <w:r>
              <w:rPr>
                <w:sz w:val="28"/>
                <w:szCs w:val="28"/>
              </w:rPr>
              <w:t>13</w:t>
            </w:r>
          </w:p>
        </w:tc>
        <w:tc>
          <w:tcPr>
            <w:tcW w:w="1370" w:type="dxa"/>
            <w:vAlign w:val="center"/>
          </w:tcPr>
          <w:p w:rsidR="009A4F12" w:rsidRPr="008318E3" w:rsidRDefault="00157C31" w:rsidP="007C1D65">
            <w:pPr>
              <w:ind w:left="-154"/>
              <w:contextualSpacing/>
              <w:jc w:val="center"/>
              <w:rPr>
                <w:sz w:val="28"/>
                <w:szCs w:val="28"/>
              </w:rPr>
            </w:pPr>
            <w:r>
              <w:rPr>
                <w:sz w:val="28"/>
                <w:szCs w:val="28"/>
              </w:rPr>
              <w:t>11</w:t>
            </w:r>
          </w:p>
        </w:tc>
        <w:tc>
          <w:tcPr>
            <w:tcW w:w="1371" w:type="dxa"/>
            <w:vAlign w:val="center"/>
          </w:tcPr>
          <w:p w:rsidR="009A4F12" w:rsidRPr="008318E3" w:rsidRDefault="00F15269" w:rsidP="007C1D65">
            <w:pPr>
              <w:ind w:left="-154"/>
              <w:contextualSpacing/>
              <w:jc w:val="center"/>
              <w:rPr>
                <w:sz w:val="28"/>
                <w:szCs w:val="28"/>
              </w:rPr>
            </w:pPr>
            <w:r>
              <w:rPr>
                <w:sz w:val="28"/>
                <w:szCs w:val="28"/>
              </w:rPr>
              <w:t>11</w:t>
            </w:r>
          </w:p>
        </w:tc>
      </w:tr>
    </w:tbl>
    <w:p w:rsidR="00E33128" w:rsidRPr="0020193E" w:rsidRDefault="00E33128" w:rsidP="00E33128">
      <w:pPr>
        <w:pStyle w:val="a3"/>
        <w:spacing w:after="0" w:line="240" w:lineRule="auto"/>
        <w:ind w:left="-142"/>
        <w:jc w:val="both"/>
        <w:rPr>
          <w:rFonts w:ascii="Times New Roman" w:hAnsi="Times New Roman"/>
          <w:sz w:val="24"/>
          <w:szCs w:val="24"/>
        </w:rPr>
      </w:pPr>
      <w:r w:rsidRPr="00E33128">
        <w:rPr>
          <w:rFonts w:ascii="Times New Roman" w:hAnsi="Times New Roman"/>
          <w:color w:val="C0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sidR="003260F3">
        <w:rPr>
          <w:rFonts w:ascii="Times New Roman" w:hAnsi="Times New Roman"/>
          <w:sz w:val="24"/>
          <w:szCs w:val="24"/>
        </w:rPr>
        <w:t xml:space="preserve">обучающихся по программам СОО </w:t>
      </w:r>
    </w:p>
    <w:p w:rsidR="00FF0419" w:rsidRPr="00FF2246" w:rsidRDefault="00FF0419" w:rsidP="00103A69">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103A6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103A69">
        <w:rPr>
          <w:rFonts w:ascii="Times New Roman" w:eastAsia="Times New Roman" w:hAnsi="Times New Roman"/>
          <w:i/>
          <w:sz w:val="24"/>
          <w:szCs w:val="24"/>
          <w:lang w:eastAsia="ru-RU"/>
        </w:rPr>
        <w:t>Таблица 3</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8"/>
        <w:gridCol w:w="1134"/>
        <w:gridCol w:w="1134"/>
        <w:gridCol w:w="1134"/>
      </w:tblGrid>
      <w:tr w:rsidR="009A4F12" w:rsidRPr="008318E3" w:rsidTr="00B23D6A">
        <w:trPr>
          <w:trHeight w:val="20"/>
        </w:trPr>
        <w:tc>
          <w:tcPr>
            <w:tcW w:w="6238" w:type="dxa"/>
            <w:vMerge w:val="restart"/>
            <w:vAlign w:val="center"/>
          </w:tcPr>
          <w:p w:rsidR="009A4F12" w:rsidRPr="008318E3" w:rsidRDefault="009A4F12" w:rsidP="007C1D65">
            <w:pPr>
              <w:ind w:firstLine="34"/>
              <w:contextualSpacing/>
              <w:rPr>
                <w:sz w:val="28"/>
                <w:szCs w:val="28"/>
              </w:rPr>
            </w:pPr>
            <w:r w:rsidRPr="008318E3">
              <w:rPr>
                <w:sz w:val="28"/>
                <w:szCs w:val="28"/>
              </w:rPr>
              <w:t xml:space="preserve">Всего участников ЕГЭ по </w:t>
            </w:r>
            <w:r>
              <w:rPr>
                <w:sz w:val="28"/>
                <w:szCs w:val="28"/>
              </w:rPr>
              <w:t>математике (профильный уровень)</w:t>
            </w:r>
          </w:p>
        </w:tc>
        <w:tc>
          <w:tcPr>
            <w:tcW w:w="1134" w:type="dxa"/>
            <w:vAlign w:val="center"/>
          </w:tcPr>
          <w:p w:rsidR="009A4F12" w:rsidRPr="008318E3" w:rsidRDefault="009A4F12" w:rsidP="007C1D65">
            <w:pPr>
              <w:ind w:right="-171" w:hanging="85"/>
              <w:contextualSpacing/>
              <w:jc w:val="center"/>
              <w:rPr>
                <w:b/>
                <w:sz w:val="28"/>
                <w:szCs w:val="28"/>
              </w:rPr>
            </w:pPr>
            <w:r w:rsidRPr="008318E3">
              <w:rPr>
                <w:b/>
                <w:sz w:val="28"/>
                <w:szCs w:val="28"/>
              </w:rPr>
              <w:t>2016 г</w:t>
            </w:r>
          </w:p>
        </w:tc>
        <w:tc>
          <w:tcPr>
            <w:tcW w:w="1134" w:type="dxa"/>
            <w:vAlign w:val="center"/>
          </w:tcPr>
          <w:p w:rsidR="009A4F12" w:rsidRPr="008318E3" w:rsidRDefault="009A4F12" w:rsidP="007C1D65">
            <w:pPr>
              <w:ind w:right="-171" w:hanging="85"/>
              <w:contextualSpacing/>
              <w:jc w:val="center"/>
              <w:rPr>
                <w:b/>
                <w:sz w:val="28"/>
                <w:szCs w:val="28"/>
              </w:rPr>
            </w:pPr>
            <w:r w:rsidRPr="008318E3">
              <w:rPr>
                <w:b/>
                <w:sz w:val="28"/>
                <w:szCs w:val="28"/>
              </w:rPr>
              <w:t>2017 г.</w:t>
            </w:r>
          </w:p>
        </w:tc>
        <w:tc>
          <w:tcPr>
            <w:tcW w:w="1134" w:type="dxa"/>
          </w:tcPr>
          <w:p w:rsidR="009A4F12" w:rsidRPr="008318E3" w:rsidRDefault="009A4F12" w:rsidP="007C1D65">
            <w:pPr>
              <w:ind w:right="-171" w:hanging="85"/>
              <w:contextualSpacing/>
              <w:jc w:val="center"/>
              <w:rPr>
                <w:b/>
                <w:sz w:val="28"/>
                <w:szCs w:val="28"/>
              </w:rPr>
            </w:pPr>
            <w:r>
              <w:rPr>
                <w:b/>
                <w:sz w:val="28"/>
                <w:szCs w:val="28"/>
              </w:rPr>
              <w:t>2018 г.</w:t>
            </w:r>
          </w:p>
        </w:tc>
      </w:tr>
      <w:tr w:rsidR="009A4F12" w:rsidRPr="008318E3" w:rsidTr="00B23D6A">
        <w:trPr>
          <w:trHeight w:val="20"/>
        </w:trPr>
        <w:tc>
          <w:tcPr>
            <w:tcW w:w="6238" w:type="dxa"/>
            <w:vMerge/>
          </w:tcPr>
          <w:p w:rsidR="009A4F12" w:rsidRPr="008318E3" w:rsidRDefault="009A4F12" w:rsidP="007C1D65">
            <w:pPr>
              <w:ind w:firstLine="567"/>
              <w:contextualSpacing/>
              <w:jc w:val="both"/>
              <w:rPr>
                <w:sz w:val="28"/>
                <w:szCs w:val="28"/>
              </w:rPr>
            </w:pPr>
          </w:p>
        </w:tc>
        <w:tc>
          <w:tcPr>
            <w:tcW w:w="1134" w:type="dxa"/>
            <w:vAlign w:val="center"/>
          </w:tcPr>
          <w:p w:rsidR="009A4F12" w:rsidRPr="008318E3" w:rsidRDefault="00B1786A" w:rsidP="007C1D65">
            <w:pPr>
              <w:ind w:right="-171" w:hanging="85"/>
              <w:contextualSpacing/>
              <w:jc w:val="center"/>
              <w:rPr>
                <w:sz w:val="28"/>
                <w:szCs w:val="28"/>
              </w:rPr>
            </w:pPr>
            <w:r>
              <w:rPr>
                <w:sz w:val="28"/>
                <w:szCs w:val="28"/>
              </w:rPr>
              <w:t>1635</w:t>
            </w:r>
          </w:p>
        </w:tc>
        <w:tc>
          <w:tcPr>
            <w:tcW w:w="1134" w:type="dxa"/>
            <w:vAlign w:val="center"/>
          </w:tcPr>
          <w:p w:rsidR="009A4F12" w:rsidRPr="008318E3" w:rsidRDefault="00B1786A" w:rsidP="007C1D65">
            <w:pPr>
              <w:ind w:right="-171" w:hanging="85"/>
              <w:contextualSpacing/>
              <w:jc w:val="center"/>
              <w:rPr>
                <w:sz w:val="28"/>
                <w:szCs w:val="28"/>
              </w:rPr>
            </w:pPr>
            <w:r>
              <w:rPr>
                <w:sz w:val="28"/>
                <w:szCs w:val="28"/>
              </w:rPr>
              <w:t>1549</w:t>
            </w:r>
          </w:p>
        </w:tc>
        <w:tc>
          <w:tcPr>
            <w:tcW w:w="1134" w:type="dxa"/>
            <w:vAlign w:val="center"/>
          </w:tcPr>
          <w:p w:rsidR="009A4F12" w:rsidRPr="008318E3" w:rsidRDefault="00B1786A" w:rsidP="007C1D65">
            <w:pPr>
              <w:ind w:right="-171" w:hanging="85"/>
              <w:contextualSpacing/>
              <w:jc w:val="center"/>
              <w:rPr>
                <w:sz w:val="28"/>
                <w:szCs w:val="28"/>
              </w:rPr>
            </w:pPr>
            <w:r>
              <w:rPr>
                <w:sz w:val="28"/>
                <w:szCs w:val="28"/>
              </w:rPr>
              <w:t>1664</w:t>
            </w:r>
          </w:p>
        </w:tc>
      </w:tr>
      <w:tr w:rsidR="009A4F12" w:rsidRPr="008318E3" w:rsidTr="00B23D6A">
        <w:trPr>
          <w:trHeight w:val="20"/>
        </w:trPr>
        <w:tc>
          <w:tcPr>
            <w:tcW w:w="6238" w:type="dxa"/>
          </w:tcPr>
          <w:p w:rsidR="009A4F12" w:rsidRPr="000A7E34" w:rsidRDefault="009A4F12" w:rsidP="00103A69">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Из них:</w:t>
            </w:r>
          </w:p>
          <w:p w:rsidR="009A4F12" w:rsidRPr="000A7E34" w:rsidRDefault="009A4F12" w:rsidP="00103A69">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420</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385</w:t>
            </w:r>
          </w:p>
        </w:tc>
        <w:tc>
          <w:tcPr>
            <w:tcW w:w="1134" w:type="dxa"/>
            <w:vAlign w:val="center"/>
          </w:tcPr>
          <w:p w:rsidR="009A4F12" w:rsidRPr="008318E3" w:rsidRDefault="00B1786A" w:rsidP="007C1D65">
            <w:pPr>
              <w:ind w:right="-171" w:hanging="85"/>
              <w:contextualSpacing/>
              <w:jc w:val="center"/>
              <w:rPr>
                <w:sz w:val="28"/>
                <w:szCs w:val="28"/>
              </w:rPr>
            </w:pPr>
            <w:r>
              <w:rPr>
                <w:sz w:val="28"/>
                <w:szCs w:val="28"/>
              </w:rPr>
              <w:t>413</w:t>
            </w:r>
          </w:p>
        </w:tc>
      </w:tr>
      <w:tr w:rsidR="009A4F12" w:rsidRPr="008318E3" w:rsidTr="00B23D6A">
        <w:trPr>
          <w:trHeight w:val="20"/>
        </w:trPr>
        <w:tc>
          <w:tcPr>
            <w:tcW w:w="6238" w:type="dxa"/>
            <w:vAlign w:val="bottom"/>
          </w:tcPr>
          <w:p w:rsidR="009A4F12" w:rsidRPr="000A7E34" w:rsidRDefault="009A4F12" w:rsidP="00103A69">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1040</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992</w:t>
            </w:r>
          </w:p>
        </w:tc>
        <w:tc>
          <w:tcPr>
            <w:tcW w:w="1134" w:type="dxa"/>
            <w:vAlign w:val="center"/>
          </w:tcPr>
          <w:p w:rsidR="009A4F12" w:rsidRPr="008318E3" w:rsidRDefault="00B1786A" w:rsidP="00B1786A">
            <w:pPr>
              <w:ind w:right="-171" w:hanging="85"/>
              <w:contextualSpacing/>
              <w:jc w:val="center"/>
              <w:rPr>
                <w:sz w:val="28"/>
                <w:szCs w:val="28"/>
              </w:rPr>
            </w:pPr>
            <w:r>
              <w:rPr>
                <w:sz w:val="28"/>
                <w:szCs w:val="28"/>
              </w:rPr>
              <w:t>1104</w:t>
            </w:r>
          </w:p>
        </w:tc>
      </w:tr>
      <w:tr w:rsidR="009A4F12" w:rsidRPr="008318E3" w:rsidTr="00B23D6A">
        <w:trPr>
          <w:trHeight w:val="20"/>
        </w:trPr>
        <w:tc>
          <w:tcPr>
            <w:tcW w:w="6238" w:type="dxa"/>
            <w:vAlign w:val="bottom"/>
          </w:tcPr>
          <w:p w:rsidR="009A4F12" w:rsidRPr="000A7E34" w:rsidRDefault="009A4F12" w:rsidP="00103A69">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173</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163</w:t>
            </w:r>
          </w:p>
        </w:tc>
        <w:tc>
          <w:tcPr>
            <w:tcW w:w="1134" w:type="dxa"/>
            <w:vAlign w:val="center"/>
          </w:tcPr>
          <w:p w:rsidR="009A4F12" w:rsidRPr="008318E3" w:rsidRDefault="00B1786A" w:rsidP="007C1D65">
            <w:pPr>
              <w:ind w:right="-171" w:hanging="85"/>
              <w:contextualSpacing/>
              <w:jc w:val="center"/>
              <w:rPr>
                <w:sz w:val="28"/>
                <w:szCs w:val="28"/>
              </w:rPr>
            </w:pPr>
            <w:r>
              <w:rPr>
                <w:sz w:val="28"/>
                <w:szCs w:val="28"/>
              </w:rPr>
              <w:t>143</w:t>
            </w:r>
          </w:p>
        </w:tc>
      </w:tr>
      <w:tr w:rsidR="009A4F12" w:rsidRPr="008318E3" w:rsidTr="00B23D6A">
        <w:trPr>
          <w:trHeight w:val="20"/>
        </w:trPr>
        <w:tc>
          <w:tcPr>
            <w:tcW w:w="6238" w:type="dxa"/>
            <w:vAlign w:val="bottom"/>
          </w:tcPr>
          <w:p w:rsidR="009A4F12" w:rsidRPr="000A7E34" w:rsidRDefault="009A4F12" w:rsidP="00103A69">
            <w:pPr>
              <w:pStyle w:val="af6"/>
              <w:ind w:firstLine="34"/>
              <w:rPr>
                <w:rFonts w:ascii="Times New Roman" w:hAnsi="Times New Roman"/>
                <w:color w:val="000000"/>
                <w:sz w:val="28"/>
                <w:szCs w:val="28"/>
              </w:rPr>
            </w:pPr>
            <w:r w:rsidRPr="000A7E34">
              <w:rPr>
                <w:rFonts w:ascii="Times New Roman" w:hAnsi="Times New Roman"/>
                <w:color w:val="000000"/>
                <w:sz w:val="28"/>
                <w:szCs w:val="28"/>
              </w:rPr>
              <w:lastRenderedPageBreak/>
              <w:t>выпускники вечерних (сменных) общеобразовательных школ</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2</w:t>
            </w:r>
          </w:p>
        </w:tc>
        <w:tc>
          <w:tcPr>
            <w:tcW w:w="1134" w:type="dxa"/>
            <w:vAlign w:val="center"/>
          </w:tcPr>
          <w:p w:rsidR="009A4F12" w:rsidRPr="008318E3" w:rsidRDefault="009A4F12" w:rsidP="007C1D65">
            <w:pPr>
              <w:ind w:right="-171" w:hanging="85"/>
              <w:contextualSpacing/>
              <w:jc w:val="center"/>
              <w:rPr>
                <w:sz w:val="28"/>
                <w:szCs w:val="28"/>
              </w:rPr>
            </w:pPr>
            <w:r w:rsidRPr="008318E3">
              <w:rPr>
                <w:sz w:val="28"/>
                <w:szCs w:val="28"/>
              </w:rPr>
              <w:t>9</w:t>
            </w:r>
          </w:p>
        </w:tc>
        <w:tc>
          <w:tcPr>
            <w:tcW w:w="1134" w:type="dxa"/>
            <w:vAlign w:val="center"/>
          </w:tcPr>
          <w:p w:rsidR="009A4F12" w:rsidRPr="008318E3" w:rsidRDefault="00B1786A" w:rsidP="007C1D65">
            <w:pPr>
              <w:ind w:right="-171" w:hanging="85"/>
              <w:contextualSpacing/>
              <w:jc w:val="center"/>
              <w:rPr>
                <w:sz w:val="28"/>
                <w:szCs w:val="28"/>
              </w:rPr>
            </w:pPr>
            <w:r w:rsidRPr="00404A07">
              <w:rPr>
                <w:sz w:val="28"/>
                <w:szCs w:val="28"/>
              </w:rPr>
              <w:t>4</w:t>
            </w:r>
          </w:p>
        </w:tc>
      </w:tr>
    </w:tbl>
    <w:p w:rsidR="00FF0419" w:rsidRPr="00FF2246" w:rsidRDefault="00FF0419" w:rsidP="00FF0419">
      <w:pPr>
        <w:ind w:left="567" w:hanging="567"/>
        <w:rPr>
          <w:sz w:val="28"/>
          <w:szCs w:val="28"/>
        </w:rPr>
      </w:pPr>
      <w:r w:rsidRPr="00FF2246">
        <w:rPr>
          <w:sz w:val="28"/>
          <w:szCs w:val="28"/>
        </w:rPr>
        <w:t xml:space="preserve">1.5 Количество участников ЕГЭ по </w:t>
      </w:r>
      <w:r w:rsidR="0056288E">
        <w:rPr>
          <w:sz w:val="28"/>
          <w:szCs w:val="28"/>
        </w:rPr>
        <w:t>математике (профильный уровень)</w:t>
      </w:r>
      <w:r w:rsidRPr="00FF2246">
        <w:rPr>
          <w:sz w:val="28"/>
          <w:szCs w:val="28"/>
        </w:rPr>
        <w:t xml:space="preserve"> по АТЕ </w:t>
      </w:r>
      <w:r w:rsidR="0056288E">
        <w:rPr>
          <w:sz w:val="28"/>
          <w:szCs w:val="28"/>
        </w:rPr>
        <w:t>Республики Карелия</w:t>
      </w:r>
    </w:p>
    <w:p w:rsidR="00FF0419" w:rsidRPr="0056288E" w:rsidRDefault="00FF0419" w:rsidP="00FF0419">
      <w:pPr>
        <w:pStyle w:val="a3"/>
        <w:spacing w:after="0" w:line="240" w:lineRule="auto"/>
        <w:ind w:left="1080"/>
        <w:jc w:val="right"/>
        <w:rPr>
          <w:rFonts w:ascii="Times New Roman" w:eastAsia="Times New Roman" w:hAnsi="Times New Roman"/>
          <w:i/>
          <w:sz w:val="24"/>
          <w:szCs w:val="24"/>
          <w:lang w:val="en-US" w:eastAsia="ru-RU"/>
        </w:rPr>
      </w:pPr>
      <w:r w:rsidRPr="0056288E">
        <w:rPr>
          <w:rFonts w:ascii="Times New Roman" w:eastAsia="Times New Roman" w:hAnsi="Times New Roman"/>
          <w:i/>
          <w:sz w:val="24"/>
          <w:szCs w:val="24"/>
          <w:lang w:eastAsia="ru-RU"/>
        </w:rPr>
        <w:t>Таблица 4</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7"/>
        <w:gridCol w:w="1793"/>
        <w:gridCol w:w="1794"/>
        <w:gridCol w:w="1794"/>
        <w:gridCol w:w="1794"/>
      </w:tblGrid>
      <w:tr w:rsidR="0056288E" w:rsidRPr="00EE64AA" w:rsidTr="001A1FE7">
        <w:tc>
          <w:tcPr>
            <w:tcW w:w="2607" w:type="dxa"/>
            <w:vAlign w:val="center"/>
          </w:tcPr>
          <w:p w:rsidR="0056288E" w:rsidRPr="00EE64AA" w:rsidRDefault="0056288E" w:rsidP="00EE64AA">
            <w:pPr>
              <w:pStyle w:val="a3"/>
              <w:spacing w:after="0" w:line="240" w:lineRule="auto"/>
              <w:ind w:left="0"/>
              <w:jc w:val="center"/>
              <w:rPr>
                <w:rFonts w:ascii="Times New Roman" w:hAnsi="Times New Roman"/>
                <w:sz w:val="28"/>
                <w:szCs w:val="28"/>
              </w:rPr>
            </w:pPr>
            <w:r w:rsidRPr="00EE64AA">
              <w:rPr>
                <w:rFonts w:ascii="Times New Roman" w:hAnsi="Times New Roman"/>
                <w:sz w:val="28"/>
                <w:szCs w:val="28"/>
              </w:rPr>
              <w:t>Административно-территориальные единицы</w:t>
            </w:r>
          </w:p>
        </w:tc>
        <w:tc>
          <w:tcPr>
            <w:tcW w:w="1793" w:type="dxa"/>
          </w:tcPr>
          <w:p w:rsidR="0056288E" w:rsidRPr="00EE64AA" w:rsidRDefault="0056288E" w:rsidP="00EE64AA">
            <w:pPr>
              <w:pStyle w:val="a3"/>
              <w:spacing w:after="0" w:line="240" w:lineRule="auto"/>
              <w:ind w:left="0"/>
              <w:jc w:val="center"/>
              <w:rPr>
                <w:rFonts w:ascii="Times New Roman" w:hAnsi="Times New Roman"/>
                <w:sz w:val="28"/>
                <w:szCs w:val="28"/>
              </w:rPr>
            </w:pPr>
            <w:r w:rsidRPr="00EE64AA">
              <w:rPr>
                <w:rFonts w:ascii="Times New Roman" w:hAnsi="Times New Roman"/>
                <w:sz w:val="28"/>
                <w:szCs w:val="28"/>
              </w:rPr>
              <w:t xml:space="preserve">Количество участников ЕГЭ </w:t>
            </w:r>
            <w:r w:rsidR="00B61321" w:rsidRPr="00EE64AA">
              <w:rPr>
                <w:rFonts w:ascii="Times New Roman" w:hAnsi="Times New Roman"/>
                <w:sz w:val="28"/>
                <w:szCs w:val="28"/>
              </w:rPr>
              <w:t xml:space="preserve">по </w:t>
            </w:r>
            <w:r w:rsidR="001A1FE7" w:rsidRPr="00EE64AA">
              <w:rPr>
                <w:rFonts w:ascii="Times New Roman" w:hAnsi="Times New Roman"/>
                <w:sz w:val="28"/>
                <w:szCs w:val="28"/>
              </w:rPr>
              <w:t>предмету</w:t>
            </w:r>
          </w:p>
        </w:tc>
        <w:tc>
          <w:tcPr>
            <w:tcW w:w="1794" w:type="dxa"/>
          </w:tcPr>
          <w:p w:rsidR="0056288E" w:rsidRPr="00EE64AA" w:rsidRDefault="00162752" w:rsidP="00EE64AA">
            <w:pPr>
              <w:pStyle w:val="a3"/>
              <w:spacing w:after="0" w:line="240" w:lineRule="auto"/>
              <w:ind w:left="0"/>
              <w:jc w:val="center"/>
              <w:rPr>
                <w:rFonts w:ascii="Times New Roman" w:hAnsi="Times New Roman"/>
                <w:sz w:val="28"/>
                <w:szCs w:val="28"/>
              </w:rPr>
            </w:pPr>
            <w:r w:rsidRPr="00EE64AA">
              <w:rPr>
                <w:rFonts w:ascii="Times New Roman" w:hAnsi="Times New Roman"/>
                <w:sz w:val="28"/>
                <w:szCs w:val="28"/>
              </w:rPr>
              <w:t xml:space="preserve">% от общего числа участников </w:t>
            </w:r>
            <w:r w:rsidR="001A1FE7" w:rsidRPr="00EE64AA">
              <w:rPr>
                <w:rFonts w:ascii="Times New Roman" w:hAnsi="Times New Roman"/>
                <w:sz w:val="28"/>
                <w:szCs w:val="28"/>
              </w:rPr>
              <w:t>по предмету</w:t>
            </w:r>
          </w:p>
        </w:tc>
        <w:tc>
          <w:tcPr>
            <w:tcW w:w="1794" w:type="dxa"/>
          </w:tcPr>
          <w:p w:rsidR="0056288E" w:rsidRPr="00EE64AA" w:rsidRDefault="00162752" w:rsidP="00EE64AA">
            <w:pPr>
              <w:pStyle w:val="a3"/>
              <w:spacing w:after="0" w:line="240" w:lineRule="auto"/>
              <w:ind w:left="0"/>
              <w:jc w:val="center"/>
              <w:rPr>
                <w:rFonts w:ascii="Times New Roman" w:hAnsi="Times New Roman"/>
                <w:sz w:val="28"/>
                <w:szCs w:val="28"/>
              </w:rPr>
            </w:pPr>
            <w:r w:rsidRPr="00EE64AA">
              <w:rPr>
                <w:rFonts w:ascii="Times New Roman" w:hAnsi="Times New Roman"/>
                <w:sz w:val="28"/>
                <w:szCs w:val="28"/>
              </w:rPr>
              <w:t>% от общего числа участников по АТЕ</w:t>
            </w:r>
          </w:p>
        </w:tc>
        <w:tc>
          <w:tcPr>
            <w:tcW w:w="1794" w:type="dxa"/>
          </w:tcPr>
          <w:p w:rsidR="0056288E" w:rsidRPr="00EE64AA" w:rsidRDefault="0056288E" w:rsidP="00EE64AA">
            <w:pPr>
              <w:pStyle w:val="a3"/>
              <w:spacing w:after="0" w:line="240" w:lineRule="auto"/>
              <w:ind w:left="0"/>
              <w:jc w:val="center"/>
              <w:rPr>
                <w:rFonts w:ascii="Times New Roman" w:hAnsi="Times New Roman"/>
                <w:sz w:val="28"/>
                <w:szCs w:val="28"/>
              </w:rPr>
            </w:pPr>
            <w:r w:rsidRPr="00EE64AA">
              <w:rPr>
                <w:rFonts w:ascii="Times New Roman" w:hAnsi="Times New Roman"/>
                <w:sz w:val="28"/>
                <w:szCs w:val="28"/>
              </w:rPr>
              <w:t>% от общего числа участников в регионе</w:t>
            </w:r>
          </w:p>
        </w:tc>
      </w:tr>
      <w:tr w:rsidR="00EE64AA"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Беломорский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50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50,5%</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1,4%</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Калевальский НМР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19</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41,3%</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0,5%</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Кемский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51</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2,8%</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38,1%</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1,4%</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Кондопожский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115</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6,2%</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53,7%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3,1%</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Костомукшский ГО</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100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5,4%</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56,8%</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2,7%</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Лахденпохский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31</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40,3%</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0,8%</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Лоухский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50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54,9%</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1,4%</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Медвежьегорский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63</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3,4%</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53,4%</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1,7%</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Муезерский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27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1,5%</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41,5%</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0,7%</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Олонецкий НМР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50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58,1%</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1,4%</w:t>
            </w:r>
          </w:p>
        </w:tc>
      </w:tr>
      <w:tr w:rsidR="00D61CCB" w:rsidRPr="00EE64AA" w:rsidTr="00D61CCB">
        <w:tc>
          <w:tcPr>
            <w:tcW w:w="2607" w:type="dxa"/>
            <w:vAlign w:val="bottom"/>
          </w:tcPr>
          <w:p w:rsidR="00D61CCB" w:rsidRPr="00EE64AA" w:rsidRDefault="00D61CCB" w:rsidP="00EE64AA">
            <w:pPr>
              <w:rPr>
                <w:color w:val="000000"/>
                <w:sz w:val="28"/>
                <w:szCs w:val="28"/>
              </w:rPr>
            </w:pPr>
            <w:proofErr w:type="gramStart"/>
            <w:r w:rsidRPr="00EE64AA">
              <w:rPr>
                <w:color w:val="000000"/>
                <w:sz w:val="28"/>
                <w:szCs w:val="28"/>
              </w:rPr>
              <w:t>Петрозаводский</w:t>
            </w:r>
            <w:proofErr w:type="gramEnd"/>
            <w:r w:rsidRPr="00EE64AA">
              <w:rPr>
                <w:color w:val="000000"/>
                <w:sz w:val="28"/>
                <w:szCs w:val="28"/>
              </w:rPr>
              <w:t xml:space="preserve"> ГО</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885</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48,0%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50,1%</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24,2%</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Питкярантский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47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2,6%</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56,0%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1,3%</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Прионежский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42</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2,3%</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50,0%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1,1%</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Пряжинский НМР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36</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61,0%</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1,0%</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Пудожский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47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2,6%</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51,6%</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1,3%</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Сегежский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109</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5,9%</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44,7%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3,0%</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Сортавальский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78</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4,2%</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58,6%</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2,1%</w:t>
            </w:r>
          </w:p>
        </w:tc>
      </w:tr>
      <w:tr w:rsidR="00D61CCB" w:rsidRPr="00EE64AA" w:rsidTr="00D61CCB">
        <w:tc>
          <w:tcPr>
            <w:tcW w:w="2607" w:type="dxa"/>
            <w:vAlign w:val="bottom"/>
          </w:tcPr>
          <w:p w:rsidR="00D61CCB" w:rsidRPr="00EE64AA" w:rsidRDefault="00D61CCB" w:rsidP="00EE64AA">
            <w:pPr>
              <w:rPr>
                <w:color w:val="000000"/>
                <w:sz w:val="28"/>
                <w:szCs w:val="28"/>
              </w:rPr>
            </w:pPr>
            <w:r w:rsidRPr="00EE64AA">
              <w:rPr>
                <w:color w:val="000000"/>
                <w:sz w:val="28"/>
                <w:szCs w:val="28"/>
              </w:rPr>
              <w:t>Суоярвский МР</w:t>
            </w:r>
          </w:p>
        </w:tc>
        <w:tc>
          <w:tcPr>
            <w:tcW w:w="1793" w:type="dxa"/>
            <w:vAlign w:val="center"/>
          </w:tcPr>
          <w:p w:rsidR="00D61CCB" w:rsidRPr="00EE64AA" w:rsidRDefault="00D61CCB" w:rsidP="00EE64AA">
            <w:pPr>
              <w:jc w:val="center"/>
              <w:rPr>
                <w:color w:val="000000"/>
                <w:sz w:val="28"/>
                <w:szCs w:val="28"/>
              </w:rPr>
            </w:pPr>
            <w:r w:rsidRPr="00EE64AA">
              <w:rPr>
                <w:color w:val="000000"/>
                <w:sz w:val="28"/>
                <w:szCs w:val="28"/>
              </w:rPr>
              <w:t>42</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2,3%</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45,7%</w:t>
            </w:r>
          </w:p>
        </w:tc>
        <w:tc>
          <w:tcPr>
            <w:tcW w:w="1794" w:type="dxa"/>
            <w:vAlign w:val="center"/>
          </w:tcPr>
          <w:p w:rsidR="00D61CCB" w:rsidRPr="00EE64AA" w:rsidRDefault="00D61CCB" w:rsidP="00EE64AA">
            <w:pPr>
              <w:jc w:val="center"/>
              <w:rPr>
                <w:color w:val="000000"/>
                <w:sz w:val="28"/>
                <w:szCs w:val="28"/>
              </w:rPr>
            </w:pPr>
            <w:r w:rsidRPr="00EE64AA">
              <w:rPr>
                <w:color w:val="000000"/>
                <w:sz w:val="28"/>
                <w:szCs w:val="28"/>
              </w:rPr>
              <w:t>1,1%</w:t>
            </w:r>
          </w:p>
        </w:tc>
      </w:tr>
      <w:tr w:rsidR="00D61CCB" w:rsidRPr="00EE64AA" w:rsidTr="00D61CCB">
        <w:tc>
          <w:tcPr>
            <w:tcW w:w="2607" w:type="dxa"/>
            <w:vAlign w:val="bottom"/>
          </w:tcPr>
          <w:p w:rsidR="00D61CCB" w:rsidRPr="00EE64AA" w:rsidRDefault="00D61CCB" w:rsidP="00EE64AA">
            <w:pPr>
              <w:rPr>
                <w:b/>
                <w:color w:val="000000"/>
                <w:sz w:val="28"/>
                <w:szCs w:val="28"/>
              </w:rPr>
            </w:pPr>
            <w:r w:rsidRPr="00EE64AA">
              <w:rPr>
                <w:b/>
                <w:color w:val="000000"/>
                <w:sz w:val="28"/>
                <w:szCs w:val="28"/>
              </w:rPr>
              <w:t>Республика Карелия</w:t>
            </w:r>
          </w:p>
        </w:tc>
        <w:tc>
          <w:tcPr>
            <w:tcW w:w="1793" w:type="dxa"/>
            <w:vAlign w:val="center"/>
          </w:tcPr>
          <w:p w:rsidR="00D61CCB" w:rsidRPr="00EE64AA" w:rsidRDefault="00D61CCB" w:rsidP="00EE64AA">
            <w:pPr>
              <w:jc w:val="center"/>
              <w:rPr>
                <w:b/>
                <w:color w:val="000000"/>
                <w:sz w:val="28"/>
                <w:szCs w:val="28"/>
              </w:rPr>
            </w:pPr>
            <w:r w:rsidRPr="00EE64AA">
              <w:rPr>
                <w:b/>
                <w:color w:val="000000"/>
                <w:sz w:val="28"/>
                <w:szCs w:val="28"/>
              </w:rPr>
              <w:t>1842</w:t>
            </w:r>
          </w:p>
        </w:tc>
        <w:tc>
          <w:tcPr>
            <w:tcW w:w="1794" w:type="dxa"/>
            <w:vAlign w:val="center"/>
          </w:tcPr>
          <w:p w:rsidR="00D61CCB" w:rsidRPr="00EE64AA" w:rsidRDefault="00D61CCB" w:rsidP="00EE64AA">
            <w:pPr>
              <w:jc w:val="center"/>
              <w:rPr>
                <w:b/>
                <w:color w:val="000000"/>
                <w:sz w:val="28"/>
                <w:szCs w:val="28"/>
              </w:rPr>
            </w:pPr>
            <w:r w:rsidRPr="00EE64AA">
              <w:rPr>
                <w:b/>
                <w:color w:val="000000"/>
                <w:sz w:val="28"/>
                <w:szCs w:val="28"/>
              </w:rPr>
              <w:t>100,0%</w:t>
            </w:r>
          </w:p>
        </w:tc>
        <w:tc>
          <w:tcPr>
            <w:tcW w:w="1794" w:type="dxa"/>
            <w:vAlign w:val="center"/>
          </w:tcPr>
          <w:p w:rsidR="00D61CCB" w:rsidRPr="00EE64AA" w:rsidRDefault="00D61CCB" w:rsidP="00EE64AA">
            <w:pPr>
              <w:jc w:val="center"/>
              <w:rPr>
                <w:b/>
                <w:color w:val="000000"/>
                <w:sz w:val="28"/>
                <w:szCs w:val="28"/>
              </w:rPr>
            </w:pPr>
            <w:r w:rsidRPr="00EE64AA">
              <w:rPr>
                <w:b/>
                <w:color w:val="000000"/>
                <w:sz w:val="28"/>
                <w:szCs w:val="28"/>
              </w:rPr>
              <w:t>50,4%</w:t>
            </w:r>
          </w:p>
        </w:tc>
        <w:tc>
          <w:tcPr>
            <w:tcW w:w="1794" w:type="dxa"/>
            <w:vAlign w:val="center"/>
          </w:tcPr>
          <w:p w:rsidR="00D61CCB" w:rsidRPr="00EE64AA" w:rsidRDefault="00D61CCB" w:rsidP="00EE64AA">
            <w:pPr>
              <w:jc w:val="center"/>
              <w:rPr>
                <w:b/>
                <w:color w:val="000000"/>
                <w:sz w:val="28"/>
                <w:szCs w:val="28"/>
              </w:rPr>
            </w:pPr>
            <w:r w:rsidRPr="00EE64AA">
              <w:rPr>
                <w:b/>
                <w:color w:val="000000"/>
                <w:sz w:val="28"/>
                <w:szCs w:val="28"/>
              </w:rPr>
              <w:t>50,4%</w:t>
            </w:r>
          </w:p>
        </w:tc>
      </w:tr>
    </w:tbl>
    <w:p w:rsidR="00FF0419" w:rsidRDefault="00FF0419" w:rsidP="00EE64AA">
      <w:pPr>
        <w:spacing w:before="240"/>
        <w:ind w:left="-425" w:firstLine="425"/>
        <w:jc w:val="both"/>
        <w:rPr>
          <w:sz w:val="28"/>
          <w:szCs w:val="28"/>
        </w:rPr>
      </w:pPr>
      <w:r w:rsidRPr="00FF2246">
        <w:rPr>
          <w:b/>
          <w:sz w:val="28"/>
          <w:szCs w:val="28"/>
        </w:rPr>
        <w:t xml:space="preserve">ВЫВОД о характере изменения количества участников ЕГЭ по </w:t>
      </w:r>
      <w:r w:rsidR="005B6AF7">
        <w:rPr>
          <w:b/>
          <w:sz w:val="28"/>
          <w:szCs w:val="28"/>
        </w:rPr>
        <w:t>математике (профильный уровень)</w:t>
      </w:r>
    </w:p>
    <w:p w:rsidR="007C1D65" w:rsidRPr="00F92224" w:rsidRDefault="007C1D65" w:rsidP="007C1D65">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 xml:space="preserve">ЕГЭ по математике (профильный уровень) проводится с 2015 года. Количество участников ЕГЭ увеличилось в 2018 году по сравнению с 2017 годом на 0,7% (2017 год – 49,7% от общего числа участников ЕГЭ, 2018 год – 50,4%). Количество </w:t>
      </w:r>
      <w:proofErr w:type="gramStart"/>
      <w:r w:rsidRPr="00F92224">
        <w:rPr>
          <w:rFonts w:ascii="Times New Roman" w:hAnsi="Times New Roman"/>
          <w:bCs/>
          <w:sz w:val="28"/>
          <w:szCs w:val="28"/>
        </w:rPr>
        <w:t>экзаменуемых</w:t>
      </w:r>
      <w:proofErr w:type="gramEnd"/>
      <w:r w:rsidRPr="00F92224">
        <w:rPr>
          <w:rFonts w:ascii="Times New Roman" w:hAnsi="Times New Roman"/>
          <w:bCs/>
          <w:sz w:val="28"/>
          <w:szCs w:val="28"/>
        </w:rPr>
        <w:t xml:space="preserve"> увеличилось по всем категориям. Уменьшилось количество экзаменуемых среди выпускников вечерних (сменных) общеобразовательных школ и выпускников средних общеобразовательных школ с углубленным изучением отдельных предметов (таблица 3). Увеличилось количество сдававших экзамен по математике (профильный уровень) среди выпускников лицеев, гимназий и средних общеобразовательных школ.</w:t>
      </w:r>
      <w:r w:rsidR="00F51E63">
        <w:rPr>
          <w:rFonts w:ascii="Times New Roman" w:hAnsi="Times New Roman"/>
          <w:bCs/>
          <w:sz w:val="28"/>
          <w:szCs w:val="28"/>
        </w:rPr>
        <w:t xml:space="preserve"> Количество участников ЕГЭ по </w:t>
      </w:r>
      <w:r w:rsidR="00F51E63">
        <w:rPr>
          <w:rFonts w:ascii="Times New Roman" w:hAnsi="Times New Roman"/>
          <w:bCs/>
          <w:sz w:val="28"/>
          <w:szCs w:val="28"/>
        </w:rPr>
        <w:lastRenderedPageBreak/>
        <w:t>математике (профильный уровень) с ограниченными возможностями здоровья в 2018 году по сравнению с 2017 годом не изменилось</w:t>
      </w:r>
    </w:p>
    <w:p w:rsidR="007C1D65" w:rsidRPr="00F92224" w:rsidRDefault="007C1D65"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Распределение участников ЕГЭ в 201</w:t>
      </w:r>
      <w:r w:rsidR="006631D7" w:rsidRPr="00F92224">
        <w:rPr>
          <w:rFonts w:ascii="Times New Roman" w:hAnsi="Times New Roman"/>
          <w:bCs/>
          <w:sz w:val="28"/>
          <w:szCs w:val="28"/>
        </w:rPr>
        <w:t>8</w:t>
      </w:r>
      <w:r w:rsidRPr="00F92224">
        <w:rPr>
          <w:rFonts w:ascii="Times New Roman" w:hAnsi="Times New Roman"/>
          <w:bCs/>
          <w:sz w:val="28"/>
          <w:szCs w:val="28"/>
        </w:rPr>
        <w:t xml:space="preserve"> году по административно-территориальным единицам в количественном отношении по сравнению с 201</w:t>
      </w:r>
      <w:r w:rsidR="006631D7" w:rsidRPr="00F92224">
        <w:rPr>
          <w:rFonts w:ascii="Times New Roman" w:hAnsi="Times New Roman"/>
          <w:bCs/>
          <w:sz w:val="28"/>
          <w:szCs w:val="28"/>
        </w:rPr>
        <w:t>7</w:t>
      </w:r>
      <w:r w:rsidRPr="00F92224">
        <w:rPr>
          <w:rFonts w:ascii="Times New Roman" w:hAnsi="Times New Roman"/>
          <w:bCs/>
          <w:sz w:val="28"/>
          <w:szCs w:val="28"/>
        </w:rPr>
        <w:t xml:space="preserve"> годом изменилось незначительно. Самые высокие количественные показатели сдававших экзамен зафиксированы в Петрозаводском городском округе (24,</w:t>
      </w:r>
      <w:r w:rsidR="006631D7" w:rsidRPr="00F92224">
        <w:rPr>
          <w:rFonts w:ascii="Times New Roman" w:hAnsi="Times New Roman"/>
          <w:bCs/>
          <w:sz w:val="28"/>
          <w:szCs w:val="28"/>
        </w:rPr>
        <w:t>2</w:t>
      </w:r>
      <w:r w:rsidRPr="00F92224">
        <w:rPr>
          <w:rFonts w:ascii="Times New Roman" w:hAnsi="Times New Roman"/>
          <w:bCs/>
          <w:sz w:val="28"/>
          <w:szCs w:val="28"/>
        </w:rPr>
        <w:t>% от общего числа участников в регионе, 4</w:t>
      </w:r>
      <w:r w:rsidR="006631D7" w:rsidRPr="00F92224">
        <w:rPr>
          <w:rFonts w:ascii="Times New Roman" w:hAnsi="Times New Roman"/>
          <w:bCs/>
          <w:sz w:val="28"/>
          <w:szCs w:val="28"/>
        </w:rPr>
        <w:t>8</w:t>
      </w:r>
      <w:r w:rsidRPr="00F92224">
        <w:rPr>
          <w:rFonts w:ascii="Times New Roman" w:hAnsi="Times New Roman"/>
          <w:bCs/>
          <w:sz w:val="28"/>
          <w:szCs w:val="28"/>
        </w:rPr>
        <w:t>,</w:t>
      </w:r>
      <w:r w:rsidR="006631D7" w:rsidRPr="00F92224">
        <w:rPr>
          <w:rFonts w:ascii="Times New Roman" w:hAnsi="Times New Roman"/>
          <w:bCs/>
          <w:sz w:val="28"/>
          <w:szCs w:val="28"/>
        </w:rPr>
        <w:t>0</w:t>
      </w:r>
      <w:r w:rsidRPr="00F92224">
        <w:rPr>
          <w:rFonts w:ascii="Times New Roman" w:hAnsi="Times New Roman"/>
          <w:bCs/>
          <w:sz w:val="28"/>
          <w:szCs w:val="28"/>
        </w:rPr>
        <w:t xml:space="preserve">% от общего числа участников по предмету). </w:t>
      </w:r>
      <w:proofErr w:type="gramStart"/>
      <w:r w:rsidR="003A41C8" w:rsidRPr="00F92224">
        <w:rPr>
          <w:rFonts w:ascii="Times New Roman" w:hAnsi="Times New Roman"/>
          <w:bCs/>
          <w:sz w:val="28"/>
          <w:szCs w:val="28"/>
        </w:rPr>
        <w:t xml:space="preserve">В 12 административно-территориальных единицах из 18 доля сдающих математику (профильный уровень) от общего числа участников ЕГЭ по АТЕ более 50%. Больше всего участников ЕГЭ по математике (профильный уровень) по такому показателю как доля от общего числа участников по АТЕ в Пряжинском НМР (61%), Сортавальском МР 58,6%), </w:t>
      </w:r>
      <w:proofErr w:type="spellStart"/>
      <w:r w:rsidR="003A41C8" w:rsidRPr="00F92224">
        <w:rPr>
          <w:rFonts w:ascii="Times New Roman" w:hAnsi="Times New Roman"/>
          <w:bCs/>
          <w:sz w:val="28"/>
          <w:szCs w:val="28"/>
        </w:rPr>
        <w:t>Олонецком</w:t>
      </w:r>
      <w:proofErr w:type="spellEnd"/>
      <w:r w:rsidR="003A41C8" w:rsidRPr="00F92224">
        <w:rPr>
          <w:rFonts w:ascii="Times New Roman" w:hAnsi="Times New Roman"/>
          <w:bCs/>
          <w:sz w:val="28"/>
          <w:szCs w:val="28"/>
        </w:rPr>
        <w:t xml:space="preserve"> НМР (58,1%), </w:t>
      </w:r>
      <w:proofErr w:type="spellStart"/>
      <w:r w:rsidR="003A41C8" w:rsidRPr="00F92224">
        <w:rPr>
          <w:rFonts w:ascii="Times New Roman" w:hAnsi="Times New Roman"/>
          <w:bCs/>
          <w:sz w:val="28"/>
          <w:szCs w:val="28"/>
        </w:rPr>
        <w:t>Костомукшском</w:t>
      </w:r>
      <w:proofErr w:type="spellEnd"/>
      <w:r w:rsidR="003A41C8" w:rsidRPr="00F92224">
        <w:rPr>
          <w:rFonts w:ascii="Times New Roman" w:hAnsi="Times New Roman"/>
          <w:bCs/>
          <w:sz w:val="28"/>
          <w:szCs w:val="28"/>
        </w:rPr>
        <w:t xml:space="preserve"> ГО (56,8%), </w:t>
      </w:r>
      <w:proofErr w:type="spellStart"/>
      <w:r w:rsidR="003A41C8" w:rsidRPr="00F92224">
        <w:rPr>
          <w:rFonts w:ascii="Times New Roman" w:hAnsi="Times New Roman"/>
          <w:bCs/>
          <w:sz w:val="28"/>
          <w:szCs w:val="28"/>
        </w:rPr>
        <w:t>Питкярантском</w:t>
      </w:r>
      <w:proofErr w:type="spellEnd"/>
      <w:r w:rsidR="003A41C8" w:rsidRPr="00F92224">
        <w:rPr>
          <w:rFonts w:ascii="Times New Roman" w:hAnsi="Times New Roman"/>
          <w:bCs/>
          <w:sz w:val="28"/>
          <w:szCs w:val="28"/>
        </w:rPr>
        <w:t xml:space="preserve"> МР 56%).</w:t>
      </w:r>
      <w:proofErr w:type="gramEnd"/>
    </w:p>
    <w:p w:rsidR="00FF0419" w:rsidRDefault="00FF0419" w:rsidP="003A41C8">
      <w:pPr>
        <w:pStyle w:val="1"/>
        <w:spacing w:before="240"/>
        <w:rPr>
          <w:rFonts w:ascii="Times New Roman" w:eastAsia="Times New Roman" w:hAnsi="Times New Roman" w:cs="Times New Roman"/>
          <w:color w:val="auto"/>
        </w:rPr>
      </w:pPr>
      <w:r w:rsidRPr="003A41C8">
        <w:rPr>
          <w:rFonts w:ascii="Times New Roman" w:eastAsia="Times New Roman" w:hAnsi="Times New Roman" w:cs="Times New Roman"/>
          <w:color w:val="auto"/>
        </w:rPr>
        <w:t xml:space="preserve">2. КРАТКАЯ ХАРАКТЕРИСТИКА КИМ ПО </w:t>
      </w:r>
      <w:r w:rsidR="00A36370">
        <w:rPr>
          <w:rFonts w:ascii="Times New Roman" w:eastAsia="Times New Roman" w:hAnsi="Times New Roman" w:cs="Times New Roman"/>
          <w:color w:val="auto"/>
        </w:rPr>
        <w:t>МАТЕМАТИКЕ</w:t>
      </w:r>
      <w:r w:rsidR="003A41C8">
        <w:rPr>
          <w:rFonts w:ascii="Times New Roman" w:eastAsia="Times New Roman" w:hAnsi="Times New Roman" w:cs="Times New Roman"/>
          <w:color w:val="auto"/>
        </w:rPr>
        <w:t xml:space="preserve"> (профильный уровень)</w:t>
      </w:r>
    </w:p>
    <w:p w:rsidR="00F92224" w:rsidRPr="00F92224" w:rsidRDefault="00F92224"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По сравнению с 2017 годом КИМ ЕГЭ по математике (профильный уровень) 2018 года не имеет изменений. Экзаменационная работа состоит из двух частей и содержит 19 заданий.</w:t>
      </w:r>
    </w:p>
    <w:p w:rsidR="00F92224" w:rsidRPr="00F92224" w:rsidRDefault="00F92224"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Часть 1 содержит 8 заданий базового уровня (с кратким ответом) по всем основным разделам математики: алгебра, начала математического анализа, геометрия (планиметрия и стереометрия), задания по теории вероятности и статистике. Задания первой части предназначены для определения математических компетентностей выпускников образовательных организаций, реализующих программы среднего (полного) общего образования на базовом уровне.</w:t>
      </w:r>
    </w:p>
    <w:p w:rsidR="00F92224" w:rsidRPr="00F92224" w:rsidRDefault="00F92224"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Часть 2 содержит 11 заданий. Из них 4 задания (9 – 12) с кратким ответом в виде целого числа или конечной десятичной дроби и 7 заданий (13 – 19) с развернутым ответом (полная запись решения с обоснованием ответа). Задания 13 – 17 повышенного уровня сложности, задания 18 – 19 высокого уровня сложности. Задания этой части предназначены для проверки освоения математики на том уровне требований, который традиционно предъявляется вузами с профильным экзаменом по математике. Последние три задания второй части предназначены для конкурсного отбора в вузы с повышенными требованиями к математической подготовке абитуриентов.</w:t>
      </w:r>
    </w:p>
    <w:p w:rsidR="00F92224" w:rsidRPr="00F92224" w:rsidRDefault="00F92224"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t>Содержание экзаменационной работы позволяет проверить целый комплекс умений по предмету: использование приобретенных знаний и умений в практической деятельности и повседневной жизни; выполнение вычислений и преобразований; решение уравнений и неравенств; выполнение действий с функциями; выполнение действий с геометрическими фигурами; построение и исследование математических моделей.</w:t>
      </w:r>
    </w:p>
    <w:p w:rsidR="00F92224" w:rsidRPr="00F92224" w:rsidRDefault="00F92224" w:rsidP="00F92224">
      <w:pPr>
        <w:pStyle w:val="af6"/>
        <w:tabs>
          <w:tab w:val="left" w:pos="0"/>
        </w:tabs>
        <w:ind w:firstLine="567"/>
        <w:jc w:val="both"/>
        <w:rPr>
          <w:rFonts w:ascii="Times New Roman" w:hAnsi="Times New Roman"/>
          <w:bCs/>
          <w:sz w:val="28"/>
          <w:szCs w:val="28"/>
        </w:rPr>
      </w:pPr>
      <w:r w:rsidRPr="00F92224">
        <w:rPr>
          <w:rFonts w:ascii="Times New Roman" w:hAnsi="Times New Roman"/>
          <w:bCs/>
          <w:sz w:val="28"/>
          <w:szCs w:val="28"/>
        </w:rPr>
        <w:lastRenderedPageBreak/>
        <w:t>Критерии оценивания выполнения заданий с развернутым ответом по сравнению с 2017 годом не изменились. Возможны небольшие видоизменения и корректировки формулировок в содержании критериев оценивания для конкретного задания в тех случаях, когда необходимость подобного рода уточнений диктуется содержанием и структурой самого задания.</w:t>
      </w:r>
    </w:p>
    <w:p w:rsidR="00FF0419" w:rsidRPr="00F92224" w:rsidRDefault="00FF0419" w:rsidP="00F92224">
      <w:pPr>
        <w:pStyle w:val="1"/>
        <w:spacing w:before="240"/>
        <w:rPr>
          <w:rFonts w:ascii="Times New Roman" w:eastAsia="Times New Roman" w:hAnsi="Times New Roman" w:cs="Times New Roman"/>
          <w:color w:val="auto"/>
        </w:rPr>
      </w:pPr>
      <w:r w:rsidRPr="00F92224">
        <w:rPr>
          <w:rFonts w:ascii="Times New Roman" w:eastAsia="Times New Roman" w:hAnsi="Times New Roman" w:cs="Times New Roman"/>
          <w:color w:val="auto"/>
        </w:rPr>
        <w:t xml:space="preserve">3. ОСНОВНЫЕ РЕЗУЛЬТАТЫ ЕГЭ ПО </w:t>
      </w:r>
      <w:r w:rsidR="00F92224" w:rsidRPr="00F92224">
        <w:rPr>
          <w:rFonts w:ascii="Times New Roman" w:eastAsia="Times New Roman" w:hAnsi="Times New Roman" w:cs="Times New Roman"/>
          <w:color w:val="auto"/>
        </w:rPr>
        <w:t>МАТЕМАТИКЕ (профильный уровень)</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F51E63">
        <w:rPr>
          <w:sz w:val="28"/>
          <w:szCs w:val="28"/>
        </w:rPr>
        <w:t>математике (профильный уровень)</w:t>
      </w:r>
      <w:r w:rsidRPr="00FF2246">
        <w:rPr>
          <w:sz w:val="28"/>
          <w:szCs w:val="28"/>
        </w:rPr>
        <w:t xml:space="preserve"> по тестовым баллам в 2018 г.</w:t>
      </w:r>
    </w:p>
    <w:p w:rsidR="00D279FF" w:rsidRPr="00D279FF" w:rsidRDefault="00D279FF" w:rsidP="00D279FF">
      <w:pPr>
        <w:jc w:val="right"/>
      </w:pPr>
      <w:r w:rsidRPr="00D279FF">
        <w:t>Диаграмма 1</w:t>
      </w:r>
    </w:p>
    <w:p w:rsidR="00F92224" w:rsidRDefault="001135A9" w:rsidP="00FF0419">
      <w:pPr>
        <w:jc w:val="both"/>
        <w:rPr>
          <w:sz w:val="28"/>
          <w:szCs w:val="28"/>
        </w:rPr>
      </w:pPr>
      <w:r w:rsidRPr="001135A9">
        <w:rPr>
          <w:noProof/>
          <w:szCs w:val="28"/>
        </w:rPr>
        <w:drawing>
          <wp:inline distT="0" distB="0" distL="0" distR="0">
            <wp:extent cx="5760720" cy="378304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60720" cy="3783041"/>
                    </a:xfrm>
                    <a:prstGeom prst="rect">
                      <a:avLst/>
                    </a:prstGeom>
                    <a:noFill/>
                    <a:ln w="9525">
                      <a:noFill/>
                      <a:miter lim="800000"/>
                      <a:headEnd/>
                      <a:tailEnd/>
                    </a:ln>
                  </pic:spPr>
                </pic:pic>
              </a:graphicData>
            </a:graphic>
          </wp:inline>
        </w:drawing>
      </w:r>
    </w:p>
    <w:p w:rsidR="00FF0419" w:rsidRPr="00FF2246" w:rsidRDefault="00FF0419" w:rsidP="001135A9">
      <w:pPr>
        <w:spacing w:before="240"/>
        <w:jc w:val="both"/>
        <w:rPr>
          <w:b/>
          <w:sz w:val="28"/>
          <w:szCs w:val="28"/>
        </w:rPr>
      </w:pPr>
      <w:r w:rsidRPr="00FF2246">
        <w:rPr>
          <w:sz w:val="28"/>
          <w:szCs w:val="28"/>
        </w:rPr>
        <w:t xml:space="preserve">3.2 Динамика результатов ЕГЭ по </w:t>
      </w:r>
      <w:r w:rsidR="005B6AF7">
        <w:rPr>
          <w:sz w:val="28"/>
          <w:szCs w:val="28"/>
        </w:rPr>
        <w:t>математике (профильный уровень)</w:t>
      </w:r>
      <w:r w:rsidRPr="00FF2246">
        <w:rPr>
          <w:sz w:val="28"/>
          <w:szCs w:val="28"/>
        </w:rPr>
        <w:t xml:space="preserve"> </w:t>
      </w:r>
      <w:proofErr w:type="gramStart"/>
      <w:r w:rsidRPr="00FF2246">
        <w:rPr>
          <w:sz w:val="28"/>
          <w:szCs w:val="28"/>
        </w:rPr>
        <w:t>за</w:t>
      </w:r>
      <w:proofErr w:type="gramEnd"/>
      <w:r w:rsidRPr="00FF2246">
        <w:rPr>
          <w:sz w:val="28"/>
          <w:szCs w:val="28"/>
        </w:rPr>
        <w:t xml:space="preserve"> последние 3 года</w:t>
      </w:r>
    </w:p>
    <w:p w:rsidR="00FF0419" w:rsidRPr="001135A9"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1135A9">
        <w:rPr>
          <w:rFonts w:ascii="Times New Roman" w:eastAsia="Times New Roman" w:hAnsi="Times New Roman"/>
          <w:i/>
          <w:sz w:val="24"/>
          <w:szCs w:val="24"/>
          <w:lang w:eastAsia="ru-RU"/>
        </w:rPr>
        <w:t>Таблица 5</w:t>
      </w: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276"/>
      </w:tblGrid>
      <w:tr w:rsidR="00FF0419" w:rsidRPr="00FF2246" w:rsidTr="001135A9">
        <w:trPr>
          <w:trHeight w:val="338"/>
        </w:trPr>
        <w:tc>
          <w:tcPr>
            <w:tcW w:w="5388" w:type="dxa"/>
            <w:vMerge w:val="restart"/>
          </w:tcPr>
          <w:p w:rsidR="00FF0419" w:rsidRPr="00FF2246" w:rsidRDefault="00FF0419" w:rsidP="00972556">
            <w:pPr>
              <w:contextualSpacing/>
              <w:jc w:val="both"/>
              <w:rPr>
                <w:rFonts w:eastAsia="MS Mincho"/>
                <w:sz w:val="28"/>
                <w:szCs w:val="28"/>
              </w:rPr>
            </w:pPr>
          </w:p>
        </w:tc>
        <w:tc>
          <w:tcPr>
            <w:tcW w:w="4536" w:type="dxa"/>
            <w:gridSpan w:val="3"/>
          </w:tcPr>
          <w:p w:rsidR="00FF0419" w:rsidRPr="00FF2246" w:rsidRDefault="001135A9" w:rsidP="00972556">
            <w:pPr>
              <w:contextualSpacing/>
              <w:jc w:val="center"/>
              <w:rPr>
                <w:rFonts w:eastAsia="MS Mincho"/>
                <w:sz w:val="28"/>
                <w:szCs w:val="28"/>
              </w:rPr>
            </w:pPr>
            <w:r>
              <w:rPr>
                <w:rFonts w:eastAsia="MS Mincho"/>
                <w:sz w:val="28"/>
                <w:szCs w:val="28"/>
              </w:rPr>
              <w:t>Республика Карелия</w:t>
            </w:r>
          </w:p>
        </w:tc>
      </w:tr>
      <w:tr w:rsidR="009D78FC" w:rsidRPr="00FF2246" w:rsidTr="007F5F72">
        <w:trPr>
          <w:trHeight w:val="155"/>
        </w:trPr>
        <w:tc>
          <w:tcPr>
            <w:tcW w:w="5388" w:type="dxa"/>
            <w:vMerge/>
          </w:tcPr>
          <w:p w:rsidR="009D78FC" w:rsidRPr="00FF2246" w:rsidRDefault="009D78FC" w:rsidP="00972556">
            <w:pPr>
              <w:contextualSpacing/>
              <w:jc w:val="both"/>
              <w:rPr>
                <w:rFonts w:eastAsia="MS Mincho"/>
                <w:sz w:val="28"/>
                <w:szCs w:val="28"/>
              </w:rPr>
            </w:pPr>
          </w:p>
        </w:tc>
        <w:tc>
          <w:tcPr>
            <w:tcW w:w="1559" w:type="dxa"/>
            <w:vAlign w:val="center"/>
          </w:tcPr>
          <w:p w:rsidR="009D78FC" w:rsidRPr="00DA5AC6" w:rsidRDefault="009D78FC" w:rsidP="007F5F72">
            <w:pPr>
              <w:ind w:firstLine="34"/>
              <w:contextualSpacing/>
              <w:jc w:val="center"/>
              <w:rPr>
                <w:rFonts w:eastAsia="MS Mincho"/>
                <w:sz w:val="28"/>
                <w:szCs w:val="28"/>
              </w:rPr>
            </w:pPr>
            <w:r w:rsidRPr="00DA5AC6">
              <w:rPr>
                <w:rFonts w:eastAsia="MS Mincho"/>
                <w:sz w:val="28"/>
                <w:szCs w:val="28"/>
              </w:rPr>
              <w:t>2016 г.</w:t>
            </w:r>
          </w:p>
        </w:tc>
        <w:tc>
          <w:tcPr>
            <w:tcW w:w="1701" w:type="dxa"/>
            <w:vAlign w:val="center"/>
          </w:tcPr>
          <w:p w:rsidR="009D78FC" w:rsidRPr="00DA5AC6" w:rsidRDefault="009D78FC" w:rsidP="007F5F72">
            <w:pPr>
              <w:ind w:firstLine="34"/>
              <w:contextualSpacing/>
              <w:jc w:val="center"/>
              <w:rPr>
                <w:rFonts w:eastAsia="MS Mincho"/>
                <w:sz w:val="28"/>
                <w:szCs w:val="28"/>
              </w:rPr>
            </w:pPr>
            <w:r w:rsidRPr="00DA5AC6">
              <w:rPr>
                <w:rFonts w:eastAsia="MS Mincho"/>
                <w:sz w:val="28"/>
                <w:szCs w:val="28"/>
              </w:rPr>
              <w:t>2017 г.</w:t>
            </w:r>
          </w:p>
        </w:tc>
        <w:tc>
          <w:tcPr>
            <w:tcW w:w="1276" w:type="dxa"/>
          </w:tcPr>
          <w:p w:rsidR="009D78FC" w:rsidRPr="00FF2246" w:rsidRDefault="009D78FC" w:rsidP="00972556">
            <w:pPr>
              <w:contextualSpacing/>
              <w:jc w:val="center"/>
              <w:rPr>
                <w:rFonts w:eastAsia="MS Mincho"/>
                <w:sz w:val="28"/>
                <w:szCs w:val="28"/>
              </w:rPr>
            </w:pPr>
            <w:r w:rsidRPr="00FF2246">
              <w:rPr>
                <w:rFonts w:eastAsia="MS Mincho"/>
                <w:sz w:val="28"/>
                <w:szCs w:val="28"/>
              </w:rPr>
              <w:t>2018 г.</w:t>
            </w:r>
          </w:p>
        </w:tc>
      </w:tr>
      <w:tr w:rsidR="009D78FC" w:rsidRPr="00FF2246" w:rsidTr="007F5F72">
        <w:trPr>
          <w:trHeight w:val="349"/>
        </w:trPr>
        <w:tc>
          <w:tcPr>
            <w:tcW w:w="5388" w:type="dxa"/>
          </w:tcPr>
          <w:p w:rsidR="009D78FC" w:rsidRPr="00FF2246" w:rsidRDefault="009D78FC"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vAlign w:val="center"/>
          </w:tcPr>
          <w:p w:rsidR="009D78FC" w:rsidRPr="002C0D00" w:rsidRDefault="009D78FC" w:rsidP="007F5F72">
            <w:pPr>
              <w:ind w:firstLine="34"/>
              <w:contextualSpacing/>
              <w:jc w:val="center"/>
              <w:rPr>
                <w:rFonts w:eastAsia="MS Mincho"/>
                <w:sz w:val="28"/>
                <w:szCs w:val="28"/>
              </w:rPr>
            </w:pPr>
            <w:r w:rsidRPr="002C0D00">
              <w:rPr>
                <w:rFonts w:eastAsia="MS Mincho"/>
                <w:sz w:val="28"/>
                <w:szCs w:val="28"/>
              </w:rPr>
              <w:t>16,2%</w:t>
            </w:r>
          </w:p>
        </w:tc>
        <w:tc>
          <w:tcPr>
            <w:tcW w:w="1701" w:type="dxa"/>
            <w:vAlign w:val="center"/>
          </w:tcPr>
          <w:p w:rsidR="009D78FC" w:rsidRPr="00DA5AC6" w:rsidRDefault="009D78FC" w:rsidP="007F5F72">
            <w:pPr>
              <w:ind w:firstLine="34"/>
              <w:contextualSpacing/>
              <w:jc w:val="center"/>
              <w:rPr>
                <w:rFonts w:eastAsia="MS Mincho"/>
                <w:sz w:val="28"/>
                <w:szCs w:val="28"/>
              </w:rPr>
            </w:pPr>
            <w:r>
              <w:rPr>
                <w:rFonts w:eastAsia="MS Mincho"/>
                <w:sz w:val="28"/>
                <w:szCs w:val="28"/>
              </w:rPr>
              <w:t>13,4%</w:t>
            </w:r>
          </w:p>
        </w:tc>
        <w:tc>
          <w:tcPr>
            <w:tcW w:w="1276" w:type="dxa"/>
          </w:tcPr>
          <w:p w:rsidR="009D78FC" w:rsidRPr="00FF2246" w:rsidRDefault="004D0D73" w:rsidP="00972556">
            <w:pPr>
              <w:contextualSpacing/>
              <w:jc w:val="center"/>
              <w:rPr>
                <w:rFonts w:eastAsia="MS Mincho"/>
                <w:sz w:val="28"/>
                <w:szCs w:val="28"/>
              </w:rPr>
            </w:pPr>
            <w:r>
              <w:rPr>
                <w:rFonts w:eastAsia="MS Mincho"/>
                <w:sz w:val="28"/>
                <w:szCs w:val="28"/>
              </w:rPr>
              <w:t>8,3%</w:t>
            </w:r>
          </w:p>
        </w:tc>
      </w:tr>
      <w:tr w:rsidR="009D78FC" w:rsidRPr="00FF2246" w:rsidTr="007F5F72">
        <w:trPr>
          <w:trHeight w:val="338"/>
        </w:trPr>
        <w:tc>
          <w:tcPr>
            <w:tcW w:w="5388" w:type="dxa"/>
          </w:tcPr>
          <w:p w:rsidR="009D78FC" w:rsidRPr="00FF2246" w:rsidRDefault="009D78FC" w:rsidP="00972556">
            <w:pPr>
              <w:contextualSpacing/>
              <w:jc w:val="both"/>
              <w:rPr>
                <w:rFonts w:eastAsia="MS Mincho"/>
                <w:sz w:val="28"/>
                <w:szCs w:val="28"/>
              </w:rPr>
            </w:pPr>
            <w:r w:rsidRPr="00FF2246">
              <w:rPr>
                <w:rFonts w:eastAsia="MS Mincho"/>
                <w:sz w:val="28"/>
                <w:szCs w:val="28"/>
              </w:rPr>
              <w:t>Получили от 81 до 100 баллов</w:t>
            </w:r>
          </w:p>
        </w:tc>
        <w:tc>
          <w:tcPr>
            <w:tcW w:w="1559" w:type="dxa"/>
            <w:vAlign w:val="center"/>
          </w:tcPr>
          <w:p w:rsidR="009D78FC" w:rsidRPr="002C0D00" w:rsidRDefault="009D78FC" w:rsidP="007F5F72">
            <w:pPr>
              <w:ind w:firstLine="34"/>
              <w:contextualSpacing/>
              <w:jc w:val="center"/>
              <w:rPr>
                <w:rFonts w:eastAsia="MS Mincho"/>
                <w:sz w:val="28"/>
                <w:szCs w:val="28"/>
              </w:rPr>
            </w:pPr>
            <w:r w:rsidRPr="002C0D00">
              <w:rPr>
                <w:rFonts w:eastAsia="MS Mincho"/>
                <w:sz w:val="28"/>
                <w:szCs w:val="28"/>
              </w:rPr>
              <w:t>3,6%</w:t>
            </w:r>
          </w:p>
        </w:tc>
        <w:tc>
          <w:tcPr>
            <w:tcW w:w="1701" w:type="dxa"/>
            <w:vAlign w:val="center"/>
          </w:tcPr>
          <w:p w:rsidR="009D78FC" w:rsidRPr="00DA5AC6" w:rsidRDefault="009D78FC" w:rsidP="007F5F72">
            <w:pPr>
              <w:ind w:firstLine="34"/>
              <w:contextualSpacing/>
              <w:jc w:val="center"/>
              <w:rPr>
                <w:rFonts w:eastAsia="MS Mincho"/>
                <w:sz w:val="28"/>
                <w:szCs w:val="28"/>
              </w:rPr>
            </w:pPr>
            <w:r>
              <w:rPr>
                <w:rFonts w:eastAsia="MS Mincho"/>
                <w:sz w:val="28"/>
                <w:szCs w:val="28"/>
              </w:rPr>
              <w:t>1,7%</w:t>
            </w:r>
          </w:p>
        </w:tc>
        <w:tc>
          <w:tcPr>
            <w:tcW w:w="1276" w:type="dxa"/>
          </w:tcPr>
          <w:p w:rsidR="009D78FC" w:rsidRPr="00FF2246" w:rsidRDefault="004D0D73" w:rsidP="00972556">
            <w:pPr>
              <w:contextualSpacing/>
              <w:jc w:val="center"/>
              <w:rPr>
                <w:rFonts w:eastAsia="MS Mincho"/>
                <w:sz w:val="28"/>
                <w:szCs w:val="28"/>
              </w:rPr>
            </w:pPr>
            <w:r>
              <w:rPr>
                <w:rFonts w:eastAsia="MS Mincho"/>
                <w:sz w:val="28"/>
                <w:szCs w:val="28"/>
              </w:rPr>
              <w:t>1,4%</w:t>
            </w:r>
          </w:p>
        </w:tc>
      </w:tr>
      <w:tr w:rsidR="009D78FC" w:rsidRPr="00FF2246" w:rsidTr="007F5F72">
        <w:trPr>
          <w:trHeight w:val="338"/>
        </w:trPr>
        <w:tc>
          <w:tcPr>
            <w:tcW w:w="5388" w:type="dxa"/>
          </w:tcPr>
          <w:p w:rsidR="009D78FC" w:rsidRPr="00FF2246" w:rsidRDefault="009D78FC"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vAlign w:val="center"/>
          </w:tcPr>
          <w:p w:rsidR="009D78FC" w:rsidRPr="002C0D00" w:rsidRDefault="009D78FC" w:rsidP="007F5F72">
            <w:pPr>
              <w:ind w:firstLine="34"/>
              <w:contextualSpacing/>
              <w:jc w:val="center"/>
              <w:rPr>
                <w:rFonts w:eastAsia="MS Mincho"/>
                <w:sz w:val="28"/>
                <w:szCs w:val="28"/>
              </w:rPr>
            </w:pPr>
            <w:r>
              <w:rPr>
                <w:rFonts w:eastAsia="MS Mincho"/>
                <w:sz w:val="28"/>
                <w:szCs w:val="28"/>
              </w:rPr>
              <w:t>0,06%</w:t>
            </w:r>
          </w:p>
        </w:tc>
        <w:tc>
          <w:tcPr>
            <w:tcW w:w="1701" w:type="dxa"/>
            <w:vAlign w:val="center"/>
          </w:tcPr>
          <w:p w:rsidR="009D78FC" w:rsidRPr="00DA5AC6" w:rsidRDefault="009D78FC" w:rsidP="007F5F72">
            <w:pPr>
              <w:ind w:firstLine="34"/>
              <w:contextualSpacing/>
              <w:jc w:val="center"/>
              <w:rPr>
                <w:rFonts w:eastAsia="MS Mincho"/>
                <w:sz w:val="28"/>
                <w:szCs w:val="28"/>
              </w:rPr>
            </w:pPr>
            <w:r>
              <w:rPr>
                <w:rFonts w:eastAsia="MS Mincho"/>
                <w:sz w:val="28"/>
                <w:szCs w:val="28"/>
              </w:rPr>
              <w:t>0,06%</w:t>
            </w:r>
          </w:p>
        </w:tc>
        <w:tc>
          <w:tcPr>
            <w:tcW w:w="1276" w:type="dxa"/>
          </w:tcPr>
          <w:p w:rsidR="009D78FC" w:rsidRPr="00FF2246" w:rsidRDefault="004D0D73" w:rsidP="00972556">
            <w:pPr>
              <w:contextualSpacing/>
              <w:jc w:val="center"/>
              <w:rPr>
                <w:rFonts w:eastAsia="MS Mincho"/>
                <w:sz w:val="28"/>
                <w:szCs w:val="28"/>
              </w:rPr>
            </w:pPr>
            <w:r>
              <w:rPr>
                <w:rFonts w:eastAsia="MS Mincho"/>
                <w:sz w:val="28"/>
                <w:szCs w:val="28"/>
              </w:rPr>
              <w:t>0%</w:t>
            </w:r>
          </w:p>
        </w:tc>
      </w:tr>
    </w:tbl>
    <w:p w:rsidR="00FF0419" w:rsidRPr="00FF2246" w:rsidRDefault="00FF0419" w:rsidP="004D0D73">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4F691F" w:rsidRDefault="004F691F" w:rsidP="00FF0419">
      <w:pPr>
        <w:pStyle w:val="a3"/>
        <w:spacing w:after="0" w:line="240" w:lineRule="auto"/>
        <w:ind w:left="1080" w:right="-1"/>
        <w:jc w:val="right"/>
        <w:rPr>
          <w:rFonts w:ascii="Times New Roman" w:eastAsia="Times New Roman" w:hAnsi="Times New Roman"/>
          <w:i/>
          <w:sz w:val="24"/>
          <w:szCs w:val="24"/>
          <w:lang w:eastAsia="ru-RU"/>
        </w:rPr>
      </w:pPr>
    </w:p>
    <w:p w:rsidR="004F691F" w:rsidRDefault="004F691F" w:rsidP="00FF0419">
      <w:pPr>
        <w:pStyle w:val="a3"/>
        <w:spacing w:after="0" w:line="240" w:lineRule="auto"/>
        <w:ind w:left="1080" w:right="-1"/>
        <w:jc w:val="right"/>
        <w:rPr>
          <w:rFonts w:ascii="Times New Roman" w:eastAsia="Times New Roman" w:hAnsi="Times New Roman"/>
          <w:i/>
          <w:sz w:val="24"/>
          <w:szCs w:val="24"/>
          <w:lang w:eastAsia="ru-RU"/>
        </w:rPr>
      </w:pPr>
    </w:p>
    <w:p w:rsidR="00FF0419" w:rsidRPr="004D0D73"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4D0D73">
        <w:rPr>
          <w:rFonts w:ascii="Times New Roman" w:eastAsia="Times New Roman" w:hAnsi="Times New Roman"/>
          <w:i/>
          <w:sz w:val="24"/>
          <w:szCs w:val="24"/>
          <w:lang w:eastAsia="ru-RU"/>
        </w:rPr>
        <w:lastRenderedPageBreak/>
        <w:t>Таблица 6</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134"/>
      </w:tblGrid>
      <w:tr w:rsidR="00FF0419" w:rsidRPr="005F117E" w:rsidTr="001135A9">
        <w:trPr>
          <w:trHeight w:val="1410"/>
        </w:trPr>
        <w:tc>
          <w:tcPr>
            <w:tcW w:w="2978" w:type="dxa"/>
          </w:tcPr>
          <w:p w:rsidR="00FF0419" w:rsidRPr="005F117E" w:rsidRDefault="00FF0419" w:rsidP="005F117E">
            <w:pPr>
              <w:pStyle w:val="a3"/>
              <w:spacing w:after="0" w:line="240" w:lineRule="auto"/>
              <w:ind w:left="0"/>
              <w:jc w:val="both"/>
              <w:rPr>
                <w:rFonts w:ascii="Times New Roman" w:hAnsi="Times New Roman"/>
                <w:sz w:val="28"/>
                <w:szCs w:val="28"/>
              </w:rPr>
            </w:pPr>
          </w:p>
        </w:tc>
        <w:tc>
          <w:tcPr>
            <w:tcW w:w="2126" w:type="dxa"/>
          </w:tcPr>
          <w:p w:rsidR="00FF0419" w:rsidRPr="005F117E" w:rsidRDefault="00FF0419" w:rsidP="005F117E">
            <w:pPr>
              <w:pStyle w:val="a3"/>
              <w:spacing w:after="0" w:line="240" w:lineRule="auto"/>
              <w:ind w:left="0"/>
              <w:jc w:val="center"/>
              <w:rPr>
                <w:rFonts w:ascii="Times New Roman" w:hAnsi="Times New Roman"/>
                <w:sz w:val="28"/>
                <w:szCs w:val="28"/>
              </w:rPr>
            </w:pPr>
            <w:r w:rsidRPr="005F117E">
              <w:rPr>
                <w:rFonts w:ascii="Times New Roman" w:hAnsi="Times New Roman"/>
                <w:sz w:val="28"/>
                <w:szCs w:val="28"/>
              </w:rPr>
              <w:t>Выпускники текущего года, обучающиеся по программам СОО</w:t>
            </w:r>
          </w:p>
        </w:tc>
        <w:tc>
          <w:tcPr>
            <w:tcW w:w="2126" w:type="dxa"/>
          </w:tcPr>
          <w:p w:rsidR="00FF0419" w:rsidRPr="005F117E" w:rsidRDefault="00FF0419" w:rsidP="005F117E">
            <w:pPr>
              <w:pStyle w:val="a3"/>
              <w:spacing w:after="0" w:line="240" w:lineRule="auto"/>
              <w:ind w:left="0"/>
              <w:jc w:val="center"/>
              <w:rPr>
                <w:rFonts w:ascii="Times New Roman" w:hAnsi="Times New Roman"/>
                <w:sz w:val="28"/>
                <w:szCs w:val="28"/>
              </w:rPr>
            </w:pPr>
            <w:r w:rsidRPr="005F117E">
              <w:rPr>
                <w:rFonts w:ascii="Times New Roman" w:hAnsi="Times New Roman"/>
                <w:sz w:val="28"/>
                <w:szCs w:val="28"/>
              </w:rPr>
              <w:t>Выпускники текущего года, обучающиеся по программам СПО</w:t>
            </w:r>
          </w:p>
        </w:tc>
        <w:tc>
          <w:tcPr>
            <w:tcW w:w="1560" w:type="dxa"/>
          </w:tcPr>
          <w:p w:rsidR="00FF0419" w:rsidRPr="005F117E" w:rsidRDefault="00FF0419" w:rsidP="005F117E">
            <w:pPr>
              <w:pStyle w:val="a3"/>
              <w:spacing w:after="0" w:line="240" w:lineRule="auto"/>
              <w:ind w:left="0"/>
              <w:jc w:val="center"/>
              <w:rPr>
                <w:rFonts w:ascii="Times New Roman" w:hAnsi="Times New Roman"/>
                <w:sz w:val="28"/>
                <w:szCs w:val="28"/>
              </w:rPr>
            </w:pPr>
            <w:proofErr w:type="spellStart"/>
            <w:proofErr w:type="gramStart"/>
            <w:r w:rsidRPr="005F117E">
              <w:rPr>
                <w:rFonts w:ascii="Times New Roman" w:hAnsi="Times New Roman"/>
                <w:sz w:val="28"/>
                <w:szCs w:val="28"/>
              </w:rPr>
              <w:t>Выпуск-ники</w:t>
            </w:r>
            <w:proofErr w:type="spellEnd"/>
            <w:proofErr w:type="gramEnd"/>
            <w:r w:rsidRPr="005F117E">
              <w:rPr>
                <w:rFonts w:ascii="Times New Roman" w:hAnsi="Times New Roman"/>
                <w:sz w:val="28"/>
                <w:szCs w:val="28"/>
              </w:rPr>
              <w:t xml:space="preserve"> прошлых лет</w:t>
            </w:r>
          </w:p>
        </w:tc>
        <w:tc>
          <w:tcPr>
            <w:tcW w:w="1134" w:type="dxa"/>
          </w:tcPr>
          <w:p w:rsidR="00FF0419" w:rsidRPr="005F117E" w:rsidRDefault="00FF0419" w:rsidP="005F117E">
            <w:pPr>
              <w:pStyle w:val="a3"/>
              <w:spacing w:after="0" w:line="240" w:lineRule="auto"/>
              <w:ind w:left="0"/>
              <w:jc w:val="center"/>
              <w:rPr>
                <w:rFonts w:ascii="Times New Roman" w:hAnsi="Times New Roman"/>
                <w:sz w:val="28"/>
                <w:szCs w:val="28"/>
              </w:rPr>
            </w:pPr>
            <w:proofErr w:type="spellStart"/>
            <w:proofErr w:type="gramStart"/>
            <w:r w:rsidRPr="005F117E">
              <w:rPr>
                <w:rFonts w:ascii="Times New Roman" w:hAnsi="Times New Roman"/>
                <w:sz w:val="28"/>
                <w:szCs w:val="28"/>
              </w:rPr>
              <w:t>Участ-ники</w:t>
            </w:r>
            <w:proofErr w:type="spellEnd"/>
            <w:proofErr w:type="gramEnd"/>
            <w:r w:rsidRPr="005F117E">
              <w:rPr>
                <w:rFonts w:ascii="Times New Roman" w:hAnsi="Times New Roman"/>
                <w:sz w:val="28"/>
                <w:szCs w:val="28"/>
              </w:rPr>
              <w:t xml:space="preserve"> ЕГЭ с ОВЗ</w:t>
            </w:r>
            <w:r w:rsidR="00AA2E98" w:rsidRPr="00AA2E98">
              <w:rPr>
                <w:rFonts w:ascii="Times New Roman" w:hAnsi="Times New Roman"/>
                <w:color w:val="C00000"/>
                <w:sz w:val="28"/>
                <w:szCs w:val="28"/>
              </w:rPr>
              <w:t>*</w:t>
            </w:r>
          </w:p>
        </w:tc>
      </w:tr>
      <w:tr w:rsidR="005F117E" w:rsidRPr="005F117E" w:rsidTr="00D624AF">
        <w:tc>
          <w:tcPr>
            <w:tcW w:w="2978" w:type="dxa"/>
          </w:tcPr>
          <w:p w:rsidR="005F117E" w:rsidRPr="005F117E" w:rsidRDefault="005F117E" w:rsidP="005F117E">
            <w:pPr>
              <w:pStyle w:val="a3"/>
              <w:spacing w:after="0" w:line="240" w:lineRule="auto"/>
              <w:ind w:left="0"/>
              <w:jc w:val="both"/>
              <w:rPr>
                <w:rFonts w:ascii="Times New Roman" w:hAnsi="Times New Roman"/>
                <w:b/>
                <w:sz w:val="28"/>
                <w:szCs w:val="28"/>
              </w:rPr>
            </w:pPr>
            <w:r w:rsidRPr="005F117E">
              <w:rPr>
                <w:rFonts w:ascii="Times New Roman" w:eastAsia="Times New Roman" w:hAnsi="Times New Roman"/>
                <w:bCs/>
                <w:sz w:val="28"/>
                <w:szCs w:val="28"/>
                <w:lang w:eastAsia="ru-RU"/>
              </w:rPr>
              <w:t>Доля</w:t>
            </w:r>
            <w:r w:rsidRPr="005F117E">
              <w:rPr>
                <w:rFonts w:ascii="Times New Roman" w:hAnsi="Times New Roman"/>
                <w:sz w:val="28"/>
                <w:szCs w:val="28"/>
              </w:rPr>
              <w:t xml:space="preserve"> участников, набравших балл ниже минимального </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5,6%</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46,8%</w:t>
            </w:r>
          </w:p>
        </w:tc>
        <w:tc>
          <w:tcPr>
            <w:tcW w:w="1560" w:type="dxa"/>
            <w:vAlign w:val="center"/>
          </w:tcPr>
          <w:p w:rsidR="005F117E" w:rsidRPr="005F117E" w:rsidRDefault="005F117E" w:rsidP="005F117E">
            <w:pPr>
              <w:jc w:val="center"/>
              <w:rPr>
                <w:color w:val="000000"/>
                <w:sz w:val="28"/>
                <w:szCs w:val="28"/>
              </w:rPr>
            </w:pPr>
            <w:r w:rsidRPr="005F117E">
              <w:rPr>
                <w:color w:val="000000"/>
                <w:sz w:val="28"/>
                <w:szCs w:val="28"/>
              </w:rPr>
              <w:t>27,5%</w:t>
            </w:r>
          </w:p>
        </w:tc>
        <w:tc>
          <w:tcPr>
            <w:tcW w:w="1134" w:type="dxa"/>
            <w:vAlign w:val="center"/>
          </w:tcPr>
          <w:p w:rsidR="005F117E" w:rsidRPr="00D624AF" w:rsidRDefault="00D624AF" w:rsidP="00D624AF">
            <w:pPr>
              <w:pStyle w:val="a3"/>
              <w:spacing w:after="0" w:line="240" w:lineRule="auto"/>
              <w:ind w:left="0"/>
              <w:jc w:val="center"/>
              <w:rPr>
                <w:rFonts w:ascii="Times New Roman" w:hAnsi="Times New Roman"/>
                <w:sz w:val="28"/>
                <w:szCs w:val="28"/>
              </w:rPr>
            </w:pPr>
            <w:r w:rsidRPr="00D624AF">
              <w:rPr>
                <w:rFonts w:ascii="Times New Roman" w:hAnsi="Times New Roman"/>
                <w:sz w:val="28"/>
                <w:szCs w:val="28"/>
              </w:rPr>
              <w:t>18,2%</w:t>
            </w:r>
          </w:p>
        </w:tc>
      </w:tr>
      <w:tr w:rsidR="005F117E" w:rsidRPr="005F117E" w:rsidTr="00D624AF">
        <w:tc>
          <w:tcPr>
            <w:tcW w:w="2978" w:type="dxa"/>
          </w:tcPr>
          <w:p w:rsidR="005F117E" w:rsidRPr="005F117E" w:rsidRDefault="005F117E" w:rsidP="005F117E">
            <w:pPr>
              <w:pStyle w:val="a3"/>
              <w:spacing w:after="0" w:line="240" w:lineRule="auto"/>
              <w:ind w:left="0"/>
              <w:jc w:val="both"/>
              <w:rPr>
                <w:rFonts w:ascii="Times New Roman" w:hAnsi="Times New Roman"/>
                <w:sz w:val="28"/>
                <w:szCs w:val="28"/>
              </w:rPr>
            </w:pPr>
            <w:r w:rsidRPr="005F117E">
              <w:rPr>
                <w:rFonts w:ascii="Times New Roman" w:eastAsia="Times New Roman" w:hAnsi="Times New Roman"/>
                <w:bCs/>
                <w:sz w:val="28"/>
                <w:szCs w:val="28"/>
                <w:lang w:eastAsia="ru-RU"/>
              </w:rPr>
              <w:t>Доля</w:t>
            </w:r>
            <w:r w:rsidRPr="005F117E">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62,4%</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53,2%</w:t>
            </w:r>
          </w:p>
        </w:tc>
        <w:tc>
          <w:tcPr>
            <w:tcW w:w="1560" w:type="dxa"/>
            <w:vAlign w:val="center"/>
          </w:tcPr>
          <w:p w:rsidR="005F117E" w:rsidRPr="005F117E" w:rsidRDefault="005F117E" w:rsidP="005F117E">
            <w:pPr>
              <w:jc w:val="center"/>
              <w:rPr>
                <w:color w:val="000000"/>
                <w:sz w:val="28"/>
                <w:szCs w:val="28"/>
              </w:rPr>
            </w:pPr>
            <w:r w:rsidRPr="005F117E">
              <w:rPr>
                <w:color w:val="000000"/>
                <w:sz w:val="28"/>
                <w:szCs w:val="28"/>
              </w:rPr>
              <w:t>58,8%</w:t>
            </w:r>
          </w:p>
        </w:tc>
        <w:tc>
          <w:tcPr>
            <w:tcW w:w="1134" w:type="dxa"/>
            <w:vAlign w:val="center"/>
          </w:tcPr>
          <w:p w:rsidR="005F117E" w:rsidRPr="00D624AF" w:rsidRDefault="00D624AF" w:rsidP="00D624AF">
            <w:pPr>
              <w:pStyle w:val="a3"/>
              <w:spacing w:after="0" w:line="240" w:lineRule="auto"/>
              <w:ind w:left="0"/>
              <w:jc w:val="center"/>
              <w:rPr>
                <w:rFonts w:ascii="Times New Roman" w:hAnsi="Times New Roman"/>
                <w:sz w:val="28"/>
                <w:szCs w:val="28"/>
              </w:rPr>
            </w:pPr>
            <w:r w:rsidRPr="00D624AF">
              <w:rPr>
                <w:rFonts w:ascii="Times New Roman" w:hAnsi="Times New Roman"/>
                <w:sz w:val="28"/>
                <w:szCs w:val="28"/>
              </w:rPr>
              <w:t>72,7%</w:t>
            </w:r>
          </w:p>
        </w:tc>
      </w:tr>
      <w:tr w:rsidR="005F117E" w:rsidRPr="005F117E" w:rsidTr="00D624AF">
        <w:tc>
          <w:tcPr>
            <w:tcW w:w="2978" w:type="dxa"/>
          </w:tcPr>
          <w:p w:rsidR="005F117E" w:rsidRPr="005F117E" w:rsidRDefault="005F117E" w:rsidP="005F117E">
            <w:pPr>
              <w:pStyle w:val="a3"/>
              <w:spacing w:after="0" w:line="240" w:lineRule="auto"/>
              <w:ind w:left="0"/>
              <w:jc w:val="both"/>
              <w:rPr>
                <w:rFonts w:ascii="Times New Roman" w:hAnsi="Times New Roman"/>
                <w:sz w:val="28"/>
                <w:szCs w:val="28"/>
              </w:rPr>
            </w:pPr>
            <w:r w:rsidRPr="005F117E">
              <w:rPr>
                <w:rFonts w:ascii="Times New Roman" w:eastAsia="Times New Roman" w:hAnsi="Times New Roman"/>
                <w:bCs/>
                <w:sz w:val="28"/>
                <w:szCs w:val="28"/>
                <w:lang w:eastAsia="ru-RU"/>
              </w:rPr>
              <w:t>Доля</w:t>
            </w:r>
            <w:r w:rsidRPr="005F117E">
              <w:rPr>
                <w:rFonts w:ascii="Times New Roman" w:hAnsi="Times New Roman"/>
                <w:sz w:val="28"/>
                <w:szCs w:val="28"/>
              </w:rPr>
              <w:t xml:space="preserve"> участников, получивших от 61 до 80 баллов </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30,3%</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0,0%</w:t>
            </w:r>
          </w:p>
        </w:tc>
        <w:tc>
          <w:tcPr>
            <w:tcW w:w="1560" w:type="dxa"/>
            <w:vAlign w:val="center"/>
          </w:tcPr>
          <w:p w:rsidR="005F117E" w:rsidRPr="005F117E" w:rsidRDefault="005F117E" w:rsidP="005F117E">
            <w:pPr>
              <w:jc w:val="center"/>
              <w:rPr>
                <w:color w:val="000000"/>
                <w:sz w:val="28"/>
                <w:szCs w:val="28"/>
              </w:rPr>
            </w:pPr>
            <w:r w:rsidRPr="005F117E">
              <w:rPr>
                <w:color w:val="000000"/>
                <w:sz w:val="28"/>
                <w:szCs w:val="28"/>
              </w:rPr>
              <w:t>13,7%</w:t>
            </w:r>
          </w:p>
        </w:tc>
        <w:tc>
          <w:tcPr>
            <w:tcW w:w="1134" w:type="dxa"/>
            <w:vAlign w:val="center"/>
          </w:tcPr>
          <w:p w:rsidR="005F117E" w:rsidRPr="00D624AF" w:rsidRDefault="00D624AF" w:rsidP="00D624AF">
            <w:pPr>
              <w:pStyle w:val="a3"/>
              <w:spacing w:after="0" w:line="240" w:lineRule="auto"/>
              <w:ind w:left="0"/>
              <w:jc w:val="center"/>
              <w:rPr>
                <w:rFonts w:ascii="Times New Roman" w:hAnsi="Times New Roman"/>
                <w:sz w:val="28"/>
                <w:szCs w:val="28"/>
              </w:rPr>
            </w:pPr>
            <w:r w:rsidRPr="00D624AF">
              <w:rPr>
                <w:rFonts w:ascii="Times New Roman" w:hAnsi="Times New Roman"/>
                <w:sz w:val="28"/>
                <w:szCs w:val="28"/>
              </w:rPr>
              <w:t>9,1%</w:t>
            </w:r>
          </w:p>
        </w:tc>
      </w:tr>
      <w:tr w:rsidR="005F117E" w:rsidRPr="005F117E" w:rsidTr="00D624AF">
        <w:tc>
          <w:tcPr>
            <w:tcW w:w="2978" w:type="dxa"/>
          </w:tcPr>
          <w:p w:rsidR="005F117E" w:rsidRPr="005F117E" w:rsidRDefault="005F117E" w:rsidP="005F117E">
            <w:pPr>
              <w:pStyle w:val="a3"/>
              <w:spacing w:after="0" w:line="240" w:lineRule="auto"/>
              <w:ind w:left="0"/>
              <w:jc w:val="both"/>
              <w:rPr>
                <w:rFonts w:ascii="Times New Roman" w:hAnsi="Times New Roman"/>
                <w:b/>
                <w:sz w:val="28"/>
                <w:szCs w:val="28"/>
              </w:rPr>
            </w:pPr>
            <w:r w:rsidRPr="005F117E">
              <w:rPr>
                <w:rFonts w:ascii="Times New Roman" w:eastAsia="Times New Roman" w:hAnsi="Times New Roman"/>
                <w:bCs/>
                <w:sz w:val="28"/>
                <w:szCs w:val="28"/>
                <w:lang w:eastAsia="ru-RU"/>
              </w:rPr>
              <w:t>Доля</w:t>
            </w:r>
            <w:r w:rsidRPr="005F117E">
              <w:rPr>
                <w:rFonts w:ascii="Times New Roman" w:hAnsi="Times New Roman"/>
                <w:sz w:val="28"/>
                <w:szCs w:val="28"/>
              </w:rPr>
              <w:t xml:space="preserve"> участников, получивших от 81 до 100 баллов</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1,6%</w:t>
            </w:r>
          </w:p>
        </w:tc>
        <w:tc>
          <w:tcPr>
            <w:tcW w:w="2126" w:type="dxa"/>
            <w:vAlign w:val="center"/>
          </w:tcPr>
          <w:p w:rsidR="005F117E" w:rsidRPr="005F117E" w:rsidRDefault="005F117E" w:rsidP="005F117E">
            <w:pPr>
              <w:jc w:val="center"/>
              <w:rPr>
                <w:color w:val="000000"/>
                <w:sz w:val="28"/>
                <w:szCs w:val="28"/>
              </w:rPr>
            </w:pPr>
            <w:r w:rsidRPr="005F117E">
              <w:rPr>
                <w:color w:val="000000"/>
                <w:sz w:val="28"/>
                <w:szCs w:val="28"/>
              </w:rPr>
              <w:t>0,0%</w:t>
            </w:r>
          </w:p>
        </w:tc>
        <w:tc>
          <w:tcPr>
            <w:tcW w:w="1560" w:type="dxa"/>
            <w:vAlign w:val="center"/>
          </w:tcPr>
          <w:p w:rsidR="005F117E" w:rsidRPr="005F117E" w:rsidRDefault="005F117E" w:rsidP="005F117E">
            <w:pPr>
              <w:jc w:val="center"/>
              <w:rPr>
                <w:color w:val="000000"/>
                <w:sz w:val="28"/>
                <w:szCs w:val="28"/>
              </w:rPr>
            </w:pPr>
            <w:r w:rsidRPr="005F117E">
              <w:rPr>
                <w:color w:val="000000"/>
                <w:sz w:val="28"/>
                <w:szCs w:val="28"/>
              </w:rPr>
              <w:t>0,0%</w:t>
            </w:r>
          </w:p>
        </w:tc>
        <w:tc>
          <w:tcPr>
            <w:tcW w:w="1134" w:type="dxa"/>
            <w:vAlign w:val="center"/>
          </w:tcPr>
          <w:p w:rsidR="005F117E" w:rsidRPr="00D624AF" w:rsidRDefault="00D624AF" w:rsidP="00D624AF">
            <w:pPr>
              <w:pStyle w:val="a3"/>
              <w:spacing w:after="0" w:line="240" w:lineRule="auto"/>
              <w:ind w:left="0"/>
              <w:jc w:val="center"/>
              <w:rPr>
                <w:rFonts w:ascii="Times New Roman" w:hAnsi="Times New Roman"/>
                <w:sz w:val="28"/>
                <w:szCs w:val="28"/>
              </w:rPr>
            </w:pPr>
            <w:r w:rsidRPr="00D624AF">
              <w:rPr>
                <w:rFonts w:ascii="Times New Roman" w:hAnsi="Times New Roman"/>
                <w:color w:val="000000"/>
                <w:sz w:val="28"/>
                <w:szCs w:val="28"/>
              </w:rPr>
              <w:t>0,0%</w:t>
            </w:r>
          </w:p>
        </w:tc>
      </w:tr>
      <w:tr w:rsidR="005F117E" w:rsidRPr="005F117E" w:rsidTr="005A2CD8">
        <w:tc>
          <w:tcPr>
            <w:tcW w:w="2978" w:type="dxa"/>
          </w:tcPr>
          <w:p w:rsidR="005F117E" w:rsidRPr="005F117E" w:rsidRDefault="005F117E" w:rsidP="005F117E">
            <w:pPr>
              <w:pStyle w:val="a3"/>
              <w:spacing w:after="0" w:line="240" w:lineRule="auto"/>
              <w:ind w:left="0"/>
              <w:rPr>
                <w:rFonts w:ascii="Times New Roman" w:hAnsi="Times New Roman"/>
                <w:b/>
                <w:sz w:val="28"/>
                <w:szCs w:val="28"/>
              </w:rPr>
            </w:pPr>
            <w:r w:rsidRPr="005F117E">
              <w:rPr>
                <w:rFonts w:ascii="Times New Roman" w:hAnsi="Times New Roman"/>
                <w:sz w:val="28"/>
                <w:szCs w:val="28"/>
              </w:rPr>
              <w:t>Количество выпускников, получивших 100 баллов</w:t>
            </w:r>
          </w:p>
        </w:tc>
        <w:tc>
          <w:tcPr>
            <w:tcW w:w="2126" w:type="dxa"/>
            <w:vAlign w:val="center"/>
          </w:tcPr>
          <w:p w:rsidR="005F117E" w:rsidRPr="005F117E" w:rsidRDefault="005F117E" w:rsidP="005F117E">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2126" w:type="dxa"/>
            <w:vAlign w:val="center"/>
          </w:tcPr>
          <w:p w:rsidR="005F117E" w:rsidRPr="005F117E" w:rsidRDefault="005F117E" w:rsidP="005F117E">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1560" w:type="dxa"/>
            <w:vAlign w:val="center"/>
          </w:tcPr>
          <w:p w:rsidR="005F117E" w:rsidRPr="005F117E" w:rsidRDefault="005F117E" w:rsidP="005F117E">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1134" w:type="dxa"/>
            <w:vAlign w:val="center"/>
          </w:tcPr>
          <w:p w:rsidR="005F117E" w:rsidRPr="005F117E" w:rsidRDefault="005F117E" w:rsidP="005A2CD8">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r>
    </w:tbl>
    <w:p w:rsidR="00AA2E98" w:rsidRPr="0020193E" w:rsidRDefault="00AA2E98" w:rsidP="007F5F72">
      <w:pPr>
        <w:pStyle w:val="a3"/>
        <w:spacing w:after="240" w:line="240" w:lineRule="auto"/>
        <w:ind w:left="-142"/>
        <w:jc w:val="both"/>
        <w:rPr>
          <w:rFonts w:ascii="Times New Roman" w:hAnsi="Times New Roman"/>
          <w:sz w:val="24"/>
          <w:szCs w:val="24"/>
        </w:rPr>
      </w:pPr>
      <w:r w:rsidRPr="00AA2E98">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w:t>
      </w:r>
      <w:r w:rsidR="003260F3">
        <w:rPr>
          <w:rFonts w:ascii="Times New Roman" w:hAnsi="Times New Roman"/>
          <w:sz w:val="24"/>
          <w:szCs w:val="24"/>
        </w:rPr>
        <w:t>, обучающихся по программам СОО</w:t>
      </w:r>
    </w:p>
    <w:p w:rsidR="00FF0419" w:rsidRPr="00FF2246" w:rsidRDefault="00FF0419" w:rsidP="005B6AF7">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8D6100" w:rsidRDefault="00FF0419" w:rsidP="00FF0419">
      <w:pPr>
        <w:pStyle w:val="a3"/>
        <w:spacing w:after="0" w:line="240" w:lineRule="auto"/>
        <w:ind w:left="1080"/>
        <w:jc w:val="right"/>
        <w:rPr>
          <w:rFonts w:ascii="Times New Roman" w:eastAsia="Times New Roman" w:hAnsi="Times New Roman"/>
          <w:i/>
          <w:sz w:val="24"/>
          <w:szCs w:val="24"/>
          <w:lang w:eastAsia="ru-RU"/>
        </w:rPr>
      </w:pPr>
      <w:r w:rsidRPr="008D6100">
        <w:rPr>
          <w:rFonts w:ascii="Times New Roman" w:eastAsia="Times New Roman" w:hAnsi="Times New Roman"/>
          <w:i/>
          <w:sz w:val="24"/>
          <w:szCs w:val="24"/>
          <w:lang w:eastAsia="ru-RU"/>
        </w:rPr>
        <w:t>Таблица 7</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1630"/>
        <w:gridCol w:w="1630"/>
        <w:gridCol w:w="1630"/>
        <w:gridCol w:w="1631"/>
      </w:tblGrid>
      <w:tr w:rsidR="00D97E2E" w:rsidRPr="00FF2246" w:rsidTr="00D97E2E">
        <w:tc>
          <w:tcPr>
            <w:tcW w:w="3402" w:type="dxa"/>
          </w:tcPr>
          <w:p w:rsidR="00D97E2E" w:rsidRPr="00FF2246" w:rsidRDefault="00D97E2E" w:rsidP="00972556">
            <w:pPr>
              <w:pStyle w:val="a3"/>
              <w:spacing w:after="0" w:line="240" w:lineRule="auto"/>
              <w:ind w:left="0"/>
              <w:jc w:val="both"/>
              <w:rPr>
                <w:rFonts w:ascii="Times New Roman" w:hAnsi="Times New Roman"/>
                <w:sz w:val="28"/>
                <w:szCs w:val="28"/>
              </w:rPr>
            </w:pPr>
          </w:p>
        </w:tc>
        <w:tc>
          <w:tcPr>
            <w:tcW w:w="1630" w:type="dxa"/>
            <w:vAlign w:val="center"/>
          </w:tcPr>
          <w:p w:rsidR="00D97E2E" w:rsidRPr="003627C6" w:rsidRDefault="00D97E2E" w:rsidP="007F5F72">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Лицеи, гимназии</w:t>
            </w:r>
          </w:p>
        </w:tc>
        <w:tc>
          <w:tcPr>
            <w:tcW w:w="1630" w:type="dxa"/>
            <w:vAlign w:val="center"/>
          </w:tcPr>
          <w:p w:rsidR="00D97E2E" w:rsidRPr="003627C6" w:rsidRDefault="00D97E2E" w:rsidP="007F5F72">
            <w:pPr>
              <w:pStyle w:val="a3"/>
              <w:spacing w:after="0" w:line="240" w:lineRule="auto"/>
              <w:ind w:left="0" w:firstLine="33"/>
              <w:jc w:val="center"/>
              <w:rPr>
                <w:rFonts w:ascii="Times New Roman" w:hAnsi="Times New Roman"/>
                <w:sz w:val="28"/>
                <w:szCs w:val="28"/>
              </w:rPr>
            </w:pPr>
            <w:r w:rsidRPr="003627C6">
              <w:rPr>
                <w:rFonts w:ascii="Times New Roman" w:hAnsi="Times New Roman"/>
                <w:sz w:val="28"/>
                <w:szCs w:val="28"/>
              </w:rPr>
              <w:t>Средние общеобразовательные школы с углубленным изучением отдельных предметов</w:t>
            </w:r>
          </w:p>
        </w:tc>
        <w:tc>
          <w:tcPr>
            <w:tcW w:w="1630" w:type="dxa"/>
          </w:tcPr>
          <w:p w:rsidR="00D97E2E" w:rsidRDefault="00D97E2E" w:rsidP="007F5F72">
            <w:pPr>
              <w:pStyle w:val="a3"/>
              <w:spacing w:after="0" w:line="240" w:lineRule="auto"/>
              <w:ind w:left="0" w:firstLine="33"/>
              <w:jc w:val="center"/>
              <w:rPr>
                <w:rFonts w:ascii="Times New Roman" w:hAnsi="Times New Roman"/>
                <w:sz w:val="28"/>
                <w:szCs w:val="28"/>
              </w:rPr>
            </w:pPr>
            <w:r>
              <w:rPr>
                <w:rFonts w:ascii="Times New Roman" w:hAnsi="Times New Roman"/>
                <w:sz w:val="28"/>
                <w:szCs w:val="28"/>
              </w:rPr>
              <w:t>Средние общеобразовательные школы</w:t>
            </w:r>
          </w:p>
        </w:tc>
        <w:tc>
          <w:tcPr>
            <w:tcW w:w="1631" w:type="dxa"/>
            <w:vAlign w:val="center"/>
          </w:tcPr>
          <w:p w:rsidR="00D97E2E" w:rsidRPr="00DD2F53" w:rsidRDefault="00D97E2E" w:rsidP="007F5F72">
            <w:pPr>
              <w:pStyle w:val="a3"/>
              <w:spacing w:after="0" w:line="240" w:lineRule="auto"/>
              <w:ind w:left="0" w:firstLine="33"/>
              <w:jc w:val="center"/>
              <w:rPr>
                <w:rFonts w:ascii="Times New Roman" w:hAnsi="Times New Roman"/>
                <w:sz w:val="28"/>
                <w:szCs w:val="28"/>
              </w:rPr>
            </w:pPr>
            <w:r>
              <w:rPr>
                <w:rFonts w:ascii="Times New Roman" w:hAnsi="Times New Roman"/>
                <w:color w:val="000000"/>
                <w:sz w:val="28"/>
                <w:szCs w:val="28"/>
              </w:rPr>
              <w:t>В</w:t>
            </w:r>
            <w:r w:rsidRPr="0072298C">
              <w:rPr>
                <w:rFonts w:ascii="Times New Roman" w:hAnsi="Times New Roman"/>
                <w:color w:val="000000"/>
                <w:sz w:val="28"/>
                <w:szCs w:val="28"/>
              </w:rPr>
              <w:t>ечерни</w:t>
            </w:r>
            <w:r>
              <w:rPr>
                <w:rFonts w:ascii="Times New Roman" w:hAnsi="Times New Roman"/>
                <w:color w:val="000000"/>
                <w:sz w:val="28"/>
                <w:szCs w:val="28"/>
              </w:rPr>
              <w:t>е</w:t>
            </w:r>
            <w:r w:rsidRPr="0072298C">
              <w:rPr>
                <w:rFonts w:ascii="Times New Roman" w:hAnsi="Times New Roman"/>
                <w:color w:val="000000"/>
                <w:sz w:val="28"/>
                <w:szCs w:val="28"/>
              </w:rPr>
              <w:t xml:space="preserve"> (сменны</w:t>
            </w:r>
            <w:r>
              <w:rPr>
                <w:rFonts w:ascii="Times New Roman" w:hAnsi="Times New Roman"/>
                <w:color w:val="000000"/>
                <w:sz w:val="28"/>
                <w:szCs w:val="28"/>
              </w:rPr>
              <w:t>е</w:t>
            </w:r>
            <w:r w:rsidRPr="0072298C">
              <w:rPr>
                <w:rFonts w:ascii="Times New Roman" w:hAnsi="Times New Roman"/>
                <w:color w:val="000000"/>
                <w:sz w:val="28"/>
                <w:szCs w:val="28"/>
              </w:rPr>
              <w:t>) общеобразовательны</w:t>
            </w:r>
            <w:r>
              <w:rPr>
                <w:rFonts w:ascii="Times New Roman" w:hAnsi="Times New Roman"/>
                <w:color w:val="000000"/>
                <w:sz w:val="28"/>
                <w:szCs w:val="28"/>
              </w:rPr>
              <w:t>е</w:t>
            </w:r>
            <w:r w:rsidRPr="0072298C">
              <w:rPr>
                <w:rFonts w:ascii="Times New Roman" w:hAnsi="Times New Roman"/>
                <w:color w:val="000000"/>
                <w:sz w:val="28"/>
                <w:szCs w:val="28"/>
              </w:rPr>
              <w:t xml:space="preserve"> школ</w:t>
            </w:r>
            <w:r>
              <w:rPr>
                <w:rFonts w:ascii="Times New Roman" w:hAnsi="Times New Roman"/>
                <w:color w:val="000000"/>
                <w:sz w:val="28"/>
                <w:szCs w:val="28"/>
              </w:rPr>
              <w:t>ы</w:t>
            </w:r>
          </w:p>
        </w:tc>
      </w:tr>
      <w:tr w:rsidR="00D97E2E" w:rsidRPr="00FF2246" w:rsidTr="001E4053">
        <w:tc>
          <w:tcPr>
            <w:tcW w:w="3402" w:type="dxa"/>
          </w:tcPr>
          <w:p w:rsidR="00D97E2E" w:rsidRPr="00FF2246" w:rsidRDefault="00D97E2E"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набравших балл ниже минимального </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3,6%</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3,5%</w:t>
            </w:r>
          </w:p>
        </w:tc>
        <w:tc>
          <w:tcPr>
            <w:tcW w:w="1630" w:type="dxa"/>
            <w:vAlign w:val="center"/>
          </w:tcPr>
          <w:p w:rsidR="00D97E2E" w:rsidRPr="001E4053" w:rsidRDefault="001E4053"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6,7%</w:t>
            </w:r>
          </w:p>
        </w:tc>
        <w:tc>
          <w:tcPr>
            <w:tcW w:w="1631"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0</w:t>
            </w:r>
            <w:r w:rsidR="001E4053">
              <w:rPr>
                <w:rFonts w:ascii="Times New Roman" w:hAnsi="Times New Roman"/>
                <w:sz w:val="28"/>
                <w:szCs w:val="28"/>
              </w:rPr>
              <w:t>%</w:t>
            </w:r>
          </w:p>
        </w:tc>
      </w:tr>
      <w:tr w:rsidR="00D97E2E" w:rsidRPr="00FF2246" w:rsidTr="001E4053">
        <w:tc>
          <w:tcPr>
            <w:tcW w:w="3402" w:type="dxa"/>
          </w:tcPr>
          <w:p w:rsidR="00D97E2E" w:rsidRPr="00FF2246" w:rsidRDefault="00D97E2E"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43,3%</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72%</w:t>
            </w:r>
          </w:p>
        </w:tc>
        <w:tc>
          <w:tcPr>
            <w:tcW w:w="1630" w:type="dxa"/>
            <w:vAlign w:val="center"/>
          </w:tcPr>
          <w:p w:rsidR="00D97E2E" w:rsidRPr="001E4053" w:rsidRDefault="001E4053"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68,3%</w:t>
            </w:r>
          </w:p>
        </w:tc>
        <w:tc>
          <w:tcPr>
            <w:tcW w:w="1631"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75%</w:t>
            </w:r>
          </w:p>
        </w:tc>
      </w:tr>
      <w:tr w:rsidR="00D97E2E" w:rsidRPr="00FF2246" w:rsidTr="001E4053">
        <w:tc>
          <w:tcPr>
            <w:tcW w:w="3402" w:type="dxa"/>
          </w:tcPr>
          <w:p w:rsidR="00D97E2E" w:rsidRPr="00FF2246" w:rsidRDefault="00D97E2E"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61 до 80 </w:t>
            </w:r>
            <w:r w:rsidRPr="00FF2246">
              <w:rPr>
                <w:rFonts w:ascii="Times New Roman" w:hAnsi="Times New Roman"/>
                <w:sz w:val="28"/>
                <w:szCs w:val="28"/>
              </w:rPr>
              <w:lastRenderedPageBreak/>
              <w:t>баллов</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lastRenderedPageBreak/>
              <w:t>49,5%</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23,1%</w:t>
            </w:r>
          </w:p>
        </w:tc>
        <w:tc>
          <w:tcPr>
            <w:tcW w:w="1630" w:type="dxa"/>
            <w:vAlign w:val="center"/>
          </w:tcPr>
          <w:p w:rsidR="00D97E2E" w:rsidRPr="001E4053" w:rsidRDefault="001E4053"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24,2%</w:t>
            </w:r>
          </w:p>
        </w:tc>
        <w:tc>
          <w:tcPr>
            <w:tcW w:w="1631"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25%</w:t>
            </w:r>
          </w:p>
        </w:tc>
      </w:tr>
      <w:tr w:rsidR="00D97E2E" w:rsidRPr="00FF2246" w:rsidTr="001E4053">
        <w:tc>
          <w:tcPr>
            <w:tcW w:w="3402" w:type="dxa"/>
          </w:tcPr>
          <w:p w:rsidR="00D97E2E" w:rsidRPr="00FF2246" w:rsidRDefault="00D97E2E"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lastRenderedPageBreak/>
              <w:t>Доля</w:t>
            </w:r>
            <w:r w:rsidRPr="00FF2246">
              <w:rPr>
                <w:rFonts w:ascii="Times New Roman" w:hAnsi="Times New Roman"/>
                <w:sz w:val="28"/>
                <w:szCs w:val="28"/>
              </w:rPr>
              <w:t xml:space="preserve"> участников, получивших от 81 до 100 баллов</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3,6%</w:t>
            </w:r>
          </w:p>
        </w:tc>
        <w:tc>
          <w:tcPr>
            <w:tcW w:w="1630" w:type="dxa"/>
            <w:vAlign w:val="center"/>
          </w:tcPr>
          <w:p w:rsidR="00D97E2E" w:rsidRPr="001E4053" w:rsidRDefault="00F13A54"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1,4%</w:t>
            </w:r>
          </w:p>
        </w:tc>
        <w:tc>
          <w:tcPr>
            <w:tcW w:w="1630" w:type="dxa"/>
            <w:vAlign w:val="center"/>
          </w:tcPr>
          <w:p w:rsidR="00D97E2E" w:rsidRPr="001E4053" w:rsidRDefault="001E4053"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0,8%</w:t>
            </w:r>
          </w:p>
        </w:tc>
        <w:tc>
          <w:tcPr>
            <w:tcW w:w="1631" w:type="dxa"/>
            <w:vAlign w:val="center"/>
          </w:tcPr>
          <w:p w:rsidR="00D97E2E" w:rsidRPr="001E4053" w:rsidRDefault="001E4053" w:rsidP="001E4053">
            <w:pPr>
              <w:pStyle w:val="a3"/>
              <w:spacing w:after="0" w:line="240" w:lineRule="auto"/>
              <w:ind w:left="0"/>
              <w:jc w:val="center"/>
              <w:rPr>
                <w:rFonts w:ascii="Times New Roman" w:hAnsi="Times New Roman"/>
                <w:sz w:val="28"/>
                <w:szCs w:val="28"/>
              </w:rPr>
            </w:pPr>
            <w:r w:rsidRPr="001E4053">
              <w:rPr>
                <w:rFonts w:ascii="Times New Roman" w:hAnsi="Times New Roman"/>
                <w:sz w:val="28"/>
                <w:szCs w:val="28"/>
              </w:rPr>
              <w:t>0%</w:t>
            </w:r>
          </w:p>
        </w:tc>
      </w:tr>
      <w:tr w:rsidR="00D97E2E" w:rsidRPr="00FF2246" w:rsidTr="00350818">
        <w:tc>
          <w:tcPr>
            <w:tcW w:w="3402" w:type="dxa"/>
          </w:tcPr>
          <w:p w:rsidR="00D97E2E" w:rsidRPr="00FF2246" w:rsidRDefault="00D97E2E" w:rsidP="00972556">
            <w:pPr>
              <w:pStyle w:val="a3"/>
              <w:spacing w:after="0" w:line="240" w:lineRule="auto"/>
              <w:ind w:left="0"/>
              <w:jc w:val="both"/>
              <w:rPr>
                <w:rFonts w:ascii="Times New Roman" w:hAnsi="Times New Roman"/>
                <w:b/>
                <w:sz w:val="28"/>
                <w:szCs w:val="28"/>
              </w:rPr>
            </w:pPr>
            <w:r w:rsidRPr="00FF2246">
              <w:rPr>
                <w:rFonts w:ascii="Times New Roman" w:hAnsi="Times New Roman"/>
                <w:sz w:val="28"/>
                <w:szCs w:val="28"/>
              </w:rPr>
              <w:t>Количество выпускников, получивших 100 баллов</w:t>
            </w:r>
          </w:p>
        </w:tc>
        <w:tc>
          <w:tcPr>
            <w:tcW w:w="1630" w:type="dxa"/>
            <w:vAlign w:val="center"/>
          </w:tcPr>
          <w:p w:rsidR="00D97E2E" w:rsidRPr="00FF2246" w:rsidRDefault="00350818" w:rsidP="00350818">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1630" w:type="dxa"/>
            <w:vAlign w:val="center"/>
          </w:tcPr>
          <w:p w:rsidR="00D97E2E" w:rsidRPr="00FF2246" w:rsidRDefault="00350818" w:rsidP="00350818">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1630" w:type="dxa"/>
            <w:vAlign w:val="center"/>
          </w:tcPr>
          <w:p w:rsidR="00D97E2E" w:rsidRPr="00FF2246" w:rsidRDefault="00350818" w:rsidP="00350818">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c>
          <w:tcPr>
            <w:tcW w:w="1631" w:type="dxa"/>
            <w:vAlign w:val="center"/>
          </w:tcPr>
          <w:p w:rsidR="00D97E2E" w:rsidRPr="00FF2246" w:rsidRDefault="00350818" w:rsidP="00350818">
            <w:pPr>
              <w:pStyle w:val="a3"/>
              <w:spacing w:after="0" w:line="240" w:lineRule="auto"/>
              <w:ind w:left="0"/>
              <w:jc w:val="center"/>
              <w:rPr>
                <w:rFonts w:ascii="Times New Roman" w:hAnsi="Times New Roman"/>
                <w:b/>
                <w:sz w:val="28"/>
                <w:szCs w:val="28"/>
              </w:rPr>
            </w:pPr>
            <w:r>
              <w:rPr>
                <w:rFonts w:ascii="Times New Roman" w:hAnsi="Times New Roman"/>
                <w:b/>
                <w:sz w:val="28"/>
                <w:szCs w:val="28"/>
              </w:rPr>
              <w:t>0</w:t>
            </w:r>
          </w:p>
        </w:tc>
      </w:tr>
    </w:tbl>
    <w:p w:rsidR="00FF0419" w:rsidRPr="00FF2246" w:rsidRDefault="00FF0419" w:rsidP="008D6100">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8D6100">
        <w:rPr>
          <w:rFonts w:ascii="Times New Roman" w:eastAsia="Times New Roman" w:hAnsi="Times New Roman"/>
          <w:b/>
          <w:sz w:val="28"/>
          <w:szCs w:val="28"/>
          <w:lang w:eastAsia="ru-RU"/>
        </w:rPr>
        <w:t>математике (профильный уровень)</w:t>
      </w:r>
      <w:r w:rsidRPr="00FF2246">
        <w:rPr>
          <w:rFonts w:ascii="Times New Roman" w:eastAsia="Times New Roman" w:hAnsi="Times New Roman"/>
          <w:b/>
          <w:sz w:val="28"/>
          <w:szCs w:val="28"/>
          <w:lang w:eastAsia="ru-RU"/>
        </w:rPr>
        <w:t xml:space="preserve"> в сравнении по АТЕ</w:t>
      </w:r>
    </w:p>
    <w:p w:rsidR="00FF0419" w:rsidRPr="008D6100" w:rsidRDefault="00FF0419" w:rsidP="00FF0419">
      <w:pPr>
        <w:pStyle w:val="a3"/>
        <w:spacing w:line="240" w:lineRule="auto"/>
        <w:ind w:left="525"/>
        <w:jc w:val="right"/>
        <w:rPr>
          <w:rFonts w:ascii="Times New Roman" w:hAnsi="Times New Roman"/>
          <w:i/>
          <w:sz w:val="24"/>
          <w:szCs w:val="24"/>
        </w:rPr>
      </w:pPr>
      <w:r w:rsidRPr="008D6100">
        <w:rPr>
          <w:rFonts w:ascii="Times New Roman" w:hAnsi="Times New Roman"/>
          <w:i/>
          <w:sz w:val="24"/>
          <w:szCs w:val="24"/>
        </w:rPr>
        <w:t>Таблица 8</w:t>
      </w:r>
    </w:p>
    <w:tbl>
      <w:tblPr>
        <w:tblStyle w:val="a7"/>
        <w:tblW w:w="10440" w:type="dxa"/>
        <w:tblInd w:w="-459" w:type="dxa"/>
        <w:tblLayout w:type="fixed"/>
        <w:tblLook w:val="04A0"/>
      </w:tblPr>
      <w:tblGrid>
        <w:gridCol w:w="2694"/>
        <w:gridCol w:w="1549"/>
        <w:gridCol w:w="1549"/>
        <w:gridCol w:w="1549"/>
        <w:gridCol w:w="1549"/>
        <w:gridCol w:w="1550"/>
      </w:tblGrid>
      <w:tr w:rsidR="00FF0419" w:rsidRPr="00B5261A" w:rsidTr="00B5261A">
        <w:trPr>
          <w:trHeight w:val="20"/>
        </w:trPr>
        <w:tc>
          <w:tcPr>
            <w:tcW w:w="2694" w:type="dxa"/>
            <w:vAlign w:val="center"/>
          </w:tcPr>
          <w:p w:rsidR="00FF0419" w:rsidRPr="00B5261A" w:rsidRDefault="007F5F72" w:rsidP="00B5261A">
            <w:pPr>
              <w:pStyle w:val="a3"/>
              <w:spacing w:after="0" w:line="240" w:lineRule="auto"/>
              <w:ind w:left="0"/>
              <w:jc w:val="center"/>
              <w:rPr>
                <w:rFonts w:ascii="Times New Roman" w:hAnsi="Times New Roman"/>
                <w:sz w:val="28"/>
                <w:szCs w:val="28"/>
              </w:rPr>
            </w:pPr>
            <w:r w:rsidRPr="00B5261A">
              <w:rPr>
                <w:rFonts w:ascii="Times New Roman" w:hAnsi="Times New Roman"/>
                <w:sz w:val="28"/>
                <w:szCs w:val="28"/>
              </w:rPr>
              <w:t>Административно-территориальные единицы</w:t>
            </w:r>
          </w:p>
        </w:tc>
        <w:tc>
          <w:tcPr>
            <w:tcW w:w="1549" w:type="dxa"/>
            <w:vAlign w:val="center"/>
          </w:tcPr>
          <w:p w:rsidR="00FF0419" w:rsidRPr="00B5261A" w:rsidRDefault="00FF0419" w:rsidP="00B5261A">
            <w:pPr>
              <w:pStyle w:val="a3"/>
              <w:spacing w:after="0" w:line="240" w:lineRule="auto"/>
              <w:ind w:left="0"/>
              <w:jc w:val="center"/>
              <w:rPr>
                <w:rFonts w:ascii="Times New Roman" w:hAnsi="Times New Roman"/>
                <w:i/>
                <w:sz w:val="28"/>
                <w:szCs w:val="28"/>
              </w:rPr>
            </w:pPr>
            <w:r w:rsidRPr="00B5261A">
              <w:rPr>
                <w:rFonts w:ascii="Times New Roman" w:eastAsia="Times New Roman" w:hAnsi="Times New Roman"/>
                <w:bCs/>
                <w:sz w:val="28"/>
                <w:szCs w:val="28"/>
                <w:lang w:eastAsia="ru-RU"/>
              </w:rPr>
              <w:t>Доля</w:t>
            </w:r>
            <w:r w:rsidRPr="00B5261A">
              <w:rPr>
                <w:rFonts w:ascii="Times New Roman" w:hAnsi="Times New Roman"/>
                <w:sz w:val="28"/>
                <w:szCs w:val="28"/>
              </w:rPr>
              <w:t xml:space="preserve"> участников, набравших балл ниже минимального</w:t>
            </w:r>
          </w:p>
        </w:tc>
        <w:tc>
          <w:tcPr>
            <w:tcW w:w="1549" w:type="dxa"/>
            <w:vAlign w:val="center"/>
          </w:tcPr>
          <w:p w:rsidR="00FF0419" w:rsidRPr="00B5261A" w:rsidRDefault="00FF0419" w:rsidP="00B5261A">
            <w:pPr>
              <w:pStyle w:val="a3"/>
              <w:spacing w:after="0" w:line="240" w:lineRule="auto"/>
              <w:ind w:left="0"/>
              <w:jc w:val="center"/>
              <w:rPr>
                <w:rFonts w:ascii="Times New Roman" w:hAnsi="Times New Roman"/>
                <w:i/>
                <w:sz w:val="28"/>
                <w:szCs w:val="28"/>
              </w:rPr>
            </w:pPr>
            <w:r w:rsidRPr="00B5261A">
              <w:rPr>
                <w:rFonts w:ascii="Times New Roman" w:eastAsia="Times New Roman" w:hAnsi="Times New Roman"/>
                <w:bCs/>
                <w:sz w:val="28"/>
                <w:szCs w:val="28"/>
                <w:lang w:eastAsia="ru-RU"/>
              </w:rPr>
              <w:t>Доля</w:t>
            </w:r>
            <w:r w:rsidRPr="00B5261A">
              <w:rPr>
                <w:rFonts w:ascii="Times New Roman" w:hAnsi="Times New Roman"/>
                <w:sz w:val="28"/>
                <w:szCs w:val="28"/>
              </w:rPr>
              <w:t xml:space="preserve"> участников, получивших тестовый балл от минимального балла до 60 баллов</w:t>
            </w:r>
          </w:p>
        </w:tc>
        <w:tc>
          <w:tcPr>
            <w:tcW w:w="1549" w:type="dxa"/>
            <w:vAlign w:val="center"/>
          </w:tcPr>
          <w:p w:rsidR="00FF0419" w:rsidRPr="00B5261A" w:rsidRDefault="00FF0419" w:rsidP="00B5261A">
            <w:pPr>
              <w:pStyle w:val="a3"/>
              <w:spacing w:after="0" w:line="240" w:lineRule="auto"/>
              <w:ind w:left="0"/>
              <w:jc w:val="center"/>
              <w:rPr>
                <w:rFonts w:ascii="Times New Roman" w:hAnsi="Times New Roman"/>
                <w:i/>
                <w:sz w:val="28"/>
                <w:szCs w:val="28"/>
              </w:rPr>
            </w:pPr>
            <w:r w:rsidRPr="00B5261A">
              <w:rPr>
                <w:rFonts w:ascii="Times New Roman" w:eastAsia="Times New Roman" w:hAnsi="Times New Roman"/>
                <w:bCs/>
                <w:sz w:val="28"/>
                <w:szCs w:val="28"/>
                <w:lang w:eastAsia="ru-RU"/>
              </w:rPr>
              <w:t>Доля</w:t>
            </w:r>
            <w:r w:rsidRPr="00B5261A">
              <w:rPr>
                <w:rFonts w:ascii="Times New Roman" w:hAnsi="Times New Roman"/>
                <w:sz w:val="28"/>
                <w:szCs w:val="28"/>
              </w:rPr>
              <w:t xml:space="preserve"> участников, получивших от 61 до 80 баллов</w:t>
            </w:r>
          </w:p>
        </w:tc>
        <w:tc>
          <w:tcPr>
            <w:tcW w:w="1549" w:type="dxa"/>
            <w:vAlign w:val="center"/>
          </w:tcPr>
          <w:p w:rsidR="00FF0419" w:rsidRPr="00B5261A" w:rsidRDefault="00FF0419" w:rsidP="00B5261A">
            <w:pPr>
              <w:pStyle w:val="a3"/>
              <w:spacing w:after="0" w:line="240" w:lineRule="auto"/>
              <w:ind w:left="0"/>
              <w:jc w:val="center"/>
              <w:rPr>
                <w:rFonts w:ascii="Times New Roman" w:hAnsi="Times New Roman"/>
                <w:i/>
                <w:sz w:val="28"/>
                <w:szCs w:val="28"/>
              </w:rPr>
            </w:pPr>
            <w:r w:rsidRPr="00B5261A">
              <w:rPr>
                <w:rFonts w:ascii="Times New Roman" w:eastAsia="Times New Roman" w:hAnsi="Times New Roman"/>
                <w:bCs/>
                <w:sz w:val="28"/>
                <w:szCs w:val="28"/>
                <w:lang w:eastAsia="ru-RU"/>
              </w:rPr>
              <w:t>Доля</w:t>
            </w:r>
            <w:r w:rsidRPr="00B5261A">
              <w:rPr>
                <w:rFonts w:ascii="Times New Roman" w:hAnsi="Times New Roman"/>
                <w:sz w:val="28"/>
                <w:szCs w:val="28"/>
              </w:rPr>
              <w:t xml:space="preserve"> участников, получивших от 81 до 100 баллов</w:t>
            </w:r>
          </w:p>
        </w:tc>
        <w:tc>
          <w:tcPr>
            <w:tcW w:w="1550" w:type="dxa"/>
            <w:vAlign w:val="center"/>
          </w:tcPr>
          <w:p w:rsidR="00FF0419" w:rsidRPr="00B5261A" w:rsidRDefault="00FF0419" w:rsidP="00B5261A">
            <w:pPr>
              <w:pStyle w:val="a3"/>
              <w:spacing w:after="0" w:line="240" w:lineRule="auto"/>
              <w:ind w:left="0"/>
              <w:jc w:val="center"/>
              <w:rPr>
                <w:rFonts w:ascii="Times New Roman" w:hAnsi="Times New Roman"/>
                <w:i/>
                <w:sz w:val="28"/>
                <w:szCs w:val="28"/>
              </w:rPr>
            </w:pPr>
            <w:r w:rsidRPr="00B5261A">
              <w:rPr>
                <w:rFonts w:ascii="Times New Roman" w:hAnsi="Times New Roman"/>
                <w:sz w:val="28"/>
                <w:szCs w:val="28"/>
              </w:rPr>
              <w:t>Количество выпускников, получивших 100 баллов</w:t>
            </w: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Беломорский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72,0%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22,0%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Калевальский НМР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5,3%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84,2%</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10,5%</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Кемский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9,8%</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76,5%</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13,7%</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Кондопожский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2,6%</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64,3%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31,3%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1,7%</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Костомукшский ГО</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8,0%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61,0%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31,0%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Лахденпохский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3,2%</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58,1%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35,5%</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3,2%</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Лоухский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12,0%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68,0%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20,0%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Медвежьегорский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7,9%</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61,9%</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28,6%</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1,6%</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Муезерский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11,1%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81,5%</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7,4%</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Олонецкий НМР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8,0%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62,0%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30,0%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proofErr w:type="gramStart"/>
            <w:r w:rsidRPr="00B5261A">
              <w:rPr>
                <w:color w:val="000000"/>
                <w:sz w:val="28"/>
                <w:szCs w:val="28"/>
              </w:rPr>
              <w:t>Петрозаводский</w:t>
            </w:r>
            <w:proofErr w:type="gramEnd"/>
            <w:r w:rsidRPr="00B5261A">
              <w:rPr>
                <w:color w:val="000000"/>
                <w:sz w:val="28"/>
                <w:szCs w:val="28"/>
              </w:rPr>
              <w:t xml:space="preserve"> ГО</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10,8%</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56,0%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31,0%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2,1%</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Питкярантский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76,6%</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23,4%</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Прионежский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11,9%</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61,9%</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26,2%</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Пряжинский НМР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75,0%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25,0%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Пудожский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76,6%</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21,3%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Сегежский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2,8%</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66,1%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30,3%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0,9%</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Сортавальский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10,3%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55,1%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32,1%</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2,6%</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7F5F72" w:rsidP="00B5261A">
            <w:pPr>
              <w:rPr>
                <w:color w:val="000000"/>
                <w:sz w:val="28"/>
                <w:szCs w:val="28"/>
              </w:rPr>
            </w:pPr>
            <w:r w:rsidRPr="00B5261A">
              <w:rPr>
                <w:color w:val="000000"/>
                <w:sz w:val="28"/>
                <w:szCs w:val="28"/>
              </w:rPr>
              <w:t>Суоярвский МР</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83,3%</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16,7%</w:t>
            </w:r>
          </w:p>
        </w:tc>
        <w:tc>
          <w:tcPr>
            <w:tcW w:w="1549" w:type="dxa"/>
            <w:vAlign w:val="center"/>
          </w:tcPr>
          <w:p w:rsidR="007F5F72" w:rsidRPr="00B5261A" w:rsidRDefault="007F5F72" w:rsidP="00B5261A">
            <w:pPr>
              <w:jc w:val="center"/>
              <w:rPr>
                <w:color w:val="000000"/>
                <w:sz w:val="28"/>
                <w:szCs w:val="28"/>
              </w:rPr>
            </w:pPr>
            <w:r w:rsidRPr="00B5261A">
              <w:rPr>
                <w:color w:val="000000"/>
                <w:sz w:val="28"/>
                <w:szCs w:val="28"/>
              </w:rPr>
              <w:t>0,0%</w:t>
            </w:r>
          </w:p>
        </w:tc>
        <w:tc>
          <w:tcPr>
            <w:tcW w:w="1550" w:type="dxa"/>
          </w:tcPr>
          <w:p w:rsidR="007F5F72" w:rsidRPr="00B5261A" w:rsidRDefault="007F5F72" w:rsidP="00B5261A">
            <w:pPr>
              <w:pStyle w:val="a3"/>
              <w:spacing w:after="0" w:line="240" w:lineRule="auto"/>
              <w:ind w:left="0"/>
              <w:jc w:val="both"/>
              <w:rPr>
                <w:rFonts w:ascii="Times New Roman" w:hAnsi="Times New Roman"/>
                <w:i/>
                <w:sz w:val="28"/>
                <w:szCs w:val="28"/>
              </w:rPr>
            </w:pPr>
          </w:p>
        </w:tc>
      </w:tr>
      <w:tr w:rsidR="007F5F72" w:rsidRPr="00B5261A" w:rsidTr="00B5261A">
        <w:trPr>
          <w:trHeight w:val="20"/>
        </w:trPr>
        <w:tc>
          <w:tcPr>
            <w:tcW w:w="2694" w:type="dxa"/>
            <w:vAlign w:val="bottom"/>
          </w:tcPr>
          <w:p w:rsidR="007F5F72" w:rsidRPr="00B5261A" w:rsidRDefault="006A646C" w:rsidP="00B5261A">
            <w:pPr>
              <w:rPr>
                <w:b/>
                <w:color w:val="000000"/>
                <w:sz w:val="28"/>
                <w:szCs w:val="28"/>
              </w:rPr>
            </w:pPr>
            <w:r w:rsidRPr="00B5261A">
              <w:rPr>
                <w:b/>
                <w:color w:val="000000"/>
                <w:sz w:val="28"/>
                <w:szCs w:val="28"/>
              </w:rPr>
              <w:t>Республика Карелия</w:t>
            </w:r>
          </w:p>
        </w:tc>
        <w:tc>
          <w:tcPr>
            <w:tcW w:w="1549" w:type="dxa"/>
            <w:vAlign w:val="center"/>
          </w:tcPr>
          <w:p w:rsidR="007F5F72" w:rsidRPr="00B5261A" w:rsidRDefault="007F5F72" w:rsidP="00B5261A">
            <w:pPr>
              <w:jc w:val="center"/>
              <w:rPr>
                <w:b/>
                <w:color w:val="000000"/>
                <w:sz w:val="28"/>
                <w:szCs w:val="28"/>
              </w:rPr>
            </w:pPr>
            <w:r w:rsidRPr="00B5261A">
              <w:rPr>
                <w:b/>
                <w:color w:val="000000"/>
                <w:sz w:val="28"/>
                <w:szCs w:val="28"/>
              </w:rPr>
              <w:t>8,3%</w:t>
            </w:r>
          </w:p>
        </w:tc>
        <w:tc>
          <w:tcPr>
            <w:tcW w:w="1549" w:type="dxa"/>
            <w:vAlign w:val="center"/>
          </w:tcPr>
          <w:p w:rsidR="007F5F72" w:rsidRPr="00B5261A" w:rsidRDefault="007F5F72" w:rsidP="00B5261A">
            <w:pPr>
              <w:jc w:val="center"/>
              <w:rPr>
                <w:b/>
                <w:color w:val="000000"/>
                <w:sz w:val="28"/>
                <w:szCs w:val="28"/>
              </w:rPr>
            </w:pPr>
            <w:r w:rsidRPr="00B5261A">
              <w:rPr>
                <w:b/>
                <w:color w:val="000000"/>
                <w:sz w:val="28"/>
                <w:szCs w:val="28"/>
              </w:rPr>
              <w:t>61,9%</w:t>
            </w:r>
          </w:p>
        </w:tc>
        <w:tc>
          <w:tcPr>
            <w:tcW w:w="1549" w:type="dxa"/>
            <w:vAlign w:val="center"/>
          </w:tcPr>
          <w:p w:rsidR="007F5F72" w:rsidRPr="00B5261A" w:rsidRDefault="007F5F72" w:rsidP="00B5261A">
            <w:pPr>
              <w:jc w:val="center"/>
              <w:rPr>
                <w:b/>
                <w:color w:val="000000"/>
                <w:sz w:val="28"/>
                <w:szCs w:val="28"/>
              </w:rPr>
            </w:pPr>
            <w:r w:rsidRPr="00B5261A">
              <w:rPr>
                <w:b/>
                <w:color w:val="000000"/>
                <w:sz w:val="28"/>
                <w:szCs w:val="28"/>
              </w:rPr>
              <w:t>28,4%</w:t>
            </w:r>
          </w:p>
        </w:tc>
        <w:tc>
          <w:tcPr>
            <w:tcW w:w="1549" w:type="dxa"/>
            <w:vAlign w:val="center"/>
          </w:tcPr>
          <w:p w:rsidR="007F5F72" w:rsidRPr="00B5261A" w:rsidRDefault="007F5F72" w:rsidP="00B5261A">
            <w:pPr>
              <w:jc w:val="center"/>
              <w:rPr>
                <w:b/>
                <w:color w:val="000000"/>
                <w:sz w:val="28"/>
                <w:szCs w:val="28"/>
              </w:rPr>
            </w:pPr>
            <w:r w:rsidRPr="00B5261A">
              <w:rPr>
                <w:b/>
                <w:color w:val="000000"/>
                <w:sz w:val="28"/>
                <w:szCs w:val="28"/>
              </w:rPr>
              <w:t>1,4%</w:t>
            </w:r>
          </w:p>
        </w:tc>
        <w:tc>
          <w:tcPr>
            <w:tcW w:w="1550" w:type="dxa"/>
            <w:vAlign w:val="center"/>
          </w:tcPr>
          <w:p w:rsidR="007F5F72" w:rsidRPr="00B5261A" w:rsidRDefault="007F5F72" w:rsidP="00B5261A">
            <w:pPr>
              <w:pStyle w:val="a3"/>
              <w:spacing w:after="0" w:line="240" w:lineRule="auto"/>
              <w:ind w:left="0"/>
              <w:jc w:val="center"/>
              <w:rPr>
                <w:rFonts w:ascii="Times New Roman" w:hAnsi="Times New Roman"/>
                <w:b/>
                <w:sz w:val="28"/>
                <w:szCs w:val="28"/>
              </w:rPr>
            </w:pPr>
            <w:r w:rsidRPr="00B5261A">
              <w:rPr>
                <w:rFonts w:ascii="Times New Roman" w:hAnsi="Times New Roman"/>
                <w:b/>
                <w:sz w:val="28"/>
                <w:szCs w:val="28"/>
              </w:rPr>
              <w:t>0</w:t>
            </w:r>
          </w:p>
        </w:tc>
      </w:tr>
    </w:tbl>
    <w:p w:rsidR="00FF0419" w:rsidRPr="00FF2246" w:rsidRDefault="00FF0419" w:rsidP="00764E3E">
      <w:pPr>
        <w:spacing w:before="240"/>
        <w:rPr>
          <w:b/>
          <w:sz w:val="28"/>
          <w:szCs w:val="28"/>
        </w:rPr>
      </w:pPr>
      <w:r w:rsidRPr="00FF2246">
        <w:rPr>
          <w:b/>
          <w:sz w:val="28"/>
          <w:szCs w:val="28"/>
        </w:rPr>
        <w:lastRenderedPageBreak/>
        <w:t xml:space="preserve">ВЫВОД о характере изменения результатов ЕГЭ по </w:t>
      </w:r>
      <w:r w:rsidR="00764E3E">
        <w:rPr>
          <w:b/>
          <w:sz w:val="28"/>
          <w:szCs w:val="28"/>
        </w:rPr>
        <w:t>математике (профильный уровень)</w:t>
      </w:r>
    </w:p>
    <w:p w:rsidR="00805FCC" w:rsidRPr="00236C50" w:rsidRDefault="00805FCC" w:rsidP="00805FCC">
      <w:pPr>
        <w:pStyle w:val="a3"/>
        <w:spacing w:after="0" w:line="240" w:lineRule="auto"/>
        <w:ind w:left="0" w:firstLine="567"/>
        <w:jc w:val="both"/>
        <w:rPr>
          <w:rFonts w:ascii="Times New Roman" w:hAnsi="Times New Roman"/>
          <w:sz w:val="28"/>
          <w:szCs w:val="28"/>
        </w:rPr>
      </w:pPr>
      <w:proofErr w:type="gramStart"/>
      <w:r w:rsidRPr="0079327C">
        <w:rPr>
          <w:rFonts w:ascii="Times New Roman" w:hAnsi="Times New Roman"/>
          <w:bCs/>
          <w:sz w:val="28"/>
          <w:szCs w:val="28"/>
        </w:rPr>
        <w:t>Уровень предметной обученности по математике (профильный уровень) в 201</w:t>
      </w:r>
      <w:r w:rsidR="00005D32">
        <w:rPr>
          <w:rFonts w:ascii="Times New Roman" w:hAnsi="Times New Roman"/>
          <w:bCs/>
          <w:sz w:val="28"/>
          <w:szCs w:val="28"/>
        </w:rPr>
        <w:t>8</w:t>
      </w:r>
      <w:r w:rsidRPr="0079327C">
        <w:rPr>
          <w:rFonts w:ascii="Times New Roman" w:hAnsi="Times New Roman"/>
          <w:bCs/>
          <w:sz w:val="28"/>
          <w:szCs w:val="28"/>
        </w:rPr>
        <w:t xml:space="preserve"> году </w:t>
      </w:r>
      <w:r w:rsidR="00005D32">
        <w:rPr>
          <w:rFonts w:ascii="Times New Roman" w:hAnsi="Times New Roman"/>
          <w:bCs/>
          <w:sz w:val="28"/>
          <w:szCs w:val="28"/>
        </w:rPr>
        <w:t>выше</w:t>
      </w:r>
      <w:r w:rsidRPr="0079327C">
        <w:rPr>
          <w:rFonts w:ascii="Times New Roman" w:hAnsi="Times New Roman"/>
          <w:bCs/>
          <w:sz w:val="28"/>
          <w:szCs w:val="28"/>
        </w:rPr>
        <w:t>, чем в 201</w:t>
      </w:r>
      <w:r w:rsidR="00005D32">
        <w:rPr>
          <w:rFonts w:ascii="Times New Roman" w:hAnsi="Times New Roman"/>
          <w:bCs/>
          <w:sz w:val="28"/>
          <w:szCs w:val="28"/>
        </w:rPr>
        <w:t xml:space="preserve">6, 2017 </w:t>
      </w:r>
      <w:r w:rsidRPr="0079327C">
        <w:rPr>
          <w:rFonts w:ascii="Times New Roman" w:hAnsi="Times New Roman"/>
          <w:bCs/>
          <w:sz w:val="28"/>
          <w:szCs w:val="28"/>
        </w:rPr>
        <w:t>год</w:t>
      </w:r>
      <w:r w:rsidR="00005D32">
        <w:rPr>
          <w:rFonts w:ascii="Times New Roman" w:hAnsi="Times New Roman"/>
          <w:bCs/>
          <w:sz w:val="28"/>
          <w:szCs w:val="28"/>
        </w:rPr>
        <w:t xml:space="preserve">ах </w:t>
      </w:r>
      <w:r w:rsidRPr="0079327C">
        <w:rPr>
          <w:rFonts w:ascii="Times New Roman" w:hAnsi="Times New Roman"/>
          <w:bCs/>
          <w:sz w:val="28"/>
          <w:szCs w:val="28"/>
        </w:rPr>
        <w:t>(2016 год - 83,8%, 2017 год – 86,6%</w:t>
      </w:r>
      <w:r w:rsidR="00005D32">
        <w:rPr>
          <w:rFonts w:ascii="Times New Roman" w:hAnsi="Times New Roman"/>
          <w:bCs/>
          <w:sz w:val="28"/>
          <w:szCs w:val="28"/>
        </w:rPr>
        <w:t>, 2018 год – 91,7%</w:t>
      </w:r>
      <w:r w:rsidRPr="0079327C">
        <w:rPr>
          <w:rFonts w:ascii="Times New Roman" w:hAnsi="Times New Roman"/>
          <w:bCs/>
          <w:sz w:val="28"/>
          <w:szCs w:val="28"/>
        </w:rPr>
        <w:t>).</w:t>
      </w:r>
      <w:proofErr w:type="gramEnd"/>
      <w:r w:rsidRPr="0079327C">
        <w:rPr>
          <w:rFonts w:ascii="Times New Roman" w:hAnsi="Times New Roman"/>
          <w:bCs/>
          <w:sz w:val="28"/>
          <w:szCs w:val="28"/>
        </w:rPr>
        <w:t xml:space="preserve"> </w:t>
      </w: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w:t>
      </w:r>
      <w:r w:rsidRPr="00236C50">
        <w:rPr>
          <w:rFonts w:ascii="Times New Roman" w:hAnsi="Times New Roman"/>
          <w:sz w:val="28"/>
          <w:szCs w:val="28"/>
        </w:rPr>
        <w:t xml:space="preserve">СПО и выпускников прошлых лет (соответственно </w:t>
      </w:r>
      <w:r w:rsidR="00005D32">
        <w:rPr>
          <w:rFonts w:ascii="Times New Roman" w:hAnsi="Times New Roman"/>
          <w:sz w:val="28"/>
          <w:szCs w:val="28"/>
        </w:rPr>
        <w:t>5,6</w:t>
      </w:r>
      <w:r w:rsidRPr="00236C50">
        <w:rPr>
          <w:rFonts w:ascii="Times New Roman" w:hAnsi="Times New Roman"/>
          <w:sz w:val="28"/>
          <w:szCs w:val="28"/>
        </w:rPr>
        <w:t xml:space="preserve">%, </w:t>
      </w:r>
      <w:r w:rsidR="00005D32">
        <w:rPr>
          <w:rFonts w:ascii="Times New Roman" w:hAnsi="Times New Roman"/>
          <w:sz w:val="28"/>
          <w:szCs w:val="28"/>
        </w:rPr>
        <w:t>46,8</w:t>
      </w:r>
      <w:r w:rsidRPr="00236C50">
        <w:rPr>
          <w:rFonts w:ascii="Times New Roman" w:hAnsi="Times New Roman"/>
          <w:sz w:val="28"/>
          <w:szCs w:val="28"/>
        </w:rPr>
        <w:t>%, 2</w:t>
      </w:r>
      <w:r w:rsidR="00005D32">
        <w:rPr>
          <w:rFonts w:ascii="Times New Roman" w:hAnsi="Times New Roman"/>
          <w:sz w:val="28"/>
          <w:szCs w:val="28"/>
        </w:rPr>
        <w:t>7</w:t>
      </w:r>
      <w:r w:rsidRPr="00236C50">
        <w:rPr>
          <w:rFonts w:ascii="Times New Roman" w:hAnsi="Times New Roman"/>
          <w:sz w:val="28"/>
          <w:szCs w:val="28"/>
        </w:rPr>
        <w:t>,5%).</w:t>
      </w:r>
    </w:p>
    <w:p w:rsidR="00805FCC" w:rsidRPr="00236C50" w:rsidRDefault="00805FCC" w:rsidP="00805FCC">
      <w:pPr>
        <w:pStyle w:val="a3"/>
        <w:spacing w:after="0" w:line="240" w:lineRule="auto"/>
        <w:ind w:left="0" w:firstLine="567"/>
        <w:jc w:val="both"/>
        <w:rPr>
          <w:rFonts w:ascii="Times New Roman" w:hAnsi="Times New Roman"/>
          <w:sz w:val="28"/>
          <w:szCs w:val="28"/>
        </w:rPr>
      </w:pPr>
      <w:r w:rsidRPr="00236C50">
        <w:rPr>
          <w:rFonts w:ascii="Times New Roman" w:hAnsi="Times New Roman"/>
          <w:sz w:val="28"/>
          <w:szCs w:val="28"/>
        </w:rPr>
        <w:t xml:space="preserve">В </w:t>
      </w:r>
      <w:r w:rsidR="003456E5">
        <w:rPr>
          <w:rFonts w:ascii="Times New Roman" w:hAnsi="Times New Roman"/>
          <w:sz w:val="28"/>
          <w:szCs w:val="28"/>
        </w:rPr>
        <w:t>шести</w:t>
      </w:r>
      <w:r w:rsidRPr="00236C50">
        <w:rPr>
          <w:rFonts w:ascii="Times New Roman" w:hAnsi="Times New Roman"/>
          <w:sz w:val="28"/>
          <w:szCs w:val="28"/>
        </w:rPr>
        <w:t xml:space="preserve"> административно-территориальных единицах процент участников, не достигших минимального уровня, оказался </w:t>
      </w:r>
      <w:r w:rsidR="003456E5">
        <w:rPr>
          <w:rFonts w:ascii="Times New Roman" w:hAnsi="Times New Roman"/>
          <w:sz w:val="28"/>
          <w:szCs w:val="28"/>
        </w:rPr>
        <w:t>выше</w:t>
      </w:r>
      <w:r w:rsidRPr="00236C50">
        <w:rPr>
          <w:rFonts w:ascii="Times New Roman" w:hAnsi="Times New Roman"/>
          <w:sz w:val="28"/>
          <w:szCs w:val="28"/>
        </w:rPr>
        <w:t xml:space="preserve"> среднего по республике.</w:t>
      </w:r>
      <w:r w:rsidR="003456E5">
        <w:rPr>
          <w:rFonts w:ascii="Times New Roman" w:hAnsi="Times New Roman"/>
          <w:sz w:val="28"/>
          <w:szCs w:val="28"/>
        </w:rPr>
        <w:t xml:space="preserve"> </w:t>
      </w:r>
      <w:r w:rsidR="00B469F8">
        <w:rPr>
          <w:rFonts w:ascii="Times New Roman" w:hAnsi="Times New Roman"/>
          <w:sz w:val="28"/>
          <w:szCs w:val="28"/>
        </w:rPr>
        <w:t xml:space="preserve">В </w:t>
      </w:r>
      <w:proofErr w:type="spellStart"/>
      <w:r w:rsidR="00B469F8">
        <w:rPr>
          <w:rFonts w:ascii="Times New Roman" w:hAnsi="Times New Roman"/>
          <w:sz w:val="28"/>
          <w:szCs w:val="28"/>
        </w:rPr>
        <w:t>Суоярвском</w:t>
      </w:r>
      <w:proofErr w:type="spellEnd"/>
      <w:r w:rsidR="00B469F8">
        <w:rPr>
          <w:rFonts w:ascii="Times New Roman" w:hAnsi="Times New Roman"/>
          <w:sz w:val="28"/>
          <w:szCs w:val="28"/>
        </w:rPr>
        <w:t xml:space="preserve"> и </w:t>
      </w:r>
      <w:proofErr w:type="spellStart"/>
      <w:r w:rsidR="00B469F8">
        <w:rPr>
          <w:rFonts w:ascii="Times New Roman" w:hAnsi="Times New Roman"/>
          <w:sz w:val="28"/>
          <w:szCs w:val="28"/>
        </w:rPr>
        <w:t>Питкярантском</w:t>
      </w:r>
      <w:proofErr w:type="spellEnd"/>
      <w:r w:rsidR="00B469F8">
        <w:rPr>
          <w:rFonts w:ascii="Times New Roman" w:hAnsi="Times New Roman"/>
          <w:sz w:val="28"/>
          <w:szCs w:val="28"/>
        </w:rPr>
        <w:t xml:space="preserve"> муниципальных районах нет участников </w:t>
      </w:r>
      <w:proofErr w:type="gramStart"/>
      <w:r w:rsidR="00B469F8">
        <w:rPr>
          <w:rFonts w:ascii="Times New Roman" w:hAnsi="Times New Roman"/>
          <w:sz w:val="28"/>
          <w:szCs w:val="28"/>
        </w:rPr>
        <w:t>ЕГЭ</w:t>
      </w:r>
      <w:proofErr w:type="gramEnd"/>
      <w:r w:rsidR="00B469F8">
        <w:rPr>
          <w:rFonts w:ascii="Times New Roman" w:hAnsi="Times New Roman"/>
          <w:sz w:val="28"/>
          <w:szCs w:val="28"/>
        </w:rPr>
        <w:t xml:space="preserve"> не достигших минимального уровня.</w:t>
      </w:r>
    </w:p>
    <w:p w:rsidR="00805FCC" w:rsidRPr="0079327C" w:rsidRDefault="00805FCC" w:rsidP="00805FCC">
      <w:pPr>
        <w:pStyle w:val="a3"/>
        <w:spacing w:after="0" w:line="240" w:lineRule="auto"/>
        <w:ind w:left="0" w:firstLine="567"/>
        <w:jc w:val="both"/>
        <w:rPr>
          <w:rFonts w:ascii="Times New Roman" w:hAnsi="Times New Roman"/>
          <w:bCs/>
          <w:sz w:val="28"/>
          <w:szCs w:val="28"/>
        </w:rPr>
      </w:pP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набравших балл ниже минимального, у выпускников</w:t>
      </w:r>
      <w:r w:rsidRPr="0079327C">
        <w:rPr>
          <w:rFonts w:ascii="Times New Roman" w:hAnsi="Times New Roman"/>
          <w:bCs/>
          <w:sz w:val="28"/>
          <w:szCs w:val="28"/>
        </w:rPr>
        <w:t xml:space="preserve"> </w:t>
      </w:r>
      <w:r w:rsidR="00B469F8">
        <w:rPr>
          <w:rFonts w:ascii="Times New Roman" w:hAnsi="Times New Roman"/>
          <w:sz w:val="28"/>
          <w:szCs w:val="28"/>
        </w:rPr>
        <w:t>с</w:t>
      </w:r>
      <w:r w:rsidR="00B469F8" w:rsidRPr="003627C6">
        <w:rPr>
          <w:rFonts w:ascii="Times New Roman" w:hAnsi="Times New Roman"/>
          <w:sz w:val="28"/>
          <w:szCs w:val="28"/>
        </w:rPr>
        <w:t>редни</w:t>
      </w:r>
      <w:r w:rsidR="00B469F8">
        <w:rPr>
          <w:rFonts w:ascii="Times New Roman" w:hAnsi="Times New Roman"/>
          <w:sz w:val="28"/>
          <w:szCs w:val="28"/>
        </w:rPr>
        <w:t>х</w:t>
      </w:r>
      <w:r w:rsidR="00B469F8" w:rsidRPr="003627C6">
        <w:rPr>
          <w:rFonts w:ascii="Times New Roman" w:hAnsi="Times New Roman"/>
          <w:sz w:val="28"/>
          <w:szCs w:val="28"/>
        </w:rPr>
        <w:t xml:space="preserve"> общеобразовательны</w:t>
      </w:r>
      <w:r w:rsidR="00B469F8">
        <w:rPr>
          <w:rFonts w:ascii="Times New Roman" w:hAnsi="Times New Roman"/>
          <w:sz w:val="28"/>
          <w:szCs w:val="28"/>
        </w:rPr>
        <w:t>х</w:t>
      </w:r>
      <w:r w:rsidR="00B469F8" w:rsidRPr="003627C6">
        <w:rPr>
          <w:rFonts w:ascii="Times New Roman" w:hAnsi="Times New Roman"/>
          <w:sz w:val="28"/>
          <w:szCs w:val="28"/>
        </w:rPr>
        <w:t xml:space="preserve"> школ с углубленным изучением отдельных предметов</w:t>
      </w:r>
      <w:r w:rsidR="00B469F8" w:rsidRPr="0079327C">
        <w:rPr>
          <w:rFonts w:ascii="Times New Roman" w:hAnsi="Times New Roman"/>
          <w:bCs/>
          <w:sz w:val="28"/>
          <w:szCs w:val="28"/>
        </w:rPr>
        <w:t xml:space="preserve"> </w:t>
      </w:r>
      <w:r w:rsidRPr="0079327C">
        <w:rPr>
          <w:rFonts w:ascii="Times New Roman" w:hAnsi="Times New Roman"/>
          <w:bCs/>
          <w:sz w:val="28"/>
          <w:szCs w:val="28"/>
        </w:rPr>
        <w:t>ниже, чем у выпускников других типов образовательных организаций.</w:t>
      </w:r>
      <w:r w:rsidR="00B469F8">
        <w:rPr>
          <w:rFonts w:ascii="Times New Roman" w:hAnsi="Times New Roman"/>
          <w:bCs/>
          <w:sz w:val="28"/>
          <w:szCs w:val="28"/>
        </w:rPr>
        <w:t xml:space="preserve"> Результаты всех выпускников </w:t>
      </w:r>
      <w:r w:rsidR="00B469F8">
        <w:rPr>
          <w:rFonts w:ascii="Times New Roman" w:hAnsi="Times New Roman"/>
          <w:color w:val="000000"/>
          <w:sz w:val="28"/>
          <w:szCs w:val="28"/>
        </w:rPr>
        <w:t>в</w:t>
      </w:r>
      <w:r w:rsidR="00B469F8" w:rsidRPr="0072298C">
        <w:rPr>
          <w:rFonts w:ascii="Times New Roman" w:hAnsi="Times New Roman"/>
          <w:color w:val="000000"/>
          <w:sz w:val="28"/>
          <w:szCs w:val="28"/>
        </w:rPr>
        <w:t>ечерни</w:t>
      </w:r>
      <w:r w:rsidR="00B469F8">
        <w:rPr>
          <w:rFonts w:ascii="Times New Roman" w:hAnsi="Times New Roman"/>
          <w:color w:val="000000"/>
          <w:sz w:val="28"/>
          <w:szCs w:val="28"/>
        </w:rPr>
        <w:t>х</w:t>
      </w:r>
      <w:r w:rsidR="00B469F8" w:rsidRPr="0072298C">
        <w:rPr>
          <w:rFonts w:ascii="Times New Roman" w:hAnsi="Times New Roman"/>
          <w:color w:val="000000"/>
          <w:sz w:val="28"/>
          <w:szCs w:val="28"/>
        </w:rPr>
        <w:t xml:space="preserve"> (сменны</w:t>
      </w:r>
      <w:r w:rsidR="00B469F8">
        <w:rPr>
          <w:rFonts w:ascii="Times New Roman" w:hAnsi="Times New Roman"/>
          <w:color w:val="000000"/>
          <w:sz w:val="28"/>
          <w:szCs w:val="28"/>
        </w:rPr>
        <w:t>х</w:t>
      </w:r>
      <w:r w:rsidR="00B469F8" w:rsidRPr="0072298C">
        <w:rPr>
          <w:rFonts w:ascii="Times New Roman" w:hAnsi="Times New Roman"/>
          <w:color w:val="000000"/>
          <w:sz w:val="28"/>
          <w:szCs w:val="28"/>
        </w:rPr>
        <w:t>) общеобразовательны</w:t>
      </w:r>
      <w:r w:rsidR="00B469F8">
        <w:rPr>
          <w:rFonts w:ascii="Times New Roman" w:hAnsi="Times New Roman"/>
          <w:color w:val="000000"/>
          <w:sz w:val="28"/>
          <w:szCs w:val="28"/>
        </w:rPr>
        <w:t>х</w:t>
      </w:r>
      <w:r w:rsidR="00B469F8" w:rsidRPr="0072298C">
        <w:rPr>
          <w:rFonts w:ascii="Times New Roman" w:hAnsi="Times New Roman"/>
          <w:color w:val="000000"/>
          <w:sz w:val="28"/>
          <w:szCs w:val="28"/>
        </w:rPr>
        <w:t xml:space="preserve"> школ</w:t>
      </w:r>
      <w:r w:rsidR="00B469F8">
        <w:rPr>
          <w:rFonts w:ascii="Times New Roman" w:hAnsi="Times New Roman"/>
          <w:color w:val="000000"/>
          <w:sz w:val="28"/>
          <w:szCs w:val="28"/>
        </w:rPr>
        <w:t xml:space="preserve"> выше минимального уровня (сдавали 4 человека).</w:t>
      </w:r>
    </w:p>
    <w:p w:rsidR="00805FCC" w:rsidRDefault="00C047D3" w:rsidP="00805FCC">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течение трех лет наблюдается снижение </w:t>
      </w:r>
      <w:r w:rsidR="00805FCC" w:rsidRPr="0079327C">
        <w:rPr>
          <w:rFonts w:ascii="Times New Roman" w:hAnsi="Times New Roman"/>
          <w:sz w:val="28"/>
          <w:szCs w:val="28"/>
        </w:rPr>
        <w:t>дол</w:t>
      </w:r>
      <w:r>
        <w:rPr>
          <w:rFonts w:ascii="Times New Roman" w:hAnsi="Times New Roman"/>
          <w:sz w:val="28"/>
          <w:szCs w:val="28"/>
        </w:rPr>
        <w:t>и</w:t>
      </w:r>
      <w:r w:rsidR="00805FCC" w:rsidRPr="0079327C">
        <w:rPr>
          <w:rFonts w:ascii="Times New Roman" w:hAnsi="Times New Roman"/>
          <w:sz w:val="28"/>
          <w:szCs w:val="28"/>
        </w:rPr>
        <w:t xml:space="preserve"> участников</w:t>
      </w:r>
      <w:r>
        <w:rPr>
          <w:rFonts w:ascii="Times New Roman" w:hAnsi="Times New Roman"/>
          <w:sz w:val="28"/>
          <w:szCs w:val="28"/>
        </w:rPr>
        <w:t xml:space="preserve"> ЕГЭ</w:t>
      </w:r>
      <w:r w:rsidR="00805FCC" w:rsidRPr="0079327C">
        <w:rPr>
          <w:rFonts w:ascii="Times New Roman" w:hAnsi="Times New Roman"/>
          <w:sz w:val="28"/>
          <w:szCs w:val="28"/>
        </w:rPr>
        <w:t xml:space="preserve">, набравших от 81 до 100 баллов по </w:t>
      </w:r>
      <w:r>
        <w:rPr>
          <w:rFonts w:ascii="Times New Roman" w:hAnsi="Times New Roman"/>
          <w:sz w:val="28"/>
          <w:szCs w:val="28"/>
        </w:rPr>
        <w:t>математике (профильный уровень)</w:t>
      </w:r>
      <w:r w:rsidR="00805FCC" w:rsidRPr="0079327C">
        <w:rPr>
          <w:rFonts w:ascii="Times New Roman" w:hAnsi="Times New Roman"/>
          <w:sz w:val="28"/>
          <w:szCs w:val="28"/>
        </w:rPr>
        <w:t xml:space="preserve">. </w:t>
      </w:r>
      <w:proofErr w:type="gramStart"/>
      <w:r w:rsidR="00805FCC" w:rsidRPr="0079327C">
        <w:rPr>
          <w:rFonts w:ascii="Times New Roman" w:hAnsi="Times New Roman"/>
          <w:sz w:val="28"/>
          <w:szCs w:val="28"/>
        </w:rPr>
        <w:t xml:space="preserve">Доля </w:t>
      </w:r>
      <w:proofErr w:type="spellStart"/>
      <w:r w:rsidR="00805FCC" w:rsidRPr="0079327C">
        <w:rPr>
          <w:rFonts w:ascii="Times New Roman" w:hAnsi="Times New Roman"/>
          <w:sz w:val="28"/>
          <w:szCs w:val="28"/>
        </w:rPr>
        <w:t>высокобалльников</w:t>
      </w:r>
      <w:proofErr w:type="spellEnd"/>
      <w:r w:rsidR="00805FCC" w:rsidRPr="0079327C">
        <w:rPr>
          <w:rFonts w:ascii="Times New Roman" w:hAnsi="Times New Roman"/>
          <w:sz w:val="28"/>
          <w:szCs w:val="28"/>
        </w:rPr>
        <w:t xml:space="preserve"> составляла в </w:t>
      </w:r>
      <w:r w:rsidR="00805FCC" w:rsidRPr="0079327C">
        <w:rPr>
          <w:rFonts w:ascii="Times New Roman" w:hAnsi="Times New Roman"/>
          <w:bCs/>
          <w:sz w:val="28"/>
          <w:szCs w:val="28"/>
        </w:rPr>
        <w:t>2016 году – 3,6%, в 2017 год – 1,7%</w:t>
      </w:r>
      <w:r>
        <w:rPr>
          <w:rFonts w:ascii="Times New Roman" w:hAnsi="Times New Roman"/>
          <w:bCs/>
          <w:sz w:val="28"/>
          <w:szCs w:val="28"/>
        </w:rPr>
        <w:t>, в 2018 году – 1,4%.</w:t>
      </w:r>
      <w:r w:rsidR="00805FCC" w:rsidRPr="0079327C">
        <w:rPr>
          <w:rFonts w:ascii="Times New Roman" w:hAnsi="Times New Roman"/>
          <w:sz w:val="28"/>
          <w:szCs w:val="28"/>
        </w:rPr>
        <w:t xml:space="preserve"> </w:t>
      </w:r>
      <w:r w:rsidR="00805FCC">
        <w:rPr>
          <w:rFonts w:ascii="Times New Roman" w:hAnsi="Times New Roman"/>
          <w:sz w:val="28"/>
          <w:szCs w:val="28"/>
        </w:rPr>
        <w:t>Только в</w:t>
      </w:r>
      <w:r w:rsidR="00805FCC" w:rsidRPr="00E17FFD">
        <w:rPr>
          <w:rFonts w:ascii="Times New Roman" w:hAnsi="Times New Roman"/>
          <w:sz w:val="28"/>
          <w:szCs w:val="28"/>
        </w:rPr>
        <w:t xml:space="preserve"> </w:t>
      </w:r>
      <w:r w:rsidR="003B33EB">
        <w:rPr>
          <w:rFonts w:ascii="Times New Roman" w:hAnsi="Times New Roman"/>
          <w:sz w:val="28"/>
          <w:szCs w:val="28"/>
        </w:rPr>
        <w:t>пяти</w:t>
      </w:r>
      <w:r w:rsidR="00805FCC" w:rsidRPr="00E17FFD">
        <w:rPr>
          <w:rFonts w:ascii="Times New Roman" w:hAnsi="Times New Roman"/>
          <w:sz w:val="28"/>
          <w:szCs w:val="28"/>
        </w:rPr>
        <w:t xml:space="preserve"> муниципальных образованиях этот показатель </w:t>
      </w:r>
      <w:r w:rsidR="00805FCC">
        <w:rPr>
          <w:rFonts w:ascii="Times New Roman" w:hAnsi="Times New Roman"/>
          <w:sz w:val="28"/>
          <w:szCs w:val="28"/>
        </w:rPr>
        <w:t>в 201</w:t>
      </w:r>
      <w:r w:rsidR="0005691C">
        <w:rPr>
          <w:rFonts w:ascii="Times New Roman" w:hAnsi="Times New Roman"/>
          <w:sz w:val="28"/>
          <w:szCs w:val="28"/>
        </w:rPr>
        <w:t>8</w:t>
      </w:r>
      <w:r w:rsidR="00805FCC">
        <w:rPr>
          <w:rFonts w:ascii="Times New Roman" w:hAnsi="Times New Roman"/>
          <w:sz w:val="28"/>
          <w:szCs w:val="28"/>
        </w:rPr>
        <w:t xml:space="preserve"> году </w:t>
      </w:r>
      <w:r w:rsidR="00805FCC" w:rsidRPr="00E17FFD">
        <w:rPr>
          <w:rFonts w:ascii="Times New Roman" w:hAnsi="Times New Roman"/>
          <w:sz w:val="28"/>
          <w:szCs w:val="28"/>
        </w:rPr>
        <w:t>выше</w:t>
      </w:r>
      <w:r w:rsidR="00805FCC">
        <w:rPr>
          <w:rFonts w:ascii="Times New Roman" w:hAnsi="Times New Roman"/>
          <w:sz w:val="28"/>
          <w:szCs w:val="28"/>
        </w:rPr>
        <w:t xml:space="preserve"> республиканского</w:t>
      </w:r>
      <w:r w:rsidR="00805FCC" w:rsidRPr="00E17FFD">
        <w:rPr>
          <w:rFonts w:ascii="Times New Roman" w:hAnsi="Times New Roman"/>
          <w:sz w:val="28"/>
          <w:szCs w:val="28"/>
        </w:rPr>
        <w:t xml:space="preserve">: набрали не менее 81 балла </w:t>
      </w:r>
      <w:r w:rsidR="003B33EB">
        <w:rPr>
          <w:rFonts w:ascii="Times New Roman" w:hAnsi="Times New Roman"/>
          <w:sz w:val="28"/>
          <w:szCs w:val="28"/>
        </w:rPr>
        <w:t xml:space="preserve">3,2% экзаменуемых в </w:t>
      </w:r>
      <w:proofErr w:type="spellStart"/>
      <w:r w:rsidR="003B33EB">
        <w:rPr>
          <w:rFonts w:ascii="Times New Roman" w:hAnsi="Times New Roman"/>
          <w:sz w:val="28"/>
          <w:szCs w:val="28"/>
        </w:rPr>
        <w:t>Лахденпохском</w:t>
      </w:r>
      <w:proofErr w:type="spellEnd"/>
      <w:r w:rsidR="003B33EB">
        <w:rPr>
          <w:rFonts w:ascii="Times New Roman" w:hAnsi="Times New Roman"/>
          <w:sz w:val="28"/>
          <w:szCs w:val="28"/>
        </w:rPr>
        <w:t xml:space="preserve"> МР, 2,6% - в Сортавальском МР, </w:t>
      </w:r>
      <w:r w:rsidR="00805FCC" w:rsidRPr="00E17FFD">
        <w:rPr>
          <w:rFonts w:ascii="Times New Roman" w:hAnsi="Times New Roman"/>
          <w:sz w:val="28"/>
          <w:szCs w:val="28"/>
        </w:rPr>
        <w:t>2</w:t>
      </w:r>
      <w:r w:rsidR="00805FCC">
        <w:rPr>
          <w:rFonts w:ascii="Times New Roman" w:hAnsi="Times New Roman"/>
          <w:sz w:val="28"/>
          <w:szCs w:val="28"/>
        </w:rPr>
        <w:t>,</w:t>
      </w:r>
      <w:r w:rsidR="003B33EB">
        <w:rPr>
          <w:rFonts w:ascii="Times New Roman" w:hAnsi="Times New Roman"/>
          <w:sz w:val="28"/>
          <w:szCs w:val="28"/>
        </w:rPr>
        <w:t>1</w:t>
      </w:r>
      <w:r w:rsidR="00805FCC" w:rsidRPr="00E17FFD">
        <w:rPr>
          <w:rFonts w:ascii="Times New Roman" w:hAnsi="Times New Roman"/>
          <w:sz w:val="28"/>
          <w:szCs w:val="28"/>
        </w:rPr>
        <w:t xml:space="preserve">% </w:t>
      </w:r>
      <w:r w:rsidR="003B33EB">
        <w:rPr>
          <w:rFonts w:ascii="Times New Roman" w:hAnsi="Times New Roman"/>
          <w:sz w:val="28"/>
          <w:szCs w:val="28"/>
        </w:rPr>
        <w:t>-</w:t>
      </w:r>
      <w:r w:rsidR="00805FCC" w:rsidRPr="00E17FFD">
        <w:rPr>
          <w:rFonts w:ascii="Times New Roman" w:hAnsi="Times New Roman"/>
          <w:sz w:val="28"/>
          <w:szCs w:val="28"/>
        </w:rPr>
        <w:t xml:space="preserve"> в Петрозаводском ГО, </w:t>
      </w:r>
      <w:r w:rsidR="00805FCC">
        <w:rPr>
          <w:rFonts w:ascii="Times New Roman" w:hAnsi="Times New Roman"/>
          <w:sz w:val="28"/>
          <w:szCs w:val="28"/>
        </w:rPr>
        <w:t>1,</w:t>
      </w:r>
      <w:r w:rsidR="003B33EB">
        <w:rPr>
          <w:rFonts w:ascii="Times New Roman" w:hAnsi="Times New Roman"/>
          <w:sz w:val="28"/>
          <w:szCs w:val="28"/>
        </w:rPr>
        <w:t>7</w:t>
      </w:r>
      <w:r w:rsidR="00805FCC">
        <w:rPr>
          <w:rFonts w:ascii="Times New Roman" w:hAnsi="Times New Roman"/>
          <w:sz w:val="28"/>
          <w:szCs w:val="28"/>
        </w:rPr>
        <w:t xml:space="preserve">% - в </w:t>
      </w:r>
      <w:proofErr w:type="spellStart"/>
      <w:r w:rsidR="00805FCC">
        <w:rPr>
          <w:rFonts w:ascii="Times New Roman" w:hAnsi="Times New Roman"/>
          <w:sz w:val="28"/>
          <w:szCs w:val="28"/>
        </w:rPr>
        <w:t>Кондопожском</w:t>
      </w:r>
      <w:proofErr w:type="spellEnd"/>
      <w:r w:rsidR="00805FCC" w:rsidRPr="00E17FFD">
        <w:rPr>
          <w:rFonts w:ascii="Times New Roman" w:hAnsi="Times New Roman"/>
          <w:sz w:val="28"/>
          <w:szCs w:val="28"/>
        </w:rPr>
        <w:t xml:space="preserve"> МР</w:t>
      </w:r>
      <w:r w:rsidR="003B33EB">
        <w:rPr>
          <w:rFonts w:ascii="Times New Roman" w:hAnsi="Times New Roman"/>
          <w:sz w:val="28"/>
          <w:szCs w:val="28"/>
        </w:rPr>
        <w:t>, 1,6 - в Медвежьегорском МР</w:t>
      </w:r>
      <w:r w:rsidR="00805FCC">
        <w:rPr>
          <w:rFonts w:ascii="Times New Roman" w:hAnsi="Times New Roman"/>
          <w:sz w:val="28"/>
          <w:szCs w:val="28"/>
        </w:rPr>
        <w:t>.</w:t>
      </w:r>
      <w:proofErr w:type="gramEnd"/>
      <w:r w:rsidR="003B33EB">
        <w:rPr>
          <w:rFonts w:ascii="Times New Roman" w:hAnsi="Times New Roman"/>
          <w:sz w:val="28"/>
          <w:szCs w:val="28"/>
        </w:rPr>
        <w:t xml:space="preserve"> В 12 муниципальных районах из 18 результаты участников ЕГЭ ниже 81 балла. </w:t>
      </w:r>
    </w:p>
    <w:p w:rsidR="00805FCC" w:rsidRPr="0079327C" w:rsidRDefault="00805FCC" w:rsidP="00805FCC">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Результаты единого государственного экзамена по математике (профильный уровень)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sidR="006B293E">
        <w:rPr>
          <w:rFonts w:ascii="Times New Roman" w:hAnsi="Times New Roman"/>
          <w:sz w:val="28"/>
          <w:szCs w:val="28"/>
        </w:rPr>
        <w:t xml:space="preserve">. Результаты выпускников СПО оставляют желать лучшего. Из участников ЕГЭ этой категории 46,8% не преодолели минимальный уровень. Среди них нет ни одного человека набравшего более 60 баллов. Результаты участников ЕГЭ с ОВЗ хуже, чем результаты выпускников </w:t>
      </w:r>
      <w:r w:rsidR="006B293E" w:rsidRPr="0079327C">
        <w:rPr>
          <w:rFonts w:ascii="Times New Roman" w:hAnsi="Times New Roman"/>
          <w:sz w:val="28"/>
          <w:szCs w:val="28"/>
        </w:rPr>
        <w:t>текущего года, обучающихся по программам СОО</w:t>
      </w:r>
      <w:r w:rsidR="006B293E">
        <w:rPr>
          <w:rFonts w:ascii="Times New Roman" w:hAnsi="Times New Roman"/>
          <w:sz w:val="28"/>
          <w:szCs w:val="28"/>
        </w:rPr>
        <w:t xml:space="preserve"> в целом.</w:t>
      </w:r>
    </w:p>
    <w:p w:rsidR="00805FCC" w:rsidRPr="0079327C" w:rsidRDefault="00805FCC" w:rsidP="00604786">
      <w:pPr>
        <w:numPr>
          <w:ilvl w:val="0"/>
          <w:numId w:val="12"/>
        </w:numPr>
        <w:tabs>
          <w:tab w:val="clear" w:pos="0"/>
        </w:tabs>
        <w:ind w:left="0" w:firstLine="567"/>
        <w:jc w:val="both"/>
        <w:rPr>
          <w:b/>
          <w:sz w:val="28"/>
          <w:szCs w:val="28"/>
        </w:rPr>
      </w:pPr>
      <w:r w:rsidRPr="0079327C">
        <w:rPr>
          <w:sz w:val="28"/>
          <w:szCs w:val="28"/>
        </w:rPr>
        <w:t>Результаты единого государственного экзамена по математике (профильный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(таблица 7). По сравнению с 201</w:t>
      </w:r>
      <w:r w:rsidR="007452B1">
        <w:rPr>
          <w:sz w:val="28"/>
          <w:szCs w:val="28"/>
        </w:rPr>
        <w:t>7</w:t>
      </w:r>
      <w:r w:rsidRPr="0079327C">
        <w:rPr>
          <w:sz w:val="28"/>
          <w:szCs w:val="28"/>
        </w:rPr>
        <w:t xml:space="preserve"> годом уменьшилась доля </w:t>
      </w:r>
      <w:proofErr w:type="spellStart"/>
      <w:r w:rsidRPr="0079327C">
        <w:rPr>
          <w:sz w:val="28"/>
          <w:szCs w:val="28"/>
        </w:rPr>
        <w:t>высокобалльников</w:t>
      </w:r>
      <w:proofErr w:type="spellEnd"/>
      <w:r w:rsidRPr="0079327C">
        <w:rPr>
          <w:sz w:val="28"/>
          <w:szCs w:val="28"/>
        </w:rPr>
        <w:t xml:space="preserve"> во всех типах образовательных организаций</w:t>
      </w:r>
      <w:r w:rsidR="00370A65">
        <w:rPr>
          <w:sz w:val="28"/>
          <w:szCs w:val="28"/>
        </w:rPr>
        <w:t xml:space="preserve">, за исключением средних общеобразовательных школ. Доля выпускников средних </w:t>
      </w:r>
      <w:r w:rsidR="00370A65">
        <w:rPr>
          <w:sz w:val="28"/>
          <w:szCs w:val="28"/>
        </w:rPr>
        <w:lastRenderedPageBreak/>
        <w:t>общеобразовательных школ, набравших от 81 до 100 баллов, в 2017 году составляла 0,4%, а в 2018 году – 0,8%.</w:t>
      </w:r>
    </w:p>
    <w:p w:rsidR="00FF0419" w:rsidRPr="00FF2246" w:rsidRDefault="00FF0419" w:rsidP="00FF0419">
      <w:pPr>
        <w:rPr>
          <w:b/>
          <w:sz w:val="28"/>
          <w:szCs w:val="28"/>
        </w:rPr>
      </w:pP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E17607" w:rsidRDefault="00FF0419" w:rsidP="00FF0419">
      <w:pPr>
        <w:pStyle w:val="1"/>
        <w:rPr>
          <w:rFonts w:ascii="Times New Roman" w:eastAsia="Times New Roman" w:hAnsi="Times New Roman" w:cs="Times New Roman"/>
          <w:color w:val="auto"/>
        </w:rPr>
      </w:pPr>
      <w:r w:rsidRPr="00E17607">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FF0419" w:rsidRPr="00834953" w:rsidRDefault="00834953" w:rsidP="0005691C">
      <w:pPr>
        <w:ind w:firstLine="539"/>
        <w:jc w:val="center"/>
        <w:rPr>
          <w:b/>
          <w:sz w:val="28"/>
          <w:szCs w:val="28"/>
        </w:rPr>
      </w:pPr>
      <w:r w:rsidRPr="00F66380">
        <w:rPr>
          <w:b/>
          <w:sz w:val="28"/>
          <w:szCs w:val="28"/>
        </w:rPr>
        <w:t>Обобщенные результаты выполнения экзаменационной работы</w:t>
      </w:r>
      <w:r>
        <w:rPr>
          <w:b/>
          <w:sz w:val="28"/>
          <w:szCs w:val="28"/>
        </w:rPr>
        <w:t xml:space="preserve"> </w:t>
      </w:r>
      <w:r w:rsidRPr="00834953">
        <w:rPr>
          <w:rFonts w:eastAsia="Times New Roman"/>
          <w:b/>
          <w:sz w:val="28"/>
          <w:szCs w:val="28"/>
        </w:rPr>
        <w:t>по математике (профильный уровень</w:t>
      </w:r>
      <w:r>
        <w:rPr>
          <w:rFonts w:eastAsia="Times New Roman"/>
          <w:b/>
          <w:sz w:val="28"/>
          <w:szCs w:val="28"/>
        </w:rPr>
        <w:t>)</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834953">
        <w:rPr>
          <w:rFonts w:ascii="Times New Roman" w:eastAsia="Times New Roman" w:hAnsi="Times New Roman"/>
          <w:i/>
          <w:sz w:val="24"/>
          <w:szCs w:val="24"/>
          <w:lang w:eastAsia="ru-RU"/>
        </w:rPr>
        <w:t>Таблица 11</w:t>
      </w:r>
    </w:p>
    <w:tbl>
      <w:tblPr>
        <w:tblW w:w="4998" w:type="pct"/>
        <w:jc w:val="center"/>
        <w:tblInd w:w="108" w:type="dxa"/>
        <w:tblLayout w:type="fixed"/>
        <w:tblLook w:val="0000"/>
      </w:tblPr>
      <w:tblGrid>
        <w:gridCol w:w="689"/>
        <w:gridCol w:w="4547"/>
        <w:gridCol w:w="830"/>
        <w:gridCol w:w="804"/>
        <w:gridCol w:w="804"/>
        <w:gridCol w:w="804"/>
        <w:gridCol w:w="806"/>
      </w:tblGrid>
      <w:tr w:rsidR="00F645F1" w:rsidRPr="00F645F1" w:rsidTr="00F645F1">
        <w:trPr>
          <w:trHeight w:val="20"/>
          <w:tblHeader/>
          <w:jc w:val="center"/>
        </w:trPr>
        <w:tc>
          <w:tcPr>
            <w:tcW w:w="371" w:type="pct"/>
            <w:vMerge w:val="restart"/>
            <w:tcBorders>
              <w:top w:val="single" w:sz="8" w:space="0" w:color="000000"/>
              <w:left w:val="single" w:sz="8" w:space="0" w:color="000000"/>
              <w:right w:val="single" w:sz="8" w:space="0" w:color="000000"/>
            </w:tcBorders>
            <w:textDirection w:val="btLr"/>
            <w:vAlign w:val="center"/>
          </w:tcPr>
          <w:p w:rsidR="00F645F1" w:rsidRPr="00F645F1" w:rsidRDefault="00F645F1" w:rsidP="00F645F1">
            <w:pPr>
              <w:autoSpaceDE w:val="0"/>
              <w:autoSpaceDN w:val="0"/>
              <w:adjustRightInd w:val="0"/>
              <w:ind w:left="113" w:right="113"/>
              <w:jc w:val="center"/>
            </w:pPr>
            <w:r w:rsidRPr="00F645F1">
              <w:t>Обозначение</w:t>
            </w:r>
          </w:p>
          <w:p w:rsidR="00F645F1" w:rsidRPr="00F645F1" w:rsidRDefault="00F645F1" w:rsidP="00F645F1">
            <w:pPr>
              <w:autoSpaceDE w:val="0"/>
              <w:autoSpaceDN w:val="0"/>
              <w:adjustRightInd w:val="0"/>
              <w:ind w:left="113" w:right="113"/>
              <w:jc w:val="center"/>
            </w:pPr>
            <w:r w:rsidRPr="00F645F1">
              <w:t>задания в работе</w:t>
            </w:r>
          </w:p>
        </w:tc>
        <w:tc>
          <w:tcPr>
            <w:tcW w:w="2449" w:type="pct"/>
            <w:vMerge w:val="restart"/>
            <w:tcBorders>
              <w:top w:val="single" w:sz="8" w:space="0" w:color="000000"/>
              <w:left w:val="single" w:sz="8" w:space="0" w:color="000000"/>
              <w:right w:val="single" w:sz="8" w:space="0" w:color="000000"/>
            </w:tcBorders>
            <w:vAlign w:val="center"/>
          </w:tcPr>
          <w:p w:rsidR="00F645F1" w:rsidRPr="00F645F1" w:rsidRDefault="00F645F1" w:rsidP="00F645F1">
            <w:pPr>
              <w:autoSpaceDE w:val="0"/>
              <w:autoSpaceDN w:val="0"/>
              <w:adjustRightInd w:val="0"/>
              <w:jc w:val="center"/>
            </w:pPr>
            <w:r w:rsidRPr="00F645F1">
              <w:t>Проверяемые элементы содержания/ умения</w:t>
            </w:r>
          </w:p>
        </w:tc>
        <w:tc>
          <w:tcPr>
            <w:tcW w:w="447" w:type="pct"/>
            <w:vMerge w:val="restart"/>
            <w:tcBorders>
              <w:top w:val="single" w:sz="8" w:space="0" w:color="000000"/>
              <w:left w:val="single" w:sz="8" w:space="0" w:color="000000"/>
              <w:right w:val="single" w:sz="8" w:space="0" w:color="000000"/>
            </w:tcBorders>
            <w:textDirection w:val="btLr"/>
            <w:vAlign w:val="center"/>
          </w:tcPr>
          <w:p w:rsidR="00F645F1" w:rsidRPr="00F645F1" w:rsidRDefault="00F645F1" w:rsidP="00F645F1">
            <w:pPr>
              <w:autoSpaceDE w:val="0"/>
              <w:autoSpaceDN w:val="0"/>
              <w:adjustRightInd w:val="0"/>
              <w:ind w:left="113" w:right="113"/>
              <w:jc w:val="center"/>
            </w:pPr>
            <w:r w:rsidRPr="00F645F1">
              <w:t>Уровень сложности задания</w:t>
            </w:r>
          </w:p>
        </w:tc>
        <w:tc>
          <w:tcPr>
            <w:tcW w:w="1733" w:type="pct"/>
            <w:gridSpan w:val="4"/>
            <w:tcBorders>
              <w:top w:val="single" w:sz="8" w:space="0" w:color="000000"/>
              <w:left w:val="single" w:sz="8" w:space="0" w:color="000000"/>
              <w:bottom w:val="single" w:sz="8" w:space="0" w:color="000000"/>
              <w:right w:val="single" w:sz="8" w:space="0" w:color="000000"/>
            </w:tcBorders>
            <w:vAlign w:val="center"/>
          </w:tcPr>
          <w:p w:rsidR="00F645F1" w:rsidRPr="00F645F1" w:rsidRDefault="00F645F1" w:rsidP="00F645F1">
            <w:pPr>
              <w:ind w:right="-57"/>
              <w:jc w:val="center"/>
            </w:pPr>
            <w:r w:rsidRPr="00F645F1">
              <w:t>Процент выполнения по региону</w:t>
            </w:r>
          </w:p>
        </w:tc>
      </w:tr>
      <w:tr w:rsidR="00F645F1" w:rsidRPr="00F645F1" w:rsidTr="000C2726">
        <w:trPr>
          <w:trHeight w:val="20"/>
          <w:tblHeader/>
          <w:jc w:val="center"/>
        </w:trPr>
        <w:tc>
          <w:tcPr>
            <w:tcW w:w="371" w:type="pct"/>
            <w:vMerge/>
            <w:tcBorders>
              <w:left w:val="single" w:sz="8" w:space="0" w:color="000000"/>
              <w:bottom w:val="single" w:sz="8" w:space="0" w:color="000000"/>
              <w:right w:val="single" w:sz="8" w:space="0" w:color="000000"/>
            </w:tcBorders>
            <w:vAlign w:val="center"/>
          </w:tcPr>
          <w:p w:rsidR="00F645F1" w:rsidRPr="00F645F1" w:rsidRDefault="00F645F1" w:rsidP="00F645F1">
            <w:pPr>
              <w:autoSpaceDE w:val="0"/>
              <w:autoSpaceDN w:val="0"/>
              <w:adjustRightInd w:val="0"/>
              <w:jc w:val="center"/>
            </w:pPr>
          </w:p>
        </w:tc>
        <w:tc>
          <w:tcPr>
            <w:tcW w:w="2449" w:type="pct"/>
            <w:vMerge/>
            <w:tcBorders>
              <w:left w:val="single" w:sz="8" w:space="0" w:color="000000"/>
              <w:bottom w:val="single" w:sz="8" w:space="0" w:color="000000"/>
              <w:right w:val="single" w:sz="8" w:space="0" w:color="000000"/>
            </w:tcBorders>
            <w:vAlign w:val="center"/>
          </w:tcPr>
          <w:p w:rsidR="00F645F1" w:rsidRPr="00F645F1" w:rsidRDefault="00F645F1" w:rsidP="00F645F1">
            <w:pPr>
              <w:autoSpaceDE w:val="0"/>
              <w:autoSpaceDN w:val="0"/>
              <w:adjustRightInd w:val="0"/>
              <w:jc w:val="center"/>
            </w:pPr>
          </w:p>
        </w:tc>
        <w:tc>
          <w:tcPr>
            <w:tcW w:w="447" w:type="pct"/>
            <w:vMerge/>
            <w:tcBorders>
              <w:left w:val="single" w:sz="8" w:space="0" w:color="000000"/>
              <w:bottom w:val="single" w:sz="8" w:space="0" w:color="000000"/>
              <w:right w:val="single" w:sz="8" w:space="0" w:color="000000"/>
            </w:tcBorders>
            <w:vAlign w:val="center"/>
          </w:tcPr>
          <w:p w:rsidR="00F645F1" w:rsidRPr="00F645F1" w:rsidRDefault="00F645F1" w:rsidP="00F645F1">
            <w:pPr>
              <w:autoSpaceDE w:val="0"/>
              <w:autoSpaceDN w:val="0"/>
              <w:adjustRightInd w:val="0"/>
              <w:jc w:val="center"/>
            </w:pPr>
          </w:p>
        </w:tc>
        <w:tc>
          <w:tcPr>
            <w:tcW w:w="433" w:type="pct"/>
            <w:tcBorders>
              <w:top w:val="single" w:sz="8" w:space="0" w:color="000000"/>
              <w:left w:val="single" w:sz="8" w:space="0" w:color="000000"/>
              <w:bottom w:val="single" w:sz="8" w:space="0" w:color="000000"/>
              <w:right w:val="single" w:sz="8" w:space="0" w:color="000000"/>
            </w:tcBorders>
            <w:vAlign w:val="center"/>
          </w:tcPr>
          <w:p w:rsidR="00F645F1" w:rsidRPr="00F645F1" w:rsidRDefault="00F645F1" w:rsidP="00F645F1">
            <w:pPr>
              <w:jc w:val="center"/>
            </w:pPr>
            <w:r w:rsidRPr="00F645F1">
              <w:t>средний</w:t>
            </w:r>
          </w:p>
        </w:tc>
        <w:tc>
          <w:tcPr>
            <w:tcW w:w="433" w:type="pct"/>
            <w:tcBorders>
              <w:top w:val="single" w:sz="8" w:space="0" w:color="000000"/>
              <w:left w:val="single" w:sz="8" w:space="0" w:color="000000"/>
              <w:bottom w:val="single" w:sz="8" w:space="0" w:color="000000"/>
              <w:right w:val="single" w:sz="8" w:space="0" w:color="000000"/>
            </w:tcBorders>
            <w:vAlign w:val="center"/>
          </w:tcPr>
          <w:p w:rsidR="00F645F1" w:rsidRPr="00F645F1" w:rsidRDefault="00F645F1" w:rsidP="00F645F1">
            <w:pPr>
              <w:autoSpaceDE w:val="0"/>
              <w:autoSpaceDN w:val="0"/>
              <w:adjustRightInd w:val="0"/>
              <w:jc w:val="center"/>
              <w:rPr>
                <w:bCs/>
              </w:rPr>
            </w:pPr>
            <w:r w:rsidRPr="00F645F1">
              <w:rPr>
                <w:bCs/>
              </w:rPr>
              <w:t xml:space="preserve">в группе не </w:t>
            </w:r>
            <w:proofErr w:type="gramStart"/>
            <w:r w:rsidRPr="00F645F1">
              <w:rPr>
                <w:bCs/>
              </w:rPr>
              <w:t>преодолевших</w:t>
            </w:r>
            <w:proofErr w:type="gramEnd"/>
            <w:r w:rsidRPr="00F645F1">
              <w:rPr>
                <w:bCs/>
              </w:rPr>
              <w:t xml:space="preserve"> минимальный балл</w:t>
            </w:r>
          </w:p>
        </w:tc>
        <w:tc>
          <w:tcPr>
            <w:tcW w:w="433" w:type="pct"/>
            <w:tcBorders>
              <w:top w:val="single" w:sz="8" w:space="0" w:color="000000"/>
              <w:left w:val="single" w:sz="8" w:space="0" w:color="000000"/>
              <w:bottom w:val="single" w:sz="8" w:space="0" w:color="000000"/>
              <w:right w:val="single" w:sz="8" w:space="0" w:color="000000"/>
            </w:tcBorders>
          </w:tcPr>
          <w:p w:rsidR="00F645F1" w:rsidRPr="00F645F1" w:rsidRDefault="00F645F1" w:rsidP="00F645F1">
            <w:pPr>
              <w:autoSpaceDE w:val="0"/>
              <w:autoSpaceDN w:val="0"/>
              <w:adjustRightInd w:val="0"/>
              <w:jc w:val="center"/>
              <w:rPr>
                <w:bCs/>
              </w:rPr>
            </w:pPr>
            <w:r w:rsidRPr="00F645F1">
              <w:rPr>
                <w:bCs/>
              </w:rPr>
              <w:t xml:space="preserve">в группе 61-80 </w:t>
            </w:r>
            <w:proofErr w:type="gramStart"/>
            <w:r w:rsidRPr="00F645F1">
              <w:rPr>
                <w:bCs/>
              </w:rPr>
              <w:t>т.б</w:t>
            </w:r>
            <w:proofErr w:type="gramEnd"/>
            <w:r w:rsidRPr="00F645F1">
              <w:rPr>
                <w:bCs/>
              </w:rPr>
              <w:t>.</w:t>
            </w:r>
          </w:p>
        </w:tc>
        <w:tc>
          <w:tcPr>
            <w:tcW w:w="434" w:type="pct"/>
            <w:tcBorders>
              <w:top w:val="single" w:sz="8" w:space="0" w:color="000000"/>
              <w:left w:val="single" w:sz="8" w:space="0" w:color="000000"/>
              <w:bottom w:val="single" w:sz="8" w:space="0" w:color="000000"/>
              <w:right w:val="single" w:sz="8" w:space="0" w:color="000000"/>
            </w:tcBorders>
          </w:tcPr>
          <w:p w:rsidR="00F645F1" w:rsidRPr="00F645F1" w:rsidRDefault="00F645F1" w:rsidP="00F645F1">
            <w:pPr>
              <w:autoSpaceDE w:val="0"/>
              <w:autoSpaceDN w:val="0"/>
              <w:adjustRightInd w:val="0"/>
              <w:jc w:val="center"/>
              <w:rPr>
                <w:bCs/>
              </w:rPr>
            </w:pPr>
            <w:r w:rsidRPr="00F645F1">
              <w:rPr>
                <w:bCs/>
              </w:rPr>
              <w:t xml:space="preserve">в группе 81-100 </w:t>
            </w:r>
            <w:proofErr w:type="gramStart"/>
            <w:r w:rsidRPr="00F645F1">
              <w:rPr>
                <w:bCs/>
              </w:rPr>
              <w:t>т.б</w:t>
            </w:r>
            <w:proofErr w:type="gramEnd"/>
            <w:r w:rsidRPr="00F645F1">
              <w:rPr>
                <w:bCs/>
              </w:rPr>
              <w:t>.</w:t>
            </w:r>
          </w:p>
        </w:tc>
      </w:tr>
      <w:tr w:rsidR="00F645F1" w:rsidRPr="00F645F1" w:rsidTr="000C2726">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645F1" w:rsidRPr="00F645F1" w:rsidRDefault="00F645F1" w:rsidP="00F645F1">
            <w:pPr>
              <w:jc w:val="center"/>
              <w:rPr>
                <w:b/>
              </w:rPr>
            </w:pPr>
            <w:r w:rsidRPr="00F645F1">
              <w:rPr>
                <w:b/>
              </w:rPr>
              <w:t>Часть 1</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center"/>
            </w:pPr>
            <w:r w:rsidRPr="00F645F1">
              <w:t>1</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pStyle w:val="Default"/>
              <w:jc w:val="both"/>
              <w:rPr>
                <w:rFonts w:ascii="Times New Roman" w:hAnsi="Times New Roman" w:cs="Times New Roman"/>
              </w:rPr>
            </w:pPr>
            <w:r w:rsidRPr="00F645F1">
              <w:rPr>
                <w:rFonts w:ascii="Times New Roman" w:hAnsi="Times New Roman" w:cs="Times New Roman"/>
              </w:rPr>
              <w:t>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w:t>
            </w:r>
          </w:p>
          <w:p w:rsidR="005D3BA6" w:rsidRPr="00F645F1" w:rsidRDefault="005D3BA6" w:rsidP="00F645F1">
            <w:pPr>
              <w:pStyle w:val="Default"/>
              <w:jc w:val="both"/>
              <w:rPr>
                <w:rFonts w:ascii="Times New Roman" w:hAnsi="Times New Roman" w:cs="Times New Roman"/>
              </w:rPr>
            </w:pPr>
            <w:r w:rsidRPr="00F645F1">
              <w:rPr>
                <w:rFonts w:ascii="Times New Roman" w:hAnsi="Times New Roman" w:cs="Times New Roman"/>
              </w:rPr>
              <w:t>Уметь использовать приобретённые знания и умения в практической деятельности и повседневной жизни;</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92,0%</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75,7%</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96,4%</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100%</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2</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pStyle w:val="Default"/>
              <w:jc w:val="both"/>
              <w:rPr>
                <w:rFonts w:ascii="Times New Roman" w:hAnsi="Times New Roman" w:cs="Times New Roman"/>
              </w:rPr>
            </w:pPr>
            <w:r w:rsidRPr="00F645F1">
              <w:rPr>
                <w:rFonts w:ascii="Times New Roman" w:hAnsi="Times New Roman" w:cs="Times New Roman"/>
              </w:rPr>
              <w:t>Определение и график функции. Элементарное исследование функций. Табличное и графическое представление данных./ Основные элементарные функции. Уметь использовать приобретённые знания и умения в практической деятельности и повседневной жизни;</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98,4%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94,7%</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99,4%</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100%</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3</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pPr>
            <w:r w:rsidRPr="00F645F1">
              <w:t>Планиметрия. Измерение геометрических величин/</w:t>
            </w:r>
          </w:p>
          <w:p w:rsidR="005D3BA6" w:rsidRPr="00F645F1" w:rsidRDefault="005D3BA6" w:rsidP="00F645F1">
            <w:pPr>
              <w:autoSpaceDE w:val="0"/>
              <w:autoSpaceDN w:val="0"/>
              <w:adjustRightInd w:val="0"/>
              <w:jc w:val="both"/>
            </w:pPr>
            <w:r w:rsidRPr="00F645F1">
              <w:t>Уметь выполнять действия с геометрическими фигурами, координатами и векторами</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82,4%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41,4%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96,6%</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4</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pPr>
            <w:r w:rsidRPr="00F645F1">
              <w:t>Элементы теории вероятностей./</w:t>
            </w:r>
          </w:p>
          <w:p w:rsidR="005D3BA6" w:rsidRPr="00F645F1" w:rsidRDefault="005D3BA6" w:rsidP="00F645F1">
            <w:pPr>
              <w:autoSpaceDE w:val="0"/>
              <w:autoSpaceDN w:val="0"/>
              <w:adjustRightInd w:val="0"/>
              <w:jc w:val="both"/>
            </w:pPr>
            <w:r w:rsidRPr="00F645F1">
              <w:t>Уметь строить и исследовать простейшие математические модели. Моделировать реальные ситуации на языке теории вероятностей и статистики, вычислять в простейших случаях вероятности событий.</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79,4%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31,6%</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94,3%</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100%</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5</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rPr>
                <w:bCs/>
                <w:iCs/>
              </w:rPr>
            </w:pPr>
            <w:r w:rsidRPr="00F645F1">
              <w:rPr>
                <w:bCs/>
                <w:iCs/>
              </w:rPr>
              <w:t>Уравнения/</w:t>
            </w:r>
          </w:p>
          <w:p w:rsidR="005D3BA6" w:rsidRPr="00F645F1" w:rsidRDefault="005D3BA6" w:rsidP="00F645F1">
            <w:pPr>
              <w:autoSpaceDE w:val="0"/>
              <w:autoSpaceDN w:val="0"/>
              <w:adjustRightInd w:val="0"/>
              <w:jc w:val="both"/>
              <w:rPr>
                <w:b/>
                <w:bCs/>
                <w:i/>
                <w:iCs/>
              </w:rPr>
            </w:pPr>
            <w:r w:rsidRPr="00F645F1">
              <w:t xml:space="preserve">Уметь решать рациональные, иррациональные, показательные, </w:t>
            </w:r>
            <w:r w:rsidRPr="00F645F1">
              <w:lastRenderedPageBreak/>
              <w:t>тригонометрические и логарифмические уравнения, их системы.</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lastRenderedPageBreak/>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73,7%</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99,4%</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100%</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lastRenderedPageBreak/>
              <w:t>6</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pPr>
            <w:r w:rsidRPr="00F645F1">
              <w:t>Планиметрия. Измерение геометрических величин/</w:t>
            </w:r>
          </w:p>
          <w:p w:rsidR="005D3BA6" w:rsidRPr="00F645F1" w:rsidRDefault="005D3BA6" w:rsidP="00F645F1">
            <w:pPr>
              <w:autoSpaceDE w:val="0"/>
              <w:autoSpaceDN w:val="0"/>
              <w:adjustRightInd w:val="0"/>
              <w:jc w:val="both"/>
              <w:rPr>
                <w:b/>
                <w:bCs/>
                <w:i/>
                <w:iCs/>
              </w:rPr>
            </w:pPr>
            <w:r w:rsidRPr="00F645F1">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84,4%</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30,3%</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96,6%</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96,2%</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7</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pPr>
            <w:r w:rsidRPr="00F645F1">
              <w:t>Начала математического анализа./</w:t>
            </w:r>
          </w:p>
          <w:p w:rsidR="005D3BA6" w:rsidRPr="00F645F1" w:rsidRDefault="005D3BA6" w:rsidP="00F645F1">
            <w:pPr>
              <w:autoSpaceDE w:val="0"/>
              <w:autoSpaceDN w:val="0"/>
              <w:adjustRightInd w:val="0"/>
              <w:jc w:val="both"/>
            </w:pPr>
            <w:r w:rsidRPr="00F645F1">
              <w:t xml:space="preserve">Уметь выполнять действия с функциями. </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51,7%</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11,8%</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85,5%</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96,2%</w:t>
            </w:r>
          </w:p>
        </w:tc>
      </w:tr>
      <w:tr w:rsidR="005D3BA6" w:rsidRPr="00F645F1" w:rsidTr="005D3BA6">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8</w:t>
            </w:r>
          </w:p>
        </w:tc>
        <w:tc>
          <w:tcPr>
            <w:tcW w:w="2449"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jc w:val="both"/>
            </w:pPr>
            <w:r w:rsidRPr="00F645F1">
              <w:t>Прямые и плоскости в пространстве. Многогранники. Тела и поверхности вращения. Измерение геометрических величин./</w:t>
            </w:r>
          </w:p>
          <w:p w:rsidR="005D3BA6" w:rsidRPr="00F645F1" w:rsidRDefault="005D3BA6" w:rsidP="00F645F1">
            <w:pPr>
              <w:autoSpaceDE w:val="0"/>
              <w:autoSpaceDN w:val="0"/>
              <w:adjustRightInd w:val="0"/>
              <w:jc w:val="both"/>
              <w:rPr>
                <w:highlight w:val="yellow"/>
              </w:rPr>
            </w:pPr>
            <w:r w:rsidRPr="00F645F1">
              <w:t>Уметь выполнять действия с геометрическими фигурами, координатами и векторами. Решать простейшие стереометрические задачи на нахождение геометрических величин (длин, углов, площадей, объёмов); использовать при решении стереометрических задач планиметрические факты и методы.</w:t>
            </w:r>
          </w:p>
        </w:tc>
        <w:tc>
          <w:tcPr>
            <w:tcW w:w="447" w:type="pct"/>
            <w:tcBorders>
              <w:top w:val="single" w:sz="8" w:space="0" w:color="000000"/>
              <w:left w:val="single" w:sz="8" w:space="0" w:color="000000"/>
              <w:bottom w:val="single" w:sz="8" w:space="0" w:color="000000"/>
              <w:right w:val="single" w:sz="8" w:space="0" w:color="000000"/>
            </w:tcBorders>
            <w:vAlign w:val="center"/>
          </w:tcPr>
          <w:p w:rsidR="005D3BA6" w:rsidRPr="00F645F1" w:rsidRDefault="005D3BA6" w:rsidP="00F645F1">
            <w:pPr>
              <w:autoSpaceDE w:val="0"/>
              <w:autoSpaceDN w:val="0"/>
              <w:adjustRightInd w:val="0"/>
              <w:ind w:firstLine="67"/>
              <w:jc w:val="center"/>
              <w:rPr>
                <w:color w:val="000000"/>
              </w:rPr>
            </w:pPr>
            <w:r w:rsidRPr="00F645F1">
              <w:rPr>
                <w:color w:val="000000"/>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56,7%</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33,6%</w:t>
            </w:r>
          </w:p>
        </w:tc>
        <w:tc>
          <w:tcPr>
            <w:tcW w:w="433"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71,3%</w:t>
            </w:r>
          </w:p>
        </w:tc>
        <w:tc>
          <w:tcPr>
            <w:tcW w:w="434" w:type="pct"/>
            <w:tcBorders>
              <w:top w:val="single" w:sz="8" w:space="0" w:color="000000"/>
              <w:left w:val="single" w:sz="8" w:space="0" w:color="000000"/>
              <w:bottom w:val="single" w:sz="8" w:space="0" w:color="000000"/>
              <w:right w:val="single" w:sz="8" w:space="0" w:color="000000"/>
            </w:tcBorders>
            <w:vAlign w:val="center"/>
          </w:tcPr>
          <w:p w:rsidR="005D3BA6" w:rsidRPr="005D3BA6" w:rsidRDefault="005D3BA6" w:rsidP="005D3BA6">
            <w:pPr>
              <w:jc w:val="center"/>
              <w:rPr>
                <w:color w:val="000000"/>
              </w:rPr>
            </w:pPr>
            <w:r w:rsidRPr="005D3BA6">
              <w:rPr>
                <w:color w:val="000000"/>
              </w:rPr>
              <w:t>92,3%</w:t>
            </w:r>
          </w:p>
        </w:tc>
      </w:tr>
      <w:tr w:rsidR="00F645F1" w:rsidRPr="00F645F1" w:rsidTr="000C2726">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645F1" w:rsidRPr="00F645F1" w:rsidRDefault="00F645F1" w:rsidP="00F645F1">
            <w:pPr>
              <w:jc w:val="center"/>
              <w:rPr>
                <w:b/>
              </w:rPr>
            </w:pPr>
            <w:r w:rsidRPr="00F645F1">
              <w:rPr>
                <w:b/>
              </w:rPr>
              <w:t>Часть 2</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9</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Числа, корни и степени. Основы тригонометрии. Логарифмы. Преобразования выражений./</w:t>
            </w:r>
          </w:p>
          <w:p w:rsidR="00E43A09" w:rsidRPr="00F645F1" w:rsidRDefault="00E43A09" w:rsidP="00F645F1">
            <w:pPr>
              <w:autoSpaceDE w:val="0"/>
              <w:autoSpaceDN w:val="0"/>
              <w:adjustRightInd w:val="0"/>
              <w:ind w:left="-47" w:right="-97"/>
            </w:pPr>
            <w:r w:rsidRPr="00F645F1">
              <w:t>Уметь выполнять вычисления и преобразования.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83,1%</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25,0%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97,7%</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100%</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10</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Уравнения. Неравенства./</w:t>
            </w:r>
          </w:p>
          <w:p w:rsidR="00E43A09" w:rsidRPr="00F645F1" w:rsidRDefault="00E43A09" w:rsidP="00F645F1">
            <w:pPr>
              <w:autoSpaceDE w:val="0"/>
              <w:autoSpaceDN w:val="0"/>
              <w:adjustRightInd w:val="0"/>
              <w:jc w:val="both"/>
            </w:pPr>
            <w:r w:rsidRPr="00F645F1">
              <w:t xml:space="preserve">Уметь использовать приобретённые знания и умения в практической деятельности и повседневной жизни. </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57,3%</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10,5%</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79,3%</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96,2%</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11</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Уравнения. Неравенства./</w:t>
            </w:r>
          </w:p>
          <w:p w:rsidR="00E43A09" w:rsidRPr="00F645F1" w:rsidRDefault="00E43A09" w:rsidP="00F645F1">
            <w:pPr>
              <w:autoSpaceDE w:val="0"/>
              <w:autoSpaceDN w:val="0"/>
              <w:adjustRightInd w:val="0"/>
              <w:jc w:val="both"/>
            </w:pPr>
            <w:r w:rsidRPr="00F645F1">
              <w:t xml:space="preserve">Уметь строить и исследовать простейшие математические модели. Моделировать реальные ситуации на языке алгебры, </w:t>
            </w:r>
            <w:r w:rsidRPr="00F645F1">
              <w:lastRenderedPageBreak/>
              <w:t>составлять уравнения и неравенства по условию задачи; исследовать построенные модели с использованием аппарата алгебры.</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lastRenderedPageBreak/>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61,5%</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5,3%</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93,3%</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100%</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lastRenderedPageBreak/>
              <w:t>12</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Производная. Исследование функций./</w:t>
            </w:r>
          </w:p>
          <w:p w:rsidR="00E43A09" w:rsidRPr="00F645F1" w:rsidRDefault="00E43A09" w:rsidP="00F645F1">
            <w:pPr>
              <w:autoSpaceDE w:val="0"/>
              <w:autoSpaceDN w:val="0"/>
              <w:adjustRightInd w:val="0"/>
              <w:jc w:val="both"/>
            </w:pPr>
            <w:r w:rsidRPr="00F645F1">
              <w:t xml:space="preserve">Уметь выполнять действия с функциями. Уметь вычислять производные и первообразные элементарных функций. </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40,9</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1,3%</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83,7%</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100%</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13</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Уравнения. Неравенства./</w:t>
            </w:r>
          </w:p>
          <w:p w:rsidR="00E43A09" w:rsidRPr="00F645F1" w:rsidRDefault="00E43A09" w:rsidP="00F645F1">
            <w:pPr>
              <w:autoSpaceDE w:val="0"/>
              <w:autoSpaceDN w:val="0"/>
              <w:adjustRightInd w:val="0"/>
              <w:jc w:val="both"/>
            </w:pPr>
            <w:r w:rsidRPr="00F645F1">
              <w:t>Уметь решать уравнения и неравенства.</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25,1</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70,9%</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92,3%</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14</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Прямые и плоскости в пространстве. Многогранники. Тела и поверхности вращения. Измерение геометрических величин. Координаты и векторы./</w:t>
            </w:r>
          </w:p>
          <w:p w:rsidR="00E43A09" w:rsidRPr="00F645F1" w:rsidRDefault="00E43A09" w:rsidP="00F645F1">
            <w:pPr>
              <w:autoSpaceDE w:val="0"/>
              <w:autoSpaceDN w:val="0"/>
              <w:adjustRightInd w:val="0"/>
              <w:jc w:val="both"/>
            </w:pPr>
            <w:r w:rsidRPr="00F645F1">
              <w:t xml:space="preserve">Уметь выполнять действия с геометрическими фигурами, координатами и векторами.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3,9</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10,9%</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50,0%</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15</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Уравнения. Неравенства./</w:t>
            </w:r>
          </w:p>
          <w:p w:rsidR="00E43A09" w:rsidRPr="00F645F1" w:rsidRDefault="00E43A09" w:rsidP="00F645F1">
            <w:pPr>
              <w:autoSpaceDE w:val="0"/>
              <w:autoSpaceDN w:val="0"/>
              <w:adjustRightInd w:val="0"/>
              <w:jc w:val="both"/>
            </w:pPr>
            <w:r w:rsidRPr="00F645F1">
              <w:t>Уметь решать рациональные, показательные и логарифмические неравенства, их системы</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64518D">
            <w:pPr>
              <w:jc w:val="center"/>
              <w:rPr>
                <w:color w:val="000000"/>
              </w:rPr>
            </w:pPr>
            <w:r>
              <w:rPr>
                <w:color w:val="000000"/>
              </w:rPr>
              <w:t>8,9%</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26,8%</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76,9%</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16</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Планиметрия./</w:t>
            </w:r>
          </w:p>
          <w:p w:rsidR="00E43A09" w:rsidRPr="00F645F1" w:rsidRDefault="00E43A09" w:rsidP="00F645F1">
            <w:pPr>
              <w:autoSpaceDE w:val="0"/>
              <w:autoSpaceDN w:val="0"/>
              <w:adjustRightInd w:val="0"/>
              <w:jc w:val="both"/>
            </w:pPr>
            <w:r w:rsidRPr="00F645F1">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1,2</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2,3%</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42,3%</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17</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Целые числа. Дроби, проценты, рациональные числа. /</w:t>
            </w:r>
          </w:p>
          <w:p w:rsidR="00E43A09" w:rsidRPr="00F645F1" w:rsidRDefault="00E43A09" w:rsidP="00F645F1">
            <w:pPr>
              <w:autoSpaceDE w:val="0"/>
              <w:autoSpaceDN w:val="0"/>
              <w:adjustRightInd w:val="0"/>
              <w:jc w:val="both"/>
            </w:pPr>
            <w:r w:rsidRPr="00F645F1">
              <w:t xml:space="preserve">Уметь использовать приобретённые </w:t>
            </w:r>
            <w:r w:rsidRPr="00F645F1">
              <w:lastRenderedPageBreak/>
              <w:t>знания и умения в практической деятельности и повседневной жизни. Решать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proofErr w:type="gramStart"/>
            <w:r w:rsidRPr="00F645F1">
              <w:rPr>
                <w:color w:val="000000"/>
              </w:rPr>
              <w:lastRenderedPageBreak/>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2,3</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4,6%</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69,2%</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lastRenderedPageBreak/>
              <w:t>18</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Уравнения. Неравенства. Элементарное исследование функций. Основные элементарные функции./</w:t>
            </w:r>
          </w:p>
          <w:p w:rsidR="00E43A09" w:rsidRPr="00F645F1" w:rsidRDefault="00E43A09" w:rsidP="00F645F1">
            <w:pPr>
              <w:autoSpaceDE w:val="0"/>
              <w:autoSpaceDN w:val="0"/>
              <w:adjustRightInd w:val="0"/>
              <w:jc w:val="both"/>
            </w:pPr>
            <w:r w:rsidRPr="00F645F1">
              <w:t>Уметь решать уравнения и неравенства</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r w:rsidRPr="00F645F1">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2502C5">
            <w:pPr>
              <w:jc w:val="center"/>
              <w:rPr>
                <w:color w:val="000000"/>
              </w:rPr>
            </w:pPr>
            <w:r>
              <w:rPr>
                <w:color w:val="000000"/>
              </w:rPr>
              <w:t>0,2</w:t>
            </w:r>
            <w:r w:rsidR="005B2E60">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15,4%</w:t>
            </w:r>
          </w:p>
        </w:tc>
      </w:tr>
      <w:tr w:rsidR="00E43A09" w:rsidRPr="00F645F1" w:rsidTr="00E43A0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ind w:firstLine="67"/>
              <w:jc w:val="center"/>
              <w:rPr>
                <w:color w:val="000000"/>
              </w:rPr>
            </w:pPr>
            <w:r w:rsidRPr="00F645F1">
              <w:rPr>
                <w:color w:val="000000"/>
              </w:rPr>
              <w:t>19</w:t>
            </w:r>
          </w:p>
        </w:tc>
        <w:tc>
          <w:tcPr>
            <w:tcW w:w="2449"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autoSpaceDE w:val="0"/>
              <w:autoSpaceDN w:val="0"/>
              <w:adjustRightInd w:val="0"/>
              <w:jc w:val="both"/>
            </w:pPr>
            <w:r w:rsidRPr="00F645F1">
              <w:t>Числа, корни и степени. Основы тригонометрии. Логарифмы. Преобразования выражений./</w:t>
            </w:r>
          </w:p>
          <w:p w:rsidR="00E43A09" w:rsidRPr="00F645F1" w:rsidRDefault="00E43A09" w:rsidP="00F645F1">
            <w:pPr>
              <w:autoSpaceDE w:val="0"/>
              <w:autoSpaceDN w:val="0"/>
              <w:adjustRightInd w:val="0"/>
              <w:jc w:val="both"/>
            </w:pPr>
            <w:r w:rsidRPr="00F645F1">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E43A09" w:rsidRPr="00F645F1" w:rsidRDefault="00E43A09" w:rsidP="00F645F1">
            <w:pPr>
              <w:jc w:val="center"/>
            </w:pPr>
            <w:r w:rsidRPr="00F645F1">
              <w:rPr>
                <w:color w:val="000000"/>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2502C5" w:rsidRDefault="00E43A09" w:rsidP="0064518D">
            <w:pPr>
              <w:jc w:val="center"/>
              <w:rPr>
                <w:color w:val="000000"/>
              </w:rPr>
            </w:pPr>
            <w:r w:rsidRPr="002502C5">
              <w:rPr>
                <w:color w:val="000000"/>
              </w:rPr>
              <w:t>0,</w:t>
            </w:r>
            <w:r>
              <w:rPr>
                <w:color w:val="000000"/>
              </w:rPr>
              <w:t>1</w:t>
            </w:r>
            <w:r w:rsidRPr="002502C5">
              <w:rPr>
                <w:color w:val="000000"/>
              </w:rPr>
              <w:t>%</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0,2%</w:t>
            </w:r>
          </w:p>
        </w:tc>
        <w:tc>
          <w:tcPr>
            <w:tcW w:w="434" w:type="pct"/>
            <w:tcBorders>
              <w:top w:val="single" w:sz="8" w:space="0" w:color="000000"/>
              <w:left w:val="single" w:sz="8" w:space="0" w:color="000000"/>
              <w:bottom w:val="single" w:sz="8" w:space="0" w:color="000000"/>
              <w:right w:val="single" w:sz="8" w:space="0" w:color="000000"/>
            </w:tcBorders>
            <w:vAlign w:val="center"/>
          </w:tcPr>
          <w:p w:rsidR="00E43A09" w:rsidRPr="00E43A09" w:rsidRDefault="00E43A09" w:rsidP="00E43A09">
            <w:pPr>
              <w:jc w:val="center"/>
              <w:rPr>
                <w:color w:val="000000"/>
              </w:rPr>
            </w:pPr>
            <w:r w:rsidRPr="00E43A09">
              <w:rPr>
                <w:color w:val="000000"/>
              </w:rPr>
              <w:t>0%</w:t>
            </w:r>
          </w:p>
        </w:tc>
      </w:tr>
    </w:tbl>
    <w:p w:rsidR="002502C5" w:rsidRPr="002502C5" w:rsidRDefault="002502C5" w:rsidP="002502C5">
      <w:pPr>
        <w:spacing w:before="240"/>
        <w:ind w:firstLine="539"/>
        <w:jc w:val="both"/>
        <w:rPr>
          <w:sz w:val="28"/>
          <w:szCs w:val="28"/>
        </w:rPr>
      </w:pPr>
      <w:r w:rsidRPr="002502C5">
        <w:rPr>
          <w:sz w:val="28"/>
          <w:szCs w:val="28"/>
        </w:rPr>
        <w:t xml:space="preserve">Как показывает таблица, </w:t>
      </w:r>
      <w:r w:rsidR="005557B8">
        <w:rPr>
          <w:sz w:val="28"/>
          <w:szCs w:val="28"/>
        </w:rPr>
        <w:t>четыре</w:t>
      </w:r>
      <w:r w:rsidRPr="002502C5">
        <w:rPr>
          <w:sz w:val="28"/>
          <w:szCs w:val="28"/>
        </w:rPr>
        <w:t xml:space="preserve"> задания из двенадцати заданий с кратким ответом не попали в коридор ожидаемой решаемости (60 – 90 %). Это задания 7</w:t>
      </w:r>
      <w:r w:rsidR="005557B8">
        <w:rPr>
          <w:sz w:val="28"/>
          <w:szCs w:val="28"/>
        </w:rPr>
        <w:t>,</w:t>
      </w:r>
      <w:r w:rsidRPr="002502C5">
        <w:rPr>
          <w:sz w:val="28"/>
          <w:szCs w:val="28"/>
        </w:rPr>
        <w:t xml:space="preserve"> 8</w:t>
      </w:r>
      <w:r w:rsidR="005557B8">
        <w:rPr>
          <w:sz w:val="28"/>
          <w:szCs w:val="28"/>
        </w:rPr>
        <w:t>, 10 и 12</w:t>
      </w:r>
      <w:r w:rsidRPr="002502C5">
        <w:rPr>
          <w:sz w:val="28"/>
          <w:szCs w:val="28"/>
        </w:rPr>
        <w:t xml:space="preserve">. При этом процент выполнения задания 7 по сравнению с 2017 годом вырос (в 2017 г. – 40%), а задания 8 – уменьшился (в 2017 г. – 72,6%). Надо отметить, что результативность решения выпускниками </w:t>
      </w:r>
      <w:r w:rsidR="005557B8">
        <w:rPr>
          <w:sz w:val="28"/>
          <w:szCs w:val="28"/>
        </w:rPr>
        <w:t xml:space="preserve">республики </w:t>
      </w:r>
      <w:r w:rsidRPr="002502C5">
        <w:rPr>
          <w:sz w:val="28"/>
          <w:szCs w:val="28"/>
        </w:rPr>
        <w:t>стереометрической задачи (задание 8) в течение последних двух лет повышалась и снижение результативности в 2018 году наблюдается только по сравнению с 2017 годом, а по сравнению с 2015 и 2016 годами – увеличивается (27% в 2015 г. и 47% в 2016 г.</w:t>
      </w:r>
      <w:r>
        <w:rPr>
          <w:sz w:val="28"/>
          <w:szCs w:val="28"/>
        </w:rPr>
        <w:t>).</w:t>
      </w:r>
    </w:p>
    <w:p w:rsidR="002502C5" w:rsidRPr="002502C5" w:rsidRDefault="002502C5" w:rsidP="002502C5">
      <w:pPr>
        <w:ind w:firstLine="539"/>
        <w:jc w:val="both"/>
        <w:rPr>
          <w:sz w:val="28"/>
          <w:szCs w:val="28"/>
        </w:rPr>
      </w:pPr>
      <w:r w:rsidRPr="002502C5">
        <w:rPr>
          <w:sz w:val="28"/>
          <w:szCs w:val="28"/>
        </w:rPr>
        <w:t>Процент выполнения заданий повышенного уровня с кратким ответом (задания 9 - 12) в 2018 году по сравнению с 2017 годом значительно вырос, за исключением задания 10 (2017 г. – 66%, 2018% - 5</w:t>
      </w:r>
      <w:r w:rsidR="005557B8">
        <w:rPr>
          <w:sz w:val="28"/>
          <w:szCs w:val="28"/>
        </w:rPr>
        <w:t>7</w:t>
      </w:r>
      <w:r w:rsidRPr="002502C5">
        <w:rPr>
          <w:sz w:val="28"/>
          <w:szCs w:val="28"/>
        </w:rPr>
        <w:t>,</w:t>
      </w:r>
      <w:r w:rsidR="005557B8">
        <w:rPr>
          <w:sz w:val="28"/>
          <w:szCs w:val="28"/>
        </w:rPr>
        <w:t>3</w:t>
      </w:r>
      <w:r w:rsidRPr="002502C5">
        <w:rPr>
          <w:sz w:val="28"/>
          <w:szCs w:val="28"/>
        </w:rPr>
        <w:t xml:space="preserve">%). </w:t>
      </w:r>
    </w:p>
    <w:p w:rsidR="002502C5" w:rsidRPr="002502C5" w:rsidRDefault="002502C5" w:rsidP="002502C5">
      <w:pPr>
        <w:ind w:firstLine="539"/>
        <w:jc w:val="both"/>
        <w:rPr>
          <w:sz w:val="28"/>
          <w:szCs w:val="28"/>
        </w:rPr>
      </w:pPr>
      <w:r w:rsidRPr="002502C5">
        <w:rPr>
          <w:sz w:val="28"/>
          <w:szCs w:val="28"/>
        </w:rPr>
        <w:lastRenderedPageBreak/>
        <w:t>Результаты решения заданий с развернутым ответом (13, 15, 17 – 19) в этом году ниже по сравнению с 2017 годом, а результативность решения геометрических задач (14, 16) наоборот увеличилась.</w:t>
      </w:r>
    </w:p>
    <w:p w:rsidR="002502C5" w:rsidRPr="002502C5" w:rsidRDefault="002502C5" w:rsidP="002502C5">
      <w:pPr>
        <w:ind w:firstLine="567"/>
        <w:jc w:val="center"/>
        <w:rPr>
          <w:b/>
          <w:bCs/>
          <w:sz w:val="28"/>
          <w:szCs w:val="28"/>
        </w:rPr>
      </w:pPr>
      <w:r w:rsidRPr="002502C5">
        <w:rPr>
          <w:b/>
          <w:bCs/>
          <w:sz w:val="28"/>
          <w:szCs w:val="28"/>
        </w:rPr>
        <w:t>Содержательный анализ заданий Части 2</w:t>
      </w:r>
    </w:p>
    <w:p w:rsidR="002502C5" w:rsidRPr="002502C5" w:rsidRDefault="002502C5" w:rsidP="002502C5">
      <w:pPr>
        <w:spacing w:before="120"/>
        <w:ind w:firstLine="567"/>
        <w:jc w:val="both"/>
        <w:rPr>
          <w:sz w:val="28"/>
          <w:szCs w:val="28"/>
        </w:rPr>
      </w:pPr>
      <w:r w:rsidRPr="002502C5">
        <w:rPr>
          <w:sz w:val="28"/>
          <w:szCs w:val="28"/>
        </w:rPr>
        <w:t>Задания 9–12 с кратким ответом относятся к повышенному уровню сложности.</w:t>
      </w:r>
    </w:p>
    <w:p w:rsidR="002502C5" w:rsidRPr="002502C5" w:rsidRDefault="002502C5" w:rsidP="002502C5">
      <w:pPr>
        <w:ind w:firstLine="567"/>
        <w:rPr>
          <w:b/>
          <w:i/>
          <w:sz w:val="28"/>
          <w:szCs w:val="28"/>
        </w:rPr>
      </w:pPr>
      <w:r w:rsidRPr="002502C5">
        <w:rPr>
          <w:b/>
          <w:i/>
          <w:sz w:val="28"/>
          <w:szCs w:val="28"/>
        </w:rPr>
        <w:t>Задание № 9</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Задание на тождественные преобразования разных типов выражений и нахождение значений этих выражений.</w:t>
      </w:r>
    </w:p>
    <w:p w:rsidR="002502C5" w:rsidRPr="002502C5" w:rsidRDefault="002502C5" w:rsidP="002502C5">
      <w:pPr>
        <w:ind w:firstLine="567"/>
        <w:jc w:val="both"/>
        <w:rPr>
          <w:sz w:val="28"/>
          <w:szCs w:val="28"/>
        </w:rPr>
      </w:pPr>
      <w:r w:rsidRPr="002502C5">
        <w:rPr>
          <w:sz w:val="28"/>
          <w:szCs w:val="28"/>
        </w:rPr>
        <w:t>Задача на нахождение значения тригонометрического выражения.</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autoSpaceDE w:val="0"/>
        <w:autoSpaceDN w:val="0"/>
        <w:adjustRightInd w:val="0"/>
        <w:ind w:firstLine="567"/>
        <w:jc w:val="both"/>
        <w:rPr>
          <w:sz w:val="28"/>
          <w:szCs w:val="28"/>
        </w:rPr>
      </w:pPr>
      <w:r w:rsidRPr="002502C5">
        <w:rPr>
          <w:sz w:val="28"/>
          <w:szCs w:val="28"/>
        </w:rPr>
        <w:t>Успешность выполнения выпускниками задания № 9 значительно увеличилась (с 50,2% в 2017</w:t>
      </w:r>
      <w:r w:rsidR="009C6908">
        <w:rPr>
          <w:sz w:val="28"/>
          <w:szCs w:val="28"/>
        </w:rPr>
        <w:t xml:space="preserve"> </w:t>
      </w:r>
      <w:r w:rsidRPr="002502C5">
        <w:rPr>
          <w:sz w:val="28"/>
          <w:szCs w:val="28"/>
        </w:rPr>
        <w:t>г. до 8</w:t>
      </w:r>
      <w:r w:rsidR="009C6908">
        <w:rPr>
          <w:sz w:val="28"/>
          <w:szCs w:val="28"/>
        </w:rPr>
        <w:t>3</w:t>
      </w:r>
      <w:r w:rsidRPr="002502C5">
        <w:rPr>
          <w:sz w:val="28"/>
          <w:szCs w:val="28"/>
        </w:rPr>
        <w:t>,</w:t>
      </w:r>
      <w:r w:rsidR="009C6908">
        <w:rPr>
          <w:sz w:val="28"/>
          <w:szCs w:val="28"/>
        </w:rPr>
        <w:t>1</w:t>
      </w:r>
      <w:r w:rsidRPr="002502C5">
        <w:rPr>
          <w:sz w:val="28"/>
          <w:szCs w:val="28"/>
        </w:rPr>
        <w:t>% в 2018</w:t>
      </w:r>
      <w:r w:rsidR="00215D81">
        <w:rPr>
          <w:sz w:val="28"/>
          <w:szCs w:val="28"/>
        </w:rPr>
        <w:t xml:space="preserve"> </w:t>
      </w:r>
      <w:r w:rsidRPr="002502C5">
        <w:rPr>
          <w:sz w:val="28"/>
          <w:szCs w:val="28"/>
        </w:rPr>
        <w:t xml:space="preserve">г.). Хорошие результаты объясняются тем, что в этом году требовалось выполнить действия со степенями. В прошлом году требовалось преобразовать и найти значение тригонометрического выражения, что является для выпускников объективно более трудным материалом для усвоения. </w:t>
      </w:r>
    </w:p>
    <w:p w:rsidR="002502C5" w:rsidRPr="002502C5" w:rsidRDefault="002502C5" w:rsidP="002502C5">
      <w:pPr>
        <w:ind w:firstLine="567"/>
        <w:rPr>
          <w:b/>
          <w:i/>
          <w:sz w:val="28"/>
          <w:szCs w:val="28"/>
        </w:rPr>
      </w:pPr>
      <w:r w:rsidRPr="002502C5">
        <w:rPr>
          <w:b/>
          <w:i/>
          <w:sz w:val="28"/>
          <w:szCs w:val="28"/>
        </w:rPr>
        <w:t>Задание № 10</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Задача на описание с помощью формул различных реальных зависимостей между величинами. Текстовая задача, моделирующая реальную физическую ситуацию зависимости пройденного пути автомобиля от времени его торможения.</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autoSpaceDE w:val="0"/>
        <w:autoSpaceDN w:val="0"/>
        <w:adjustRightInd w:val="0"/>
        <w:ind w:firstLine="567"/>
        <w:jc w:val="both"/>
        <w:rPr>
          <w:sz w:val="28"/>
          <w:szCs w:val="28"/>
        </w:rPr>
      </w:pPr>
      <w:r w:rsidRPr="002502C5">
        <w:rPr>
          <w:sz w:val="28"/>
          <w:szCs w:val="28"/>
        </w:rPr>
        <w:t xml:space="preserve">Для успешного решения этого задания необходимо уметь интерпретировать описание с помощью математических формул некоторого физического процесса, находить значение физической величины с помощью уравнения, </w:t>
      </w:r>
      <w:proofErr w:type="gramStart"/>
      <w:r w:rsidRPr="002502C5">
        <w:rPr>
          <w:sz w:val="28"/>
          <w:szCs w:val="28"/>
        </w:rPr>
        <w:t>верно</w:t>
      </w:r>
      <w:proofErr w:type="gramEnd"/>
      <w:r w:rsidRPr="002502C5">
        <w:rPr>
          <w:sz w:val="28"/>
          <w:szCs w:val="28"/>
        </w:rPr>
        <w:t xml:space="preserve"> оценить полученный результат. В этом году предлагалась задача с физическим содержанием, при решении которой упрощение числового выражения приводит к решению квадратного уравнения. Решение уравнения дает два положительных целочисленных корня. Трудность заключалась в получении ответа (определить время с момента начала торможения).</w:t>
      </w:r>
    </w:p>
    <w:p w:rsidR="002502C5" w:rsidRPr="002502C5" w:rsidRDefault="002502C5" w:rsidP="002502C5">
      <w:pPr>
        <w:autoSpaceDE w:val="0"/>
        <w:autoSpaceDN w:val="0"/>
        <w:adjustRightInd w:val="0"/>
        <w:ind w:firstLine="567"/>
        <w:jc w:val="both"/>
        <w:rPr>
          <w:sz w:val="28"/>
          <w:szCs w:val="28"/>
        </w:rPr>
      </w:pPr>
      <w:r w:rsidRPr="002502C5">
        <w:rPr>
          <w:sz w:val="28"/>
          <w:szCs w:val="28"/>
        </w:rPr>
        <w:t>Процент успешности выполнения задания 10 несколько снизился по сравнению с предыдущим годом (с 66 до 5</w:t>
      </w:r>
      <w:r w:rsidR="00215D81">
        <w:rPr>
          <w:sz w:val="28"/>
          <w:szCs w:val="28"/>
        </w:rPr>
        <w:t>7</w:t>
      </w:r>
      <w:r w:rsidRPr="002502C5">
        <w:rPr>
          <w:sz w:val="28"/>
          <w:szCs w:val="28"/>
        </w:rPr>
        <w:t>,</w:t>
      </w:r>
      <w:r w:rsidR="00215D81">
        <w:rPr>
          <w:sz w:val="28"/>
          <w:szCs w:val="28"/>
        </w:rPr>
        <w:t>3</w:t>
      </w:r>
      <w:r w:rsidRPr="002502C5">
        <w:rPr>
          <w:sz w:val="28"/>
          <w:szCs w:val="28"/>
        </w:rPr>
        <w:t>%). В группе выпускников, не преодолевших минимальный балл, только 1</w:t>
      </w:r>
      <w:r w:rsidR="00215D81">
        <w:rPr>
          <w:sz w:val="28"/>
          <w:szCs w:val="28"/>
        </w:rPr>
        <w:t>0</w:t>
      </w:r>
      <w:r w:rsidRPr="002502C5">
        <w:rPr>
          <w:sz w:val="28"/>
          <w:szCs w:val="28"/>
        </w:rPr>
        <w:t>,</w:t>
      </w:r>
      <w:r w:rsidR="00215D81">
        <w:rPr>
          <w:sz w:val="28"/>
          <w:szCs w:val="28"/>
        </w:rPr>
        <w:t>5</w:t>
      </w:r>
      <w:r w:rsidRPr="002502C5">
        <w:rPr>
          <w:sz w:val="28"/>
          <w:szCs w:val="28"/>
        </w:rPr>
        <w:t xml:space="preserve">% справились с этим заданием. Некоторые </w:t>
      </w:r>
      <w:r w:rsidR="00595285">
        <w:rPr>
          <w:sz w:val="28"/>
          <w:szCs w:val="28"/>
        </w:rPr>
        <w:t>участники</w:t>
      </w:r>
      <w:r w:rsidRPr="002502C5">
        <w:rPr>
          <w:sz w:val="28"/>
          <w:szCs w:val="28"/>
        </w:rPr>
        <w:t xml:space="preserve"> даже не приступали к решению, так как просто пугаются формул, громоздких вычислений и не могут при анализе условия задачи сопоставить указанные величины. Для более успешного выполнения такого типа практико-ориентированных заданий учителю необходимо обратить внимание на анализ текста задачи как отдельный и важный этап процесса решения любой задачи.</w:t>
      </w:r>
    </w:p>
    <w:p w:rsidR="002502C5" w:rsidRPr="002502C5" w:rsidRDefault="002502C5" w:rsidP="002502C5">
      <w:pPr>
        <w:ind w:firstLine="567"/>
        <w:rPr>
          <w:b/>
          <w:i/>
          <w:sz w:val="28"/>
          <w:szCs w:val="28"/>
        </w:rPr>
      </w:pPr>
      <w:r w:rsidRPr="002502C5">
        <w:rPr>
          <w:b/>
          <w:i/>
          <w:sz w:val="28"/>
          <w:szCs w:val="28"/>
        </w:rPr>
        <w:t>Задание № 11</w:t>
      </w:r>
    </w:p>
    <w:p w:rsidR="002502C5" w:rsidRPr="002502C5" w:rsidRDefault="002502C5" w:rsidP="002502C5">
      <w:pPr>
        <w:ind w:firstLine="567"/>
        <w:jc w:val="both"/>
        <w:rPr>
          <w:b/>
          <w:sz w:val="28"/>
          <w:szCs w:val="28"/>
        </w:rPr>
      </w:pPr>
      <w:r w:rsidRPr="002502C5">
        <w:rPr>
          <w:b/>
          <w:i/>
          <w:sz w:val="28"/>
          <w:szCs w:val="28"/>
        </w:rPr>
        <w:lastRenderedPageBreak/>
        <w:t>Характеристика задания</w:t>
      </w:r>
    </w:p>
    <w:p w:rsidR="002502C5" w:rsidRPr="002502C5" w:rsidRDefault="002502C5" w:rsidP="002502C5">
      <w:pPr>
        <w:ind w:firstLine="567"/>
        <w:jc w:val="both"/>
        <w:rPr>
          <w:sz w:val="28"/>
          <w:szCs w:val="28"/>
        </w:rPr>
      </w:pPr>
      <w:r w:rsidRPr="002502C5">
        <w:rPr>
          <w:sz w:val="28"/>
          <w:szCs w:val="28"/>
        </w:rPr>
        <w:t>Текстовая задача на работу двух труб.</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autoSpaceDE w:val="0"/>
        <w:autoSpaceDN w:val="0"/>
        <w:adjustRightInd w:val="0"/>
        <w:ind w:firstLine="567"/>
        <w:jc w:val="both"/>
        <w:rPr>
          <w:sz w:val="28"/>
          <w:szCs w:val="28"/>
        </w:rPr>
      </w:pPr>
      <w:r w:rsidRPr="002502C5">
        <w:rPr>
          <w:sz w:val="28"/>
          <w:szCs w:val="28"/>
        </w:rPr>
        <w:t>В данном задании проверяется умение строить и исследовать простейшие математические модели на примере решения текстовой задачи на работу. Проверяемый учебный материал относится к курсу алгебры. Процент выполнения — 6</w:t>
      </w:r>
      <w:r w:rsidR="00595285">
        <w:rPr>
          <w:sz w:val="28"/>
          <w:szCs w:val="28"/>
        </w:rPr>
        <w:t>1</w:t>
      </w:r>
      <w:r w:rsidRPr="002502C5">
        <w:rPr>
          <w:sz w:val="28"/>
          <w:szCs w:val="28"/>
        </w:rPr>
        <w:t>,</w:t>
      </w:r>
      <w:r w:rsidR="00595285">
        <w:rPr>
          <w:sz w:val="28"/>
          <w:szCs w:val="28"/>
        </w:rPr>
        <w:t>5</w:t>
      </w:r>
      <w:r w:rsidRPr="002502C5">
        <w:rPr>
          <w:sz w:val="28"/>
          <w:szCs w:val="28"/>
        </w:rPr>
        <w:t xml:space="preserve">%, что значительно больше прошлогоднего результата за счет улучшения показателей в группах 61-80 и 81-100 </w:t>
      </w:r>
      <w:proofErr w:type="gramStart"/>
      <w:r w:rsidRPr="002502C5">
        <w:rPr>
          <w:sz w:val="28"/>
          <w:szCs w:val="28"/>
        </w:rPr>
        <w:t>т.б</w:t>
      </w:r>
      <w:proofErr w:type="gramEnd"/>
      <w:r w:rsidRPr="002502C5">
        <w:rPr>
          <w:sz w:val="28"/>
          <w:szCs w:val="28"/>
        </w:rPr>
        <w:t>.</w:t>
      </w:r>
    </w:p>
    <w:p w:rsidR="002502C5" w:rsidRPr="002502C5" w:rsidRDefault="002502C5" w:rsidP="002502C5">
      <w:pPr>
        <w:autoSpaceDE w:val="0"/>
        <w:autoSpaceDN w:val="0"/>
        <w:adjustRightInd w:val="0"/>
        <w:ind w:firstLine="567"/>
        <w:jc w:val="both"/>
        <w:rPr>
          <w:sz w:val="28"/>
          <w:szCs w:val="28"/>
        </w:rPr>
      </w:pPr>
      <w:r w:rsidRPr="002502C5">
        <w:rPr>
          <w:sz w:val="28"/>
          <w:szCs w:val="28"/>
        </w:rPr>
        <w:t xml:space="preserve">В целом же уровень сформированности у выпускников умения решать текстовые задачи оставляет желать лучшего. Не смотря на </w:t>
      </w:r>
      <w:proofErr w:type="spellStart"/>
      <w:r w:rsidRPr="002502C5">
        <w:rPr>
          <w:sz w:val="28"/>
          <w:szCs w:val="28"/>
        </w:rPr>
        <w:t>пролонгированность</w:t>
      </w:r>
      <w:proofErr w:type="spellEnd"/>
      <w:r w:rsidRPr="002502C5">
        <w:rPr>
          <w:sz w:val="28"/>
          <w:szCs w:val="28"/>
        </w:rPr>
        <w:t xml:space="preserve"> обучения решению задач в школьном курсе математики, </w:t>
      </w:r>
      <w:r w:rsidRPr="002502C5">
        <w:rPr>
          <w:i/>
          <w:sz w:val="28"/>
          <w:szCs w:val="28"/>
        </w:rPr>
        <w:t>общее умение</w:t>
      </w:r>
      <w:r w:rsidRPr="002502C5">
        <w:rPr>
          <w:sz w:val="28"/>
          <w:szCs w:val="28"/>
        </w:rPr>
        <w:t xml:space="preserve"> решать текстовые задачи у большинства так и не </w:t>
      </w:r>
      <w:r w:rsidR="00595285">
        <w:rPr>
          <w:sz w:val="28"/>
          <w:szCs w:val="28"/>
        </w:rPr>
        <w:t>с</w:t>
      </w:r>
      <w:r w:rsidRPr="002502C5">
        <w:rPr>
          <w:sz w:val="28"/>
          <w:szCs w:val="28"/>
        </w:rPr>
        <w:t>формир</w:t>
      </w:r>
      <w:r w:rsidR="00595285">
        <w:rPr>
          <w:sz w:val="28"/>
          <w:szCs w:val="28"/>
        </w:rPr>
        <w:t>овано</w:t>
      </w:r>
      <w:r w:rsidRPr="002502C5">
        <w:rPr>
          <w:sz w:val="28"/>
          <w:szCs w:val="28"/>
        </w:rPr>
        <w:t>.</w:t>
      </w:r>
    </w:p>
    <w:p w:rsidR="002502C5" w:rsidRPr="002502C5" w:rsidRDefault="002502C5" w:rsidP="002502C5">
      <w:pPr>
        <w:ind w:firstLine="567"/>
        <w:rPr>
          <w:b/>
          <w:i/>
          <w:sz w:val="28"/>
          <w:szCs w:val="28"/>
        </w:rPr>
      </w:pPr>
      <w:r w:rsidRPr="002502C5">
        <w:rPr>
          <w:b/>
          <w:i/>
          <w:sz w:val="28"/>
          <w:szCs w:val="28"/>
        </w:rPr>
        <w:t>Задание № 12</w:t>
      </w:r>
    </w:p>
    <w:p w:rsidR="002502C5" w:rsidRPr="002502C5" w:rsidRDefault="002502C5" w:rsidP="002502C5">
      <w:pPr>
        <w:ind w:firstLine="567"/>
        <w:jc w:val="both"/>
        <w:rPr>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Задание на выполнение действий с функциями и производными функций, исследование функций.</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autoSpaceDE w:val="0"/>
        <w:autoSpaceDN w:val="0"/>
        <w:adjustRightInd w:val="0"/>
        <w:ind w:firstLine="567"/>
        <w:jc w:val="both"/>
        <w:rPr>
          <w:sz w:val="28"/>
          <w:szCs w:val="28"/>
        </w:rPr>
      </w:pPr>
      <w:r w:rsidRPr="002502C5">
        <w:rPr>
          <w:sz w:val="28"/>
          <w:szCs w:val="28"/>
        </w:rPr>
        <w:t>Процент успешности выполнения данного задания увеличился — с 20,3 до 4</w:t>
      </w:r>
      <w:r w:rsidR="00595285">
        <w:rPr>
          <w:sz w:val="28"/>
          <w:szCs w:val="28"/>
        </w:rPr>
        <w:t>0</w:t>
      </w:r>
      <w:r w:rsidRPr="002502C5">
        <w:rPr>
          <w:sz w:val="28"/>
          <w:szCs w:val="28"/>
        </w:rPr>
        <w:t>,</w:t>
      </w:r>
      <w:r w:rsidR="00595285">
        <w:rPr>
          <w:sz w:val="28"/>
          <w:szCs w:val="28"/>
        </w:rPr>
        <w:t>9</w:t>
      </w:r>
      <w:r w:rsidRPr="002502C5">
        <w:rPr>
          <w:sz w:val="28"/>
          <w:szCs w:val="28"/>
        </w:rPr>
        <w:t>%. Данный результат позволяет предположить, что стандартный алгоритм наибольшего (наименьшего) значения функции выпускниками усвоен, однако трудности возникли при использовании формул для вычисления производной сложной функции.</w:t>
      </w:r>
    </w:p>
    <w:p w:rsidR="002502C5" w:rsidRPr="002502C5" w:rsidRDefault="002502C5" w:rsidP="002502C5">
      <w:pPr>
        <w:autoSpaceDE w:val="0"/>
        <w:autoSpaceDN w:val="0"/>
        <w:adjustRightInd w:val="0"/>
        <w:ind w:firstLine="567"/>
        <w:jc w:val="both"/>
        <w:rPr>
          <w:sz w:val="28"/>
          <w:szCs w:val="28"/>
        </w:rPr>
      </w:pPr>
      <w:r w:rsidRPr="002502C5">
        <w:rPr>
          <w:sz w:val="28"/>
          <w:szCs w:val="28"/>
        </w:rPr>
        <w:t>Из числа выпускников, не преодолевших минимальный балл, с этим заданием справилось 1</w:t>
      </w:r>
      <w:r w:rsidR="00595285">
        <w:rPr>
          <w:sz w:val="28"/>
          <w:szCs w:val="28"/>
        </w:rPr>
        <w:t>,3</w:t>
      </w:r>
      <w:r w:rsidRPr="002502C5">
        <w:rPr>
          <w:sz w:val="28"/>
          <w:szCs w:val="28"/>
        </w:rPr>
        <w:t>%.</w:t>
      </w:r>
    </w:p>
    <w:p w:rsidR="002502C5" w:rsidRPr="002502C5" w:rsidRDefault="002502C5" w:rsidP="002502C5">
      <w:pPr>
        <w:pStyle w:val="Default"/>
        <w:spacing w:before="120"/>
        <w:ind w:firstLine="567"/>
        <w:jc w:val="both"/>
        <w:rPr>
          <w:rFonts w:ascii="Times New Roman" w:hAnsi="Times New Roman" w:cs="Times New Roman"/>
          <w:b/>
          <w:color w:val="auto"/>
          <w:sz w:val="28"/>
          <w:szCs w:val="28"/>
        </w:rPr>
      </w:pPr>
      <w:r w:rsidRPr="002502C5">
        <w:rPr>
          <w:rFonts w:ascii="Times New Roman" w:hAnsi="Times New Roman" w:cs="Times New Roman"/>
          <w:b/>
          <w:color w:val="auto"/>
          <w:sz w:val="28"/>
          <w:szCs w:val="28"/>
        </w:rPr>
        <w:t>Выводы:</w:t>
      </w:r>
    </w:p>
    <w:p w:rsidR="002502C5" w:rsidRPr="002502C5" w:rsidRDefault="002502C5" w:rsidP="002502C5">
      <w:pPr>
        <w:ind w:firstLine="567"/>
        <w:jc w:val="both"/>
        <w:rPr>
          <w:sz w:val="28"/>
          <w:szCs w:val="28"/>
        </w:rPr>
      </w:pPr>
      <w:r w:rsidRPr="002502C5">
        <w:rPr>
          <w:sz w:val="28"/>
          <w:szCs w:val="28"/>
        </w:rPr>
        <w:t>Уровень сложности заданий № 1–12 в целом не изменился по сравнению с 2017 годом.</w:t>
      </w:r>
    </w:p>
    <w:p w:rsidR="002502C5" w:rsidRPr="002502C5" w:rsidRDefault="002502C5" w:rsidP="002502C5">
      <w:pPr>
        <w:ind w:firstLine="567"/>
        <w:jc w:val="both"/>
        <w:rPr>
          <w:sz w:val="28"/>
          <w:szCs w:val="28"/>
        </w:rPr>
      </w:pPr>
      <w:r w:rsidRPr="002502C5">
        <w:rPr>
          <w:sz w:val="28"/>
          <w:szCs w:val="28"/>
        </w:rPr>
        <w:t>Первая часть экзаменационной работы 2018 года представлена стандартными задачами базового уровня сложности, требующими от выпускников знания и умения применять стандартные алгоритмы, а также навыков письменных и устных вычислений, осознанного чтения и анализа текста.</w:t>
      </w:r>
    </w:p>
    <w:p w:rsidR="002502C5" w:rsidRPr="002502C5" w:rsidRDefault="002502C5" w:rsidP="002502C5">
      <w:pPr>
        <w:ind w:firstLine="567"/>
        <w:jc w:val="both"/>
        <w:rPr>
          <w:sz w:val="28"/>
          <w:szCs w:val="28"/>
        </w:rPr>
      </w:pPr>
      <w:r w:rsidRPr="002502C5">
        <w:rPr>
          <w:sz w:val="28"/>
          <w:szCs w:val="28"/>
        </w:rPr>
        <w:t xml:space="preserve">С заданиями 1, 2 и 5 </w:t>
      </w:r>
      <w:r w:rsidRPr="002502C5">
        <w:rPr>
          <w:i/>
          <w:sz w:val="28"/>
          <w:szCs w:val="28"/>
        </w:rPr>
        <w:t>все</w:t>
      </w:r>
      <w:r w:rsidRPr="002502C5">
        <w:rPr>
          <w:sz w:val="28"/>
          <w:szCs w:val="28"/>
        </w:rPr>
        <w:t xml:space="preserve"> выпускники справились относительно успешно (диаграмма 2) — результаты выполнения этих заданий вошли в так называемый «коридор» ожидаемой решаемости заданий. Для выпускников, не преодолевших минимальный порог в 27 баллов, задания 3, 4, 6–12 вызвали определенные трудности. Группа обучающихся, </w:t>
      </w:r>
      <w:proofErr w:type="gramStart"/>
      <w:r w:rsidRPr="002502C5">
        <w:rPr>
          <w:sz w:val="28"/>
          <w:szCs w:val="28"/>
        </w:rPr>
        <w:t>которые</w:t>
      </w:r>
      <w:proofErr w:type="gramEnd"/>
      <w:r w:rsidRPr="002502C5">
        <w:rPr>
          <w:sz w:val="28"/>
          <w:szCs w:val="28"/>
        </w:rPr>
        <w:t xml:space="preserve"> набрали от 61 до 80 баллов, достаточно успешно справилась со всеми заданиями. Самый низкий результат в этой группе (7</w:t>
      </w:r>
      <w:r w:rsidR="00595285">
        <w:rPr>
          <w:sz w:val="28"/>
          <w:szCs w:val="28"/>
        </w:rPr>
        <w:t>1</w:t>
      </w:r>
      <w:r w:rsidRPr="002502C5">
        <w:rPr>
          <w:sz w:val="28"/>
          <w:szCs w:val="28"/>
        </w:rPr>
        <w:t>,</w:t>
      </w:r>
      <w:r w:rsidR="00595285">
        <w:rPr>
          <w:sz w:val="28"/>
          <w:szCs w:val="28"/>
        </w:rPr>
        <w:t>3</w:t>
      </w:r>
      <w:r w:rsidRPr="002502C5">
        <w:rPr>
          <w:sz w:val="28"/>
          <w:szCs w:val="28"/>
        </w:rPr>
        <w:t xml:space="preserve">%) достигнут при выполнении задания 8 (стереометрическая задача). Выпускники, набравшие более 80 баллов, продемонстрировали высокий уровень выполнения первых 13 заданий. Эти </w:t>
      </w:r>
      <w:proofErr w:type="gramStart"/>
      <w:r w:rsidRPr="002502C5">
        <w:rPr>
          <w:sz w:val="28"/>
          <w:szCs w:val="28"/>
        </w:rPr>
        <w:t>задания</w:t>
      </w:r>
      <w:proofErr w:type="gramEnd"/>
      <w:r w:rsidRPr="002502C5">
        <w:rPr>
          <w:sz w:val="28"/>
          <w:szCs w:val="28"/>
        </w:rPr>
        <w:t xml:space="preserve"> верно выполнили от 92,3 до 100% обучающихся данной группы (по 92,3% - задания № 8 и13). </w:t>
      </w:r>
    </w:p>
    <w:p w:rsidR="002502C5" w:rsidRPr="002502C5" w:rsidRDefault="002502C5" w:rsidP="002502C5">
      <w:pPr>
        <w:autoSpaceDE w:val="0"/>
        <w:autoSpaceDN w:val="0"/>
        <w:adjustRightInd w:val="0"/>
        <w:spacing w:before="120"/>
        <w:ind w:firstLine="567"/>
        <w:jc w:val="center"/>
        <w:rPr>
          <w:b/>
          <w:sz w:val="28"/>
          <w:szCs w:val="28"/>
        </w:rPr>
      </w:pPr>
      <w:r w:rsidRPr="002502C5">
        <w:rPr>
          <w:b/>
          <w:sz w:val="28"/>
          <w:szCs w:val="28"/>
        </w:rPr>
        <w:lastRenderedPageBreak/>
        <w:t>Результаты выполнения заданий с кратким ответом разными группами выпускников (не преодолевшими минимальный порог, набравшими от 61 до 80 баллов и набравшими более 80 баллов)</w:t>
      </w:r>
    </w:p>
    <w:p w:rsidR="002502C5" w:rsidRPr="00F004D5" w:rsidRDefault="002502C5" w:rsidP="002502C5">
      <w:pPr>
        <w:ind w:firstLine="567"/>
        <w:jc w:val="right"/>
        <w:rPr>
          <w:i/>
        </w:rPr>
      </w:pPr>
      <w:r w:rsidRPr="00F004D5">
        <w:rPr>
          <w:i/>
        </w:rPr>
        <w:t>Диаграмма 2</w:t>
      </w:r>
    </w:p>
    <w:p w:rsidR="00F004D5" w:rsidRDefault="00F004D5" w:rsidP="00F004D5">
      <w:pPr>
        <w:jc w:val="right"/>
        <w:rPr>
          <w:i/>
          <w:sz w:val="28"/>
          <w:szCs w:val="28"/>
        </w:rPr>
      </w:pPr>
      <w:r w:rsidRPr="00F004D5">
        <w:rPr>
          <w:noProof/>
          <w:szCs w:val="28"/>
        </w:rPr>
        <w:drawing>
          <wp:inline distT="0" distB="0" distL="0" distR="0">
            <wp:extent cx="5455920" cy="3582879"/>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457725" cy="3584065"/>
                    </a:xfrm>
                    <a:prstGeom prst="rect">
                      <a:avLst/>
                    </a:prstGeom>
                    <a:noFill/>
                    <a:ln w="9525">
                      <a:noFill/>
                      <a:miter lim="800000"/>
                      <a:headEnd/>
                      <a:tailEnd/>
                    </a:ln>
                  </pic:spPr>
                </pic:pic>
              </a:graphicData>
            </a:graphic>
          </wp:inline>
        </w:drawing>
      </w:r>
    </w:p>
    <w:p w:rsidR="00F004D5" w:rsidRPr="000E06CC" w:rsidRDefault="00F004D5" w:rsidP="002502C5">
      <w:pPr>
        <w:ind w:firstLine="567"/>
        <w:jc w:val="right"/>
        <w:rPr>
          <w:i/>
        </w:rPr>
      </w:pPr>
    </w:p>
    <w:p w:rsidR="002502C5" w:rsidRPr="002502C5" w:rsidRDefault="002502C5" w:rsidP="002502C5">
      <w:pPr>
        <w:autoSpaceDE w:val="0"/>
        <w:autoSpaceDN w:val="0"/>
        <w:adjustRightInd w:val="0"/>
        <w:ind w:firstLine="567"/>
        <w:jc w:val="center"/>
        <w:rPr>
          <w:b/>
          <w:sz w:val="28"/>
          <w:szCs w:val="28"/>
        </w:rPr>
      </w:pPr>
      <w:r w:rsidRPr="002502C5">
        <w:rPr>
          <w:b/>
          <w:sz w:val="28"/>
          <w:szCs w:val="28"/>
        </w:rPr>
        <w:t>Сравнение результатов выполнения заданий с кратким ответом в 2016–2018 годах</w:t>
      </w:r>
    </w:p>
    <w:p w:rsidR="002502C5" w:rsidRDefault="002502C5" w:rsidP="002502C5">
      <w:pPr>
        <w:ind w:firstLine="567"/>
        <w:jc w:val="right"/>
        <w:rPr>
          <w:i/>
        </w:rPr>
      </w:pPr>
      <w:r w:rsidRPr="00F004D5">
        <w:rPr>
          <w:i/>
        </w:rPr>
        <w:t>Диаграмма 3</w:t>
      </w:r>
    </w:p>
    <w:p w:rsidR="00F004D5" w:rsidRDefault="000E06CC" w:rsidP="000E06CC">
      <w:pPr>
        <w:jc w:val="center"/>
        <w:rPr>
          <w:i/>
        </w:rPr>
      </w:pPr>
      <w:r w:rsidRPr="000E06CC">
        <w:rPr>
          <w:noProof/>
        </w:rPr>
        <w:drawing>
          <wp:inline distT="0" distB="0" distL="0" distR="0">
            <wp:extent cx="5038725" cy="3307628"/>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040391" cy="3308722"/>
                    </a:xfrm>
                    <a:prstGeom prst="rect">
                      <a:avLst/>
                    </a:prstGeom>
                    <a:noFill/>
                    <a:ln w="9525">
                      <a:noFill/>
                      <a:miter lim="800000"/>
                      <a:headEnd/>
                      <a:tailEnd/>
                    </a:ln>
                  </pic:spPr>
                </pic:pic>
              </a:graphicData>
            </a:graphic>
          </wp:inline>
        </w:drawing>
      </w:r>
    </w:p>
    <w:p w:rsidR="002502C5" w:rsidRPr="002502C5" w:rsidRDefault="002502C5" w:rsidP="002502C5">
      <w:pPr>
        <w:ind w:firstLine="567"/>
        <w:jc w:val="both"/>
        <w:rPr>
          <w:sz w:val="28"/>
          <w:szCs w:val="28"/>
        </w:rPr>
      </w:pPr>
      <w:r w:rsidRPr="002502C5">
        <w:rPr>
          <w:sz w:val="28"/>
          <w:szCs w:val="28"/>
        </w:rPr>
        <w:t xml:space="preserve">Приоритетными умениями, проверяемыми в ходе экзамена по математике (профильный уровень) в 2018 году, как и в предыдущие годы, являются умения выпускников решать задачи на использование </w:t>
      </w:r>
      <w:r w:rsidRPr="002502C5">
        <w:rPr>
          <w:sz w:val="28"/>
          <w:szCs w:val="28"/>
        </w:rPr>
        <w:lastRenderedPageBreak/>
        <w:t>приобретенных знаний и умений в практической деятельности и в повседневной жизни, подчеркивающие важность ориентации обучающихся на прикладную направленность предмета.</w:t>
      </w:r>
    </w:p>
    <w:p w:rsidR="002502C5" w:rsidRPr="002502C5" w:rsidRDefault="002502C5" w:rsidP="002502C5">
      <w:pPr>
        <w:autoSpaceDE w:val="0"/>
        <w:autoSpaceDN w:val="0"/>
        <w:adjustRightInd w:val="0"/>
        <w:ind w:firstLine="567"/>
        <w:jc w:val="both"/>
        <w:rPr>
          <w:sz w:val="28"/>
          <w:szCs w:val="28"/>
        </w:rPr>
      </w:pPr>
      <w:r w:rsidRPr="002502C5">
        <w:rPr>
          <w:sz w:val="28"/>
          <w:szCs w:val="28"/>
        </w:rPr>
        <w:t>7 заданий из 12 (более 50%) выполнены на более высоком уровне, чем в два предыдущих года (диаграмма 3); это задания: 2, 5, 6, 7 из первой части КИМ и № 9, 11, 12 из второй части. Следует обратить внимание на значительный рост — более чем в 2 раза по сравнению с 2017 годом — успешности выполнения задания 6, 11, 12. Этот процент уверенно вошел в «коридор» ожидаемой решаемости заданий. Еще три задания (№ 1, 4, 8) выполнены хуже, чем в 2017 году, но лучше по сравнению с 2016 годом.</w:t>
      </w:r>
    </w:p>
    <w:p w:rsidR="002502C5" w:rsidRPr="002502C5" w:rsidRDefault="002502C5" w:rsidP="002502C5">
      <w:pPr>
        <w:autoSpaceDE w:val="0"/>
        <w:autoSpaceDN w:val="0"/>
        <w:adjustRightInd w:val="0"/>
        <w:ind w:firstLine="567"/>
        <w:jc w:val="both"/>
        <w:rPr>
          <w:sz w:val="28"/>
          <w:szCs w:val="28"/>
        </w:rPr>
      </w:pPr>
      <w:r w:rsidRPr="002502C5">
        <w:rPr>
          <w:sz w:val="28"/>
          <w:szCs w:val="28"/>
        </w:rPr>
        <w:t>3 и 10 задания выполнены выпускниками на более низком уровне, чем в два предыдущих года. Но процент их выполнения вошел в «коридор» ожидаемой решаемости.</w:t>
      </w:r>
    </w:p>
    <w:p w:rsidR="002502C5" w:rsidRPr="002502C5" w:rsidRDefault="002502C5" w:rsidP="002502C5">
      <w:pPr>
        <w:autoSpaceDE w:val="0"/>
        <w:autoSpaceDN w:val="0"/>
        <w:adjustRightInd w:val="0"/>
        <w:spacing w:before="120"/>
        <w:ind w:firstLine="567"/>
        <w:jc w:val="both"/>
        <w:rPr>
          <w:sz w:val="28"/>
          <w:szCs w:val="28"/>
        </w:rPr>
      </w:pPr>
      <w:r w:rsidRPr="002502C5">
        <w:rPr>
          <w:sz w:val="28"/>
          <w:szCs w:val="28"/>
        </w:rPr>
        <w:t>Таким образом, педагогам и обучающимся следует обратить большее внимание:</w:t>
      </w:r>
    </w:p>
    <w:p w:rsidR="002502C5" w:rsidRPr="002502C5" w:rsidRDefault="002502C5" w:rsidP="00604786">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на изучение таких разделов как «Планиметрия» и «Стереометрия», «Теория вероятности и статистика»,</w:t>
      </w:r>
    </w:p>
    <w:p w:rsidR="002502C5" w:rsidRPr="002502C5" w:rsidRDefault="002502C5" w:rsidP="00604786">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на применение в различных ситуациях правила нахождения производной сложной функции,</w:t>
      </w:r>
    </w:p>
    <w:p w:rsidR="002502C5" w:rsidRPr="002502C5" w:rsidRDefault="002502C5" w:rsidP="00604786">
      <w:pPr>
        <w:pStyle w:val="a3"/>
        <w:numPr>
          <w:ilvl w:val="0"/>
          <w:numId w:val="15"/>
        </w:numPr>
        <w:autoSpaceDE w:val="0"/>
        <w:autoSpaceDN w:val="0"/>
        <w:adjustRightInd w:val="0"/>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на отработку общего умения решать текстовые задачи, включающего, в частности, умения читать, анализировать и моделировать условие задачи, осуществлять поиск решения, прикидку и проверку ответа.</w:t>
      </w:r>
    </w:p>
    <w:p w:rsidR="002502C5" w:rsidRPr="002502C5" w:rsidRDefault="002502C5" w:rsidP="002502C5">
      <w:pPr>
        <w:autoSpaceDE w:val="0"/>
        <w:autoSpaceDN w:val="0"/>
        <w:adjustRightInd w:val="0"/>
        <w:spacing w:before="120"/>
        <w:ind w:firstLine="567"/>
        <w:jc w:val="both"/>
        <w:rPr>
          <w:b/>
          <w:sz w:val="28"/>
          <w:szCs w:val="28"/>
        </w:rPr>
      </w:pPr>
      <w:r w:rsidRPr="002502C5">
        <w:rPr>
          <w:b/>
          <w:sz w:val="28"/>
          <w:szCs w:val="28"/>
        </w:rPr>
        <w:t>Результаты выполнения заданий с развернутым ответом.</w:t>
      </w:r>
    </w:p>
    <w:p w:rsidR="002502C5" w:rsidRPr="002502C5" w:rsidRDefault="002502C5" w:rsidP="002502C5">
      <w:pPr>
        <w:pStyle w:val="Default"/>
        <w:ind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Задания 13–19 направлены на ранжирование абитуриентов по уровню математической подготовки с учетом требований различных вузов. В указанных заданиях сделан акцент: </w:t>
      </w:r>
    </w:p>
    <w:p w:rsidR="002502C5" w:rsidRPr="002502C5" w:rsidRDefault="002502C5" w:rsidP="00604786">
      <w:pPr>
        <w:pStyle w:val="Default"/>
        <w:numPr>
          <w:ilvl w:val="0"/>
          <w:numId w:val="16"/>
        </w:numPr>
        <w:ind w:left="0"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на проверку владения алгебраическим аппаратом; </w:t>
      </w:r>
    </w:p>
    <w:p w:rsidR="002502C5" w:rsidRPr="002502C5" w:rsidRDefault="002502C5" w:rsidP="00604786">
      <w:pPr>
        <w:pStyle w:val="Default"/>
        <w:numPr>
          <w:ilvl w:val="0"/>
          <w:numId w:val="16"/>
        </w:numPr>
        <w:ind w:left="0"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на проверку освоения базовых идей математического анализа; </w:t>
      </w:r>
    </w:p>
    <w:p w:rsidR="002502C5" w:rsidRPr="002502C5" w:rsidRDefault="002502C5" w:rsidP="00604786">
      <w:pPr>
        <w:pStyle w:val="Default"/>
        <w:numPr>
          <w:ilvl w:val="0"/>
          <w:numId w:val="16"/>
        </w:numPr>
        <w:ind w:left="0"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на проверку умения логически грамотно излагать свои аргументы; </w:t>
      </w:r>
    </w:p>
    <w:p w:rsidR="002502C5" w:rsidRPr="002502C5" w:rsidRDefault="002502C5" w:rsidP="00604786">
      <w:pPr>
        <w:pStyle w:val="Default"/>
        <w:numPr>
          <w:ilvl w:val="0"/>
          <w:numId w:val="16"/>
        </w:numPr>
        <w:ind w:left="0"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на оценку уровня сформированности геометрических представлений, умения анализировать геометрическую конструкцию; </w:t>
      </w:r>
    </w:p>
    <w:p w:rsidR="002502C5" w:rsidRPr="002502C5" w:rsidRDefault="002502C5" w:rsidP="00604786">
      <w:pPr>
        <w:pStyle w:val="Default"/>
        <w:numPr>
          <w:ilvl w:val="0"/>
          <w:numId w:val="16"/>
        </w:numPr>
        <w:ind w:left="0" w:firstLine="567"/>
        <w:jc w:val="both"/>
        <w:rPr>
          <w:rFonts w:ascii="Times New Roman" w:hAnsi="Times New Roman" w:cs="Times New Roman"/>
          <w:sz w:val="28"/>
          <w:szCs w:val="28"/>
        </w:rPr>
      </w:pPr>
      <w:r w:rsidRPr="002502C5">
        <w:rPr>
          <w:rFonts w:ascii="Times New Roman" w:hAnsi="Times New Roman" w:cs="Times New Roman"/>
          <w:sz w:val="28"/>
          <w:szCs w:val="28"/>
        </w:rPr>
        <w:t xml:space="preserve">на проверку умения строить и исследовать математические модели; </w:t>
      </w:r>
    </w:p>
    <w:p w:rsidR="002502C5" w:rsidRPr="002502C5" w:rsidRDefault="002502C5" w:rsidP="00604786">
      <w:pPr>
        <w:numPr>
          <w:ilvl w:val="0"/>
          <w:numId w:val="16"/>
        </w:numPr>
        <w:ind w:left="0" w:firstLine="567"/>
        <w:jc w:val="both"/>
        <w:rPr>
          <w:b/>
          <w:sz w:val="28"/>
          <w:szCs w:val="28"/>
        </w:rPr>
      </w:pPr>
      <w:r w:rsidRPr="002502C5">
        <w:rPr>
          <w:sz w:val="28"/>
          <w:szCs w:val="28"/>
        </w:rPr>
        <w:t>на проверку умение решать задачи повышенного и высокого уровней сложности, комбинируя различные изученные методы в незнакомых ситуациях.</w:t>
      </w:r>
    </w:p>
    <w:p w:rsidR="002502C5" w:rsidRPr="002502C5" w:rsidRDefault="002502C5" w:rsidP="002502C5">
      <w:pPr>
        <w:pStyle w:val="Default"/>
        <w:ind w:firstLine="567"/>
        <w:jc w:val="both"/>
        <w:rPr>
          <w:rFonts w:ascii="Times New Roman" w:hAnsi="Times New Roman" w:cs="Times New Roman"/>
          <w:sz w:val="28"/>
          <w:szCs w:val="28"/>
        </w:rPr>
      </w:pPr>
      <w:r w:rsidRPr="002502C5">
        <w:rPr>
          <w:rFonts w:ascii="Times New Roman" w:hAnsi="Times New Roman" w:cs="Times New Roman"/>
          <w:sz w:val="28"/>
          <w:szCs w:val="28"/>
        </w:rPr>
        <w:t>Задания 13–17 являются заданиями повышенного уровня, 18 и 19 — заданиями высокого уровня.</w:t>
      </w:r>
    </w:p>
    <w:p w:rsidR="002502C5" w:rsidRPr="002502C5" w:rsidRDefault="002502C5" w:rsidP="002502C5">
      <w:pPr>
        <w:autoSpaceDE w:val="0"/>
        <w:autoSpaceDN w:val="0"/>
        <w:adjustRightInd w:val="0"/>
        <w:ind w:firstLine="567"/>
        <w:jc w:val="both"/>
        <w:rPr>
          <w:sz w:val="28"/>
          <w:szCs w:val="28"/>
        </w:rPr>
      </w:pPr>
      <w:r w:rsidRPr="002502C5">
        <w:rPr>
          <w:bCs/>
          <w:sz w:val="28"/>
          <w:szCs w:val="28"/>
        </w:rPr>
        <w:t xml:space="preserve">В </w:t>
      </w:r>
      <w:r w:rsidRPr="002502C5">
        <w:rPr>
          <w:b/>
          <w:bCs/>
          <w:sz w:val="28"/>
          <w:szCs w:val="28"/>
        </w:rPr>
        <w:t xml:space="preserve">задании 13 </w:t>
      </w:r>
      <w:r w:rsidRPr="002502C5">
        <w:rPr>
          <w:sz w:val="28"/>
          <w:szCs w:val="28"/>
        </w:rPr>
        <w:t xml:space="preserve">при сохранении тематики предыдущих лет выделены два содержательных пункта, предполагающих: а) решение тригонометрического уравнения и б) отбор корней на данном промежутке. </w:t>
      </w:r>
    </w:p>
    <w:p w:rsidR="002502C5" w:rsidRPr="002502C5" w:rsidRDefault="002502C5" w:rsidP="002502C5">
      <w:pPr>
        <w:autoSpaceDE w:val="0"/>
        <w:autoSpaceDN w:val="0"/>
        <w:adjustRightInd w:val="0"/>
        <w:ind w:firstLine="567"/>
        <w:jc w:val="both"/>
        <w:rPr>
          <w:sz w:val="28"/>
          <w:szCs w:val="28"/>
        </w:rPr>
      </w:pPr>
      <w:r w:rsidRPr="002502C5">
        <w:rPr>
          <w:b/>
          <w:bCs/>
          <w:sz w:val="28"/>
          <w:szCs w:val="28"/>
        </w:rPr>
        <w:lastRenderedPageBreak/>
        <w:t xml:space="preserve">Задание 14 </w:t>
      </w:r>
      <w:r w:rsidRPr="002502C5">
        <w:rPr>
          <w:sz w:val="28"/>
          <w:szCs w:val="28"/>
        </w:rPr>
        <w:t xml:space="preserve">представляло собой стереометрическую задачу на доказательство и нахождение геометрической величины. </w:t>
      </w:r>
    </w:p>
    <w:p w:rsidR="002502C5" w:rsidRPr="002502C5" w:rsidRDefault="002502C5" w:rsidP="002502C5">
      <w:pPr>
        <w:autoSpaceDE w:val="0"/>
        <w:autoSpaceDN w:val="0"/>
        <w:adjustRightInd w:val="0"/>
        <w:ind w:firstLine="567"/>
        <w:jc w:val="both"/>
        <w:rPr>
          <w:sz w:val="28"/>
          <w:szCs w:val="28"/>
        </w:rPr>
      </w:pPr>
      <w:r w:rsidRPr="002502C5">
        <w:rPr>
          <w:b/>
          <w:bCs/>
          <w:sz w:val="28"/>
          <w:szCs w:val="28"/>
        </w:rPr>
        <w:t xml:space="preserve">Задание 15 —  </w:t>
      </w:r>
      <w:r w:rsidRPr="002502C5">
        <w:rPr>
          <w:sz w:val="28"/>
          <w:szCs w:val="28"/>
        </w:rPr>
        <w:t xml:space="preserve">решение логарифмического и дробно-рационального неравенства. </w:t>
      </w:r>
    </w:p>
    <w:p w:rsidR="002502C5" w:rsidRPr="002502C5" w:rsidRDefault="002502C5" w:rsidP="002502C5">
      <w:pPr>
        <w:autoSpaceDE w:val="0"/>
        <w:autoSpaceDN w:val="0"/>
        <w:adjustRightInd w:val="0"/>
        <w:ind w:firstLine="567"/>
        <w:jc w:val="both"/>
        <w:rPr>
          <w:sz w:val="28"/>
          <w:szCs w:val="28"/>
        </w:rPr>
      </w:pPr>
      <w:r w:rsidRPr="002502C5">
        <w:rPr>
          <w:b/>
          <w:bCs/>
          <w:sz w:val="28"/>
          <w:szCs w:val="28"/>
        </w:rPr>
        <w:t xml:space="preserve">Задание 16 </w:t>
      </w:r>
      <w:r w:rsidRPr="002502C5">
        <w:rPr>
          <w:sz w:val="28"/>
          <w:szCs w:val="28"/>
        </w:rPr>
        <w:t>включает два требования: доказать утверждение (параллельность прямых) и найти геометрическую величину (длину отрезка).</w:t>
      </w:r>
    </w:p>
    <w:p w:rsidR="002502C5" w:rsidRPr="002502C5" w:rsidRDefault="002502C5" w:rsidP="002502C5">
      <w:pPr>
        <w:autoSpaceDE w:val="0"/>
        <w:autoSpaceDN w:val="0"/>
        <w:adjustRightInd w:val="0"/>
        <w:ind w:firstLine="567"/>
        <w:jc w:val="both"/>
        <w:rPr>
          <w:sz w:val="28"/>
          <w:szCs w:val="28"/>
        </w:rPr>
      </w:pPr>
      <w:r w:rsidRPr="002502C5">
        <w:rPr>
          <w:b/>
          <w:bCs/>
          <w:sz w:val="28"/>
          <w:szCs w:val="28"/>
        </w:rPr>
        <w:t xml:space="preserve">Задание 17 </w:t>
      </w:r>
      <w:r w:rsidRPr="002502C5">
        <w:rPr>
          <w:sz w:val="28"/>
          <w:szCs w:val="28"/>
        </w:rPr>
        <w:t>представляло задачу экономико-финансовой направленности.</w:t>
      </w:r>
    </w:p>
    <w:p w:rsidR="002502C5" w:rsidRPr="002502C5" w:rsidRDefault="002502C5" w:rsidP="002502C5">
      <w:pPr>
        <w:autoSpaceDE w:val="0"/>
        <w:autoSpaceDN w:val="0"/>
        <w:adjustRightInd w:val="0"/>
        <w:ind w:firstLine="567"/>
        <w:jc w:val="both"/>
        <w:rPr>
          <w:sz w:val="28"/>
          <w:szCs w:val="28"/>
        </w:rPr>
      </w:pPr>
      <w:r w:rsidRPr="002502C5">
        <w:rPr>
          <w:b/>
          <w:bCs/>
          <w:sz w:val="28"/>
          <w:szCs w:val="28"/>
        </w:rPr>
        <w:t xml:space="preserve">Задание 18 — </w:t>
      </w:r>
      <w:r w:rsidRPr="002502C5">
        <w:rPr>
          <w:sz w:val="28"/>
          <w:szCs w:val="28"/>
        </w:rPr>
        <w:t xml:space="preserve">задача с параметром; так же, как и в прошлые годы, по своей постановке было алгебраическим, однако в процессе решения могли привлекаться функциональные и наглядно-геометрические представления. </w:t>
      </w:r>
      <w:r w:rsidRPr="002502C5">
        <w:rPr>
          <w:b/>
          <w:bCs/>
          <w:sz w:val="28"/>
          <w:szCs w:val="28"/>
        </w:rPr>
        <w:t>Задание 19</w:t>
      </w:r>
      <w:r w:rsidRPr="002502C5">
        <w:rPr>
          <w:bCs/>
          <w:sz w:val="28"/>
          <w:szCs w:val="28"/>
        </w:rPr>
        <w:t xml:space="preserve">, </w:t>
      </w:r>
      <w:r w:rsidRPr="002502C5">
        <w:rPr>
          <w:sz w:val="28"/>
          <w:szCs w:val="28"/>
        </w:rPr>
        <w:t xml:space="preserve">с одной стороны, доступно ученикам основной школы, а с другой стороны, для его решения требовалась не столько формальная математическая образованность, сколько общая математическая культура, то есть сформированная привычка самостоятельно ориентироваться в математической ситуации, строить и исследовать математические модели. При сохранении общей тематической направленности задания используется подход, при котором задание разбивается на систему усложняющихся вопросов. Таким образом, сама формулировка задания предлагает участникам ЕГЭ некоторый путь, по которому можно продвигаться шаг за шагом в решении сложного задания. Особенность этого задания под пунктом (а) в этом году заключается в том, что для обоснования ответа на него не достаточно было привести пример. Это вызвало трудность у </w:t>
      </w:r>
      <w:proofErr w:type="gramStart"/>
      <w:r w:rsidRPr="002502C5">
        <w:rPr>
          <w:sz w:val="28"/>
          <w:szCs w:val="28"/>
        </w:rPr>
        <w:t>выпускников</w:t>
      </w:r>
      <w:proofErr w:type="gramEnd"/>
      <w:r w:rsidRPr="002502C5">
        <w:rPr>
          <w:sz w:val="28"/>
          <w:szCs w:val="28"/>
        </w:rPr>
        <w:t xml:space="preserve"> и соответственно были получены низкие результаты решаемости. </w:t>
      </w:r>
    </w:p>
    <w:p w:rsidR="002502C5" w:rsidRPr="002502C5" w:rsidRDefault="002502C5" w:rsidP="002502C5">
      <w:pPr>
        <w:ind w:firstLine="567"/>
        <w:jc w:val="center"/>
        <w:rPr>
          <w:b/>
          <w:sz w:val="28"/>
          <w:szCs w:val="28"/>
        </w:rPr>
      </w:pPr>
      <w:r w:rsidRPr="002502C5">
        <w:rPr>
          <w:b/>
          <w:sz w:val="28"/>
          <w:szCs w:val="28"/>
        </w:rPr>
        <w:t>Решаемость заданий № 13–19 выпускниками общеобразовательных организаций</w:t>
      </w:r>
    </w:p>
    <w:p w:rsidR="002502C5" w:rsidRPr="00B05DD3" w:rsidRDefault="002502C5" w:rsidP="002502C5">
      <w:pPr>
        <w:ind w:firstLine="567"/>
        <w:jc w:val="right"/>
        <w:rPr>
          <w:highlight w:val="yellow"/>
        </w:rPr>
      </w:pPr>
      <w:r w:rsidRPr="00B05DD3">
        <w:rPr>
          <w:i/>
        </w:rPr>
        <w:t>Таблица 12</w:t>
      </w:r>
    </w:p>
    <w:tbl>
      <w:tblPr>
        <w:tblW w:w="94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9"/>
        <w:gridCol w:w="560"/>
        <w:gridCol w:w="3836"/>
        <w:gridCol w:w="1497"/>
        <w:gridCol w:w="1484"/>
        <w:gridCol w:w="1498"/>
      </w:tblGrid>
      <w:tr w:rsidR="002502C5" w:rsidRPr="00B05DD3" w:rsidTr="000C2726">
        <w:trPr>
          <w:cantSplit/>
          <w:trHeight w:val="1189"/>
          <w:jc w:val="center"/>
        </w:trPr>
        <w:tc>
          <w:tcPr>
            <w:tcW w:w="549" w:type="dxa"/>
            <w:shd w:val="clear" w:color="auto" w:fill="F2DBDB"/>
            <w:vAlign w:val="center"/>
          </w:tcPr>
          <w:p w:rsidR="002502C5" w:rsidRPr="00B05DD3" w:rsidRDefault="002502C5" w:rsidP="000C2726">
            <w:pPr>
              <w:ind w:left="-14" w:firstLine="6"/>
              <w:jc w:val="center"/>
            </w:pPr>
            <w:r w:rsidRPr="00B05DD3">
              <w:t>№</w:t>
            </w:r>
          </w:p>
          <w:p w:rsidR="002502C5" w:rsidRPr="00B05DD3" w:rsidRDefault="002502C5" w:rsidP="000C2726">
            <w:pPr>
              <w:ind w:left="-14" w:firstLine="6"/>
              <w:jc w:val="center"/>
            </w:pPr>
            <w:r w:rsidRPr="00B05DD3">
              <w:t xml:space="preserve"> </w:t>
            </w:r>
            <w:proofErr w:type="spellStart"/>
            <w:proofErr w:type="gramStart"/>
            <w:r w:rsidRPr="00B05DD3">
              <w:t>п</w:t>
            </w:r>
            <w:proofErr w:type="spellEnd"/>
            <w:proofErr w:type="gramEnd"/>
            <w:r w:rsidRPr="00B05DD3">
              <w:t>/</w:t>
            </w:r>
            <w:proofErr w:type="spellStart"/>
            <w:r w:rsidRPr="00B05DD3">
              <w:t>п</w:t>
            </w:r>
            <w:proofErr w:type="spellEnd"/>
          </w:p>
        </w:tc>
        <w:tc>
          <w:tcPr>
            <w:tcW w:w="560" w:type="dxa"/>
            <w:shd w:val="clear" w:color="auto" w:fill="F2DBDB"/>
            <w:textDirection w:val="btLr"/>
            <w:vAlign w:val="center"/>
          </w:tcPr>
          <w:p w:rsidR="002502C5" w:rsidRPr="00B05DD3" w:rsidRDefault="002502C5" w:rsidP="000C2726">
            <w:pPr>
              <w:ind w:left="-14" w:firstLine="6"/>
              <w:jc w:val="center"/>
            </w:pPr>
            <w:r w:rsidRPr="00B05DD3">
              <w:t>Уровень</w:t>
            </w:r>
          </w:p>
          <w:p w:rsidR="002502C5" w:rsidRPr="00B05DD3" w:rsidRDefault="002502C5" w:rsidP="000C2726">
            <w:pPr>
              <w:ind w:left="-14" w:firstLine="6"/>
              <w:jc w:val="center"/>
            </w:pPr>
            <w:r w:rsidRPr="00B05DD3">
              <w:t>задания</w:t>
            </w:r>
          </w:p>
        </w:tc>
        <w:tc>
          <w:tcPr>
            <w:tcW w:w="3836" w:type="dxa"/>
            <w:shd w:val="clear" w:color="auto" w:fill="F2DBDB"/>
            <w:vAlign w:val="center"/>
          </w:tcPr>
          <w:p w:rsidR="002502C5" w:rsidRPr="00B05DD3" w:rsidRDefault="002502C5" w:rsidP="000C2726">
            <w:pPr>
              <w:ind w:firstLine="6"/>
              <w:jc w:val="center"/>
            </w:pPr>
            <w:r w:rsidRPr="00B05DD3">
              <w:t>Контролируемые элементы</w:t>
            </w:r>
          </w:p>
        </w:tc>
        <w:tc>
          <w:tcPr>
            <w:tcW w:w="1497" w:type="dxa"/>
            <w:shd w:val="clear" w:color="auto" w:fill="F2DBDB"/>
            <w:vAlign w:val="center"/>
          </w:tcPr>
          <w:p w:rsidR="002502C5" w:rsidRPr="00B05DD3" w:rsidRDefault="002502C5" w:rsidP="000C2726">
            <w:pPr>
              <w:ind w:firstLine="6"/>
              <w:jc w:val="center"/>
            </w:pPr>
            <w:r w:rsidRPr="00B05DD3">
              <w:t>Процент выполнения</w:t>
            </w:r>
          </w:p>
          <w:p w:rsidR="002502C5" w:rsidRPr="00B05DD3" w:rsidRDefault="002502C5" w:rsidP="000C2726">
            <w:pPr>
              <w:ind w:firstLine="6"/>
              <w:jc w:val="center"/>
            </w:pPr>
            <w:r w:rsidRPr="00B05DD3">
              <w:t>в 2018 году</w:t>
            </w:r>
          </w:p>
        </w:tc>
        <w:tc>
          <w:tcPr>
            <w:tcW w:w="1484" w:type="dxa"/>
            <w:shd w:val="clear" w:color="auto" w:fill="F2DBDB"/>
            <w:vAlign w:val="center"/>
          </w:tcPr>
          <w:p w:rsidR="002502C5" w:rsidRPr="00B05DD3" w:rsidRDefault="002502C5" w:rsidP="000C2726">
            <w:pPr>
              <w:ind w:firstLine="6"/>
              <w:jc w:val="center"/>
            </w:pPr>
            <w:r w:rsidRPr="00B05DD3">
              <w:t>Процент выполнения</w:t>
            </w:r>
          </w:p>
          <w:p w:rsidR="002502C5" w:rsidRPr="00B05DD3" w:rsidRDefault="002502C5" w:rsidP="000C2726">
            <w:pPr>
              <w:ind w:firstLine="6"/>
              <w:jc w:val="center"/>
            </w:pPr>
            <w:r w:rsidRPr="00B05DD3">
              <w:t>в 2017 году</w:t>
            </w:r>
          </w:p>
        </w:tc>
        <w:tc>
          <w:tcPr>
            <w:tcW w:w="1498" w:type="dxa"/>
            <w:shd w:val="clear" w:color="auto" w:fill="F2DBDB"/>
            <w:vAlign w:val="center"/>
          </w:tcPr>
          <w:p w:rsidR="002502C5" w:rsidRPr="00B05DD3" w:rsidRDefault="002502C5" w:rsidP="000C2726">
            <w:pPr>
              <w:ind w:firstLine="6"/>
              <w:jc w:val="center"/>
            </w:pPr>
            <w:r w:rsidRPr="00B05DD3">
              <w:t>Процент выполнения</w:t>
            </w:r>
          </w:p>
          <w:p w:rsidR="002502C5" w:rsidRPr="00B05DD3" w:rsidRDefault="002502C5" w:rsidP="000C2726">
            <w:pPr>
              <w:ind w:firstLine="6"/>
              <w:jc w:val="center"/>
            </w:pPr>
            <w:r w:rsidRPr="00B05DD3">
              <w:t>в 2016 году</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13</w:t>
            </w:r>
          </w:p>
        </w:tc>
        <w:tc>
          <w:tcPr>
            <w:tcW w:w="560" w:type="dxa"/>
            <w:shd w:val="clear" w:color="auto" w:fill="FDE9D9"/>
            <w:vAlign w:val="center"/>
          </w:tcPr>
          <w:p w:rsidR="002502C5" w:rsidRPr="00B05DD3" w:rsidRDefault="002502C5" w:rsidP="000C2726">
            <w:pPr>
              <w:ind w:left="-14" w:firstLine="6"/>
              <w:jc w:val="center"/>
            </w:pPr>
            <w:proofErr w:type="gramStart"/>
            <w:r w:rsidRPr="00B05DD3">
              <w:t>П</w:t>
            </w:r>
            <w:proofErr w:type="gramEnd"/>
          </w:p>
        </w:tc>
        <w:tc>
          <w:tcPr>
            <w:tcW w:w="3836" w:type="dxa"/>
            <w:shd w:val="clear" w:color="auto" w:fill="FDE9D9"/>
            <w:vAlign w:val="center"/>
          </w:tcPr>
          <w:p w:rsidR="002502C5" w:rsidRPr="00B05DD3" w:rsidRDefault="002502C5" w:rsidP="000C2726">
            <w:pPr>
              <w:ind w:right="-12" w:firstLine="6"/>
            </w:pPr>
            <w:r w:rsidRPr="00B05DD3">
              <w:t>Умение решать тригонометрическое уравнение с отбором корней</w:t>
            </w:r>
          </w:p>
        </w:tc>
        <w:tc>
          <w:tcPr>
            <w:tcW w:w="1497" w:type="dxa"/>
            <w:shd w:val="clear" w:color="auto" w:fill="FDE9D9"/>
            <w:vAlign w:val="center"/>
          </w:tcPr>
          <w:p w:rsidR="002502C5" w:rsidRPr="00B05DD3" w:rsidRDefault="002502C5" w:rsidP="00B05DD3">
            <w:pPr>
              <w:jc w:val="center"/>
              <w:rPr>
                <w:color w:val="000000"/>
              </w:rPr>
            </w:pPr>
            <w:r w:rsidRPr="00B05DD3">
              <w:rPr>
                <w:color w:val="000000"/>
              </w:rPr>
              <w:t>25,</w:t>
            </w:r>
            <w:r w:rsidR="00B05DD3" w:rsidRPr="00B05DD3">
              <w:rPr>
                <w:color w:val="000000"/>
              </w:rPr>
              <w:t>1</w:t>
            </w:r>
            <w:r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31,9</w:t>
            </w:r>
          </w:p>
        </w:tc>
        <w:tc>
          <w:tcPr>
            <w:tcW w:w="1498" w:type="dxa"/>
            <w:shd w:val="clear" w:color="auto" w:fill="FDE9D9"/>
            <w:vAlign w:val="center"/>
          </w:tcPr>
          <w:p w:rsidR="002502C5" w:rsidRPr="00B05DD3" w:rsidRDefault="002502C5" w:rsidP="000C2726">
            <w:pPr>
              <w:jc w:val="center"/>
            </w:pPr>
            <w:r w:rsidRPr="00B05DD3">
              <w:t>33,3</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14</w:t>
            </w:r>
          </w:p>
        </w:tc>
        <w:tc>
          <w:tcPr>
            <w:tcW w:w="560" w:type="dxa"/>
            <w:shd w:val="clear" w:color="auto" w:fill="FDE9D9"/>
            <w:vAlign w:val="center"/>
          </w:tcPr>
          <w:p w:rsidR="002502C5" w:rsidRPr="00B05DD3" w:rsidRDefault="002502C5" w:rsidP="000C2726">
            <w:pPr>
              <w:ind w:left="-14" w:firstLine="6"/>
              <w:jc w:val="center"/>
            </w:pPr>
            <w:proofErr w:type="gramStart"/>
            <w:r w:rsidRPr="00B05DD3">
              <w:t>П</w:t>
            </w:r>
            <w:proofErr w:type="gramEnd"/>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Умение решать стереометрическую задачу</w:t>
            </w:r>
          </w:p>
        </w:tc>
        <w:tc>
          <w:tcPr>
            <w:tcW w:w="1497" w:type="dxa"/>
            <w:shd w:val="clear" w:color="auto" w:fill="FDE9D9"/>
            <w:vAlign w:val="center"/>
          </w:tcPr>
          <w:p w:rsidR="002502C5" w:rsidRPr="00B05DD3" w:rsidRDefault="00B05DD3" w:rsidP="000C2726">
            <w:pPr>
              <w:jc w:val="center"/>
              <w:rPr>
                <w:color w:val="000000"/>
              </w:rPr>
            </w:pPr>
            <w:r w:rsidRPr="00B05DD3">
              <w:rPr>
                <w:color w:val="000000"/>
              </w:rPr>
              <w:t>3,9</w:t>
            </w:r>
            <w:r w:rsidR="002502C5"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0,7</w:t>
            </w:r>
          </w:p>
        </w:tc>
        <w:tc>
          <w:tcPr>
            <w:tcW w:w="1498" w:type="dxa"/>
            <w:shd w:val="clear" w:color="auto" w:fill="FDE9D9"/>
            <w:vAlign w:val="center"/>
          </w:tcPr>
          <w:p w:rsidR="002502C5" w:rsidRPr="00B05DD3" w:rsidRDefault="002502C5" w:rsidP="000C2726">
            <w:pPr>
              <w:jc w:val="center"/>
            </w:pPr>
            <w:r w:rsidRPr="00B05DD3">
              <w:t>2,3</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15</w:t>
            </w:r>
          </w:p>
        </w:tc>
        <w:tc>
          <w:tcPr>
            <w:tcW w:w="560" w:type="dxa"/>
            <w:shd w:val="clear" w:color="auto" w:fill="FDE9D9"/>
            <w:vAlign w:val="center"/>
          </w:tcPr>
          <w:p w:rsidR="002502C5" w:rsidRPr="00B05DD3" w:rsidRDefault="002502C5" w:rsidP="000C2726">
            <w:pPr>
              <w:ind w:left="-14" w:firstLine="6"/>
              <w:jc w:val="center"/>
            </w:pPr>
            <w:proofErr w:type="gramStart"/>
            <w:r w:rsidRPr="00B05DD3">
              <w:t>П</w:t>
            </w:r>
            <w:proofErr w:type="gramEnd"/>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Умение решать логарифмическое и дробно-рациональное неравенство</w:t>
            </w:r>
          </w:p>
        </w:tc>
        <w:tc>
          <w:tcPr>
            <w:tcW w:w="1497" w:type="dxa"/>
            <w:shd w:val="clear" w:color="auto" w:fill="FDE9D9"/>
            <w:vAlign w:val="center"/>
          </w:tcPr>
          <w:p w:rsidR="002502C5" w:rsidRPr="00B05DD3" w:rsidRDefault="00B05DD3" w:rsidP="000C2726">
            <w:pPr>
              <w:jc w:val="center"/>
              <w:rPr>
                <w:color w:val="000000"/>
              </w:rPr>
            </w:pPr>
            <w:r w:rsidRPr="00B05DD3">
              <w:rPr>
                <w:color w:val="000000"/>
              </w:rPr>
              <w:t>8,9</w:t>
            </w:r>
            <w:r w:rsidR="002502C5"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11,9</w:t>
            </w:r>
          </w:p>
        </w:tc>
        <w:tc>
          <w:tcPr>
            <w:tcW w:w="1498" w:type="dxa"/>
            <w:shd w:val="clear" w:color="auto" w:fill="FDE9D9"/>
            <w:vAlign w:val="center"/>
          </w:tcPr>
          <w:p w:rsidR="002502C5" w:rsidRPr="00B05DD3" w:rsidRDefault="002502C5" w:rsidP="000C2726">
            <w:pPr>
              <w:jc w:val="center"/>
            </w:pPr>
            <w:r w:rsidRPr="00B05DD3">
              <w:t>17,2</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16</w:t>
            </w:r>
          </w:p>
        </w:tc>
        <w:tc>
          <w:tcPr>
            <w:tcW w:w="560" w:type="dxa"/>
            <w:shd w:val="clear" w:color="auto" w:fill="FDE9D9"/>
            <w:vAlign w:val="center"/>
          </w:tcPr>
          <w:p w:rsidR="002502C5" w:rsidRPr="00B05DD3" w:rsidRDefault="002502C5" w:rsidP="000C2726">
            <w:pPr>
              <w:ind w:left="-14" w:firstLine="6"/>
              <w:jc w:val="center"/>
            </w:pPr>
            <w:proofErr w:type="gramStart"/>
            <w:r w:rsidRPr="00B05DD3">
              <w:t>П</w:t>
            </w:r>
            <w:proofErr w:type="gramEnd"/>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Умение решать  планиметрическую задачу</w:t>
            </w:r>
          </w:p>
        </w:tc>
        <w:tc>
          <w:tcPr>
            <w:tcW w:w="1497" w:type="dxa"/>
            <w:shd w:val="clear" w:color="auto" w:fill="FDE9D9"/>
            <w:vAlign w:val="center"/>
          </w:tcPr>
          <w:p w:rsidR="002502C5" w:rsidRPr="00B05DD3" w:rsidRDefault="002502C5" w:rsidP="00B05DD3">
            <w:pPr>
              <w:jc w:val="center"/>
              <w:rPr>
                <w:color w:val="000000"/>
              </w:rPr>
            </w:pPr>
            <w:r w:rsidRPr="00B05DD3">
              <w:rPr>
                <w:color w:val="000000"/>
              </w:rPr>
              <w:t>1,</w:t>
            </w:r>
            <w:r w:rsidR="00B05DD3" w:rsidRPr="00B05DD3">
              <w:rPr>
                <w:color w:val="000000"/>
              </w:rPr>
              <w:t>2</w:t>
            </w:r>
            <w:r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0,7</w:t>
            </w:r>
          </w:p>
        </w:tc>
        <w:tc>
          <w:tcPr>
            <w:tcW w:w="1498" w:type="dxa"/>
            <w:shd w:val="clear" w:color="auto" w:fill="FDE9D9"/>
            <w:vAlign w:val="center"/>
          </w:tcPr>
          <w:p w:rsidR="002502C5" w:rsidRPr="00B05DD3" w:rsidRDefault="002502C5" w:rsidP="000C2726">
            <w:pPr>
              <w:jc w:val="center"/>
            </w:pPr>
            <w:r w:rsidRPr="00B05DD3">
              <w:t>1,3</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17</w:t>
            </w:r>
          </w:p>
        </w:tc>
        <w:tc>
          <w:tcPr>
            <w:tcW w:w="560" w:type="dxa"/>
            <w:shd w:val="clear" w:color="auto" w:fill="FDE9D9"/>
            <w:vAlign w:val="center"/>
          </w:tcPr>
          <w:p w:rsidR="002502C5" w:rsidRPr="00B05DD3" w:rsidRDefault="002502C5" w:rsidP="000C2726">
            <w:pPr>
              <w:ind w:left="-14" w:firstLine="6"/>
              <w:jc w:val="center"/>
            </w:pPr>
            <w:proofErr w:type="gramStart"/>
            <w:r w:rsidRPr="00B05DD3">
              <w:t>П</w:t>
            </w:r>
            <w:proofErr w:type="gramEnd"/>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Умение строить и исследовать простейшие математические модели (в экономической задаче)</w:t>
            </w:r>
          </w:p>
        </w:tc>
        <w:tc>
          <w:tcPr>
            <w:tcW w:w="1497" w:type="dxa"/>
            <w:shd w:val="clear" w:color="auto" w:fill="FDE9D9"/>
            <w:vAlign w:val="center"/>
          </w:tcPr>
          <w:p w:rsidR="002502C5" w:rsidRPr="00B05DD3" w:rsidRDefault="002502C5" w:rsidP="00B05DD3">
            <w:pPr>
              <w:jc w:val="center"/>
              <w:rPr>
                <w:color w:val="000000"/>
              </w:rPr>
            </w:pPr>
            <w:r w:rsidRPr="00B05DD3">
              <w:rPr>
                <w:color w:val="000000"/>
              </w:rPr>
              <w:t>2,</w:t>
            </w:r>
            <w:r w:rsidR="00B05DD3" w:rsidRPr="00B05DD3">
              <w:rPr>
                <w:color w:val="000000"/>
              </w:rPr>
              <w:t>3</w:t>
            </w:r>
            <w:r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3,2</w:t>
            </w:r>
          </w:p>
        </w:tc>
        <w:tc>
          <w:tcPr>
            <w:tcW w:w="1498" w:type="dxa"/>
            <w:shd w:val="clear" w:color="auto" w:fill="FDE9D9"/>
            <w:vAlign w:val="center"/>
          </w:tcPr>
          <w:p w:rsidR="002502C5" w:rsidRPr="00B05DD3" w:rsidRDefault="002502C5" w:rsidP="000C2726">
            <w:pPr>
              <w:jc w:val="center"/>
            </w:pPr>
            <w:r w:rsidRPr="00B05DD3">
              <w:t>11,8</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t>18</w:t>
            </w:r>
          </w:p>
        </w:tc>
        <w:tc>
          <w:tcPr>
            <w:tcW w:w="560" w:type="dxa"/>
            <w:shd w:val="clear" w:color="auto" w:fill="FDE9D9"/>
            <w:vAlign w:val="center"/>
          </w:tcPr>
          <w:p w:rsidR="002502C5" w:rsidRPr="00B05DD3" w:rsidRDefault="002502C5" w:rsidP="000C2726">
            <w:pPr>
              <w:ind w:left="-14" w:firstLine="6"/>
              <w:jc w:val="center"/>
            </w:pPr>
            <w:r w:rsidRPr="00B05DD3">
              <w:t>В</w:t>
            </w:r>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 xml:space="preserve">Умение решать систему уравнений </w:t>
            </w:r>
            <w:r w:rsidRPr="00B05DD3">
              <w:rPr>
                <w:rFonts w:ascii="Times New Roman" w:hAnsi="Times New Roman" w:cs="Times New Roman"/>
              </w:rPr>
              <w:lastRenderedPageBreak/>
              <w:t>с параметром</w:t>
            </w:r>
          </w:p>
        </w:tc>
        <w:tc>
          <w:tcPr>
            <w:tcW w:w="1497" w:type="dxa"/>
            <w:shd w:val="clear" w:color="auto" w:fill="FDE9D9"/>
            <w:vAlign w:val="center"/>
          </w:tcPr>
          <w:p w:rsidR="002502C5" w:rsidRPr="00B05DD3" w:rsidRDefault="002502C5" w:rsidP="000C2726">
            <w:pPr>
              <w:jc w:val="center"/>
              <w:rPr>
                <w:color w:val="000000"/>
              </w:rPr>
            </w:pPr>
            <w:r w:rsidRPr="00B05DD3">
              <w:rPr>
                <w:color w:val="000000"/>
              </w:rPr>
              <w:lastRenderedPageBreak/>
              <w:t>0,2%</w:t>
            </w:r>
          </w:p>
        </w:tc>
        <w:tc>
          <w:tcPr>
            <w:tcW w:w="1484" w:type="dxa"/>
            <w:shd w:val="clear" w:color="auto" w:fill="FDE9D9"/>
            <w:vAlign w:val="center"/>
          </w:tcPr>
          <w:p w:rsidR="002502C5" w:rsidRPr="00B05DD3" w:rsidRDefault="002502C5" w:rsidP="000C2726">
            <w:pPr>
              <w:ind w:left="-59" w:right="-84" w:hanging="59"/>
              <w:jc w:val="center"/>
            </w:pPr>
            <w:r w:rsidRPr="00B05DD3">
              <w:t>0,8</w:t>
            </w:r>
          </w:p>
        </w:tc>
        <w:tc>
          <w:tcPr>
            <w:tcW w:w="1498" w:type="dxa"/>
            <w:shd w:val="clear" w:color="auto" w:fill="FDE9D9"/>
            <w:vAlign w:val="center"/>
          </w:tcPr>
          <w:p w:rsidR="002502C5" w:rsidRPr="00B05DD3" w:rsidRDefault="002502C5" w:rsidP="000C2726">
            <w:pPr>
              <w:jc w:val="center"/>
            </w:pPr>
            <w:r w:rsidRPr="00B05DD3">
              <w:t>0,3</w:t>
            </w:r>
          </w:p>
        </w:tc>
      </w:tr>
      <w:tr w:rsidR="002502C5" w:rsidRPr="00B05DD3" w:rsidTr="000C2726">
        <w:trPr>
          <w:trHeight w:val="20"/>
          <w:jc w:val="center"/>
        </w:trPr>
        <w:tc>
          <w:tcPr>
            <w:tcW w:w="549" w:type="dxa"/>
            <w:shd w:val="clear" w:color="auto" w:fill="FDE9D9"/>
            <w:vAlign w:val="center"/>
          </w:tcPr>
          <w:p w:rsidR="002502C5" w:rsidRPr="00B05DD3" w:rsidRDefault="002502C5" w:rsidP="000C2726">
            <w:pPr>
              <w:ind w:left="-14" w:firstLine="6"/>
              <w:jc w:val="center"/>
            </w:pPr>
            <w:r w:rsidRPr="00B05DD3">
              <w:lastRenderedPageBreak/>
              <w:t>19</w:t>
            </w:r>
          </w:p>
        </w:tc>
        <w:tc>
          <w:tcPr>
            <w:tcW w:w="560" w:type="dxa"/>
            <w:shd w:val="clear" w:color="auto" w:fill="FDE9D9"/>
            <w:vAlign w:val="center"/>
          </w:tcPr>
          <w:p w:rsidR="002502C5" w:rsidRPr="00B05DD3" w:rsidRDefault="002502C5" w:rsidP="000C2726">
            <w:pPr>
              <w:ind w:left="-14" w:firstLine="6"/>
              <w:jc w:val="center"/>
            </w:pPr>
            <w:r w:rsidRPr="00B05DD3">
              <w:t>В</w:t>
            </w:r>
          </w:p>
        </w:tc>
        <w:tc>
          <w:tcPr>
            <w:tcW w:w="3836" w:type="dxa"/>
            <w:shd w:val="clear" w:color="auto" w:fill="FDE9D9"/>
            <w:vAlign w:val="center"/>
          </w:tcPr>
          <w:p w:rsidR="002502C5" w:rsidRPr="00B05DD3" w:rsidRDefault="002502C5" w:rsidP="000C2726">
            <w:pPr>
              <w:pStyle w:val="Default"/>
              <w:ind w:right="-12" w:firstLine="6"/>
              <w:rPr>
                <w:rFonts w:ascii="Times New Roman" w:hAnsi="Times New Roman" w:cs="Times New Roman"/>
              </w:rPr>
            </w:pPr>
            <w:r w:rsidRPr="00B05DD3">
              <w:rPr>
                <w:rFonts w:ascii="Times New Roman" w:hAnsi="Times New Roman" w:cs="Times New Roman"/>
              </w:rPr>
              <w:t>Умение строить и исследовать простейшие математические модели (в задаче из дискретной математики)</w:t>
            </w:r>
          </w:p>
        </w:tc>
        <w:tc>
          <w:tcPr>
            <w:tcW w:w="1497" w:type="dxa"/>
            <w:shd w:val="clear" w:color="auto" w:fill="FDE9D9"/>
            <w:vAlign w:val="center"/>
          </w:tcPr>
          <w:p w:rsidR="002502C5" w:rsidRPr="00B05DD3" w:rsidRDefault="002502C5" w:rsidP="00B05DD3">
            <w:pPr>
              <w:jc w:val="center"/>
              <w:rPr>
                <w:color w:val="000000"/>
              </w:rPr>
            </w:pPr>
            <w:r w:rsidRPr="00B05DD3">
              <w:rPr>
                <w:color w:val="000000"/>
              </w:rPr>
              <w:t>0,</w:t>
            </w:r>
            <w:r w:rsidR="00B05DD3" w:rsidRPr="00B05DD3">
              <w:rPr>
                <w:color w:val="000000"/>
              </w:rPr>
              <w:t>1</w:t>
            </w:r>
            <w:r w:rsidRPr="00B05DD3">
              <w:rPr>
                <w:color w:val="000000"/>
              </w:rPr>
              <w:t>%</w:t>
            </w:r>
          </w:p>
        </w:tc>
        <w:tc>
          <w:tcPr>
            <w:tcW w:w="1484" w:type="dxa"/>
            <w:shd w:val="clear" w:color="auto" w:fill="FDE9D9"/>
            <w:vAlign w:val="center"/>
          </w:tcPr>
          <w:p w:rsidR="002502C5" w:rsidRPr="00B05DD3" w:rsidRDefault="002502C5" w:rsidP="000C2726">
            <w:pPr>
              <w:ind w:left="-59" w:right="-84" w:hanging="59"/>
              <w:jc w:val="center"/>
            </w:pPr>
            <w:r w:rsidRPr="00B05DD3">
              <w:t>0,2</w:t>
            </w:r>
          </w:p>
        </w:tc>
        <w:tc>
          <w:tcPr>
            <w:tcW w:w="1498" w:type="dxa"/>
            <w:shd w:val="clear" w:color="auto" w:fill="FDE9D9"/>
            <w:vAlign w:val="center"/>
          </w:tcPr>
          <w:p w:rsidR="002502C5" w:rsidRPr="00B05DD3" w:rsidRDefault="002502C5" w:rsidP="000C2726">
            <w:pPr>
              <w:jc w:val="center"/>
            </w:pPr>
            <w:r w:rsidRPr="00B05DD3">
              <w:t>0,6</w:t>
            </w:r>
          </w:p>
        </w:tc>
      </w:tr>
    </w:tbl>
    <w:p w:rsidR="002502C5" w:rsidRPr="002502C5" w:rsidRDefault="002502C5" w:rsidP="00B05DD3">
      <w:pPr>
        <w:spacing w:before="240"/>
        <w:ind w:firstLine="567"/>
        <w:jc w:val="both"/>
        <w:rPr>
          <w:sz w:val="28"/>
          <w:szCs w:val="28"/>
        </w:rPr>
      </w:pPr>
      <w:r w:rsidRPr="002502C5">
        <w:rPr>
          <w:sz w:val="28"/>
          <w:szCs w:val="28"/>
        </w:rPr>
        <w:t>Как видно из таблицы 12, диапазон выполнения заданий с развернутым ответом повышенного и высокого уровней сложности от 0</w:t>
      </w:r>
      <w:r w:rsidR="00B05DD3">
        <w:rPr>
          <w:sz w:val="28"/>
          <w:szCs w:val="28"/>
        </w:rPr>
        <w:t>,1</w:t>
      </w:r>
      <w:r w:rsidRPr="002502C5">
        <w:rPr>
          <w:sz w:val="28"/>
          <w:szCs w:val="28"/>
        </w:rPr>
        <w:t>% до 25,</w:t>
      </w:r>
      <w:r w:rsidR="00B05DD3">
        <w:rPr>
          <w:sz w:val="28"/>
          <w:szCs w:val="28"/>
        </w:rPr>
        <w:t>1</w:t>
      </w:r>
      <w:r w:rsidRPr="002502C5">
        <w:rPr>
          <w:sz w:val="28"/>
          <w:szCs w:val="28"/>
        </w:rPr>
        <w:t>%. Задания с развернутым ответом обладают высокой диагностической и дифференцирующей способностью и позволяют выявить сформированность умений комплексного использования знаний.</w:t>
      </w:r>
    </w:p>
    <w:p w:rsidR="00B05DD3" w:rsidRDefault="002502C5" w:rsidP="002502C5">
      <w:pPr>
        <w:ind w:firstLine="567"/>
        <w:jc w:val="both"/>
        <w:rPr>
          <w:sz w:val="28"/>
          <w:szCs w:val="28"/>
        </w:rPr>
      </w:pPr>
      <w:r w:rsidRPr="002502C5">
        <w:rPr>
          <w:sz w:val="28"/>
          <w:szCs w:val="28"/>
        </w:rPr>
        <w:t>Все задания, кроме 14, выполнены хуже, чем в 2016 и 2017 годах</w:t>
      </w:r>
      <w:r w:rsidR="00B05DD3">
        <w:rPr>
          <w:sz w:val="28"/>
          <w:szCs w:val="28"/>
        </w:rPr>
        <w:t>.</w:t>
      </w:r>
      <w:r w:rsidRPr="002502C5">
        <w:rPr>
          <w:sz w:val="28"/>
          <w:szCs w:val="28"/>
        </w:rPr>
        <w:t xml:space="preserve"> </w:t>
      </w:r>
      <w:r w:rsidR="00B05DD3">
        <w:rPr>
          <w:sz w:val="28"/>
          <w:szCs w:val="28"/>
        </w:rPr>
        <w:t>В</w:t>
      </w:r>
      <w:r w:rsidRPr="002502C5">
        <w:rPr>
          <w:sz w:val="28"/>
          <w:szCs w:val="28"/>
        </w:rPr>
        <w:t xml:space="preserve"> них наблюдается в течение трех лет стойкое уменьшение числа выпускников, получивших максимальный балл. </w:t>
      </w:r>
    </w:p>
    <w:p w:rsidR="002502C5" w:rsidRPr="002502C5" w:rsidRDefault="002502C5" w:rsidP="002502C5">
      <w:pPr>
        <w:ind w:firstLine="567"/>
        <w:jc w:val="both"/>
        <w:rPr>
          <w:sz w:val="28"/>
          <w:szCs w:val="28"/>
        </w:rPr>
      </w:pPr>
      <w:r w:rsidRPr="002502C5">
        <w:rPr>
          <w:sz w:val="28"/>
          <w:szCs w:val="28"/>
        </w:rPr>
        <w:t>С заданиями 13–19 второй части никто из выпускников, не преодолевшие минимальный порог в 27 баллов, не справился. Рассмотрим успешность выполнения этих заданий двумя другими группами выпускников: набравшими 61–80 баллов и набравшими более 80 баллов.</w:t>
      </w:r>
    </w:p>
    <w:p w:rsidR="002502C5" w:rsidRPr="002502C5" w:rsidRDefault="002502C5" w:rsidP="002502C5">
      <w:pPr>
        <w:ind w:firstLine="567"/>
        <w:jc w:val="center"/>
        <w:rPr>
          <w:b/>
          <w:sz w:val="28"/>
          <w:szCs w:val="28"/>
        </w:rPr>
      </w:pPr>
      <w:r w:rsidRPr="002502C5">
        <w:rPr>
          <w:b/>
          <w:sz w:val="28"/>
          <w:szCs w:val="28"/>
        </w:rPr>
        <w:t xml:space="preserve">Результаты выполнения заданий 13–19 разными группами выпускников (набравшие за экзамен 61–80 </w:t>
      </w:r>
      <w:proofErr w:type="gramStart"/>
      <w:r w:rsidRPr="002502C5">
        <w:rPr>
          <w:b/>
          <w:sz w:val="28"/>
          <w:szCs w:val="28"/>
        </w:rPr>
        <w:t>т.б</w:t>
      </w:r>
      <w:proofErr w:type="gramEnd"/>
      <w:r w:rsidRPr="002502C5">
        <w:rPr>
          <w:b/>
          <w:sz w:val="28"/>
          <w:szCs w:val="28"/>
        </w:rPr>
        <w:t>. и набравшие 81–100 т.б.)</w:t>
      </w:r>
    </w:p>
    <w:p w:rsidR="002502C5" w:rsidRDefault="002502C5" w:rsidP="002502C5">
      <w:pPr>
        <w:ind w:firstLine="567"/>
        <w:jc w:val="right"/>
        <w:rPr>
          <w:i/>
        </w:rPr>
      </w:pPr>
      <w:r w:rsidRPr="00037D8A">
        <w:rPr>
          <w:i/>
        </w:rPr>
        <w:t>Диаграмма 4</w:t>
      </w:r>
    </w:p>
    <w:p w:rsidR="006528FE" w:rsidRDefault="006528FE" w:rsidP="006528FE">
      <w:pPr>
        <w:jc w:val="right"/>
        <w:rPr>
          <w:i/>
        </w:rPr>
      </w:pPr>
      <w:r w:rsidRPr="006528FE">
        <w:rPr>
          <w:noProof/>
        </w:rPr>
        <w:drawing>
          <wp:inline distT="0" distB="0" distL="0" distR="0">
            <wp:extent cx="5760720" cy="3783041"/>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3783041"/>
                    </a:xfrm>
                    <a:prstGeom prst="rect">
                      <a:avLst/>
                    </a:prstGeom>
                    <a:noFill/>
                    <a:ln w="9525">
                      <a:noFill/>
                      <a:miter lim="800000"/>
                      <a:headEnd/>
                      <a:tailEnd/>
                    </a:ln>
                  </pic:spPr>
                </pic:pic>
              </a:graphicData>
            </a:graphic>
          </wp:inline>
        </w:drawing>
      </w:r>
    </w:p>
    <w:p w:rsidR="002502C5" w:rsidRPr="002502C5" w:rsidRDefault="002502C5" w:rsidP="00037D8A">
      <w:pPr>
        <w:spacing w:before="240"/>
        <w:ind w:firstLine="567"/>
        <w:jc w:val="both"/>
        <w:rPr>
          <w:sz w:val="28"/>
          <w:szCs w:val="28"/>
        </w:rPr>
      </w:pPr>
      <w:r w:rsidRPr="002502C5">
        <w:rPr>
          <w:sz w:val="28"/>
          <w:szCs w:val="28"/>
        </w:rPr>
        <w:t>На диаграмме 4 видно, что наблюдается достаточно большой разрыв между долями выпускников из разных групп, которые справились с заданиями 13 – 19. Наибольший разрыв наблюдается при выполнении заданий 15 и 17 —50</w:t>
      </w:r>
      <w:r w:rsidR="00037D8A">
        <w:rPr>
          <w:sz w:val="28"/>
          <w:szCs w:val="28"/>
        </w:rPr>
        <w:t>,1</w:t>
      </w:r>
      <w:r w:rsidRPr="002502C5">
        <w:rPr>
          <w:sz w:val="28"/>
          <w:szCs w:val="28"/>
        </w:rPr>
        <w:t>% и 64</w:t>
      </w:r>
      <w:r w:rsidR="00037D8A">
        <w:rPr>
          <w:sz w:val="28"/>
          <w:szCs w:val="28"/>
        </w:rPr>
        <w:t>,6</w:t>
      </w:r>
      <w:r w:rsidRPr="002502C5">
        <w:rPr>
          <w:sz w:val="28"/>
          <w:szCs w:val="28"/>
        </w:rPr>
        <w:t xml:space="preserve">% </w:t>
      </w:r>
      <w:r w:rsidR="00037D8A">
        <w:rPr>
          <w:sz w:val="28"/>
          <w:szCs w:val="28"/>
        </w:rPr>
        <w:t>участников ЕГЭ</w:t>
      </w:r>
      <w:r w:rsidRPr="002502C5">
        <w:rPr>
          <w:sz w:val="28"/>
          <w:szCs w:val="28"/>
        </w:rPr>
        <w:t xml:space="preserve"> соответственно.</w:t>
      </w:r>
    </w:p>
    <w:p w:rsidR="002502C5" w:rsidRPr="002502C5" w:rsidRDefault="002502C5" w:rsidP="002502C5">
      <w:pPr>
        <w:autoSpaceDE w:val="0"/>
        <w:autoSpaceDN w:val="0"/>
        <w:adjustRightInd w:val="0"/>
        <w:ind w:firstLine="567"/>
        <w:jc w:val="both"/>
        <w:rPr>
          <w:sz w:val="28"/>
          <w:szCs w:val="28"/>
        </w:rPr>
      </w:pPr>
      <w:r w:rsidRPr="002502C5">
        <w:rPr>
          <w:sz w:val="28"/>
          <w:szCs w:val="28"/>
        </w:rPr>
        <w:lastRenderedPageBreak/>
        <w:t>Для выпускников, набравших за работу от 61 до 80 баллов:</w:t>
      </w:r>
    </w:p>
    <w:p w:rsidR="002502C5" w:rsidRPr="002502C5" w:rsidRDefault="002502C5" w:rsidP="002502C5">
      <w:pPr>
        <w:autoSpaceDE w:val="0"/>
        <w:autoSpaceDN w:val="0"/>
        <w:adjustRightInd w:val="0"/>
        <w:ind w:firstLine="567"/>
        <w:jc w:val="both"/>
        <w:rPr>
          <w:sz w:val="28"/>
          <w:szCs w:val="28"/>
        </w:rPr>
      </w:pPr>
      <w:r w:rsidRPr="002502C5">
        <w:rPr>
          <w:sz w:val="28"/>
          <w:szCs w:val="28"/>
        </w:rPr>
        <w:t>— относительно несложным оказалось решение тригонометрического уравнения с выбором корней из указанного промежутка (13 задание);</w:t>
      </w:r>
    </w:p>
    <w:p w:rsidR="002502C5" w:rsidRPr="002502C5" w:rsidRDefault="002502C5" w:rsidP="002502C5">
      <w:pPr>
        <w:autoSpaceDE w:val="0"/>
        <w:autoSpaceDN w:val="0"/>
        <w:adjustRightInd w:val="0"/>
        <w:ind w:firstLine="567"/>
        <w:jc w:val="both"/>
        <w:rPr>
          <w:sz w:val="28"/>
          <w:szCs w:val="28"/>
        </w:rPr>
      </w:pPr>
      <w:r w:rsidRPr="002502C5">
        <w:rPr>
          <w:sz w:val="28"/>
          <w:szCs w:val="28"/>
        </w:rPr>
        <w:t>— вызвали определенные трудности решение геометрических задач (14 и 16 задания) и решение экономической задачи (17 задание);</w:t>
      </w:r>
    </w:p>
    <w:p w:rsidR="002502C5" w:rsidRPr="002502C5" w:rsidRDefault="002502C5" w:rsidP="002502C5">
      <w:pPr>
        <w:autoSpaceDE w:val="0"/>
        <w:autoSpaceDN w:val="0"/>
        <w:adjustRightInd w:val="0"/>
        <w:ind w:firstLine="567"/>
        <w:jc w:val="both"/>
        <w:rPr>
          <w:sz w:val="28"/>
          <w:szCs w:val="28"/>
        </w:rPr>
      </w:pPr>
      <w:r w:rsidRPr="002502C5">
        <w:rPr>
          <w:sz w:val="28"/>
          <w:szCs w:val="28"/>
        </w:rPr>
        <w:t>— несколько лучше справились с решением логарифмического и дробно-рационального неравенства (задание 15) (решили 2</w:t>
      </w:r>
      <w:r w:rsidR="009432FE">
        <w:rPr>
          <w:sz w:val="28"/>
          <w:szCs w:val="28"/>
        </w:rPr>
        <w:t>6,8</w:t>
      </w:r>
      <w:r w:rsidRPr="002502C5">
        <w:rPr>
          <w:sz w:val="28"/>
          <w:szCs w:val="28"/>
        </w:rPr>
        <w:t>%);</w:t>
      </w:r>
    </w:p>
    <w:p w:rsidR="002502C5" w:rsidRPr="002502C5" w:rsidRDefault="002502C5" w:rsidP="002502C5">
      <w:pPr>
        <w:autoSpaceDE w:val="0"/>
        <w:autoSpaceDN w:val="0"/>
        <w:adjustRightInd w:val="0"/>
        <w:ind w:firstLine="567"/>
        <w:jc w:val="both"/>
        <w:rPr>
          <w:sz w:val="28"/>
          <w:szCs w:val="28"/>
        </w:rPr>
      </w:pPr>
      <w:r w:rsidRPr="002502C5">
        <w:rPr>
          <w:sz w:val="28"/>
          <w:szCs w:val="28"/>
        </w:rPr>
        <w:t>— никто не решил полностью задачу с параметрами (18 задание)</w:t>
      </w:r>
      <w:r w:rsidR="009432FE">
        <w:rPr>
          <w:sz w:val="28"/>
          <w:szCs w:val="28"/>
        </w:rPr>
        <w:t>.</w:t>
      </w:r>
      <w:r w:rsidRPr="002502C5">
        <w:rPr>
          <w:sz w:val="28"/>
          <w:szCs w:val="28"/>
        </w:rPr>
        <w:t xml:space="preserve"> </w:t>
      </w:r>
    </w:p>
    <w:p w:rsidR="002502C5" w:rsidRPr="002502C5" w:rsidRDefault="002502C5" w:rsidP="002502C5">
      <w:pPr>
        <w:autoSpaceDE w:val="0"/>
        <w:autoSpaceDN w:val="0"/>
        <w:adjustRightInd w:val="0"/>
        <w:ind w:firstLine="567"/>
        <w:jc w:val="both"/>
        <w:rPr>
          <w:sz w:val="28"/>
          <w:szCs w:val="28"/>
        </w:rPr>
      </w:pPr>
      <w:r w:rsidRPr="002502C5">
        <w:rPr>
          <w:sz w:val="28"/>
          <w:szCs w:val="28"/>
        </w:rPr>
        <w:t>У выпускников, набравших за работу 81–100 баллов:</w:t>
      </w:r>
    </w:p>
    <w:p w:rsidR="002502C5" w:rsidRPr="002502C5" w:rsidRDefault="002502C5" w:rsidP="002502C5">
      <w:pPr>
        <w:autoSpaceDE w:val="0"/>
        <w:autoSpaceDN w:val="0"/>
        <w:adjustRightInd w:val="0"/>
        <w:ind w:firstLine="567"/>
        <w:jc w:val="both"/>
        <w:rPr>
          <w:sz w:val="28"/>
          <w:szCs w:val="28"/>
        </w:rPr>
      </w:pPr>
      <w:r w:rsidRPr="002502C5">
        <w:rPr>
          <w:sz w:val="28"/>
          <w:szCs w:val="28"/>
        </w:rPr>
        <w:t>— более успешно решены задания № 13 (92,3</w:t>
      </w:r>
      <w:r w:rsidR="009432FE">
        <w:rPr>
          <w:sz w:val="28"/>
          <w:szCs w:val="28"/>
        </w:rPr>
        <w:t>% выпускников</w:t>
      </w:r>
      <w:r w:rsidRPr="002502C5">
        <w:rPr>
          <w:sz w:val="28"/>
          <w:szCs w:val="28"/>
        </w:rPr>
        <w:t xml:space="preserve"> этой группы), № 15 (76,9%) и № 17 (69,2%);</w:t>
      </w:r>
    </w:p>
    <w:p w:rsidR="002502C5" w:rsidRPr="002502C5" w:rsidRDefault="002502C5" w:rsidP="002502C5">
      <w:pPr>
        <w:autoSpaceDE w:val="0"/>
        <w:autoSpaceDN w:val="0"/>
        <w:adjustRightInd w:val="0"/>
        <w:ind w:firstLine="567"/>
        <w:jc w:val="both"/>
        <w:rPr>
          <w:sz w:val="28"/>
          <w:szCs w:val="28"/>
        </w:rPr>
      </w:pPr>
      <w:r w:rsidRPr="002502C5">
        <w:rPr>
          <w:sz w:val="28"/>
          <w:szCs w:val="28"/>
        </w:rPr>
        <w:t>— самой трудной оказалась задача олимпиадного характера № 19 — никто не справился;</w:t>
      </w:r>
    </w:p>
    <w:p w:rsidR="002502C5" w:rsidRPr="002502C5" w:rsidRDefault="002502C5" w:rsidP="002502C5">
      <w:pPr>
        <w:autoSpaceDE w:val="0"/>
        <w:autoSpaceDN w:val="0"/>
        <w:adjustRightInd w:val="0"/>
        <w:ind w:firstLine="567"/>
        <w:jc w:val="both"/>
        <w:rPr>
          <w:sz w:val="28"/>
          <w:szCs w:val="28"/>
        </w:rPr>
      </w:pPr>
      <w:r w:rsidRPr="002502C5">
        <w:rPr>
          <w:sz w:val="28"/>
          <w:szCs w:val="28"/>
        </w:rPr>
        <w:t xml:space="preserve">Анализ приведенных данных позволяет констатировать, что для всех выпускников алгебраическая составляющая школьного курса математики по-прежнему доминирует </w:t>
      </w:r>
      <w:proofErr w:type="gramStart"/>
      <w:r w:rsidRPr="002502C5">
        <w:rPr>
          <w:sz w:val="28"/>
          <w:szCs w:val="28"/>
        </w:rPr>
        <w:t>над</w:t>
      </w:r>
      <w:proofErr w:type="gramEnd"/>
      <w:r w:rsidRPr="002502C5">
        <w:rPr>
          <w:sz w:val="28"/>
          <w:szCs w:val="28"/>
        </w:rPr>
        <w:t xml:space="preserve"> геометрической. Выпускники профильных математических классов в разной мере справляются практически со всеми заданиями второй части — задания высокого уровня.</w:t>
      </w:r>
    </w:p>
    <w:p w:rsidR="002502C5" w:rsidRPr="002502C5" w:rsidRDefault="002502C5" w:rsidP="002502C5">
      <w:pPr>
        <w:ind w:firstLine="567"/>
        <w:jc w:val="both"/>
        <w:rPr>
          <w:sz w:val="28"/>
          <w:szCs w:val="28"/>
        </w:rPr>
      </w:pPr>
      <w:r w:rsidRPr="002502C5">
        <w:rPr>
          <w:sz w:val="28"/>
          <w:szCs w:val="28"/>
        </w:rPr>
        <w:t>Рассмотрим содержание заданий с развернутым ответом повышенного и высокого уровней сложности</w:t>
      </w:r>
    </w:p>
    <w:p w:rsidR="002502C5" w:rsidRPr="002502C5" w:rsidRDefault="002502C5" w:rsidP="002502C5">
      <w:pPr>
        <w:ind w:firstLine="567"/>
        <w:rPr>
          <w:b/>
          <w:i/>
          <w:sz w:val="28"/>
          <w:szCs w:val="28"/>
        </w:rPr>
      </w:pPr>
      <w:r w:rsidRPr="002502C5">
        <w:rPr>
          <w:b/>
          <w:i/>
          <w:sz w:val="28"/>
          <w:szCs w:val="28"/>
        </w:rPr>
        <w:t>Задание № 13</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Решение тригонометрического уравнения с отбором корней на промежутке.</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2"/>
        <w:gridCol w:w="4643"/>
      </w:tblGrid>
      <w:tr w:rsidR="002502C5" w:rsidRPr="002502C5" w:rsidTr="000C2726">
        <w:trPr>
          <w:trHeight w:val="20"/>
          <w:jc w:val="center"/>
        </w:trPr>
        <w:tc>
          <w:tcPr>
            <w:tcW w:w="4732" w:type="dxa"/>
            <w:vAlign w:val="center"/>
          </w:tcPr>
          <w:p w:rsidR="002502C5" w:rsidRPr="002502C5" w:rsidRDefault="002502C5" w:rsidP="000C2726">
            <w:pPr>
              <w:ind w:firstLine="567"/>
              <w:jc w:val="center"/>
              <w:rPr>
                <w:b/>
                <w:sz w:val="28"/>
                <w:szCs w:val="28"/>
              </w:rPr>
            </w:pPr>
            <w:r w:rsidRPr="002502C5">
              <w:rPr>
                <w:b/>
                <w:i/>
                <w:sz w:val="28"/>
                <w:szCs w:val="28"/>
              </w:rPr>
              <w:t>Пример из КИМ-2018</w:t>
            </w:r>
          </w:p>
        </w:tc>
        <w:tc>
          <w:tcPr>
            <w:tcW w:w="4643" w:type="dxa"/>
            <w:vAlign w:val="center"/>
          </w:tcPr>
          <w:p w:rsidR="002502C5" w:rsidRPr="002502C5" w:rsidRDefault="002502C5" w:rsidP="000C2726">
            <w:pPr>
              <w:ind w:firstLine="567"/>
              <w:jc w:val="center"/>
              <w:rPr>
                <w:b/>
                <w:sz w:val="28"/>
                <w:szCs w:val="28"/>
              </w:rPr>
            </w:pPr>
            <w:r w:rsidRPr="002502C5">
              <w:rPr>
                <w:b/>
                <w:i/>
                <w:sz w:val="28"/>
                <w:szCs w:val="28"/>
              </w:rPr>
              <w:t>Пример из КИМ-2017</w:t>
            </w:r>
          </w:p>
        </w:tc>
      </w:tr>
      <w:tr w:rsidR="002502C5" w:rsidRPr="002502C5" w:rsidTr="000C2726">
        <w:trPr>
          <w:trHeight w:val="20"/>
          <w:jc w:val="center"/>
        </w:trPr>
        <w:tc>
          <w:tcPr>
            <w:tcW w:w="4732" w:type="dxa"/>
            <w:vAlign w:val="center"/>
          </w:tcPr>
          <w:p w:rsidR="002502C5" w:rsidRPr="002502C5" w:rsidRDefault="002502C5" w:rsidP="000C2726">
            <w:pPr>
              <w:ind w:firstLine="567"/>
              <w:rPr>
                <w:sz w:val="28"/>
                <w:szCs w:val="28"/>
              </w:rPr>
            </w:pPr>
            <w:r w:rsidRPr="002502C5">
              <w:rPr>
                <w:sz w:val="28"/>
                <w:szCs w:val="28"/>
              </w:rPr>
              <w:t>а) Решите уравнение</w:t>
            </w:r>
          </w:p>
          <w:p w:rsidR="002502C5" w:rsidRPr="002502C5" w:rsidRDefault="002502C5" w:rsidP="000C2726">
            <w:pPr>
              <w:ind w:firstLine="567"/>
              <w:rPr>
                <w:sz w:val="28"/>
                <w:szCs w:val="28"/>
              </w:rPr>
            </w:pPr>
            <w:r w:rsidRPr="002502C5">
              <w:rPr>
                <w:noProof/>
                <w:sz w:val="28"/>
                <w:szCs w:val="28"/>
              </w:rPr>
              <w:drawing>
                <wp:inline distT="0" distB="0" distL="0" distR="0">
                  <wp:extent cx="2202180" cy="373380"/>
                  <wp:effectExtent l="1905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2202180" cy="373380"/>
                          </a:xfrm>
                          <a:prstGeom prst="rect">
                            <a:avLst/>
                          </a:prstGeom>
                          <a:noFill/>
                          <a:ln w="9525">
                            <a:noFill/>
                            <a:miter lim="800000"/>
                            <a:headEnd/>
                            <a:tailEnd/>
                          </a:ln>
                        </pic:spPr>
                      </pic:pic>
                    </a:graphicData>
                  </a:graphic>
                </wp:inline>
              </w:drawing>
            </w:r>
          </w:p>
          <w:p w:rsidR="002502C5" w:rsidRPr="002502C5" w:rsidRDefault="002502C5" w:rsidP="000C2726">
            <w:pPr>
              <w:ind w:firstLine="567"/>
              <w:rPr>
                <w:sz w:val="28"/>
                <w:szCs w:val="28"/>
              </w:rPr>
            </w:pPr>
            <w:r w:rsidRPr="002502C5">
              <w:rPr>
                <w:sz w:val="28"/>
                <w:szCs w:val="28"/>
              </w:rPr>
              <w:t xml:space="preserve">б) Укажите корни этого уравнения, принадлежащие отрезку </w:t>
            </w:r>
            <m:oMath>
              <m:d>
                <m:dPr>
                  <m:begChr m:val="["/>
                  <m:endChr m:val="]"/>
                  <m:ctrlPr>
                    <w:rPr>
                      <w:rFonts w:ascii="Cambria Math" w:hAnsi="Cambria Math"/>
                      <w:i/>
                      <w:sz w:val="28"/>
                      <w:szCs w:val="28"/>
                    </w:rPr>
                  </m:ctrlPr>
                </m:dPr>
                <m:e>
                  <m:r>
                    <w:rPr>
                      <w:sz w:val="28"/>
                      <w:szCs w:val="28"/>
                    </w:rPr>
                    <m:t>-</m:t>
                  </m:r>
                  <m:f>
                    <m:fPr>
                      <m:ctrlPr>
                        <w:rPr>
                          <w:rFonts w:ascii="Cambria Math" w:hAnsi="Cambria Math"/>
                          <w:i/>
                          <w:sz w:val="28"/>
                          <w:szCs w:val="28"/>
                        </w:rPr>
                      </m:ctrlPr>
                    </m:fPr>
                    <m:num>
                      <m:r>
                        <w:rPr>
                          <w:rFonts w:ascii="Cambria Math"/>
                          <w:sz w:val="28"/>
                          <w:szCs w:val="28"/>
                        </w:rPr>
                        <m:t>7</m:t>
                      </m:r>
                      <m:r>
                        <w:rPr>
                          <w:rFonts w:ascii="Cambria Math" w:hAnsi="Cambria Math"/>
                          <w:sz w:val="28"/>
                          <w:szCs w:val="28"/>
                        </w:rPr>
                        <m:t>π</m:t>
                      </m:r>
                    </m:num>
                    <m:den>
                      <m:r>
                        <w:rPr>
                          <w:rFonts w:ascii="Cambria Math"/>
                          <w:sz w:val="28"/>
                          <w:szCs w:val="28"/>
                        </w:rPr>
                        <m:t>2</m:t>
                      </m:r>
                    </m:den>
                  </m:f>
                  <m:r>
                    <w:rPr>
                      <w:rFonts w:ascii="Cambria Math"/>
                      <w:sz w:val="28"/>
                      <w:szCs w:val="28"/>
                    </w:rPr>
                    <m:t>;</m:t>
                  </m:r>
                  <m:r>
                    <w:rPr>
                      <w:sz w:val="28"/>
                      <w:szCs w:val="28"/>
                    </w:rPr>
                    <m:t>-</m:t>
                  </m:r>
                  <m:r>
                    <w:rPr>
                      <w:rFonts w:ascii="Cambria Math"/>
                      <w:sz w:val="28"/>
                      <w:szCs w:val="28"/>
                    </w:rPr>
                    <m:t>2</m:t>
                  </m:r>
                  <m:r>
                    <w:rPr>
                      <w:rFonts w:ascii="Cambria Math" w:hAnsi="Cambria Math"/>
                      <w:sz w:val="28"/>
                      <w:szCs w:val="28"/>
                    </w:rPr>
                    <m:t>π</m:t>
                  </m:r>
                </m:e>
              </m:d>
            </m:oMath>
            <w:r w:rsidRPr="002502C5">
              <w:rPr>
                <w:sz w:val="28"/>
                <w:szCs w:val="28"/>
              </w:rPr>
              <w:t>.</w:t>
            </w:r>
          </w:p>
          <w:p w:rsidR="002502C5" w:rsidRPr="002502C5" w:rsidRDefault="002502C5" w:rsidP="000C2726">
            <w:pPr>
              <w:ind w:firstLine="567"/>
              <w:rPr>
                <w:sz w:val="28"/>
                <w:szCs w:val="28"/>
              </w:rPr>
            </w:pPr>
          </w:p>
        </w:tc>
        <w:tc>
          <w:tcPr>
            <w:tcW w:w="4643" w:type="dxa"/>
            <w:vAlign w:val="center"/>
          </w:tcPr>
          <w:p w:rsidR="002502C5" w:rsidRPr="002502C5" w:rsidRDefault="002502C5" w:rsidP="000C2726">
            <w:pPr>
              <w:ind w:firstLine="567"/>
              <w:rPr>
                <w:sz w:val="28"/>
                <w:szCs w:val="28"/>
              </w:rPr>
            </w:pPr>
            <w:r w:rsidRPr="002502C5">
              <w:rPr>
                <w:sz w:val="28"/>
                <w:szCs w:val="28"/>
              </w:rPr>
              <w:t>а) Решите уравнение</w:t>
            </w:r>
          </w:p>
          <w:p w:rsidR="002502C5" w:rsidRPr="002502C5" w:rsidRDefault="002502C5" w:rsidP="000C2726">
            <w:pPr>
              <w:ind w:firstLine="567"/>
              <w:rPr>
                <w:sz w:val="28"/>
                <w:szCs w:val="28"/>
              </w:rPr>
            </w:pPr>
            <m:oMathPara>
              <m:oMath>
                <m:r>
                  <w:rPr>
                    <w:rFonts w:ascii="Cambria Math"/>
                    <w:sz w:val="28"/>
                    <w:szCs w:val="28"/>
                  </w:rPr>
                  <m:t>3</m:t>
                </m:r>
                <m:sSubSup>
                  <m:sSubSupPr>
                    <m:ctrlPr>
                      <w:rPr>
                        <w:rFonts w:ascii="Cambria Math" w:hAnsi="Cambria Math"/>
                        <w:i/>
                        <w:sz w:val="28"/>
                        <w:szCs w:val="28"/>
                      </w:rPr>
                    </m:ctrlPr>
                  </m:sSubSupPr>
                  <m:e>
                    <m:r>
                      <w:rPr>
                        <w:rFonts w:ascii="Cambria Math" w:hAnsi="Cambria Math"/>
                        <w:sz w:val="28"/>
                        <w:szCs w:val="28"/>
                        <w:lang w:val="en-US"/>
                      </w:rPr>
                      <m:t>log</m:t>
                    </m:r>
                  </m:e>
                  <m:sub>
                    <m:r>
                      <w:rPr>
                        <w:rFonts w:ascii="Cambria Math"/>
                        <w:sz w:val="28"/>
                        <w:szCs w:val="28"/>
                      </w:rPr>
                      <m:t>8</m:t>
                    </m:r>
                  </m:sub>
                  <m:sup>
                    <m:r>
                      <w:rPr>
                        <w:rFonts w:ascii="Cambria Math"/>
                        <w:sz w:val="28"/>
                        <w:szCs w:val="28"/>
                      </w:rPr>
                      <m:t>2</m:t>
                    </m:r>
                  </m:sup>
                </m:sSubSup>
                <m:d>
                  <m:dPr>
                    <m:ctrlPr>
                      <w:rPr>
                        <w:rFonts w:ascii="Cambria Math" w:hAnsi="Cambria Math"/>
                        <w:i/>
                        <w:sz w:val="28"/>
                        <w:szCs w:val="28"/>
                      </w:rPr>
                    </m:ctrlPr>
                  </m:dPr>
                  <m:e>
                    <m:r>
                      <w:rPr>
                        <w:rFonts w:ascii="Cambria Math" w:hAnsi="Cambria Math"/>
                        <w:sz w:val="28"/>
                        <w:szCs w:val="28"/>
                      </w:rPr>
                      <m:t>s</m:t>
                    </m:r>
                    <m:r>
                      <w:rPr>
                        <w:rFonts w:ascii="Cambria Math" w:hAnsi="Cambria Math"/>
                        <w:sz w:val="28"/>
                        <w:szCs w:val="28"/>
                        <w:lang w:val="en-US"/>
                      </w:rPr>
                      <m:t>in</m:t>
                    </m:r>
                    <m:r>
                      <w:rPr>
                        <w:rFonts w:ascii="Cambria Math" w:hAnsi="Cambria Math"/>
                        <w:sz w:val="28"/>
                        <w:szCs w:val="28"/>
                      </w:rPr>
                      <m:t>x</m:t>
                    </m:r>
                  </m:e>
                </m:d>
                <m:r>
                  <w:rPr>
                    <w:sz w:val="28"/>
                    <w:szCs w:val="28"/>
                  </w:rPr>
                  <m:t>-</m:t>
                </m:r>
                <m:r>
                  <w:rPr>
                    <w:rFonts w:ascii="Cambria Math"/>
                    <w:sz w:val="28"/>
                    <w:szCs w:val="28"/>
                  </w:rPr>
                  <m:t>5</m:t>
                </m:r>
                <m:sSub>
                  <m:sSubPr>
                    <m:ctrlPr>
                      <w:rPr>
                        <w:rFonts w:ascii="Cambria Math" w:hAnsi="Cambria Math"/>
                        <w:i/>
                        <w:sz w:val="28"/>
                        <w:szCs w:val="28"/>
                      </w:rPr>
                    </m:ctrlPr>
                  </m:sSubPr>
                  <m:e>
                    <m:r>
                      <w:rPr>
                        <w:rFonts w:ascii="Cambria Math" w:hAnsi="Cambria Math"/>
                        <w:sz w:val="28"/>
                        <w:szCs w:val="28"/>
                      </w:rPr>
                      <m:t>log</m:t>
                    </m:r>
                  </m:e>
                  <m:sub>
                    <m:r>
                      <w:rPr>
                        <w:rFonts w:ascii="Cambria Math"/>
                        <w:sz w:val="28"/>
                        <w:szCs w:val="28"/>
                      </w:rPr>
                      <m:t>8</m:t>
                    </m:r>
                  </m:sub>
                </m:sSub>
                <m:d>
                  <m:dPr>
                    <m:ctrlPr>
                      <w:rPr>
                        <w:rFonts w:ascii="Cambria Math" w:hAnsi="Cambria Math"/>
                        <w:i/>
                        <w:sz w:val="28"/>
                        <w:szCs w:val="28"/>
                      </w:rPr>
                    </m:ctrlPr>
                  </m:dPr>
                  <m:e>
                    <m:r>
                      <w:rPr>
                        <w:rFonts w:ascii="Cambria Math" w:hAnsi="Cambria Math"/>
                        <w:sz w:val="28"/>
                        <w:szCs w:val="28"/>
                      </w:rPr>
                      <m:t>sinx</m:t>
                    </m:r>
                  </m:e>
                </m:d>
                <m:r>
                  <w:rPr>
                    <w:sz w:val="28"/>
                    <w:szCs w:val="28"/>
                  </w:rPr>
                  <m:t>-</m:t>
                </m:r>
                <m:r>
                  <w:rPr>
                    <w:rFonts w:ascii="Cambria Math"/>
                    <w:sz w:val="28"/>
                    <w:szCs w:val="28"/>
                  </w:rPr>
                  <m:t>2=0</m:t>
                </m:r>
              </m:oMath>
            </m:oMathPara>
          </w:p>
          <w:p w:rsidR="002502C5" w:rsidRPr="002502C5" w:rsidRDefault="002502C5" w:rsidP="000C2726">
            <w:pPr>
              <w:ind w:firstLine="567"/>
              <w:rPr>
                <w:sz w:val="28"/>
                <w:szCs w:val="28"/>
              </w:rPr>
            </w:pPr>
            <w:r w:rsidRPr="002502C5">
              <w:rPr>
                <w:sz w:val="28"/>
                <w:szCs w:val="28"/>
              </w:rPr>
              <w:t xml:space="preserve">б) Укажите корни этого уравнения, принадлежащие отрезку </w:t>
            </w:r>
            <m:oMath>
              <m:d>
                <m:dPr>
                  <m:begChr m:val="["/>
                  <m:endChr m:val="]"/>
                  <m:ctrlPr>
                    <w:rPr>
                      <w:rFonts w:ascii="Cambria Math" w:hAnsi="Cambria Math"/>
                      <w:i/>
                      <w:sz w:val="28"/>
                      <w:szCs w:val="28"/>
                    </w:rPr>
                  </m:ctrlPr>
                </m:dPr>
                <m:e>
                  <m:r>
                    <w:rPr>
                      <w:sz w:val="28"/>
                      <w:szCs w:val="28"/>
                    </w:rPr>
                    <m:t>-</m:t>
                  </m:r>
                  <m:f>
                    <m:fPr>
                      <m:ctrlPr>
                        <w:rPr>
                          <w:rFonts w:ascii="Cambria Math" w:hAnsi="Cambria Math"/>
                          <w:i/>
                          <w:sz w:val="28"/>
                          <w:szCs w:val="28"/>
                        </w:rPr>
                      </m:ctrlPr>
                    </m:fPr>
                    <m:num>
                      <m:r>
                        <w:rPr>
                          <w:rFonts w:ascii="Cambria Math"/>
                          <w:sz w:val="28"/>
                          <w:szCs w:val="28"/>
                        </w:rPr>
                        <m:t>7</m:t>
                      </m:r>
                      <m:r>
                        <w:rPr>
                          <w:rFonts w:ascii="Cambria Math" w:hAnsi="Cambria Math"/>
                          <w:sz w:val="28"/>
                          <w:szCs w:val="28"/>
                        </w:rPr>
                        <m:t>π</m:t>
                      </m:r>
                    </m:num>
                    <m:den>
                      <m:r>
                        <w:rPr>
                          <w:rFonts w:ascii="Cambria Math"/>
                          <w:sz w:val="28"/>
                          <w:szCs w:val="28"/>
                        </w:rPr>
                        <m:t>2</m:t>
                      </m:r>
                    </m:den>
                  </m:f>
                  <m:r>
                    <w:rPr>
                      <w:rFonts w:ascii="Cambria Math"/>
                      <w:sz w:val="28"/>
                      <w:szCs w:val="28"/>
                    </w:rPr>
                    <m:t>;</m:t>
                  </m:r>
                  <m:r>
                    <w:rPr>
                      <w:sz w:val="28"/>
                      <w:szCs w:val="28"/>
                    </w:rPr>
                    <m:t>-</m:t>
                  </m:r>
                  <m:r>
                    <w:rPr>
                      <w:rFonts w:ascii="Cambria Math"/>
                      <w:sz w:val="28"/>
                      <w:szCs w:val="28"/>
                    </w:rPr>
                    <m:t>2</m:t>
                  </m:r>
                  <m:r>
                    <w:rPr>
                      <w:rFonts w:ascii="Cambria Math" w:hAnsi="Cambria Math"/>
                      <w:sz w:val="28"/>
                      <w:szCs w:val="28"/>
                    </w:rPr>
                    <m:t>π</m:t>
                  </m:r>
                </m:e>
              </m:d>
            </m:oMath>
            <w:r w:rsidRPr="002502C5">
              <w:rPr>
                <w:sz w:val="28"/>
                <w:szCs w:val="28"/>
              </w:rPr>
              <w:t>.</w:t>
            </w:r>
          </w:p>
          <w:p w:rsidR="002502C5" w:rsidRPr="002502C5" w:rsidRDefault="002502C5" w:rsidP="000C2726">
            <w:pPr>
              <w:ind w:firstLine="567"/>
              <w:rPr>
                <w:sz w:val="28"/>
                <w:szCs w:val="28"/>
              </w:rPr>
            </w:pPr>
          </w:p>
        </w:tc>
      </w:tr>
      <w:tr w:rsidR="002502C5" w:rsidRPr="002502C5" w:rsidTr="000C2726">
        <w:trPr>
          <w:trHeight w:val="20"/>
          <w:jc w:val="center"/>
        </w:trPr>
        <w:tc>
          <w:tcPr>
            <w:tcW w:w="4732" w:type="dxa"/>
            <w:vAlign w:val="center"/>
          </w:tcPr>
          <w:p w:rsidR="002502C5" w:rsidRPr="002502C5" w:rsidRDefault="002502C5" w:rsidP="006528FE">
            <w:pPr>
              <w:ind w:firstLine="567"/>
              <w:jc w:val="center"/>
              <w:rPr>
                <w:b/>
                <w:i/>
                <w:sz w:val="28"/>
                <w:szCs w:val="28"/>
              </w:rPr>
            </w:pPr>
            <w:r w:rsidRPr="002502C5">
              <w:rPr>
                <w:b/>
                <w:sz w:val="28"/>
                <w:szCs w:val="28"/>
              </w:rPr>
              <w:t>Процент выполнения 25,</w:t>
            </w:r>
            <w:r w:rsidR="006528FE">
              <w:rPr>
                <w:b/>
                <w:sz w:val="28"/>
                <w:szCs w:val="28"/>
              </w:rPr>
              <w:t>1</w:t>
            </w:r>
            <w:r w:rsidRPr="002502C5">
              <w:rPr>
                <w:b/>
                <w:sz w:val="28"/>
                <w:szCs w:val="28"/>
              </w:rPr>
              <w:t>%</w:t>
            </w:r>
          </w:p>
        </w:tc>
        <w:tc>
          <w:tcPr>
            <w:tcW w:w="4643" w:type="dxa"/>
            <w:vAlign w:val="center"/>
          </w:tcPr>
          <w:p w:rsidR="002502C5" w:rsidRPr="002502C5" w:rsidRDefault="006528FE" w:rsidP="000C2726">
            <w:pPr>
              <w:ind w:firstLine="567"/>
              <w:jc w:val="center"/>
              <w:rPr>
                <w:b/>
                <w:i/>
                <w:sz w:val="28"/>
                <w:szCs w:val="28"/>
              </w:rPr>
            </w:pPr>
            <w:r>
              <w:rPr>
                <w:b/>
                <w:sz w:val="28"/>
                <w:szCs w:val="28"/>
              </w:rPr>
              <w:t xml:space="preserve">Процент выполнения </w:t>
            </w:r>
            <w:r w:rsidR="002502C5" w:rsidRPr="002502C5">
              <w:rPr>
                <w:b/>
                <w:sz w:val="28"/>
                <w:szCs w:val="28"/>
              </w:rPr>
              <w:t>31,9%</w:t>
            </w:r>
          </w:p>
        </w:tc>
      </w:tr>
    </w:tbl>
    <w:p w:rsidR="002502C5" w:rsidRPr="002502C5" w:rsidRDefault="002502C5" w:rsidP="002502C5">
      <w:pPr>
        <w:spacing w:before="120"/>
        <w:ind w:firstLine="567"/>
        <w:jc w:val="both"/>
        <w:rPr>
          <w:sz w:val="28"/>
          <w:szCs w:val="28"/>
        </w:rPr>
      </w:pPr>
      <w:r w:rsidRPr="002502C5">
        <w:rPr>
          <w:sz w:val="28"/>
          <w:szCs w:val="28"/>
        </w:rPr>
        <w:t>Задания № 13 занимают одну из важнейших позиций в структуре КИМ. Успешность выполнения заданий этого типа является характеристическим свойством, различающим базовый и профильный уровни подготовки обучающихся. Поэтому при подготовке выпускников к экзамену решению заданий подобного уровня следует уделять много внимания.</w:t>
      </w:r>
    </w:p>
    <w:p w:rsidR="002502C5" w:rsidRPr="002502C5" w:rsidRDefault="002502C5" w:rsidP="002502C5">
      <w:pPr>
        <w:ind w:firstLine="567"/>
        <w:jc w:val="both"/>
        <w:rPr>
          <w:sz w:val="28"/>
          <w:szCs w:val="28"/>
        </w:rPr>
      </w:pPr>
      <w:r w:rsidRPr="002502C5">
        <w:rPr>
          <w:sz w:val="28"/>
          <w:szCs w:val="28"/>
        </w:rPr>
        <w:t xml:space="preserve">Выделение решения уравнения в отдельный </w:t>
      </w:r>
      <w:proofErr w:type="gramStart"/>
      <w:r w:rsidRPr="002502C5">
        <w:rPr>
          <w:sz w:val="28"/>
          <w:szCs w:val="28"/>
        </w:rPr>
        <w:t>пункт</w:t>
      </w:r>
      <w:proofErr w:type="gramEnd"/>
      <w:r w:rsidRPr="002502C5">
        <w:rPr>
          <w:sz w:val="28"/>
          <w:szCs w:val="28"/>
        </w:rPr>
        <w:t xml:space="preserve"> </w:t>
      </w:r>
      <w:r w:rsidRPr="002502C5">
        <w:rPr>
          <w:i/>
          <w:sz w:val="28"/>
          <w:szCs w:val="28"/>
        </w:rPr>
        <w:t>а</w:t>
      </w:r>
      <w:r w:rsidRPr="002502C5">
        <w:rPr>
          <w:sz w:val="28"/>
          <w:szCs w:val="28"/>
        </w:rPr>
        <w:t xml:space="preserve"> прямо указывает участникам экзамена на необходимость полного решения предложенного </w:t>
      </w:r>
      <w:r w:rsidRPr="002502C5">
        <w:rPr>
          <w:sz w:val="28"/>
          <w:szCs w:val="28"/>
        </w:rPr>
        <w:lastRenderedPageBreak/>
        <w:t xml:space="preserve">уравнения: при отсутствии в тексте конкретной работы ответа на вопрос п. </w:t>
      </w:r>
      <w:r w:rsidRPr="002502C5">
        <w:rPr>
          <w:i/>
          <w:sz w:val="28"/>
          <w:szCs w:val="28"/>
        </w:rPr>
        <w:t>а</w:t>
      </w:r>
      <w:r w:rsidRPr="002502C5">
        <w:rPr>
          <w:sz w:val="28"/>
          <w:szCs w:val="28"/>
        </w:rPr>
        <w:t xml:space="preserve"> задание № 13 следует оценивать не более чем 1 баллом.</w:t>
      </w:r>
    </w:p>
    <w:p w:rsidR="002502C5" w:rsidRPr="002502C5" w:rsidRDefault="002502C5" w:rsidP="002502C5">
      <w:pPr>
        <w:autoSpaceDE w:val="0"/>
        <w:autoSpaceDN w:val="0"/>
        <w:adjustRightInd w:val="0"/>
        <w:ind w:firstLine="567"/>
        <w:jc w:val="both"/>
        <w:rPr>
          <w:sz w:val="28"/>
          <w:szCs w:val="28"/>
        </w:rPr>
      </w:pPr>
      <w:r w:rsidRPr="002502C5">
        <w:rPr>
          <w:sz w:val="28"/>
          <w:szCs w:val="28"/>
        </w:rPr>
        <w:t xml:space="preserve">В 2018 году при оценивании выполнения задания № 13 сохранена та же структура, что и в прошлом году. Даже в тех случаях, когда единственная вычислительная ошибка (описка) стала причиной того, что неверны оба ответа, полученные при выполнении п. </w:t>
      </w:r>
      <w:r w:rsidRPr="002502C5">
        <w:rPr>
          <w:i/>
          <w:sz w:val="28"/>
          <w:szCs w:val="28"/>
        </w:rPr>
        <w:t>а</w:t>
      </w:r>
      <w:r w:rsidRPr="002502C5">
        <w:rPr>
          <w:sz w:val="28"/>
          <w:szCs w:val="28"/>
        </w:rPr>
        <w:t xml:space="preserve"> и </w:t>
      </w:r>
      <w:proofErr w:type="gramStart"/>
      <w:r w:rsidRPr="002502C5">
        <w:rPr>
          <w:sz w:val="28"/>
          <w:szCs w:val="28"/>
        </w:rPr>
        <w:t xml:space="preserve">п. </w:t>
      </w:r>
      <w:r w:rsidRPr="002502C5">
        <w:rPr>
          <w:i/>
          <w:sz w:val="28"/>
          <w:szCs w:val="28"/>
        </w:rPr>
        <w:t>б</w:t>
      </w:r>
      <w:proofErr w:type="gramEnd"/>
      <w:r w:rsidRPr="002502C5">
        <w:rPr>
          <w:i/>
          <w:sz w:val="28"/>
          <w:szCs w:val="28"/>
        </w:rPr>
        <w:t xml:space="preserve">, </w:t>
      </w:r>
      <w:r w:rsidRPr="002502C5">
        <w:rPr>
          <w:sz w:val="28"/>
          <w:szCs w:val="28"/>
        </w:rPr>
        <w:t>допускается ставить 1 балл.</w:t>
      </w:r>
    </w:p>
    <w:tbl>
      <w:tblPr>
        <w:tblW w:w="9564" w:type="dxa"/>
        <w:jc w:val="center"/>
        <w:tblInd w:w="-74" w:type="dxa"/>
        <w:tblLook w:val="0000"/>
      </w:tblPr>
      <w:tblGrid>
        <w:gridCol w:w="8226"/>
        <w:gridCol w:w="1338"/>
      </w:tblGrid>
      <w:tr w:rsidR="002502C5" w:rsidRPr="00331F07" w:rsidTr="000C2726">
        <w:trPr>
          <w:trHeight w:val="20"/>
          <w:jc w:val="center"/>
        </w:trPr>
        <w:tc>
          <w:tcPr>
            <w:tcW w:w="8226" w:type="dxa"/>
            <w:tcBorders>
              <w:top w:val="single" w:sz="4" w:space="0" w:color="000000"/>
              <w:left w:val="single" w:sz="4" w:space="0" w:color="000000"/>
              <w:bottom w:val="single" w:sz="4" w:space="0" w:color="000000"/>
              <w:right w:val="nil"/>
            </w:tcBorders>
          </w:tcPr>
          <w:p w:rsidR="002502C5" w:rsidRPr="00331F07" w:rsidRDefault="002502C5" w:rsidP="000C2726">
            <w:pPr>
              <w:snapToGrid w:val="0"/>
              <w:ind w:firstLine="567"/>
              <w:jc w:val="center"/>
            </w:pPr>
            <w:r w:rsidRPr="00331F07">
              <w:t>Содержание критерия</w:t>
            </w:r>
          </w:p>
        </w:tc>
        <w:tc>
          <w:tcPr>
            <w:tcW w:w="1338" w:type="dxa"/>
            <w:tcBorders>
              <w:top w:val="single" w:sz="4" w:space="0" w:color="000000"/>
              <w:left w:val="single" w:sz="4" w:space="0" w:color="000000"/>
              <w:bottom w:val="single" w:sz="4" w:space="0" w:color="000000"/>
              <w:right w:val="single" w:sz="4" w:space="0" w:color="000000"/>
            </w:tcBorders>
          </w:tcPr>
          <w:p w:rsidR="002502C5" w:rsidRPr="00331F07" w:rsidRDefault="002502C5" w:rsidP="000C2726">
            <w:pPr>
              <w:snapToGrid w:val="0"/>
              <w:jc w:val="center"/>
            </w:pPr>
            <w:r w:rsidRPr="00331F07">
              <w:t>Баллы</w:t>
            </w:r>
          </w:p>
        </w:tc>
      </w:tr>
      <w:tr w:rsidR="002502C5" w:rsidRPr="00331F07" w:rsidTr="000C2726">
        <w:trPr>
          <w:trHeight w:val="20"/>
          <w:jc w:val="center"/>
        </w:trPr>
        <w:tc>
          <w:tcPr>
            <w:tcW w:w="8226" w:type="dxa"/>
            <w:tcBorders>
              <w:top w:val="single" w:sz="4" w:space="0" w:color="000000"/>
              <w:left w:val="single" w:sz="4" w:space="0" w:color="000000"/>
              <w:bottom w:val="single" w:sz="4" w:space="0" w:color="000000"/>
              <w:right w:val="nil"/>
            </w:tcBorders>
            <w:vAlign w:val="center"/>
          </w:tcPr>
          <w:p w:rsidR="002502C5" w:rsidRPr="00331F07" w:rsidRDefault="002502C5" w:rsidP="000C2726">
            <w:pPr>
              <w:snapToGrid w:val="0"/>
            </w:pPr>
            <w:r w:rsidRPr="00331F07">
              <w:t>Обоснованно получены верные ответы в обоих пунктах</w:t>
            </w:r>
          </w:p>
        </w:tc>
        <w:tc>
          <w:tcPr>
            <w:tcW w:w="1338" w:type="dxa"/>
            <w:tcBorders>
              <w:top w:val="single" w:sz="4" w:space="0" w:color="000000"/>
              <w:left w:val="single" w:sz="4" w:space="0" w:color="000000"/>
              <w:bottom w:val="single" w:sz="4" w:space="0" w:color="000000"/>
              <w:right w:val="single" w:sz="4" w:space="0" w:color="000000"/>
            </w:tcBorders>
            <w:vAlign w:val="center"/>
          </w:tcPr>
          <w:p w:rsidR="002502C5" w:rsidRPr="00331F07" w:rsidRDefault="002502C5" w:rsidP="000C2726">
            <w:pPr>
              <w:snapToGrid w:val="0"/>
              <w:jc w:val="center"/>
            </w:pPr>
            <w:r w:rsidRPr="00331F07">
              <w:t>2</w:t>
            </w:r>
          </w:p>
        </w:tc>
      </w:tr>
      <w:tr w:rsidR="002502C5" w:rsidRPr="00331F07" w:rsidTr="000C2726">
        <w:trPr>
          <w:trHeight w:val="20"/>
          <w:jc w:val="center"/>
        </w:trPr>
        <w:tc>
          <w:tcPr>
            <w:tcW w:w="8226" w:type="dxa"/>
            <w:tcBorders>
              <w:top w:val="single" w:sz="4" w:space="0" w:color="000000"/>
              <w:left w:val="single" w:sz="4" w:space="0" w:color="000000"/>
              <w:bottom w:val="single" w:sz="4" w:space="0" w:color="000000"/>
              <w:right w:val="nil"/>
            </w:tcBorders>
          </w:tcPr>
          <w:p w:rsidR="002502C5" w:rsidRPr="00331F07" w:rsidRDefault="002502C5" w:rsidP="000C2726">
            <w:pPr>
              <w:snapToGrid w:val="0"/>
              <w:rPr>
                <w:i/>
              </w:rPr>
            </w:pPr>
            <w:r w:rsidRPr="00331F07">
              <w:t xml:space="preserve">Обоснованно получен верный ответ в пункте </w:t>
            </w:r>
            <w:r w:rsidRPr="00331F07">
              <w:rPr>
                <w:i/>
              </w:rPr>
              <w:t>а</w:t>
            </w:r>
            <w:r w:rsidRPr="00331F07">
              <w:t xml:space="preserve"> или в пункте </w:t>
            </w:r>
            <w:r w:rsidRPr="00331F07">
              <w:rPr>
                <w:i/>
              </w:rPr>
              <w:t>б</w:t>
            </w:r>
          </w:p>
          <w:p w:rsidR="002502C5" w:rsidRPr="00331F07" w:rsidRDefault="002502C5" w:rsidP="000C2726">
            <w:pPr>
              <w:snapToGrid w:val="0"/>
            </w:pPr>
            <w:r w:rsidRPr="00331F07">
              <w:t>ИЛИ</w:t>
            </w:r>
          </w:p>
          <w:p w:rsidR="002502C5" w:rsidRPr="00331F07" w:rsidRDefault="002502C5" w:rsidP="000C2726">
            <w:pPr>
              <w:snapToGrid w:val="0"/>
              <w:jc w:val="both"/>
            </w:pPr>
            <w:r w:rsidRPr="00331F07">
              <w:rPr>
                <w:spacing w:val="-4"/>
              </w:rPr>
              <w:t>получены неверные ответы из-за вычислительной ошибки, но при этом</w:t>
            </w:r>
            <w:r w:rsidRPr="00331F07">
              <w:t xml:space="preserve"> имеется верная последовательность всех шагов решения обоих пунктов — пункта </w:t>
            </w:r>
            <w:r w:rsidRPr="00331F07">
              <w:rPr>
                <w:i/>
              </w:rPr>
              <w:t>а</w:t>
            </w:r>
            <w:r w:rsidRPr="00331F07">
              <w:t xml:space="preserve"> и пункта </w:t>
            </w:r>
            <w:r w:rsidRPr="00331F07">
              <w:rPr>
                <w:i/>
              </w:rPr>
              <w:t>б</w:t>
            </w:r>
          </w:p>
        </w:tc>
        <w:tc>
          <w:tcPr>
            <w:tcW w:w="1338" w:type="dxa"/>
            <w:tcBorders>
              <w:top w:val="single" w:sz="4" w:space="0" w:color="000000"/>
              <w:left w:val="single" w:sz="4" w:space="0" w:color="000000"/>
              <w:bottom w:val="single" w:sz="4" w:space="0" w:color="000000"/>
              <w:right w:val="single" w:sz="4" w:space="0" w:color="000000"/>
            </w:tcBorders>
            <w:vAlign w:val="center"/>
          </w:tcPr>
          <w:p w:rsidR="002502C5" w:rsidRPr="00331F07" w:rsidRDefault="002502C5" w:rsidP="000C2726">
            <w:pPr>
              <w:snapToGrid w:val="0"/>
              <w:jc w:val="center"/>
            </w:pPr>
            <w:r w:rsidRPr="00331F07">
              <w:t>1</w:t>
            </w:r>
          </w:p>
        </w:tc>
      </w:tr>
      <w:tr w:rsidR="002502C5" w:rsidRPr="00331F07" w:rsidTr="000C2726">
        <w:trPr>
          <w:trHeight w:val="20"/>
          <w:jc w:val="center"/>
        </w:trPr>
        <w:tc>
          <w:tcPr>
            <w:tcW w:w="8226" w:type="dxa"/>
            <w:tcBorders>
              <w:top w:val="single" w:sz="4" w:space="0" w:color="000000"/>
              <w:left w:val="single" w:sz="4" w:space="0" w:color="000000"/>
              <w:bottom w:val="single" w:sz="4" w:space="0" w:color="000000"/>
              <w:right w:val="nil"/>
            </w:tcBorders>
            <w:vAlign w:val="center"/>
          </w:tcPr>
          <w:p w:rsidR="002502C5" w:rsidRPr="00331F07" w:rsidRDefault="002502C5" w:rsidP="000C2726">
            <w:pPr>
              <w:snapToGrid w:val="0"/>
            </w:pPr>
            <w:r w:rsidRPr="00331F07">
              <w:t>Решение не соответствует ни одному из критериев, перечисленных выше</w:t>
            </w:r>
          </w:p>
        </w:tc>
        <w:tc>
          <w:tcPr>
            <w:tcW w:w="1338" w:type="dxa"/>
            <w:tcBorders>
              <w:top w:val="single" w:sz="4" w:space="0" w:color="000000"/>
              <w:left w:val="single" w:sz="4" w:space="0" w:color="000000"/>
              <w:bottom w:val="single" w:sz="4" w:space="0" w:color="000000"/>
              <w:right w:val="single" w:sz="4" w:space="0" w:color="000000"/>
            </w:tcBorders>
            <w:vAlign w:val="center"/>
          </w:tcPr>
          <w:p w:rsidR="002502C5" w:rsidRPr="00331F07" w:rsidRDefault="002502C5" w:rsidP="000C2726">
            <w:pPr>
              <w:snapToGrid w:val="0"/>
              <w:jc w:val="center"/>
            </w:pPr>
            <w:r w:rsidRPr="00331F07">
              <w:t>0</w:t>
            </w:r>
          </w:p>
        </w:tc>
      </w:tr>
      <w:tr w:rsidR="002502C5" w:rsidRPr="00331F07" w:rsidTr="000C2726">
        <w:trPr>
          <w:trHeight w:val="20"/>
          <w:jc w:val="center"/>
        </w:trPr>
        <w:tc>
          <w:tcPr>
            <w:tcW w:w="8226" w:type="dxa"/>
            <w:tcBorders>
              <w:top w:val="single" w:sz="4" w:space="0" w:color="000000"/>
              <w:left w:val="single" w:sz="4" w:space="0" w:color="000000"/>
              <w:bottom w:val="single" w:sz="4" w:space="0" w:color="000000"/>
              <w:right w:val="nil"/>
            </w:tcBorders>
            <w:vAlign w:val="center"/>
          </w:tcPr>
          <w:p w:rsidR="002502C5" w:rsidRPr="00331F07" w:rsidRDefault="002502C5" w:rsidP="000C2726">
            <w:pPr>
              <w:snapToGrid w:val="0"/>
              <w:ind w:firstLine="567"/>
              <w:jc w:val="right"/>
              <w:rPr>
                <w:i/>
              </w:rPr>
            </w:pPr>
            <w:r w:rsidRPr="00331F07">
              <w:rPr>
                <w:i/>
              </w:rPr>
              <w:t>Максимальный балл</w:t>
            </w:r>
          </w:p>
        </w:tc>
        <w:tc>
          <w:tcPr>
            <w:tcW w:w="1338" w:type="dxa"/>
            <w:tcBorders>
              <w:top w:val="single" w:sz="4" w:space="0" w:color="000000"/>
              <w:left w:val="single" w:sz="4" w:space="0" w:color="000000"/>
              <w:bottom w:val="single" w:sz="4" w:space="0" w:color="000000"/>
              <w:right w:val="single" w:sz="4" w:space="0" w:color="000000"/>
            </w:tcBorders>
            <w:vAlign w:val="center"/>
          </w:tcPr>
          <w:p w:rsidR="002502C5" w:rsidRPr="00331F07" w:rsidRDefault="002502C5" w:rsidP="000C2726">
            <w:pPr>
              <w:snapToGrid w:val="0"/>
              <w:jc w:val="center"/>
              <w:rPr>
                <w:i/>
              </w:rPr>
            </w:pPr>
            <w:r w:rsidRPr="00331F07">
              <w:rPr>
                <w:i/>
              </w:rPr>
              <w:t>2</w:t>
            </w:r>
          </w:p>
        </w:tc>
      </w:tr>
    </w:tbl>
    <w:p w:rsidR="002502C5" w:rsidRPr="002502C5" w:rsidRDefault="002502C5" w:rsidP="002502C5">
      <w:pPr>
        <w:autoSpaceDE w:val="0"/>
        <w:autoSpaceDN w:val="0"/>
        <w:adjustRightInd w:val="0"/>
        <w:spacing w:before="120"/>
        <w:ind w:firstLine="567"/>
        <w:jc w:val="both"/>
        <w:rPr>
          <w:sz w:val="28"/>
          <w:szCs w:val="28"/>
          <w:highlight w:val="yellow"/>
        </w:rPr>
      </w:pPr>
      <w:r w:rsidRPr="002502C5">
        <w:rPr>
          <w:sz w:val="28"/>
          <w:szCs w:val="28"/>
        </w:rPr>
        <w:t>В 2018 году задание № 13, требующее умения решать тригонометрическое уравнение и обнаруживающее способность проводить отбор корней на заданном промежутке, несколько сложнее, чем в предыдущем 2017 году: для его решения необходимо выполнить тригонометрические преобразования (в 2017 г. после замены переменной сразу получается квадратное уравнение). Процент выполнения задания уменьшился значительно (с 31,9% в 2017 г. до 25,</w:t>
      </w:r>
      <w:r w:rsidR="00331F07">
        <w:rPr>
          <w:sz w:val="28"/>
          <w:szCs w:val="28"/>
        </w:rPr>
        <w:t>1</w:t>
      </w:r>
      <w:r w:rsidRPr="002502C5">
        <w:rPr>
          <w:sz w:val="28"/>
          <w:szCs w:val="28"/>
        </w:rPr>
        <w:t>% в 2018 г.). В группе выпускников, не преодолевших минимальный балл, никто не справился с этим заданием. В группе обучающихся, набравших за экзамен более 80 баллов, с этим заданием справились 92</w:t>
      </w:r>
      <w:r w:rsidR="00331F07">
        <w:rPr>
          <w:sz w:val="28"/>
          <w:szCs w:val="28"/>
        </w:rPr>
        <w:t>,3</w:t>
      </w:r>
      <w:r w:rsidRPr="002502C5">
        <w:rPr>
          <w:sz w:val="28"/>
          <w:szCs w:val="28"/>
        </w:rPr>
        <w:t>%. Решение этой задачи по силам большинству хорошо успевающих по математике выпускников.</w:t>
      </w:r>
    </w:p>
    <w:p w:rsidR="002502C5" w:rsidRPr="002502C5" w:rsidRDefault="002502C5" w:rsidP="002502C5">
      <w:pPr>
        <w:ind w:firstLine="567"/>
        <w:jc w:val="both"/>
        <w:rPr>
          <w:sz w:val="28"/>
          <w:szCs w:val="28"/>
          <w:lang w:val="en-US"/>
        </w:rPr>
      </w:pPr>
      <w:r w:rsidRPr="002502C5">
        <w:rPr>
          <w:sz w:val="28"/>
          <w:szCs w:val="28"/>
        </w:rPr>
        <w:t>Типичные ошибки:</w:t>
      </w:r>
    </w:p>
    <w:p w:rsidR="002502C5" w:rsidRPr="002502C5" w:rsidRDefault="002502C5" w:rsidP="00604786">
      <w:pPr>
        <w:pStyle w:val="a3"/>
        <w:numPr>
          <w:ilvl w:val="0"/>
          <w:numId w:val="18"/>
        </w:numPr>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неверное решение простейших тригонометрических уравнений,</w:t>
      </w:r>
    </w:p>
    <w:p w:rsidR="002502C5" w:rsidRPr="002502C5" w:rsidRDefault="002502C5" w:rsidP="00604786">
      <w:pPr>
        <w:pStyle w:val="a3"/>
        <w:numPr>
          <w:ilvl w:val="0"/>
          <w:numId w:val="18"/>
        </w:numPr>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неправильный или необоснованный отбор корней, принадлежащих определенному промежутку,</w:t>
      </w:r>
    </w:p>
    <w:p w:rsidR="002502C5" w:rsidRPr="002502C5" w:rsidRDefault="002502C5" w:rsidP="00604786">
      <w:pPr>
        <w:pStyle w:val="a3"/>
        <w:numPr>
          <w:ilvl w:val="0"/>
          <w:numId w:val="18"/>
        </w:numPr>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неверное раскрытие синуса суммы.</w:t>
      </w:r>
    </w:p>
    <w:p w:rsidR="002502C5" w:rsidRPr="002502C5" w:rsidRDefault="002502C5" w:rsidP="002502C5">
      <w:pPr>
        <w:ind w:firstLine="567"/>
        <w:rPr>
          <w:b/>
          <w:i/>
          <w:sz w:val="28"/>
          <w:szCs w:val="28"/>
        </w:rPr>
      </w:pPr>
      <w:r w:rsidRPr="002502C5">
        <w:rPr>
          <w:b/>
          <w:i/>
          <w:sz w:val="28"/>
          <w:szCs w:val="28"/>
        </w:rPr>
        <w:t>Задание № 14</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 xml:space="preserve">Стереометрическая задача на доказательство перпендикулярности </w:t>
      </w:r>
      <w:proofErr w:type="gramStart"/>
      <w:r w:rsidRPr="002502C5">
        <w:rPr>
          <w:sz w:val="28"/>
          <w:szCs w:val="28"/>
        </w:rPr>
        <w:t>прямых</w:t>
      </w:r>
      <w:proofErr w:type="gramEnd"/>
      <w:r w:rsidRPr="002502C5">
        <w:rPr>
          <w:sz w:val="28"/>
          <w:szCs w:val="28"/>
        </w:rPr>
        <w:t xml:space="preserve"> и нахождение угла между скрещивающимися прямыми.</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ind w:firstLine="567"/>
        <w:jc w:val="both"/>
        <w:rPr>
          <w:sz w:val="28"/>
          <w:szCs w:val="28"/>
        </w:rPr>
      </w:pPr>
      <w:r w:rsidRPr="002502C5">
        <w:rPr>
          <w:sz w:val="28"/>
          <w:szCs w:val="28"/>
        </w:rPr>
        <w:t xml:space="preserve">Стереометрическая задача (задание 14) позиционируется как задача для большинства успевающих учеников, а не только для избранных. В связи с этим в </w:t>
      </w:r>
      <w:proofErr w:type="spellStart"/>
      <w:r w:rsidRPr="002502C5">
        <w:rPr>
          <w:sz w:val="28"/>
          <w:szCs w:val="28"/>
        </w:rPr>
        <w:t>КИМах</w:t>
      </w:r>
      <w:proofErr w:type="spellEnd"/>
      <w:r w:rsidRPr="002502C5">
        <w:rPr>
          <w:sz w:val="28"/>
          <w:szCs w:val="28"/>
        </w:rPr>
        <w:t xml:space="preserve"> предлагается достаточно простая задача по стереометрии, решить которую возможно с минимальным количеством геометрических построений и технических вычислений. Уровень сложности в задании 14 остался прежним, а тематическая принадлежность несколько иная (геометрия круглых тел и взаимное расположение прямых и плоскостей). Максимальный балл за его выполнение - 2 балла. </w:t>
      </w:r>
    </w:p>
    <w:p w:rsidR="002502C5" w:rsidRPr="002502C5" w:rsidRDefault="002502C5" w:rsidP="002502C5">
      <w:pPr>
        <w:pStyle w:val="Default"/>
        <w:ind w:firstLine="567"/>
        <w:jc w:val="both"/>
        <w:rPr>
          <w:rFonts w:ascii="Times New Roman" w:hAnsi="Times New Roman" w:cs="Times New Roman"/>
          <w:sz w:val="28"/>
          <w:szCs w:val="28"/>
        </w:rPr>
      </w:pPr>
      <w:r w:rsidRPr="002502C5">
        <w:rPr>
          <w:rFonts w:ascii="Times New Roman" w:hAnsi="Times New Roman" w:cs="Times New Roman"/>
          <w:sz w:val="28"/>
          <w:szCs w:val="28"/>
        </w:rPr>
        <w:lastRenderedPageBreak/>
        <w:t xml:space="preserve">Как и в прошлые годы, задача разделена на пункты </w:t>
      </w:r>
      <w:r w:rsidRPr="002502C5">
        <w:rPr>
          <w:rFonts w:ascii="Times New Roman" w:hAnsi="Times New Roman" w:cs="Times New Roman"/>
          <w:i/>
          <w:sz w:val="28"/>
          <w:szCs w:val="28"/>
        </w:rPr>
        <w:t>а</w:t>
      </w:r>
      <w:r w:rsidRPr="002502C5">
        <w:rPr>
          <w:rFonts w:ascii="Times New Roman" w:hAnsi="Times New Roman" w:cs="Times New Roman"/>
          <w:sz w:val="28"/>
          <w:szCs w:val="28"/>
        </w:rPr>
        <w:t xml:space="preserve"> </w:t>
      </w:r>
      <w:proofErr w:type="gramStart"/>
      <w:r w:rsidRPr="002502C5">
        <w:rPr>
          <w:rFonts w:ascii="Times New Roman" w:hAnsi="Times New Roman" w:cs="Times New Roman"/>
          <w:sz w:val="28"/>
          <w:szCs w:val="28"/>
        </w:rPr>
        <w:t xml:space="preserve">и </w:t>
      </w:r>
      <w:r w:rsidRPr="002502C5">
        <w:rPr>
          <w:rFonts w:ascii="Times New Roman" w:hAnsi="Times New Roman" w:cs="Times New Roman"/>
          <w:i/>
          <w:sz w:val="28"/>
          <w:szCs w:val="28"/>
        </w:rPr>
        <w:t>б</w:t>
      </w:r>
      <w:proofErr w:type="gramEnd"/>
      <w:r w:rsidRPr="002502C5">
        <w:rPr>
          <w:rFonts w:ascii="Times New Roman" w:hAnsi="Times New Roman" w:cs="Times New Roman"/>
          <w:sz w:val="28"/>
          <w:szCs w:val="28"/>
        </w:rPr>
        <w:t xml:space="preserve"> примерно так же, как и задание 13. Для получения 2 баллов нужно, чтобы выполнялись два условия одновременно (конъюнкция), а для получения 1 балла хватает выполнения хотя бы одного из этих условий (дизъюнкция).</w:t>
      </w:r>
    </w:p>
    <w:p w:rsidR="002502C5" w:rsidRPr="002502C5" w:rsidRDefault="002502C5" w:rsidP="002502C5">
      <w:pPr>
        <w:autoSpaceDE w:val="0"/>
        <w:autoSpaceDN w:val="0"/>
        <w:adjustRightInd w:val="0"/>
        <w:ind w:firstLine="567"/>
        <w:jc w:val="both"/>
        <w:rPr>
          <w:sz w:val="28"/>
          <w:szCs w:val="28"/>
        </w:rPr>
      </w:pPr>
      <w:r w:rsidRPr="002502C5">
        <w:rPr>
          <w:sz w:val="28"/>
          <w:szCs w:val="28"/>
        </w:rPr>
        <w:t>В 2018 году разработаны следующие критерии оценивания выполнения задания 14.</w:t>
      </w:r>
    </w:p>
    <w:tbl>
      <w:tblPr>
        <w:tblW w:w="921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80"/>
        <w:gridCol w:w="1134"/>
      </w:tblGrid>
      <w:tr w:rsidR="002502C5" w:rsidRPr="00331F07" w:rsidTr="000C2726">
        <w:trPr>
          <w:trHeight w:val="20"/>
          <w:jc w:val="center"/>
        </w:trPr>
        <w:tc>
          <w:tcPr>
            <w:tcW w:w="8080" w:type="dxa"/>
          </w:tcPr>
          <w:p w:rsidR="002502C5" w:rsidRPr="00331F07" w:rsidRDefault="002502C5" w:rsidP="000C2726">
            <w:pPr>
              <w:ind w:firstLine="567"/>
              <w:jc w:val="center"/>
            </w:pPr>
            <w:r w:rsidRPr="00331F07">
              <w:t>Содержание критерия</w:t>
            </w:r>
          </w:p>
        </w:tc>
        <w:tc>
          <w:tcPr>
            <w:tcW w:w="1134" w:type="dxa"/>
          </w:tcPr>
          <w:p w:rsidR="002502C5" w:rsidRPr="00331F07" w:rsidRDefault="002502C5" w:rsidP="000C2726">
            <w:pPr>
              <w:jc w:val="center"/>
            </w:pPr>
            <w:r w:rsidRPr="00331F07">
              <w:t>Баллы</w:t>
            </w:r>
          </w:p>
        </w:tc>
      </w:tr>
      <w:tr w:rsidR="002502C5" w:rsidRPr="00331F07" w:rsidTr="000C2726">
        <w:trPr>
          <w:trHeight w:val="20"/>
          <w:jc w:val="center"/>
        </w:trPr>
        <w:tc>
          <w:tcPr>
            <w:tcW w:w="8080" w:type="dxa"/>
          </w:tcPr>
          <w:p w:rsidR="002502C5" w:rsidRPr="00331F07" w:rsidRDefault="002502C5" w:rsidP="000C2726">
            <w:pPr>
              <w:ind w:firstLine="106"/>
            </w:pPr>
            <w:r w:rsidRPr="00331F07">
              <w:t xml:space="preserve">Имеется верное доказательство утверждения пункта </w:t>
            </w:r>
            <w:r w:rsidRPr="00331F07">
              <w:rPr>
                <w:i/>
              </w:rPr>
              <w:t>а</w:t>
            </w:r>
          </w:p>
          <w:p w:rsidR="002502C5" w:rsidRPr="00331F07" w:rsidRDefault="002502C5" w:rsidP="000C2726">
            <w:pPr>
              <w:ind w:firstLine="106"/>
            </w:pPr>
            <w:r w:rsidRPr="00331F07">
              <w:t>И</w:t>
            </w:r>
          </w:p>
          <w:p w:rsidR="002502C5" w:rsidRPr="00331F07" w:rsidRDefault="002502C5" w:rsidP="000C2726">
            <w:pPr>
              <w:ind w:firstLine="106"/>
            </w:pPr>
            <w:r w:rsidRPr="00331F07">
              <w:t xml:space="preserve">обоснованно получен верный ответ в пункте </w:t>
            </w:r>
            <w:r w:rsidRPr="00331F07">
              <w:rPr>
                <w:i/>
              </w:rPr>
              <w:t>б</w:t>
            </w:r>
          </w:p>
        </w:tc>
        <w:tc>
          <w:tcPr>
            <w:tcW w:w="1134" w:type="dxa"/>
            <w:vAlign w:val="center"/>
          </w:tcPr>
          <w:p w:rsidR="002502C5" w:rsidRPr="00331F07" w:rsidRDefault="002502C5" w:rsidP="000C2726">
            <w:pPr>
              <w:jc w:val="center"/>
            </w:pPr>
            <w:r w:rsidRPr="00331F07">
              <w:t>2</w:t>
            </w:r>
          </w:p>
        </w:tc>
      </w:tr>
      <w:tr w:rsidR="002502C5" w:rsidRPr="00331F07" w:rsidTr="000C2726">
        <w:trPr>
          <w:trHeight w:val="20"/>
          <w:jc w:val="center"/>
        </w:trPr>
        <w:tc>
          <w:tcPr>
            <w:tcW w:w="8080" w:type="dxa"/>
          </w:tcPr>
          <w:p w:rsidR="002502C5" w:rsidRPr="00331F07" w:rsidRDefault="002502C5" w:rsidP="000C2726">
            <w:pPr>
              <w:ind w:firstLine="106"/>
            </w:pPr>
            <w:r w:rsidRPr="00331F07">
              <w:t xml:space="preserve">Имеется верное доказательство утверждения пункта </w:t>
            </w:r>
            <w:r w:rsidRPr="00331F07">
              <w:rPr>
                <w:i/>
              </w:rPr>
              <w:t>а</w:t>
            </w:r>
          </w:p>
          <w:p w:rsidR="002502C5" w:rsidRPr="00331F07" w:rsidRDefault="002502C5" w:rsidP="000C2726">
            <w:pPr>
              <w:ind w:firstLine="106"/>
            </w:pPr>
            <w:r w:rsidRPr="00331F07">
              <w:t xml:space="preserve">ИЛИ </w:t>
            </w:r>
          </w:p>
          <w:p w:rsidR="002502C5" w:rsidRPr="00331F07" w:rsidRDefault="002502C5" w:rsidP="000C2726">
            <w:pPr>
              <w:pStyle w:val="Default"/>
              <w:rPr>
                <w:rFonts w:ascii="Times New Roman" w:hAnsi="Times New Roman" w:cs="Times New Roman"/>
              </w:rPr>
            </w:pPr>
            <w:r w:rsidRPr="00331F07">
              <w:rPr>
                <w:rFonts w:ascii="Times New Roman" w:hAnsi="Times New Roman" w:cs="Times New Roman"/>
              </w:rPr>
              <w:t xml:space="preserve">обоснованно получен верный ответ в пункте </w:t>
            </w:r>
            <w:r w:rsidRPr="00331F07">
              <w:rPr>
                <w:rFonts w:ascii="Times New Roman" w:hAnsi="Times New Roman" w:cs="Times New Roman"/>
                <w:i/>
                <w:iCs/>
              </w:rPr>
              <w:t xml:space="preserve">б </w:t>
            </w:r>
            <w:r w:rsidRPr="00331F07">
              <w:rPr>
                <w:rFonts w:ascii="Times New Roman" w:hAnsi="Times New Roman" w:cs="Times New Roman"/>
              </w:rPr>
              <w:t xml:space="preserve">с использованием утверждения пункта </w:t>
            </w:r>
            <w:r w:rsidRPr="00331F07">
              <w:rPr>
                <w:rFonts w:ascii="Times New Roman" w:hAnsi="Times New Roman" w:cs="Times New Roman"/>
                <w:i/>
                <w:iCs/>
              </w:rPr>
              <w:t>а</w:t>
            </w:r>
            <w:r w:rsidRPr="00331F07">
              <w:rPr>
                <w:rFonts w:ascii="Times New Roman" w:hAnsi="Times New Roman" w:cs="Times New Roman"/>
              </w:rPr>
              <w:t xml:space="preserve">, при этом </w:t>
            </w:r>
            <w:proofErr w:type="gramStart"/>
            <w:r w:rsidRPr="00331F07">
              <w:rPr>
                <w:rFonts w:ascii="Times New Roman" w:hAnsi="Times New Roman" w:cs="Times New Roman"/>
              </w:rPr>
              <w:t>пункт</w:t>
            </w:r>
            <w:proofErr w:type="gramEnd"/>
            <w:r w:rsidRPr="00331F07">
              <w:rPr>
                <w:rFonts w:ascii="Times New Roman" w:hAnsi="Times New Roman" w:cs="Times New Roman"/>
              </w:rPr>
              <w:t xml:space="preserve"> </w:t>
            </w:r>
            <w:r w:rsidRPr="00331F07">
              <w:rPr>
                <w:rFonts w:ascii="Times New Roman" w:hAnsi="Times New Roman" w:cs="Times New Roman"/>
                <w:i/>
                <w:iCs/>
              </w:rPr>
              <w:t xml:space="preserve">а </w:t>
            </w:r>
            <w:r w:rsidRPr="00331F07">
              <w:rPr>
                <w:rFonts w:ascii="Times New Roman" w:hAnsi="Times New Roman" w:cs="Times New Roman"/>
              </w:rPr>
              <w:t xml:space="preserve">не выполнен </w:t>
            </w:r>
          </w:p>
          <w:p w:rsidR="002502C5" w:rsidRPr="00331F07" w:rsidRDefault="002502C5" w:rsidP="000C2726">
            <w:pPr>
              <w:ind w:firstLine="106"/>
            </w:pPr>
          </w:p>
        </w:tc>
        <w:tc>
          <w:tcPr>
            <w:tcW w:w="1134" w:type="dxa"/>
            <w:vAlign w:val="center"/>
          </w:tcPr>
          <w:p w:rsidR="002502C5" w:rsidRPr="00331F07" w:rsidRDefault="002502C5" w:rsidP="000C2726">
            <w:pPr>
              <w:jc w:val="center"/>
            </w:pPr>
            <w:r w:rsidRPr="00331F07">
              <w:t>1</w:t>
            </w:r>
          </w:p>
        </w:tc>
      </w:tr>
      <w:tr w:rsidR="002502C5" w:rsidRPr="00331F07" w:rsidTr="000C2726">
        <w:trPr>
          <w:trHeight w:val="20"/>
          <w:jc w:val="center"/>
        </w:trPr>
        <w:tc>
          <w:tcPr>
            <w:tcW w:w="8080" w:type="dxa"/>
            <w:vAlign w:val="center"/>
          </w:tcPr>
          <w:p w:rsidR="002502C5" w:rsidRPr="00331F07" w:rsidRDefault="002502C5" w:rsidP="000C2726">
            <w:pPr>
              <w:ind w:firstLine="106"/>
            </w:pPr>
            <w:r w:rsidRPr="00331F07">
              <w:t>Решение не соответствует ни одному из критериев, перечисленных выше</w:t>
            </w:r>
          </w:p>
        </w:tc>
        <w:tc>
          <w:tcPr>
            <w:tcW w:w="1134" w:type="dxa"/>
            <w:vAlign w:val="center"/>
          </w:tcPr>
          <w:p w:rsidR="002502C5" w:rsidRPr="00331F07" w:rsidRDefault="002502C5" w:rsidP="000C2726">
            <w:pPr>
              <w:jc w:val="center"/>
            </w:pPr>
            <w:r w:rsidRPr="00331F07">
              <w:t>0</w:t>
            </w:r>
          </w:p>
        </w:tc>
      </w:tr>
      <w:tr w:rsidR="002502C5" w:rsidRPr="00331F07" w:rsidTr="000C2726">
        <w:trPr>
          <w:trHeight w:val="20"/>
          <w:jc w:val="center"/>
        </w:trPr>
        <w:tc>
          <w:tcPr>
            <w:tcW w:w="8080" w:type="dxa"/>
          </w:tcPr>
          <w:p w:rsidR="002502C5" w:rsidRPr="00331F07" w:rsidRDefault="002502C5" w:rsidP="000C2726">
            <w:pPr>
              <w:ind w:firstLine="567"/>
              <w:jc w:val="right"/>
              <w:rPr>
                <w:i/>
              </w:rPr>
            </w:pPr>
            <w:r w:rsidRPr="00331F07">
              <w:rPr>
                <w:i/>
              </w:rPr>
              <w:t>Максимальный балл</w:t>
            </w:r>
          </w:p>
        </w:tc>
        <w:tc>
          <w:tcPr>
            <w:tcW w:w="1134" w:type="dxa"/>
            <w:vAlign w:val="center"/>
          </w:tcPr>
          <w:p w:rsidR="002502C5" w:rsidRPr="00331F07" w:rsidRDefault="002502C5" w:rsidP="000C2726">
            <w:pPr>
              <w:jc w:val="center"/>
              <w:rPr>
                <w:i/>
              </w:rPr>
            </w:pPr>
            <w:r w:rsidRPr="00331F07">
              <w:rPr>
                <w:i/>
              </w:rPr>
              <w:t>2</w:t>
            </w:r>
          </w:p>
        </w:tc>
      </w:tr>
    </w:tbl>
    <w:p w:rsidR="002502C5" w:rsidRPr="002502C5" w:rsidRDefault="002502C5" w:rsidP="002502C5">
      <w:pPr>
        <w:autoSpaceDE w:val="0"/>
        <w:autoSpaceDN w:val="0"/>
        <w:adjustRightInd w:val="0"/>
        <w:spacing w:before="120"/>
        <w:ind w:firstLine="567"/>
        <w:jc w:val="both"/>
        <w:rPr>
          <w:sz w:val="28"/>
          <w:szCs w:val="28"/>
        </w:rPr>
      </w:pPr>
      <w:r w:rsidRPr="002502C5">
        <w:rPr>
          <w:sz w:val="28"/>
          <w:szCs w:val="28"/>
        </w:rPr>
        <w:t xml:space="preserve">Стабильно невысокие результаты фиксируются при решении стереометрической задачи. Это косвенно свидетельствует о недостаточном уровне освоения выпускниками сложной темы геометрии «Взаимное расположение прямых и плоскостей в пространстве». С этой задачей справились лишь </w:t>
      </w:r>
      <w:r w:rsidR="00331F07">
        <w:rPr>
          <w:sz w:val="28"/>
          <w:szCs w:val="28"/>
        </w:rPr>
        <w:t>3,9</w:t>
      </w:r>
      <w:r w:rsidRPr="002502C5">
        <w:rPr>
          <w:sz w:val="28"/>
          <w:szCs w:val="28"/>
        </w:rPr>
        <w:t xml:space="preserve">% выпускников, но это больше, чем в прошлом году. Тем не менее, учителям и самим выпускникам нужно уделять больше внимания решению геометрических задач различными методами. </w:t>
      </w:r>
    </w:p>
    <w:p w:rsidR="002502C5" w:rsidRPr="002502C5" w:rsidRDefault="002502C5" w:rsidP="002502C5">
      <w:pPr>
        <w:autoSpaceDE w:val="0"/>
        <w:autoSpaceDN w:val="0"/>
        <w:adjustRightInd w:val="0"/>
        <w:ind w:firstLine="567"/>
        <w:jc w:val="both"/>
        <w:rPr>
          <w:sz w:val="28"/>
          <w:szCs w:val="28"/>
        </w:rPr>
      </w:pPr>
      <w:r w:rsidRPr="002502C5">
        <w:rPr>
          <w:sz w:val="28"/>
          <w:szCs w:val="28"/>
        </w:rPr>
        <w:t xml:space="preserve">Статистический анализ данных показывает, что характер выполнения задания № 14 четко дифференцирует выпускников с высоким и повышенным уровнем математической подготовки. Следует отметить, что задача оказалась непосильной для группы школьников с базовым уровнем подготовки. </w:t>
      </w:r>
      <w:r w:rsidRPr="002502C5">
        <w:rPr>
          <w:bCs/>
          <w:sz w:val="28"/>
          <w:szCs w:val="28"/>
        </w:rPr>
        <w:t xml:space="preserve">Ко второму пункту приступало незначительное число </w:t>
      </w:r>
      <w:proofErr w:type="gramStart"/>
      <w:r w:rsidRPr="002502C5">
        <w:rPr>
          <w:bCs/>
          <w:sz w:val="28"/>
          <w:szCs w:val="28"/>
        </w:rPr>
        <w:t>экзаменуемых</w:t>
      </w:r>
      <w:proofErr w:type="gramEnd"/>
      <w:r w:rsidR="00331F07">
        <w:rPr>
          <w:bCs/>
          <w:sz w:val="28"/>
          <w:szCs w:val="28"/>
        </w:rPr>
        <w:t>.</w:t>
      </w:r>
      <w:r w:rsidRPr="002502C5">
        <w:rPr>
          <w:sz w:val="28"/>
          <w:szCs w:val="28"/>
        </w:rPr>
        <w:t xml:space="preserve"> </w:t>
      </w:r>
      <w:r w:rsidR="00331F07">
        <w:rPr>
          <w:sz w:val="28"/>
          <w:szCs w:val="28"/>
        </w:rPr>
        <w:t>Только 10,9%</w:t>
      </w:r>
      <w:r w:rsidRPr="002502C5">
        <w:rPr>
          <w:sz w:val="28"/>
          <w:szCs w:val="28"/>
        </w:rPr>
        <w:t xml:space="preserve"> выпускников, набравших за работу от 61 до 80 баллов, </w:t>
      </w:r>
      <w:proofErr w:type="gramStart"/>
      <w:r w:rsidRPr="002502C5">
        <w:rPr>
          <w:sz w:val="28"/>
          <w:szCs w:val="28"/>
        </w:rPr>
        <w:t>верно</w:t>
      </w:r>
      <w:proofErr w:type="gramEnd"/>
      <w:r w:rsidRPr="002502C5">
        <w:rPr>
          <w:sz w:val="28"/>
          <w:szCs w:val="28"/>
        </w:rPr>
        <w:t xml:space="preserve"> решили эту задачу. В группе выпускников, набравших более 80 баллов, задачу 14 решил каждый второй. </w:t>
      </w:r>
    </w:p>
    <w:p w:rsidR="002502C5" w:rsidRPr="002502C5" w:rsidRDefault="002502C5" w:rsidP="002502C5">
      <w:pPr>
        <w:ind w:firstLine="567"/>
        <w:jc w:val="both"/>
        <w:rPr>
          <w:sz w:val="28"/>
          <w:szCs w:val="28"/>
        </w:rPr>
      </w:pPr>
      <w:r w:rsidRPr="002502C5">
        <w:rPr>
          <w:sz w:val="28"/>
          <w:szCs w:val="28"/>
        </w:rPr>
        <w:t>Типичные ошибки:</w:t>
      </w:r>
    </w:p>
    <w:p w:rsidR="002502C5" w:rsidRPr="002502C5" w:rsidRDefault="002502C5" w:rsidP="00604786">
      <w:pPr>
        <w:pStyle w:val="a3"/>
        <w:numPr>
          <w:ilvl w:val="0"/>
          <w:numId w:val="17"/>
        </w:numPr>
        <w:spacing w:after="0" w:line="240" w:lineRule="auto"/>
        <w:ind w:left="0" w:firstLine="567"/>
        <w:jc w:val="both"/>
        <w:rPr>
          <w:rFonts w:ascii="Times New Roman" w:hAnsi="Times New Roman"/>
          <w:sz w:val="28"/>
          <w:szCs w:val="28"/>
        </w:rPr>
      </w:pPr>
      <w:r w:rsidRPr="002502C5">
        <w:rPr>
          <w:rFonts w:ascii="Times New Roman" w:hAnsi="Times New Roman"/>
          <w:bCs/>
          <w:sz w:val="28"/>
          <w:szCs w:val="28"/>
        </w:rPr>
        <w:t xml:space="preserve">при доказательстве первого пункта отсутствовали обоснования перпендикулярности или пересечения </w:t>
      </w:r>
      <w:proofErr w:type="gramStart"/>
      <w:r w:rsidRPr="002502C5">
        <w:rPr>
          <w:rFonts w:ascii="Times New Roman" w:hAnsi="Times New Roman"/>
          <w:bCs/>
          <w:sz w:val="28"/>
          <w:szCs w:val="28"/>
        </w:rPr>
        <w:t>прямых</w:t>
      </w:r>
      <w:proofErr w:type="gramEnd"/>
      <w:r w:rsidRPr="002502C5">
        <w:rPr>
          <w:rFonts w:ascii="Times New Roman" w:hAnsi="Times New Roman"/>
          <w:bCs/>
          <w:sz w:val="28"/>
          <w:szCs w:val="28"/>
        </w:rPr>
        <w:t>;</w:t>
      </w:r>
    </w:p>
    <w:p w:rsidR="002502C5" w:rsidRPr="002502C5" w:rsidRDefault="002502C5" w:rsidP="00604786">
      <w:pPr>
        <w:pStyle w:val="a3"/>
        <w:numPr>
          <w:ilvl w:val="0"/>
          <w:numId w:val="17"/>
        </w:numPr>
        <w:spacing w:after="0" w:line="240" w:lineRule="auto"/>
        <w:ind w:left="0" w:firstLine="567"/>
        <w:jc w:val="both"/>
        <w:rPr>
          <w:rFonts w:ascii="Times New Roman" w:hAnsi="Times New Roman"/>
          <w:sz w:val="28"/>
          <w:szCs w:val="28"/>
        </w:rPr>
      </w:pPr>
      <w:r w:rsidRPr="002502C5">
        <w:rPr>
          <w:rFonts w:ascii="Times New Roman" w:hAnsi="Times New Roman"/>
          <w:bCs/>
          <w:sz w:val="28"/>
          <w:szCs w:val="28"/>
        </w:rPr>
        <w:t>неверно применялась теорема о трех перпендикулярах;</w:t>
      </w:r>
    </w:p>
    <w:p w:rsidR="002502C5" w:rsidRPr="002502C5" w:rsidRDefault="002502C5" w:rsidP="00604786">
      <w:pPr>
        <w:pStyle w:val="a3"/>
        <w:numPr>
          <w:ilvl w:val="0"/>
          <w:numId w:val="17"/>
        </w:numPr>
        <w:spacing w:after="0" w:line="240" w:lineRule="auto"/>
        <w:ind w:left="0" w:firstLine="567"/>
        <w:jc w:val="both"/>
        <w:rPr>
          <w:rFonts w:ascii="Times New Roman" w:hAnsi="Times New Roman"/>
          <w:sz w:val="28"/>
          <w:szCs w:val="28"/>
        </w:rPr>
      </w:pPr>
      <w:r w:rsidRPr="002502C5">
        <w:rPr>
          <w:rFonts w:ascii="Times New Roman" w:hAnsi="Times New Roman"/>
          <w:bCs/>
          <w:sz w:val="28"/>
          <w:szCs w:val="28"/>
        </w:rPr>
        <w:t>встречались решения, проведенные методами аналитической геометрии. Но, как правило, неверно была задана система координат и соответственно неверно определены координаты точек;</w:t>
      </w:r>
    </w:p>
    <w:p w:rsidR="002502C5" w:rsidRPr="002502C5" w:rsidRDefault="002502C5" w:rsidP="00604786">
      <w:pPr>
        <w:pStyle w:val="a3"/>
        <w:numPr>
          <w:ilvl w:val="0"/>
          <w:numId w:val="17"/>
        </w:numPr>
        <w:spacing w:after="0" w:line="240" w:lineRule="auto"/>
        <w:ind w:left="0" w:firstLine="567"/>
        <w:jc w:val="both"/>
        <w:rPr>
          <w:rFonts w:ascii="Times New Roman" w:hAnsi="Times New Roman"/>
          <w:sz w:val="28"/>
          <w:szCs w:val="28"/>
        </w:rPr>
      </w:pPr>
      <w:r w:rsidRPr="002502C5">
        <w:rPr>
          <w:rFonts w:ascii="Times New Roman" w:hAnsi="Times New Roman"/>
          <w:sz w:val="28"/>
          <w:szCs w:val="28"/>
        </w:rPr>
        <w:t>неверно определен искомый угол;</w:t>
      </w:r>
    </w:p>
    <w:p w:rsidR="002502C5" w:rsidRPr="002502C5" w:rsidRDefault="002502C5" w:rsidP="00604786">
      <w:pPr>
        <w:numPr>
          <w:ilvl w:val="0"/>
          <w:numId w:val="17"/>
        </w:numPr>
        <w:ind w:left="0" w:firstLine="567"/>
        <w:jc w:val="both"/>
        <w:rPr>
          <w:sz w:val="28"/>
          <w:szCs w:val="28"/>
        </w:rPr>
      </w:pPr>
      <w:r w:rsidRPr="002502C5">
        <w:rPr>
          <w:sz w:val="28"/>
          <w:szCs w:val="28"/>
        </w:rPr>
        <w:t>вычислительные ошибки.</w:t>
      </w:r>
    </w:p>
    <w:p w:rsidR="002502C5" w:rsidRPr="002502C5" w:rsidRDefault="002502C5" w:rsidP="002502C5">
      <w:pPr>
        <w:ind w:firstLine="567"/>
        <w:rPr>
          <w:b/>
          <w:i/>
          <w:sz w:val="28"/>
          <w:szCs w:val="28"/>
        </w:rPr>
      </w:pPr>
      <w:r w:rsidRPr="002502C5">
        <w:rPr>
          <w:b/>
          <w:i/>
          <w:sz w:val="28"/>
          <w:szCs w:val="28"/>
        </w:rPr>
        <w:t>Задание № 15</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Решение логарифмического неравенства.</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ind w:firstLine="567"/>
        <w:jc w:val="both"/>
        <w:rPr>
          <w:sz w:val="28"/>
          <w:szCs w:val="28"/>
        </w:rPr>
      </w:pPr>
      <w:r w:rsidRPr="002502C5">
        <w:rPr>
          <w:sz w:val="28"/>
          <w:szCs w:val="28"/>
        </w:rPr>
        <w:lastRenderedPageBreak/>
        <w:t>При решении логарифмического неравенства переходим к решению дробно-рационального неравенства.</w:t>
      </w:r>
    </w:p>
    <w:p w:rsidR="002502C5" w:rsidRPr="002502C5" w:rsidRDefault="002502C5" w:rsidP="002502C5">
      <w:pPr>
        <w:pStyle w:val="Default"/>
        <w:ind w:firstLine="567"/>
        <w:jc w:val="both"/>
        <w:rPr>
          <w:rFonts w:ascii="Times New Roman" w:hAnsi="Times New Roman" w:cs="Times New Roman"/>
          <w:sz w:val="28"/>
          <w:szCs w:val="28"/>
        </w:rPr>
      </w:pPr>
      <w:r w:rsidRPr="002502C5">
        <w:rPr>
          <w:rFonts w:ascii="Times New Roman" w:hAnsi="Times New Roman" w:cs="Times New Roman"/>
          <w:sz w:val="28"/>
          <w:szCs w:val="28"/>
        </w:rPr>
        <w:t>В 2018 году разработаны следующие критерии оценивания выполнения задания № 15.</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66"/>
        <w:gridCol w:w="1114"/>
      </w:tblGrid>
      <w:tr w:rsidR="002502C5" w:rsidRPr="00620D90" w:rsidTr="000C2726">
        <w:trPr>
          <w:trHeight w:val="20"/>
          <w:jc w:val="center"/>
        </w:trPr>
        <w:tc>
          <w:tcPr>
            <w:tcW w:w="8336" w:type="dxa"/>
          </w:tcPr>
          <w:p w:rsidR="002502C5" w:rsidRPr="00620D90" w:rsidRDefault="002502C5" w:rsidP="000C2726">
            <w:pPr>
              <w:autoSpaceDE w:val="0"/>
              <w:autoSpaceDN w:val="0"/>
              <w:adjustRightInd w:val="0"/>
              <w:ind w:firstLine="567"/>
              <w:jc w:val="center"/>
            </w:pPr>
            <w:r w:rsidRPr="00620D90">
              <w:t>Содержание критерия</w:t>
            </w:r>
          </w:p>
        </w:tc>
        <w:tc>
          <w:tcPr>
            <w:tcW w:w="1127" w:type="dxa"/>
          </w:tcPr>
          <w:p w:rsidR="002502C5" w:rsidRPr="00620D90" w:rsidRDefault="002502C5" w:rsidP="000C2726">
            <w:pPr>
              <w:autoSpaceDE w:val="0"/>
              <w:autoSpaceDN w:val="0"/>
              <w:adjustRightInd w:val="0"/>
              <w:ind w:hanging="26"/>
              <w:jc w:val="both"/>
            </w:pPr>
            <w:r w:rsidRPr="00620D90">
              <w:t>Баллы</w:t>
            </w:r>
          </w:p>
        </w:tc>
      </w:tr>
      <w:tr w:rsidR="002502C5" w:rsidRPr="00620D90" w:rsidTr="000C2726">
        <w:trPr>
          <w:trHeight w:val="20"/>
          <w:jc w:val="center"/>
        </w:trPr>
        <w:tc>
          <w:tcPr>
            <w:tcW w:w="8336" w:type="dxa"/>
            <w:vAlign w:val="center"/>
          </w:tcPr>
          <w:p w:rsidR="002502C5" w:rsidRPr="00620D90" w:rsidRDefault="002502C5" w:rsidP="000C2726">
            <w:pPr>
              <w:snapToGrid w:val="0"/>
            </w:pPr>
            <w:r w:rsidRPr="00620D90">
              <w:t>Обоснованно получен верный ответ</w:t>
            </w:r>
          </w:p>
        </w:tc>
        <w:tc>
          <w:tcPr>
            <w:tcW w:w="1127" w:type="dxa"/>
            <w:vAlign w:val="center"/>
          </w:tcPr>
          <w:p w:rsidR="002502C5" w:rsidRPr="00620D90" w:rsidRDefault="002502C5" w:rsidP="000C2726">
            <w:pPr>
              <w:autoSpaceDE w:val="0"/>
              <w:autoSpaceDN w:val="0"/>
              <w:adjustRightInd w:val="0"/>
              <w:ind w:hanging="26"/>
              <w:jc w:val="center"/>
            </w:pPr>
            <w:r w:rsidRPr="00620D90">
              <w:t>2</w:t>
            </w:r>
          </w:p>
        </w:tc>
      </w:tr>
      <w:tr w:rsidR="002502C5" w:rsidRPr="00620D90" w:rsidTr="000C2726">
        <w:trPr>
          <w:trHeight w:val="20"/>
          <w:jc w:val="center"/>
        </w:trPr>
        <w:tc>
          <w:tcPr>
            <w:tcW w:w="8336" w:type="dxa"/>
            <w:vAlign w:val="center"/>
          </w:tcPr>
          <w:p w:rsidR="002502C5" w:rsidRPr="00620D90" w:rsidRDefault="002502C5" w:rsidP="000C2726">
            <w:pPr>
              <w:snapToGrid w:val="0"/>
            </w:pPr>
            <w:r w:rsidRPr="00620D90">
              <w:t>Обоснованно получен ответ, отличающийся от верного исключением точк</w:t>
            </w:r>
            <w:proofErr w:type="gramStart"/>
            <w:r w:rsidRPr="00620D90">
              <w:t>и(</w:t>
            </w:r>
            <w:proofErr w:type="spellStart"/>
            <w:proofErr w:type="gramEnd"/>
            <w:r w:rsidRPr="00620D90">
              <w:t>ек</w:t>
            </w:r>
            <w:proofErr w:type="spellEnd"/>
            <w:r w:rsidRPr="00620D90">
              <w:t xml:space="preserve">),  </w:t>
            </w:r>
          </w:p>
          <w:p w:rsidR="002502C5" w:rsidRPr="00620D90" w:rsidRDefault="002502C5" w:rsidP="000C2726">
            <w:pPr>
              <w:snapToGrid w:val="0"/>
            </w:pPr>
            <w:r w:rsidRPr="00620D90">
              <w:t>ИЛИ</w:t>
            </w:r>
          </w:p>
          <w:p w:rsidR="002502C5" w:rsidRPr="00620D90" w:rsidRDefault="002502C5" w:rsidP="000C2726">
            <w:pPr>
              <w:snapToGrid w:val="0"/>
            </w:pPr>
            <w:r w:rsidRPr="00620D90">
              <w:t>п</w:t>
            </w:r>
            <w:r w:rsidRPr="00620D90">
              <w:rPr>
                <w:lang w:bidi="th-TH"/>
              </w:rPr>
              <w:t>олучен неверный ответ из-за вычислительной ошибки, но при этом имеется верная последовательность всех шагов решения</w:t>
            </w:r>
          </w:p>
        </w:tc>
        <w:tc>
          <w:tcPr>
            <w:tcW w:w="1127" w:type="dxa"/>
          </w:tcPr>
          <w:p w:rsidR="002502C5" w:rsidRPr="00620D90" w:rsidRDefault="002502C5" w:rsidP="000C2726">
            <w:pPr>
              <w:autoSpaceDE w:val="0"/>
              <w:autoSpaceDN w:val="0"/>
              <w:adjustRightInd w:val="0"/>
              <w:ind w:hanging="26"/>
              <w:jc w:val="center"/>
            </w:pPr>
            <w:r w:rsidRPr="00620D90">
              <w:t>1</w:t>
            </w:r>
          </w:p>
        </w:tc>
      </w:tr>
      <w:tr w:rsidR="002502C5" w:rsidRPr="00620D90" w:rsidTr="000C2726">
        <w:trPr>
          <w:trHeight w:val="20"/>
          <w:jc w:val="center"/>
        </w:trPr>
        <w:tc>
          <w:tcPr>
            <w:tcW w:w="8336" w:type="dxa"/>
            <w:vAlign w:val="center"/>
          </w:tcPr>
          <w:p w:rsidR="002502C5" w:rsidRPr="00620D90" w:rsidRDefault="002502C5" w:rsidP="000C2726">
            <w:pPr>
              <w:snapToGrid w:val="0"/>
            </w:pPr>
            <w:r w:rsidRPr="00620D90">
              <w:t>Решение не соответствует ни одному из критериев, перечисленных выше</w:t>
            </w:r>
          </w:p>
        </w:tc>
        <w:tc>
          <w:tcPr>
            <w:tcW w:w="1127" w:type="dxa"/>
            <w:vAlign w:val="center"/>
          </w:tcPr>
          <w:p w:rsidR="002502C5" w:rsidRPr="00620D90" w:rsidRDefault="002502C5" w:rsidP="000C2726">
            <w:pPr>
              <w:autoSpaceDE w:val="0"/>
              <w:autoSpaceDN w:val="0"/>
              <w:adjustRightInd w:val="0"/>
              <w:ind w:hanging="26"/>
              <w:jc w:val="center"/>
            </w:pPr>
            <w:r w:rsidRPr="00620D90">
              <w:t>0</w:t>
            </w:r>
          </w:p>
        </w:tc>
      </w:tr>
      <w:tr w:rsidR="002502C5" w:rsidRPr="00620D90" w:rsidTr="000C2726">
        <w:trPr>
          <w:trHeight w:val="20"/>
          <w:jc w:val="center"/>
        </w:trPr>
        <w:tc>
          <w:tcPr>
            <w:tcW w:w="8336" w:type="dxa"/>
          </w:tcPr>
          <w:p w:rsidR="002502C5" w:rsidRPr="00620D90" w:rsidRDefault="002502C5" w:rsidP="000C2726">
            <w:pPr>
              <w:autoSpaceDE w:val="0"/>
              <w:autoSpaceDN w:val="0"/>
              <w:adjustRightInd w:val="0"/>
              <w:ind w:firstLine="567"/>
              <w:jc w:val="right"/>
              <w:rPr>
                <w:i/>
              </w:rPr>
            </w:pPr>
            <w:r w:rsidRPr="00620D90">
              <w:rPr>
                <w:i/>
              </w:rPr>
              <w:t>Максимальный балл</w:t>
            </w:r>
          </w:p>
        </w:tc>
        <w:tc>
          <w:tcPr>
            <w:tcW w:w="1127" w:type="dxa"/>
          </w:tcPr>
          <w:p w:rsidR="002502C5" w:rsidRPr="00620D90" w:rsidRDefault="002502C5" w:rsidP="000C2726">
            <w:pPr>
              <w:autoSpaceDE w:val="0"/>
              <w:autoSpaceDN w:val="0"/>
              <w:adjustRightInd w:val="0"/>
              <w:ind w:hanging="26"/>
              <w:jc w:val="center"/>
              <w:rPr>
                <w:i/>
              </w:rPr>
            </w:pPr>
            <w:r w:rsidRPr="00620D90">
              <w:rPr>
                <w:i/>
              </w:rPr>
              <w:t>2</w:t>
            </w:r>
          </w:p>
        </w:tc>
      </w:tr>
    </w:tbl>
    <w:p w:rsidR="002502C5" w:rsidRPr="002502C5" w:rsidRDefault="002502C5" w:rsidP="002502C5">
      <w:pPr>
        <w:autoSpaceDE w:val="0"/>
        <w:autoSpaceDN w:val="0"/>
        <w:adjustRightInd w:val="0"/>
        <w:spacing w:before="120"/>
        <w:ind w:firstLine="567"/>
        <w:jc w:val="both"/>
        <w:rPr>
          <w:sz w:val="28"/>
          <w:szCs w:val="28"/>
          <w:highlight w:val="yellow"/>
        </w:rPr>
      </w:pPr>
      <w:r w:rsidRPr="002502C5">
        <w:rPr>
          <w:bCs/>
          <w:sz w:val="28"/>
          <w:szCs w:val="28"/>
        </w:rPr>
        <w:t>Данная задача, наряду с задачей № 13, являлась одной из решаемых среди всех задач части с развернутым ответом.</w:t>
      </w:r>
      <w:r w:rsidRPr="002502C5">
        <w:rPr>
          <w:sz w:val="28"/>
          <w:szCs w:val="28"/>
        </w:rPr>
        <w:t xml:space="preserve"> В 2018 году с задачей 15 верно справились 7</w:t>
      </w:r>
      <w:r w:rsidR="00A226DD">
        <w:rPr>
          <w:sz w:val="28"/>
          <w:szCs w:val="28"/>
        </w:rPr>
        <w:t>6,9</w:t>
      </w:r>
      <w:r w:rsidRPr="002502C5">
        <w:rPr>
          <w:sz w:val="28"/>
          <w:szCs w:val="28"/>
        </w:rPr>
        <w:t>% выпускников, набравших за работу более 80 баллов, и 2</w:t>
      </w:r>
      <w:r w:rsidR="00A226DD">
        <w:rPr>
          <w:sz w:val="28"/>
          <w:szCs w:val="28"/>
        </w:rPr>
        <w:t>6,8</w:t>
      </w:r>
      <w:r w:rsidRPr="002502C5">
        <w:rPr>
          <w:sz w:val="28"/>
          <w:szCs w:val="28"/>
        </w:rPr>
        <w:t xml:space="preserve">% выпускников из группы 61–80 т.б. </w:t>
      </w:r>
      <w:r w:rsidR="00A226DD">
        <w:rPr>
          <w:sz w:val="28"/>
          <w:szCs w:val="28"/>
        </w:rPr>
        <w:t>Часть участников ЕГЭ</w:t>
      </w:r>
      <w:r w:rsidRPr="002502C5">
        <w:rPr>
          <w:sz w:val="28"/>
          <w:szCs w:val="28"/>
        </w:rPr>
        <w:t xml:space="preserve"> получил</w:t>
      </w:r>
      <w:r w:rsidR="00A226DD">
        <w:rPr>
          <w:sz w:val="28"/>
          <w:szCs w:val="28"/>
        </w:rPr>
        <w:t>а</w:t>
      </w:r>
      <w:r w:rsidRPr="002502C5">
        <w:rPr>
          <w:sz w:val="28"/>
          <w:szCs w:val="28"/>
        </w:rPr>
        <w:t xml:space="preserve"> за решение 0 баллов, получив при этом верный ответ, так как неверно решали простейшее дробное </w:t>
      </w:r>
      <w:proofErr w:type="gramStart"/>
      <w:r w:rsidRPr="002502C5">
        <w:rPr>
          <w:sz w:val="28"/>
          <w:szCs w:val="28"/>
        </w:rPr>
        <w:t>неравенство</w:t>
      </w:r>
      <w:proofErr w:type="gramEnd"/>
      <w:r w:rsidRPr="002502C5">
        <w:rPr>
          <w:sz w:val="28"/>
          <w:szCs w:val="28"/>
        </w:rPr>
        <w:t xml:space="preserve"> входящее в область допустимых значений неравенства.</w:t>
      </w:r>
    </w:p>
    <w:p w:rsidR="002502C5" w:rsidRPr="002502C5" w:rsidRDefault="002502C5" w:rsidP="002502C5">
      <w:pPr>
        <w:ind w:firstLine="567"/>
        <w:jc w:val="both"/>
        <w:rPr>
          <w:sz w:val="28"/>
          <w:szCs w:val="28"/>
        </w:rPr>
      </w:pPr>
      <w:r w:rsidRPr="002502C5">
        <w:rPr>
          <w:sz w:val="28"/>
          <w:szCs w:val="28"/>
        </w:rPr>
        <w:t>Типичные ошибки:</w:t>
      </w:r>
    </w:p>
    <w:p w:rsidR="002502C5" w:rsidRPr="002502C5" w:rsidRDefault="002502C5" w:rsidP="00604786">
      <w:pPr>
        <w:pStyle w:val="a3"/>
        <w:numPr>
          <w:ilvl w:val="0"/>
          <w:numId w:val="19"/>
        </w:numPr>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переход от логарифмического к дробно-рациональному неравенству без преобразования разности (суммы) логарифмов в логарифм частного (произведения);</w:t>
      </w:r>
    </w:p>
    <w:p w:rsidR="002502C5" w:rsidRPr="002502C5" w:rsidRDefault="002502C5" w:rsidP="00604786">
      <w:pPr>
        <w:pStyle w:val="a3"/>
        <w:numPr>
          <w:ilvl w:val="0"/>
          <w:numId w:val="19"/>
        </w:numPr>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включение в ответ точек, в которых знаменатель обращается в ноль;</w:t>
      </w:r>
    </w:p>
    <w:p w:rsidR="002502C5" w:rsidRPr="002502C5" w:rsidRDefault="002502C5" w:rsidP="00604786">
      <w:pPr>
        <w:pStyle w:val="a3"/>
        <w:numPr>
          <w:ilvl w:val="0"/>
          <w:numId w:val="19"/>
        </w:numPr>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не учтена или неверно найдена область допустимых значений неравенства;</w:t>
      </w:r>
    </w:p>
    <w:p w:rsidR="002502C5" w:rsidRPr="002502C5" w:rsidRDefault="002502C5" w:rsidP="00604786">
      <w:pPr>
        <w:pStyle w:val="a3"/>
        <w:numPr>
          <w:ilvl w:val="0"/>
          <w:numId w:val="19"/>
        </w:numPr>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 xml:space="preserve">вычислительные ошибки и описки, приводящие к неправильным ответам, но с верным ходом рассуждений. </w:t>
      </w:r>
    </w:p>
    <w:p w:rsidR="002502C5" w:rsidRPr="002502C5" w:rsidRDefault="002502C5" w:rsidP="002502C5">
      <w:pPr>
        <w:ind w:firstLine="567"/>
        <w:rPr>
          <w:b/>
          <w:i/>
          <w:sz w:val="28"/>
          <w:szCs w:val="28"/>
        </w:rPr>
      </w:pPr>
      <w:r w:rsidRPr="002502C5">
        <w:rPr>
          <w:b/>
          <w:i/>
          <w:sz w:val="28"/>
          <w:szCs w:val="28"/>
        </w:rPr>
        <w:t>Задание № 16</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 xml:space="preserve">Задача на доказательство параллельности </w:t>
      </w:r>
      <w:proofErr w:type="gramStart"/>
      <w:r w:rsidRPr="002502C5">
        <w:rPr>
          <w:sz w:val="28"/>
          <w:szCs w:val="28"/>
        </w:rPr>
        <w:t>прямых</w:t>
      </w:r>
      <w:proofErr w:type="gramEnd"/>
      <w:r w:rsidRPr="002502C5">
        <w:rPr>
          <w:sz w:val="28"/>
          <w:szCs w:val="28"/>
        </w:rPr>
        <w:t xml:space="preserve"> и вычисление длины отрезка.</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ind w:firstLine="567"/>
        <w:jc w:val="both"/>
        <w:rPr>
          <w:b/>
          <w:sz w:val="28"/>
          <w:szCs w:val="28"/>
          <w:highlight w:val="yellow"/>
        </w:rPr>
      </w:pPr>
      <w:r w:rsidRPr="002502C5">
        <w:rPr>
          <w:sz w:val="28"/>
          <w:szCs w:val="28"/>
        </w:rPr>
        <w:t xml:space="preserve">В пункте </w:t>
      </w:r>
      <w:r w:rsidRPr="002502C5">
        <w:rPr>
          <w:i/>
          <w:sz w:val="28"/>
          <w:szCs w:val="28"/>
        </w:rPr>
        <w:t>а</w:t>
      </w:r>
      <w:r w:rsidRPr="002502C5">
        <w:rPr>
          <w:sz w:val="28"/>
          <w:szCs w:val="28"/>
        </w:rPr>
        <w:t xml:space="preserve"> нужно </w:t>
      </w:r>
      <w:r w:rsidRPr="002502C5">
        <w:rPr>
          <w:bCs/>
          <w:sz w:val="28"/>
          <w:szCs w:val="28"/>
        </w:rPr>
        <w:t>доказать</w:t>
      </w:r>
      <w:r w:rsidRPr="002502C5">
        <w:rPr>
          <w:sz w:val="28"/>
          <w:szCs w:val="28"/>
        </w:rPr>
        <w:t xml:space="preserve"> геометрический факт, в пункте </w:t>
      </w:r>
      <w:r w:rsidRPr="002502C5">
        <w:rPr>
          <w:i/>
          <w:sz w:val="28"/>
          <w:szCs w:val="28"/>
        </w:rPr>
        <w:t>б</w:t>
      </w:r>
      <w:r w:rsidRPr="002502C5">
        <w:rPr>
          <w:sz w:val="28"/>
          <w:szCs w:val="28"/>
        </w:rPr>
        <w:t xml:space="preserve"> — найти (вычислить) геометрическую величину. С точки зрения разработчиков включение проверяемого элемента на доказательство в задание 16 должно повысить уровень подготовки школьников. Кроме того, такое доказательство является естественным продолжением практики использования заданий на доказательство в экзамене за курс основной школы. По фактическим данным выполнения задание 16 является границей, разделяющей высокий и повышенный уровни подготовки участников ЕГЭ.</w:t>
      </w:r>
    </w:p>
    <w:p w:rsidR="002502C5" w:rsidRDefault="002502C5" w:rsidP="002502C5">
      <w:pPr>
        <w:ind w:firstLine="567"/>
        <w:jc w:val="both"/>
        <w:rPr>
          <w:sz w:val="28"/>
          <w:szCs w:val="28"/>
        </w:rPr>
      </w:pPr>
      <w:r w:rsidRPr="002502C5">
        <w:rPr>
          <w:sz w:val="28"/>
          <w:szCs w:val="28"/>
        </w:rPr>
        <w:t>Критерии оценивания задания № 16 в 201</w:t>
      </w:r>
      <w:r w:rsidR="00A226DD">
        <w:rPr>
          <w:sz w:val="28"/>
          <w:szCs w:val="28"/>
        </w:rPr>
        <w:t>8</w:t>
      </w:r>
      <w:r w:rsidRPr="002502C5">
        <w:rPr>
          <w:sz w:val="28"/>
          <w:szCs w:val="28"/>
        </w:rPr>
        <w:t>году приведены в таблице.</w:t>
      </w:r>
    </w:p>
    <w:p w:rsidR="0046554C" w:rsidRPr="002502C5" w:rsidRDefault="0046554C" w:rsidP="002502C5">
      <w:pPr>
        <w:ind w:firstLine="567"/>
        <w:jc w:val="both"/>
        <w:rPr>
          <w:sz w:val="28"/>
          <w:szCs w:val="28"/>
        </w:rPr>
      </w:pPr>
    </w:p>
    <w:tbl>
      <w:tblPr>
        <w:tblW w:w="943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3"/>
        <w:gridCol w:w="1173"/>
      </w:tblGrid>
      <w:tr w:rsidR="002502C5" w:rsidRPr="00A226DD" w:rsidTr="000C2726">
        <w:trPr>
          <w:jc w:val="center"/>
        </w:trPr>
        <w:tc>
          <w:tcPr>
            <w:tcW w:w="8263" w:type="dxa"/>
          </w:tcPr>
          <w:p w:rsidR="002502C5" w:rsidRPr="00A226DD" w:rsidRDefault="002502C5" w:rsidP="000C2726">
            <w:pPr>
              <w:ind w:firstLine="567"/>
              <w:jc w:val="center"/>
            </w:pPr>
            <w:r w:rsidRPr="00A226DD">
              <w:lastRenderedPageBreak/>
              <w:t>Содержание критерия</w:t>
            </w:r>
          </w:p>
        </w:tc>
        <w:tc>
          <w:tcPr>
            <w:tcW w:w="1173" w:type="dxa"/>
            <w:vAlign w:val="center"/>
          </w:tcPr>
          <w:p w:rsidR="002502C5" w:rsidRPr="00A226DD" w:rsidRDefault="002502C5" w:rsidP="000C2726">
            <w:pPr>
              <w:jc w:val="center"/>
            </w:pPr>
            <w:r w:rsidRPr="00A226DD">
              <w:t>Баллы</w:t>
            </w:r>
          </w:p>
        </w:tc>
      </w:tr>
      <w:tr w:rsidR="002502C5" w:rsidRPr="00A226DD" w:rsidTr="000C2726">
        <w:trPr>
          <w:jc w:val="center"/>
        </w:trPr>
        <w:tc>
          <w:tcPr>
            <w:tcW w:w="8263" w:type="dxa"/>
          </w:tcPr>
          <w:p w:rsidR="002502C5" w:rsidRPr="00A226DD" w:rsidRDefault="002502C5" w:rsidP="000C2726">
            <w:r w:rsidRPr="00A226DD">
              <w:t xml:space="preserve">Имеется верное доказательство утверждения пункта </w:t>
            </w:r>
            <w:r w:rsidRPr="00A226DD">
              <w:rPr>
                <w:i/>
              </w:rPr>
              <w:t>а</w:t>
            </w:r>
            <w:r w:rsidRPr="00A226DD">
              <w:t xml:space="preserve"> и обоснованно получен верный ответ в пункте </w:t>
            </w:r>
            <w:r w:rsidRPr="00A226DD">
              <w:rPr>
                <w:i/>
              </w:rPr>
              <w:t>б</w:t>
            </w:r>
          </w:p>
        </w:tc>
        <w:tc>
          <w:tcPr>
            <w:tcW w:w="1173" w:type="dxa"/>
            <w:vAlign w:val="center"/>
          </w:tcPr>
          <w:p w:rsidR="002502C5" w:rsidRPr="00A226DD" w:rsidRDefault="002502C5" w:rsidP="000C2726">
            <w:pPr>
              <w:jc w:val="center"/>
            </w:pPr>
            <w:r w:rsidRPr="00A226DD">
              <w:t>3</w:t>
            </w:r>
          </w:p>
        </w:tc>
      </w:tr>
      <w:tr w:rsidR="002502C5" w:rsidRPr="00A226DD" w:rsidTr="000C2726">
        <w:trPr>
          <w:jc w:val="center"/>
        </w:trPr>
        <w:tc>
          <w:tcPr>
            <w:tcW w:w="8263" w:type="dxa"/>
          </w:tcPr>
          <w:p w:rsidR="002502C5" w:rsidRPr="00A226DD" w:rsidRDefault="002502C5" w:rsidP="000C2726">
            <w:pPr>
              <w:jc w:val="both"/>
            </w:pPr>
            <w:r w:rsidRPr="00A226DD">
              <w:t xml:space="preserve">Обоснованно получен верный ответ в пункте </w:t>
            </w:r>
            <w:r w:rsidRPr="00A226DD">
              <w:rPr>
                <w:i/>
              </w:rPr>
              <w:t>б</w:t>
            </w:r>
          </w:p>
          <w:p w:rsidR="002502C5" w:rsidRPr="00A226DD" w:rsidRDefault="002502C5" w:rsidP="000C2726">
            <w:pPr>
              <w:jc w:val="both"/>
            </w:pPr>
            <w:r w:rsidRPr="00A226DD">
              <w:t>ИЛИ</w:t>
            </w:r>
          </w:p>
          <w:p w:rsidR="002502C5" w:rsidRPr="00A226DD" w:rsidRDefault="002502C5" w:rsidP="000C2726">
            <w:pPr>
              <w:jc w:val="both"/>
            </w:pPr>
            <w:r w:rsidRPr="00A226DD">
              <w:t xml:space="preserve">имеется верное доказательство утверждения пункта </w:t>
            </w:r>
            <w:r w:rsidRPr="00A226DD">
              <w:rPr>
                <w:i/>
              </w:rPr>
              <w:t>а</w:t>
            </w:r>
            <w:r w:rsidRPr="00A226DD">
              <w:t xml:space="preserve"> и при обоснованном решении пункта </w:t>
            </w:r>
            <w:r w:rsidRPr="00A226DD">
              <w:rPr>
                <w:i/>
              </w:rPr>
              <w:t>б</w:t>
            </w:r>
            <w:r w:rsidRPr="00A226DD">
              <w:t xml:space="preserve"> получен неверный ответ из-за арифметической ошибки</w:t>
            </w:r>
          </w:p>
        </w:tc>
        <w:tc>
          <w:tcPr>
            <w:tcW w:w="1173" w:type="dxa"/>
            <w:vAlign w:val="center"/>
          </w:tcPr>
          <w:p w:rsidR="002502C5" w:rsidRPr="00A226DD" w:rsidRDefault="002502C5" w:rsidP="000C2726">
            <w:pPr>
              <w:jc w:val="center"/>
            </w:pPr>
            <w:r w:rsidRPr="00A226DD">
              <w:t>2</w:t>
            </w:r>
          </w:p>
        </w:tc>
      </w:tr>
      <w:tr w:rsidR="002502C5" w:rsidRPr="00A226DD" w:rsidTr="000C2726">
        <w:trPr>
          <w:jc w:val="center"/>
        </w:trPr>
        <w:tc>
          <w:tcPr>
            <w:tcW w:w="8263" w:type="dxa"/>
          </w:tcPr>
          <w:p w:rsidR="002502C5" w:rsidRPr="00A226DD" w:rsidRDefault="002502C5" w:rsidP="000C2726">
            <w:r w:rsidRPr="00A226DD">
              <w:t xml:space="preserve">Имеется верное доказательство утверждения пункта </w:t>
            </w:r>
            <w:r w:rsidRPr="00A226DD">
              <w:rPr>
                <w:i/>
              </w:rPr>
              <w:t>а</w:t>
            </w:r>
            <w:r w:rsidRPr="00A226DD">
              <w:t>,</w:t>
            </w:r>
          </w:p>
          <w:p w:rsidR="002502C5" w:rsidRPr="00A226DD" w:rsidRDefault="002502C5" w:rsidP="000C2726">
            <w:r w:rsidRPr="00A226DD">
              <w:t>ИЛИ</w:t>
            </w:r>
          </w:p>
          <w:p w:rsidR="002502C5" w:rsidRPr="00A226DD" w:rsidRDefault="002502C5" w:rsidP="000C2726">
            <w:r w:rsidRPr="00A226DD">
              <w:t xml:space="preserve">при обоснованном решении пункта </w:t>
            </w:r>
            <w:r w:rsidRPr="00A226DD">
              <w:rPr>
                <w:i/>
              </w:rPr>
              <w:t>б</w:t>
            </w:r>
            <w:r w:rsidRPr="00A226DD">
              <w:t xml:space="preserve"> получен неверный ответ из-за арифметической ошибки,</w:t>
            </w:r>
          </w:p>
          <w:p w:rsidR="002502C5" w:rsidRPr="00A226DD" w:rsidRDefault="002502C5" w:rsidP="000C2726">
            <w:r w:rsidRPr="00A226DD">
              <w:t>ИЛИ</w:t>
            </w:r>
          </w:p>
          <w:p w:rsidR="002502C5" w:rsidRPr="00A226DD" w:rsidRDefault="002502C5" w:rsidP="000C2726">
            <w:r w:rsidRPr="00A226DD">
              <w:t xml:space="preserve">обоснованно получен верный ответ в пункте </w:t>
            </w:r>
            <w:r w:rsidRPr="00A226DD">
              <w:rPr>
                <w:i/>
              </w:rPr>
              <w:t>б</w:t>
            </w:r>
            <w:r w:rsidRPr="00A226DD">
              <w:t xml:space="preserve"> с использованием утверждения пункта </w:t>
            </w:r>
            <w:r w:rsidRPr="00A226DD">
              <w:rPr>
                <w:i/>
              </w:rPr>
              <w:t>а</w:t>
            </w:r>
            <w:r w:rsidRPr="00A226DD">
              <w:t xml:space="preserve">, при этом </w:t>
            </w:r>
            <w:proofErr w:type="gramStart"/>
            <w:r w:rsidRPr="00A226DD">
              <w:t>пункт</w:t>
            </w:r>
            <w:proofErr w:type="gramEnd"/>
            <w:r w:rsidRPr="00A226DD">
              <w:t xml:space="preserve"> </w:t>
            </w:r>
            <w:r w:rsidRPr="00A226DD">
              <w:rPr>
                <w:i/>
              </w:rPr>
              <w:t>а</w:t>
            </w:r>
            <w:r w:rsidRPr="00A226DD">
              <w:t xml:space="preserve"> не выполнен</w:t>
            </w:r>
          </w:p>
        </w:tc>
        <w:tc>
          <w:tcPr>
            <w:tcW w:w="1173" w:type="dxa"/>
            <w:vAlign w:val="center"/>
          </w:tcPr>
          <w:p w:rsidR="002502C5" w:rsidRPr="00A226DD" w:rsidRDefault="002502C5" w:rsidP="000C2726">
            <w:pPr>
              <w:jc w:val="center"/>
            </w:pPr>
            <w:r w:rsidRPr="00A226DD">
              <w:t>1</w:t>
            </w:r>
          </w:p>
        </w:tc>
      </w:tr>
      <w:tr w:rsidR="002502C5" w:rsidRPr="00A226DD" w:rsidTr="000C2726">
        <w:trPr>
          <w:trHeight w:val="455"/>
          <w:jc w:val="center"/>
        </w:trPr>
        <w:tc>
          <w:tcPr>
            <w:tcW w:w="8263" w:type="dxa"/>
            <w:vAlign w:val="center"/>
          </w:tcPr>
          <w:p w:rsidR="002502C5" w:rsidRPr="00A226DD" w:rsidRDefault="002502C5" w:rsidP="000C2726">
            <w:pPr>
              <w:ind w:firstLine="217"/>
            </w:pPr>
            <w:r w:rsidRPr="00A226DD">
              <w:t>Решение не соответствует ни одному из критериев, перечисленных выше</w:t>
            </w:r>
          </w:p>
        </w:tc>
        <w:tc>
          <w:tcPr>
            <w:tcW w:w="1173" w:type="dxa"/>
            <w:vAlign w:val="center"/>
          </w:tcPr>
          <w:p w:rsidR="002502C5" w:rsidRPr="00A226DD" w:rsidRDefault="002502C5" w:rsidP="000C2726">
            <w:pPr>
              <w:jc w:val="center"/>
            </w:pPr>
            <w:r w:rsidRPr="00A226DD">
              <w:t>0</w:t>
            </w:r>
          </w:p>
        </w:tc>
      </w:tr>
      <w:tr w:rsidR="002502C5" w:rsidRPr="00A226DD" w:rsidTr="000C2726">
        <w:trPr>
          <w:jc w:val="center"/>
        </w:trPr>
        <w:tc>
          <w:tcPr>
            <w:tcW w:w="8263" w:type="dxa"/>
          </w:tcPr>
          <w:p w:rsidR="002502C5" w:rsidRPr="00A226DD" w:rsidRDefault="002502C5" w:rsidP="000C2726">
            <w:pPr>
              <w:ind w:firstLine="567"/>
              <w:jc w:val="right"/>
              <w:rPr>
                <w:i/>
              </w:rPr>
            </w:pPr>
            <w:r w:rsidRPr="00A226DD">
              <w:rPr>
                <w:i/>
              </w:rPr>
              <w:t>Максимальный балл</w:t>
            </w:r>
          </w:p>
        </w:tc>
        <w:tc>
          <w:tcPr>
            <w:tcW w:w="1173" w:type="dxa"/>
            <w:vAlign w:val="center"/>
          </w:tcPr>
          <w:p w:rsidR="002502C5" w:rsidRPr="00A226DD" w:rsidRDefault="002502C5" w:rsidP="000C2726">
            <w:pPr>
              <w:jc w:val="center"/>
              <w:rPr>
                <w:i/>
              </w:rPr>
            </w:pPr>
            <w:r w:rsidRPr="00A226DD">
              <w:rPr>
                <w:i/>
              </w:rPr>
              <w:t>3</w:t>
            </w:r>
          </w:p>
        </w:tc>
      </w:tr>
    </w:tbl>
    <w:p w:rsidR="002502C5" w:rsidRPr="002502C5" w:rsidRDefault="002502C5" w:rsidP="002502C5">
      <w:pPr>
        <w:autoSpaceDE w:val="0"/>
        <w:autoSpaceDN w:val="0"/>
        <w:adjustRightInd w:val="0"/>
        <w:spacing w:before="120"/>
        <w:ind w:firstLine="567"/>
        <w:jc w:val="both"/>
        <w:rPr>
          <w:sz w:val="28"/>
          <w:szCs w:val="28"/>
          <w:highlight w:val="yellow"/>
        </w:rPr>
      </w:pPr>
      <w:r w:rsidRPr="002502C5">
        <w:rPr>
          <w:sz w:val="28"/>
          <w:szCs w:val="28"/>
        </w:rPr>
        <w:t>Анализ выполнения соответствующего задания экзаменационной работы позволяет сделать вывод о том, что для подавляющего большинства выпускников, приступивших к решению, задача оказалось непосильной. В группе получивших за работу более 80 баллов 42</w:t>
      </w:r>
      <w:r w:rsidR="00A226DD">
        <w:rPr>
          <w:sz w:val="28"/>
          <w:szCs w:val="28"/>
        </w:rPr>
        <w:t>,3</w:t>
      </w:r>
      <w:r w:rsidRPr="002502C5">
        <w:rPr>
          <w:sz w:val="28"/>
          <w:szCs w:val="28"/>
        </w:rPr>
        <w:t>% решили задание правильно. Трудность заключалась в том, что доказываемый факт был достаточно очевидным и многие в</w:t>
      </w:r>
      <w:r w:rsidRPr="002502C5">
        <w:rPr>
          <w:bCs/>
          <w:sz w:val="28"/>
          <w:szCs w:val="28"/>
        </w:rPr>
        <w:t>ыпускники не могли подобрать для его доказательства известные из школьного курса геометрии теоремы и факты.</w:t>
      </w:r>
    </w:p>
    <w:p w:rsidR="002502C5" w:rsidRPr="002502C5" w:rsidRDefault="002502C5" w:rsidP="002502C5">
      <w:pPr>
        <w:tabs>
          <w:tab w:val="left" w:pos="426"/>
        </w:tabs>
        <w:ind w:firstLine="567"/>
        <w:jc w:val="both"/>
        <w:rPr>
          <w:sz w:val="28"/>
          <w:szCs w:val="28"/>
        </w:rPr>
      </w:pPr>
      <w:r w:rsidRPr="002502C5">
        <w:rPr>
          <w:sz w:val="28"/>
          <w:szCs w:val="28"/>
        </w:rPr>
        <w:t>Типичные ошибки:</w:t>
      </w:r>
    </w:p>
    <w:p w:rsidR="002502C5" w:rsidRPr="002502C5" w:rsidRDefault="002502C5" w:rsidP="00604786">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 xml:space="preserve">неверно обосновывают параллельность </w:t>
      </w:r>
      <w:proofErr w:type="gramStart"/>
      <w:r w:rsidRPr="002502C5">
        <w:rPr>
          <w:rFonts w:ascii="Times New Roman" w:hAnsi="Times New Roman"/>
          <w:bCs/>
          <w:sz w:val="28"/>
          <w:szCs w:val="28"/>
        </w:rPr>
        <w:t>прямых</w:t>
      </w:r>
      <w:proofErr w:type="gramEnd"/>
      <w:r w:rsidRPr="002502C5">
        <w:rPr>
          <w:rFonts w:ascii="Times New Roman" w:hAnsi="Times New Roman"/>
          <w:bCs/>
          <w:sz w:val="28"/>
          <w:szCs w:val="28"/>
        </w:rPr>
        <w:t xml:space="preserve">, </w:t>
      </w:r>
    </w:p>
    <w:p w:rsidR="002502C5" w:rsidRPr="002502C5" w:rsidRDefault="002502C5" w:rsidP="00604786">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используют несуществующие понятия и их свойства (средняя линия прямоугольника или четырехугольника),</w:t>
      </w:r>
    </w:p>
    <w:p w:rsidR="002502C5" w:rsidRPr="002502C5" w:rsidRDefault="002502C5" w:rsidP="00604786">
      <w:pPr>
        <w:pStyle w:val="a3"/>
        <w:numPr>
          <w:ilvl w:val="0"/>
          <w:numId w:val="20"/>
        </w:numPr>
        <w:autoSpaceDE w:val="0"/>
        <w:autoSpaceDN w:val="0"/>
        <w:adjustRightInd w:val="0"/>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неспособность проводить доказательные рассуждения.</w:t>
      </w:r>
    </w:p>
    <w:p w:rsidR="002502C5" w:rsidRPr="002502C5" w:rsidRDefault="002502C5" w:rsidP="002502C5">
      <w:pPr>
        <w:ind w:firstLine="567"/>
        <w:rPr>
          <w:b/>
          <w:i/>
          <w:sz w:val="28"/>
          <w:szCs w:val="28"/>
        </w:rPr>
      </w:pPr>
      <w:r w:rsidRPr="002502C5">
        <w:rPr>
          <w:b/>
          <w:i/>
          <w:sz w:val="28"/>
          <w:szCs w:val="28"/>
        </w:rPr>
        <w:t>Задание 17</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b/>
          <w:i/>
          <w:sz w:val="28"/>
          <w:szCs w:val="28"/>
        </w:rPr>
      </w:pPr>
      <w:r w:rsidRPr="002502C5">
        <w:rPr>
          <w:sz w:val="28"/>
          <w:szCs w:val="28"/>
        </w:rPr>
        <w:t>Решение задачи экономико-финансовой направленности.</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ind w:firstLine="567"/>
        <w:jc w:val="both"/>
        <w:rPr>
          <w:sz w:val="28"/>
          <w:szCs w:val="28"/>
          <w:highlight w:val="yellow"/>
        </w:rPr>
      </w:pPr>
      <w:r w:rsidRPr="002502C5">
        <w:rPr>
          <w:sz w:val="28"/>
          <w:szCs w:val="28"/>
        </w:rPr>
        <w:t>В задани</w:t>
      </w:r>
      <w:r w:rsidR="00A226DD">
        <w:rPr>
          <w:sz w:val="28"/>
          <w:szCs w:val="28"/>
        </w:rPr>
        <w:t>и</w:t>
      </w:r>
      <w:r w:rsidRPr="002502C5">
        <w:rPr>
          <w:sz w:val="28"/>
          <w:szCs w:val="28"/>
        </w:rPr>
        <w:t xml:space="preserve"> № 17 существенно усилена сюжетная, практико-ориентированная, составляющая условия. Сами сюжеты не есть прямые цитаты «из жизни», они априорно уже являются некоторыми текстовыми упрощениями, моделями, реально возникающих ситуаций. </w:t>
      </w:r>
    </w:p>
    <w:p w:rsidR="002502C5" w:rsidRPr="002502C5" w:rsidRDefault="002502C5" w:rsidP="002502C5">
      <w:pPr>
        <w:pStyle w:val="afa"/>
        <w:spacing w:after="0" w:line="240" w:lineRule="auto"/>
        <w:ind w:firstLine="567"/>
        <w:jc w:val="both"/>
        <w:rPr>
          <w:b/>
          <w:i/>
          <w:sz w:val="28"/>
          <w:szCs w:val="28"/>
        </w:rPr>
      </w:pPr>
      <w:r w:rsidRPr="002502C5">
        <w:rPr>
          <w:sz w:val="28"/>
          <w:szCs w:val="28"/>
        </w:rPr>
        <w:t>Процитируем критерии оценивания выполнения заданий № 17.</w:t>
      </w:r>
    </w:p>
    <w:tbl>
      <w:tblPr>
        <w:tblW w:w="4832" w:type="pct"/>
        <w:jc w:val="center"/>
        <w:tblLook w:val="0000"/>
      </w:tblPr>
      <w:tblGrid>
        <w:gridCol w:w="8035"/>
        <w:gridCol w:w="941"/>
      </w:tblGrid>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tcPr>
          <w:p w:rsidR="002502C5" w:rsidRPr="00A226DD" w:rsidRDefault="002502C5" w:rsidP="000C2726">
            <w:pPr>
              <w:snapToGrid w:val="0"/>
              <w:ind w:firstLine="567"/>
              <w:jc w:val="center"/>
            </w:pPr>
            <w:r w:rsidRPr="00A226DD">
              <w:t>Содержание критерия</w:t>
            </w:r>
          </w:p>
        </w:tc>
        <w:tc>
          <w:tcPr>
            <w:tcW w:w="524" w:type="pct"/>
            <w:tcBorders>
              <w:top w:val="single" w:sz="4" w:space="0" w:color="000000"/>
              <w:left w:val="single" w:sz="4" w:space="0" w:color="000000"/>
              <w:bottom w:val="single" w:sz="4" w:space="0" w:color="000000"/>
              <w:right w:val="single" w:sz="4" w:space="0" w:color="000000"/>
            </w:tcBorders>
          </w:tcPr>
          <w:p w:rsidR="002502C5" w:rsidRPr="00A226DD" w:rsidRDefault="002502C5" w:rsidP="000C2726">
            <w:pPr>
              <w:snapToGrid w:val="0"/>
              <w:jc w:val="center"/>
            </w:pPr>
            <w:r w:rsidRPr="00A226DD">
              <w:t>Баллы</w:t>
            </w:r>
          </w:p>
        </w:tc>
      </w:tr>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vAlign w:val="center"/>
          </w:tcPr>
          <w:p w:rsidR="002502C5" w:rsidRPr="00A226DD" w:rsidRDefault="002502C5" w:rsidP="000C2726">
            <w:r w:rsidRPr="00A226DD">
              <w:t>Обоснованно получен верный ответ</w:t>
            </w:r>
          </w:p>
        </w:tc>
        <w:tc>
          <w:tcPr>
            <w:tcW w:w="524" w:type="pct"/>
            <w:tcBorders>
              <w:top w:val="single" w:sz="4" w:space="0" w:color="000000"/>
              <w:left w:val="single" w:sz="4" w:space="0" w:color="000000"/>
              <w:bottom w:val="single" w:sz="4" w:space="0" w:color="000000"/>
              <w:right w:val="single" w:sz="4" w:space="0" w:color="000000"/>
            </w:tcBorders>
            <w:vAlign w:val="center"/>
          </w:tcPr>
          <w:p w:rsidR="002502C5" w:rsidRPr="00A226DD" w:rsidRDefault="002502C5" w:rsidP="000C2726">
            <w:pPr>
              <w:jc w:val="center"/>
            </w:pPr>
            <w:r w:rsidRPr="00A226DD">
              <w:t>3</w:t>
            </w:r>
          </w:p>
        </w:tc>
      </w:tr>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vAlign w:val="center"/>
          </w:tcPr>
          <w:p w:rsidR="002502C5" w:rsidRPr="00A226DD" w:rsidRDefault="002502C5" w:rsidP="000C2726">
            <w:proofErr w:type="gramStart"/>
            <w:r w:rsidRPr="00A226DD">
              <w:t>Верно</w:t>
            </w:r>
            <w:proofErr w:type="gramEnd"/>
            <w:r w:rsidRPr="00A226DD">
              <w:t xml:space="preserve"> построена математическая модель, решение сведено к исследованию этой модели и получен результат:</w:t>
            </w:r>
          </w:p>
          <w:p w:rsidR="002502C5" w:rsidRPr="00A226DD" w:rsidRDefault="002502C5" w:rsidP="000C2726">
            <w:r w:rsidRPr="00A226DD">
              <w:t>— неверный ответ из-за вычислительной ошибки;</w:t>
            </w:r>
          </w:p>
          <w:p w:rsidR="002502C5" w:rsidRPr="00A226DD" w:rsidRDefault="002502C5" w:rsidP="000C2726">
            <w:r w:rsidRPr="00A226DD">
              <w:t>— верный ответ, но решение недостаточно обосновано</w:t>
            </w:r>
          </w:p>
        </w:tc>
        <w:tc>
          <w:tcPr>
            <w:tcW w:w="524" w:type="pct"/>
            <w:tcBorders>
              <w:top w:val="single" w:sz="4" w:space="0" w:color="000000"/>
              <w:left w:val="single" w:sz="4" w:space="0" w:color="000000"/>
              <w:bottom w:val="single" w:sz="4" w:space="0" w:color="000000"/>
              <w:right w:val="single" w:sz="4" w:space="0" w:color="000000"/>
            </w:tcBorders>
            <w:vAlign w:val="center"/>
          </w:tcPr>
          <w:p w:rsidR="002502C5" w:rsidRPr="00A226DD" w:rsidRDefault="002502C5" w:rsidP="000C2726">
            <w:pPr>
              <w:jc w:val="center"/>
            </w:pPr>
            <w:r w:rsidRPr="00A226DD">
              <w:t>2</w:t>
            </w:r>
          </w:p>
        </w:tc>
      </w:tr>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vAlign w:val="center"/>
          </w:tcPr>
          <w:p w:rsidR="002502C5" w:rsidRPr="00A226DD" w:rsidRDefault="002502C5" w:rsidP="000C2726">
            <w:proofErr w:type="gramStart"/>
            <w:r w:rsidRPr="00A226DD">
              <w:t>Верно</w:t>
            </w:r>
            <w:proofErr w:type="gramEnd"/>
            <w:r w:rsidRPr="00A226DD">
              <w:t xml:space="preserve"> построена математическая модель, решение сведено к исследованию этой модели, при этом решение может быть не завершено</w:t>
            </w:r>
          </w:p>
        </w:tc>
        <w:tc>
          <w:tcPr>
            <w:tcW w:w="524" w:type="pct"/>
            <w:tcBorders>
              <w:top w:val="single" w:sz="4" w:space="0" w:color="000000"/>
              <w:left w:val="single" w:sz="4" w:space="0" w:color="000000"/>
              <w:bottom w:val="single" w:sz="4" w:space="0" w:color="000000"/>
              <w:right w:val="single" w:sz="4" w:space="0" w:color="000000"/>
            </w:tcBorders>
            <w:vAlign w:val="center"/>
          </w:tcPr>
          <w:p w:rsidR="002502C5" w:rsidRPr="00A226DD" w:rsidRDefault="002502C5" w:rsidP="000C2726">
            <w:pPr>
              <w:jc w:val="center"/>
            </w:pPr>
            <w:r w:rsidRPr="00A226DD">
              <w:t>1</w:t>
            </w:r>
          </w:p>
        </w:tc>
      </w:tr>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vAlign w:val="center"/>
          </w:tcPr>
          <w:p w:rsidR="002502C5" w:rsidRPr="00A226DD" w:rsidRDefault="002502C5" w:rsidP="000C2726">
            <w:pPr>
              <w:snapToGrid w:val="0"/>
            </w:pPr>
            <w:r w:rsidRPr="00A226DD">
              <w:t>Решение не соответствует ни одному из критериев, перечисленных выше</w:t>
            </w:r>
          </w:p>
        </w:tc>
        <w:tc>
          <w:tcPr>
            <w:tcW w:w="524" w:type="pct"/>
            <w:tcBorders>
              <w:top w:val="single" w:sz="4" w:space="0" w:color="000000"/>
              <w:left w:val="single" w:sz="4" w:space="0" w:color="000000"/>
              <w:bottom w:val="single" w:sz="4" w:space="0" w:color="000000"/>
              <w:right w:val="single" w:sz="4" w:space="0" w:color="000000"/>
            </w:tcBorders>
            <w:vAlign w:val="center"/>
          </w:tcPr>
          <w:p w:rsidR="002502C5" w:rsidRPr="00A226DD" w:rsidRDefault="002502C5" w:rsidP="000C2726">
            <w:pPr>
              <w:jc w:val="center"/>
            </w:pPr>
            <w:r w:rsidRPr="00A226DD">
              <w:t>0</w:t>
            </w:r>
          </w:p>
        </w:tc>
      </w:tr>
      <w:tr w:rsidR="002502C5" w:rsidRPr="00A226DD" w:rsidTr="000C2726">
        <w:trPr>
          <w:trHeight w:val="20"/>
          <w:jc w:val="center"/>
        </w:trPr>
        <w:tc>
          <w:tcPr>
            <w:tcW w:w="4476" w:type="pct"/>
            <w:tcBorders>
              <w:top w:val="single" w:sz="4" w:space="0" w:color="000000"/>
              <w:left w:val="single" w:sz="4" w:space="0" w:color="000000"/>
              <w:bottom w:val="single" w:sz="4" w:space="0" w:color="000000"/>
              <w:right w:val="nil"/>
            </w:tcBorders>
          </w:tcPr>
          <w:p w:rsidR="002502C5" w:rsidRPr="00A226DD" w:rsidRDefault="002502C5" w:rsidP="000C2726">
            <w:pPr>
              <w:snapToGrid w:val="0"/>
              <w:ind w:firstLine="567"/>
              <w:jc w:val="right"/>
              <w:rPr>
                <w:i/>
              </w:rPr>
            </w:pPr>
            <w:r w:rsidRPr="00A226DD">
              <w:rPr>
                <w:i/>
              </w:rPr>
              <w:lastRenderedPageBreak/>
              <w:t>Максимальный балл</w:t>
            </w:r>
          </w:p>
        </w:tc>
        <w:tc>
          <w:tcPr>
            <w:tcW w:w="524" w:type="pct"/>
            <w:tcBorders>
              <w:top w:val="single" w:sz="4" w:space="0" w:color="000000"/>
              <w:left w:val="single" w:sz="4" w:space="0" w:color="000000"/>
              <w:bottom w:val="single" w:sz="4" w:space="0" w:color="000000"/>
              <w:right w:val="single" w:sz="4" w:space="0" w:color="000000"/>
            </w:tcBorders>
            <w:vAlign w:val="center"/>
          </w:tcPr>
          <w:p w:rsidR="002502C5" w:rsidRPr="00A226DD" w:rsidRDefault="002502C5" w:rsidP="000C2726">
            <w:pPr>
              <w:jc w:val="center"/>
              <w:rPr>
                <w:i/>
              </w:rPr>
            </w:pPr>
            <w:r w:rsidRPr="00A226DD">
              <w:rPr>
                <w:i/>
              </w:rPr>
              <w:t>3</w:t>
            </w:r>
          </w:p>
        </w:tc>
      </w:tr>
    </w:tbl>
    <w:p w:rsidR="002502C5" w:rsidRPr="002502C5" w:rsidRDefault="002502C5" w:rsidP="002502C5">
      <w:pPr>
        <w:spacing w:before="120"/>
        <w:ind w:firstLine="567"/>
        <w:jc w:val="both"/>
        <w:rPr>
          <w:sz w:val="28"/>
          <w:szCs w:val="28"/>
          <w:highlight w:val="yellow"/>
        </w:rPr>
      </w:pPr>
      <w:r w:rsidRPr="002502C5">
        <w:rPr>
          <w:sz w:val="28"/>
          <w:szCs w:val="28"/>
        </w:rPr>
        <w:t>Один балл можно выставлять в тех случаях, когда сюжетное условие задачи верно сведено к исследованию математической модели задачи (описание построения модели и описание подходов к ее решению). Оценка в 2 балла, разумеется, включает в себя условия выставления 1 балла, но существенно ближе к верному решению задачи.</w:t>
      </w:r>
    </w:p>
    <w:p w:rsidR="002502C5" w:rsidRPr="002502C5" w:rsidRDefault="002502C5" w:rsidP="002502C5">
      <w:pPr>
        <w:ind w:firstLine="567"/>
        <w:jc w:val="both"/>
        <w:rPr>
          <w:sz w:val="28"/>
          <w:szCs w:val="28"/>
        </w:rPr>
      </w:pPr>
      <w:r w:rsidRPr="002502C5">
        <w:rPr>
          <w:bCs/>
          <w:sz w:val="28"/>
          <w:szCs w:val="28"/>
        </w:rPr>
        <w:t>В результате средний процент выполнения этого задания по региону составил 2,</w:t>
      </w:r>
      <w:r w:rsidR="00A226DD">
        <w:rPr>
          <w:bCs/>
          <w:sz w:val="28"/>
          <w:szCs w:val="28"/>
        </w:rPr>
        <w:t>3</w:t>
      </w:r>
      <w:r w:rsidRPr="002502C5">
        <w:rPr>
          <w:bCs/>
          <w:sz w:val="28"/>
          <w:szCs w:val="28"/>
        </w:rPr>
        <w:t xml:space="preserve">%, в то время как в группе выпускников, набравших за работу 81–100 баллов, с заданием справились 69,2% </w:t>
      </w:r>
      <w:r w:rsidR="00A226DD">
        <w:rPr>
          <w:bCs/>
          <w:sz w:val="28"/>
          <w:szCs w:val="28"/>
        </w:rPr>
        <w:t>выпускников</w:t>
      </w:r>
      <w:r w:rsidRPr="002502C5">
        <w:rPr>
          <w:bCs/>
          <w:sz w:val="28"/>
          <w:szCs w:val="28"/>
        </w:rPr>
        <w:t>.</w:t>
      </w:r>
    </w:p>
    <w:p w:rsidR="002502C5" w:rsidRPr="002502C5" w:rsidRDefault="002502C5" w:rsidP="002502C5">
      <w:pPr>
        <w:ind w:firstLine="567"/>
        <w:jc w:val="both"/>
        <w:rPr>
          <w:sz w:val="28"/>
          <w:szCs w:val="28"/>
        </w:rPr>
      </w:pPr>
      <w:r w:rsidRPr="002502C5">
        <w:rPr>
          <w:sz w:val="28"/>
          <w:szCs w:val="28"/>
        </w:rPr>
        <w:t xml:space="preserve">Задания второй части 18 и 19 с развернутым ответом относятся к заданиям </w:t>
      </w:r>
      <w:r w:rsidRPr="002502C5">
        <w:rPr>
          <w:b/>
          <w:sz w:val="28"/>
          <w:szCs w:val="28"/>
        </w:rPr>
        <w:t>высокого уровня</w:t>
      </w:r>
      <w:r w:rsidRPr="002502C5">
        <w:rPr>
          <w:sz w:val="28"/>
          <w:szCs w:val="28"/>
        </w:rPr>
        <w:t xml:space="preserve">. Максимальный балл (4 балла) получают не более 1% участников. Эти задания предназначены для конкурсного отбора в вузы с повышенными требованиями к математической подготовке абитуриентов. </w:t>
      </w:r>
    </w:p>
    <w:p w:rsidR="002502C5" w:rsidRPr="002502C5" w:rsidRDefault="002502C5" w:rsidP="002502C5">
      <w:pPr>
        <w:ind w:firstLine="567"/>
        <w:jc w:val="both"/>
        <w:rPr>
          <w:sz w:val="28"/>
          <w:szCs w:val="28"/>
        </w:rPr>
      </w:pPr>
      <w:r w:rsidRPr="002502C5">
        <w:rPr>
          <w:sz w:val="28"/>
          <w:szCs w:val="28"/>
        </w:rPr>
        <w:t xml:space="preserve">Задания высокого уровня сложности — это задания не на применение одного метода решения, а на комбинацию различных методов. Для успешного выполнения задания 18 необходим, кроме прочных математических знаний, также высокий уровень математической культуры, которая формируется в течение двух лет </w:t>
      </w:r>
      <w:proofErr w:type="gramStart"/>
      <w:r w:rsidRPr="002502C5">
        <w:rPr>
          <w:sz w:val="28"/>
          <w:szCs w:val="28"/>
        </w:rPr>
        <w:t>обучения по программе</w:t>
      </w:r>
      <w:proofErr w:type="gramEnd"/>
      <w:r w:rsidRPr="002502C5">
        <w:rPr>
          <w:sz w:val="28"/>
          <w:szCs w:val="28"/>
        </w:rPr>
        <w:t xml:space="preserve"> профильного уровня</w:t>
      </w:r>
    </w:p>
    <w:p w:rsidR="002502C5" w:rsidRPr="002502C5" w:rsidRDefault="002502C5" w:rsidP="002502C5">
      <w:pPr>
        <w:ind w:firstLine="567"/>
        <w:rPr>
          <w:b/>
          <w:i/>
          <w:sz w:val="28"/>
          <w:szCs w:val="28"/>
        </w:rPr>
      </w:pPr>
      <w:r w:rsidRPr="002502C5">
        <w:rPr>
          <w:b/>
          <w:i/>
          <w:sz w:val="28"/>
          <w:szCs w:val="28"/>
        </w:rPr>
        <w:t>Задание 18</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Задача на решение системы уравнений с параметром.</w:t>
      </w:r>
    </w:p>
    <w:p w:rsidR="002502C5" w:rsidRPr="002502C5" w:rsidRDefault="002502C5" w:rsidP="002502C5">
      <w:pPr>
        <w:ind w:firstLine="567"/>
        <w:jc w:val="both"/>
        <w:rPr>
          <w:b/>
          <w:i/>
          <w:sz w:val="28"/>
          <w:szCs w:val="28"/>
        </w:rPr>
      </w:pPr>
      <w:r w:rsidRPr="002502C5">
        <w:rPr>
          <w:b/>
          <w:i/>
          <w:sz w:val="28"/>
          <w:szCs w:val="28"/>
        </w:rPr>
        <w:t>Статистика и краткий анализ выполнения задания</w:t>
      </w:r>
    </w:p>
    <w:p w:rsidR="002502C5" w:rsidRPr="002502C5" w:rsidRDefault="002502C5" w:rsidP="002502C5">
      <w:pPr>
        <w:ind w:firstLine="567"/>
        <w:jc w:val="both"/>
        <w:rPr>
          <w:sz w:val="28"/>
          <w:szCs w:val="28"/>
        </w:rPr>
      </w:pPr>
      <w:r w:rsidRPr="002502C5">
        <w:rPr>
          <w:sz w:val="28"/>
          <w:szCs w:val="28"/>
        </w:rPr>
        <w:t xml:space="preserve">Задачи с параметром допускают весьма разнообразные способы решения. Наиболее распространенными из них являются: </w:t>
      </w:r>
    </w:p>
    <w:p w:rsidR="002502C5" w:rsidRPr="002502C5" w:rsidRDefault="002502C5" w:rsidP="002502C5">
      <w:pPr>
        <w:ind w:firstLine="567"/>
        <w:jc w:val="both"/>
        <w:rPr>
          <w:sz w:val="28"/>
          <w:szCs w:val="28"/>
        </w:rPr>
      </w:pPr>
      <w:r w:rsidRPr="002502C5">
        <w:rPr>
          <w:sz w:val="28"/>
          <w:szCs w:val="28"/>
        </w:rPr>
        <w:t>– чисто алгебраический способ решения;</w:t>
      </w:r>
    </w:p>
    <w:p w:rsidR="002502C5" w:rsidRPr="002502C5" w:rsidRDefault="002502C5" w:rsidP="002502C5">
      <w:pPr>
        <w:ind w:firstLine="567"/>
        <w:jc w:val="both"/>
        <w:rPr>
          <w:sz w:val="28"/>
          <w:szCs w:val="28"/>
        </w:rPr>
      </w:pPr>
      <w:r w:rsidRPr="002502C5">
        <w:rPr>
          <w:sz w:val="28"/>
          <w:szCs w:val="28"/>
        </w:rPr>
        <w:t>– способ решения, основанный на построении и исследовании геометрической модели данной задачи;</w:t>
      </w:r>
    </w:p>
    <w:p w:rsidR="002502C5" w:rsidRPr="002502C5" w:rsidRDefault="002502C5" w:rsidP="002502C5">
      <w:pPr>
        <w:ind w:firstLine="567"/>
        <w:jc w:val="both"/>
        <w:rPr>
          <w:sz w:val="28"/>
          <w:szCs w:val="28"/>
        </w:rPr>
      </w:pPr>
      <w:r w:rsidRPr="002502C5">
        <w:rPr>
          <w:sz w:val="28"/>
          <w:szCs w:val="28"/>
        </w:rPr>
        <w:t>– функциональный способ, в котором могут быть и алгебраические, и геометрические моменты, но базовым является исследование некоторой функции.</w:t>
      </w:r>
    </w:p>
    <w:p w:rsidR="002502C5" w:rsidRPr="002502C5" w:rsidRDefault="002502C5" w:rsidP="002502C5">
      <w:pPr>
        <w:ind w:firstLine="567"/>
        <w:jc w:val="both"/>
        <w:rPr>
          <w:sz w:val="28"/>
          <w:szCs w:val="28"/>
          <w:highlight w:val="yellow"/>
        </w:rPr>
      </w:pPr>
      <w:r w:rsidRPr="002502C5">
        <w:rPr>
          <w:sz w:val="28"/>
          <w:szCs w:val="28"/>
        </w:rPr>
        <w:t>Зачастую (но далеко не всегда) графический метод более ясно ведет к цели. Кроме того, в конкретном тексте решения вполне могут встречаться элементы каждого из трех перечисленных способов.</w:t>
      </w:r>
    </w:p>
    <w:p w:rsidR="002502C5" w:rsidRPr="002502C5" w:rsidRDefault="002502C5" w:rsidP="002502C5">
      <w:pPr>
        <w:ind w:firstLine="567"/>
        <w:jc w:val="both"/>
        <w:rPr>
          <w:color w:val="000000"/>
          <w:sz w:val="28"/>
          <w:szCs w:val="28"/>
        </w:rPr>
      </w:pPr>
      <w:r w:rsidRPr="002502C5">
        <w:rPr>
          <w:sz w:val="28"/>
          <w:szCs w:val="28"/>
        </w:rPr>
        <w:t>Критерии оценивания в 2018 году приведены в таблице.</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9"/>
        <w:gridCol w:w="1064"/>
      </w:tblGrid>
      <w:tr w:rsidR="002502C5" w:rsidRPr="005B2E60" w:rsidTr="000C2726">
        <w:trPr>
          <w:trHeight w:val="20"/>
          <w:jc w:val="center"/>
        </w:trPr>
        <w:tc>
          <w:tcPr>
            <w:tcW w:w="8269" w:type="dxa"/>
          </w:tcPr>
          <w:p w:rsidR="002502C5" w:rsidRPr="005B2E60" w:rsidRDefault="002502C5" w:rsidP="000C2726">
            <w:pPr>
              <w:ind w:firstLine="567"/>
              <w:jc w:val="center"/>
              <w:rPr>
                <w:color w:val="000000"/>
              </w:rPr>
            </w:pPr>
            <w:r w:rsidRPr="005B2E60">
              <w:rPr>
                <w:color w:val="000000"/>
              </w:rPr>
              <w:t>Содержание критерия</w:t>
            </w:r>
          </w:p>
        </w:tc>
        <w:tc>
          <w:tcPr>
            <w:tcW w:w="1064" w:type="dxa"/>
            <w:vAlign w:val="center"/>
          </w:tcPr>
          <w:p w:rsidR="002502C5" w:rsidRPr="005B2E60" w:rsidRDefault="002502C5" w:rsidP="000C2726">
            <w:pPr>
              <w:jc w:val="center"/>
              <w:rPr>
                <w:color w:val="000000"/>
              </w:rPr>
            </w:pPr>
            <w:r w:rsidRPr="005B2E60">
              <w:rPr>
                <w:color w:val="000000"/>
              </w:rPr>
              <w:t>Баллы</w:t>
            </w:r>
          </w:p>
        </w:tc>
      </w:tr>
      <w:tr w:rsidR="002502C5" w:rsidRPr="005B2E60" w:rsidTr="000C2726">
        <w:trPr>
          <w:trHeight w:val="20"/>
          <w:jc w:val="center"/>
        </w:trPr>
        <w:tc>
          <w:tcPr>
            <w:tcW w:w="8269" w:type="dxa"/>
            <w:vAlign w:val="center"/>
          </w:tcPr>
          <w:p w:rsidR="002502C5" w:rsidRPr="005B2E60" w:rsidRDefault="002502C5" w:rsidP="000C2726">
            <w:pPr>
              <w:autoSpaceDE w:val="0"/>
              <w:autoSpaceDN w:val="0"/>
              <w:adjustRightInd w:val="0"/>
            </w:pPr>
            <w:r w:rsidRPr="005B2E60">
              <w:t>Обоснованно получен правильный ответ</w:t>
            </w:r>
          </w:p>
        </w:tc>
        <w:tc>
          <w:tcPr>
            <w:tcW w:w="1064" w:type="dxa"/>
            <w:vAlign w:val="center"/>
          </w:tcPr>
          <w:p w:rsidR="002502C5" w:rsidRPr="005B2E60" w:rsidRDefault="002502C5" w:rsidP="000C2726">
            <w:pPr>
              <w:jc w:val="center"/>
              <w:rPr>
                <w:color w:val="000000"/>
              </w:rPr>
            </w:pPr>
            <w:r w:rsidRPr="005B2E60">
              <w:rPr>
                <w:color w:val="000000"/>
              </w:rPr>
              <w:t>4</w:t>
            </w:r>
          </w:p>
        </w:tc>
      </w:tr>
      <w:tr w:rsidR="002502C5" w:rsidRPr="005B2E60" w:rsidTr="000C2726">
        <w:trPr>
          <w:trHeight w:val="20"/>
          <w:jc w:val="center"/>
        </w:trPr>
        <w:tc>
          <w:tcPr>
            <w:tcW w:w="8269" w:type="dxa"/>
            <w:vAlign w:val="center"/>
          </w:tcPr>
          <w:p w:rsidR="002502C5" w:rsidRPr="005B2E60" w:rsidRDefault="002502C5" w:rsidP="000C2726">
            <w:pPr>
              <w:autoSpaceDE w:val="0"/>
              <w:autoSpaceDN w:val="0"/>
              <w:adjustRightInd w:val="0"/>
            </w:pPr>
            <w:r w:rsidRPr="005B2E60">
              <w:t xml:space="preserve">С помощью верного рассуждения получено множество значений </w:t>
            </w:r>
            <w:proofErr w:type="spellStart"/>
            <w:r w:rsidRPr="005B2E60">
              <w:rPr>
                <w:i/>
                <w:iCs/>
              </w:rPr>
              <w:t>a</w:t>
            </w:r>
            <w:proofErr w:type="spellEnd"/>
            <w:r w:rsidRPr="005B2E60">
              <w:t>, отличающееся от искомого конечным числом точек</w:t>
            </w:r>
          </w:p>
        </w:tc>
        <w:tc>
          <w:tcPr>
            <w:tcW w:w="1064" w:type="dxa"/>
            <w:vAlign w:val="center"/>
          </w:tcPr>
          <w:p w:rsidR="002502C5" w:rsidRPr="005B2E60" w:rsidRDefault="002502C5" w:rsidP="000C2726">
            <w:pPr>
              <w:jc w:val="center"/>
              <w:rPr>
                <w:color w:val="000000"/>
              </w:rPr>
            </w:pPr>
            <w:r w:rsidRPr="005B2E60">
              <w:rPr>
                <w:color w:val="000000"/>
              </w:rPr>
              <w:t>3</w:t>
            </w:r>
          </w:p>
        </w:tc>
      </w:tr>
      <w:tr w:rsidR="002502C5" w:rsidRPr="005B2E60" w:rsidTr="000C2726">
        <w:trPr>
          <w:trHeight w:val="20"/>
          <w:jc w:val="center"/>
        </w:trPr>
        <w:tc>
          <w:tcPr>
            <w:tcW w:w="8269" w:type="dxa"/>
            <w:vAlign w:val="center"/>
          </w:tcPr>
          <w:p w:rsidR="002502C5" w:rsidRPr="005B2E60" w:rsidRDefault="002502C5" w:rsidP="000C2726">
            <w:pPr>
              <w:autoSpaceDE w:val="0"/>
              <w:autoSpaceDN w:val="0"/>
              <w:adjustRightInd w:val="0"/>
            </w:pPr>
            <w:r w:rsidRPr="005B2E60">
              <w:t xml:space="preserve">С помощью верного рассуждения получены все граничные точки искомого множества значений </w:t>
            </w:r>
            <w:proofErr w:type="spellStart"/>
            <w:r w:rsidRPr="005B2E60">
              <w:rPr>
                <w:i/>
                <w:iCs/>
              </w:rPr>
              <w:t>a</w:t>
            </w:r>
            <w:proofErr w:type="spellEnd"/>
          </w:p>
        </w:tc>
        <w:tc>
          <w:tcPr>
            <w:tcW w:w="1064" w:type="dxa"/>
            <w:vAlign w:val="center"/>
          </w:tcPr>
          <w:p w:rsidR="002502C5" w:rsidRPr="005B2E60" w:rsidRDefault="002502C5" w:rsidP="000C2726">
            <w:pPr>
              <w:jc w:val="center"/>
              <w:rPr>
                <w:color w:val="000000"/>
              </w:rPr>
            </w:pPr>
            <w:r w:rsidRPr="005B2E60">
              <w:rPr>
                <w:color w:val="000000"/>
              </w:rPr>
              <w:t>2</w:t>
            </w:r>
          </w:p>
        </w:tc>
      </w:tr>
      <w:tr w:rsidR="002502C5" w:rsidRPr="005B2E60" w:rsidTr="000C2726">
        <w:trPr>
          <w:trHeight w:val="20"/>
          <w:jc w:val="center"/>
        </w:trPr>
        <w:tc>
          <w:tcPr>
            <w:tcW w:w="8269" w:type="dxa"/>
            <w:vAlign w:val="center"/>
          </w:tcPr>
          <w:p w:rsidR="002502C5" w:rsidRPr="005B2E60" w:rsidRDefault="002502C5" w:rsidP="000C2726">
            <w:pPr>
              <w:autoSpaceDE w:val="0"/>
              <w:autoSpaceDN w:val="0"/>
              <w:adjustRightInd w:val="0"/>
            </w:pPr>
            <w:proofErr w:type="gramStart"/>
            <w:r w:rsidRPr="005B2E60">
              <w:t>Верно</w:t>
            </w:r>
            <w:proofErr w:type="gramEnd"/>
            <w:r w:rsidRPr="005B2E60">
              <w:t xml:space="preserve"> найдена хотя бы одна граничная точка искомого множества значений </w:t>
            </w:r>
            <w:proofErr w:type="spellStart"/>
            <w:r w:rsidRPr="005B2E60">
              <w:rPr>
                <w:i/>
                <w:iCs/>
              </w:rPr>
              <w:t>a</w:t>
            </w:r>
            <w:proofErr w:type="spellEnd"/>
          </w:p>
        </w:tc>
        <w:tc>
          <w:tcPr>
            <w:tcW w:w="1064" w:type="dxa"/>
            <w:vAlign w:val="center"/>
          </w:tcPr>
          <w:p w:rsidR="002502C5" w:rsidRPr="005B2E60" w:rsidRDefault="002502C5" w:rsidP="000C2726">
            <w:pPr>
              <w:jc w:val="center"/>
              <w:rPr>
                <w:color w:val="000000"/>
              </w:rPr>
            </w:pPr>
            <w:r w:rsidRPr="005B2E60">
              <w:rPr>
                <w:color w:val="000000"/>
              </w:rPr>
              <w:t>1</w:t>
            </w:r>
          </w:p>
        </w:tc>
      </w:tr>
      <w:tr w:rsidR="002502C5" w:rsidRPr="005B2E60" w:rsidTr="000C2726">
        <w:trPr>
          <w:trHeight w:val="20"/>
          <w:jc w:val="center"/>
        </w:trPr>
        <w:tc>
          <w:tcPr>
            <w:tcW w:w="8269" w:type="dxa"/>
            <w:vAlign w:val="center"/>
          </w:tcPr>
          <w:p w:rsidR="002502C5" w:rsidRPr="005B2E60" w:rsidRDefault="002502C5" w:rsidP="000C2726">
            <w:pPr>
              <w:pStyle w:val="Default"/>
              <w:rPr>
                <w:rFonts w:ascii="Times New Roman" w:eastAsia="Times New Roman" w:hAnsi="Times New Roman" w:cs="Times New Roman"/>
                <w:lang w:eastAsia="ru-RU"/>
              </w:rPr>
            </w:pPr>
            <w:r w:rsidRPr="005B2E60">
              <w:rPr>
                <w:rFonts w:ascii="Times New Roman" w:hAnsi="Times New Roman" w:cs="Times New Roman"/>
              </w:rPr>
              <w:t xml:space="preserve">Решение не соответствует ни одному из критериев, перечисленных выше </w:t>
            </w:r>
          </w:p>
          <w:tbl>
            <w:tblPr>
              <w:tblW w:w="0" w:type="auto"/>
              <w:tblBorders>
                <w:top w:val="nil"/>
                <w:left w:val="nil"/>
                <w:bottom w:val="nil"/>
                <w:right w:val="nil"/>
              </w:tblBorders>
              <w:tblLook w:val="0000"/>
            </w:tblPr>
            <w:tblGrid>
              <w:gridCol w:w="8053"/>
            </w:tblGrid>
            <w:tr w:rsidR="002502C5" w:rsidRPr="005B2E60" w:rsidTr="000C2726">
              <w:trPr>
                <w:trHeight w:val="717"/>
              </w:trPr>
              <w:tc>
                <w:tcPr>
                  <w:tcW w:w="0" w:type="auto"/>
                </w:tcPr>
                <w:p w:rsidR="002502C5" w:rsidRPr="005B2E60" w:rsidRDefault="002502C5" w:rsidP="000C2726">
                  <w:pPr>
                    <w:autoSpaceDE w:val="0"/>
                    <w:autoSpaceDN w:val="0"/>
                    <w:adjustRightInd w:val="0"/>
                    <w:rPr>
                      <w:rFonts w:eastAsia="Times New Roman"/>
                      <w:color w:val="000000"/>
                    </w:rPr>
                  </w:pPr>
                  <w:r w:rsidRPr="005B2E60">
                    <w:rPr>
                      <w:rFonts w:eastAsia="Times New Roman"/>
                      <w:color w:val="000000"/>
                    </w:rPr>
                    <w:lastRenderedPageBreak/>
                    <w:t xml:space="preserve"> ИЛИ </w:t>
                  </w:r>
                </w:p>
                <w:p w:rsidR="002502C5" w:rsidRPr="005B2E60" w:rsidRDefault="002502C5" w:rsidP="000C2726">
                  <w:pPr>
                    <w:autoSpaceDE w:val="0"/>
                    <w:autoSpaceDN w:val="0"/>
                    <w:adjustRightInd w:val="0"/>
                    <w:rPr>
                      <w:rFonts w:eastAsia="Times New Roman"/>
                      <w:color w:val="000000"/>
                    </w:rPr>
                  </w:pPr>
                  <w:r w:rsidRPr="005B2E60">
                    <w:rPr>
                      <w:rFonts w:eastAsia="Times New Roman"/>
                      <w:color w:val="000000"/>
                    </w:rPr>
                    <w:t xml:space="preserve">получен неверный ответ из-за вычислительной ошибки, но при этом верно выполнены все шаги решения </w:t>
                  </w:r>
                </w:p>
              </w:tc>
            </w:tr>
          </w:tbl>
          <w:p w:rsidR="002502C5" w:rsidRPr="005B2E60" w:rsidRDefault="002502C5" w:rsidP="000C2726">
            <w:pPr>
              <w:rPr>
                <w:color w:val="000000"/>
              </w:rPr>
            </w:pPr>
          </w:p>
        </w:tc>
        <w:tc>
          <w:tcPr>
            <w:tcW w:w="1064" w:type="dxa"/>
            <w:vAlign w:val="center"/>
          </w:tcPr>
          <w:p w:rsidR="002502C5" w:rsidRPr="005B2E60" w:rsidRDefault="002502C5" w:rsidP="000C2726">
            <w:pPr>
              <w:jc w:val="center"/>
              <w:rPr>
                <w:color w:val="000000"/>
              </w:rPr>
            </w:pPr>
            <w:r w:rsidRPr="005B2E60">
              <w:rPr>
                <w:color w:val="000000"/>
              </w:rPr>
              <w:lastRenderedPageBreak/>
              <w:t>0</w:t>
            </w:r>
          </w:p>
        </w:tc>
      </w:tr>
      <w:tr w:rsidR="002502C5" w:rsidRPr="005B2E60" w:rsidTr="000C2726">
        <w:trPr>
          <w:trHeight w:val="20"/>
          <w:jc w:val="center"/>
        </w:trPr>
        <w:tc>
          <w:tcPr>
            <w:tcW w:w="8269" w:type="dxa"/>
          </w:tcPr>
          <w:p w:rsidR="002502C5" w:rsidRPr="005B2E60" w:rsidRDefault="002502C5" w:rsidP="000C2726">
            <w:pPr>
              <w:jc w:val="right"/>
            </w:pPr>
            <w:r w:rsidRPr="005B2E60">
              <w:rPr>
                <w:i/>
              </w:rPr>
              <w:lastRenderedPageBreak/>
              <w:t>Максимальный балл</w:t>
            </w:r>
          </w:p>
        </w:tc>
        <w:tc>
          <w:tcPr>
            <w:tcW w:w="1064" w:type="dxa"/>
            <w:vAlign w:val="center"/>
          </w:tcPr>
          <w:p w:rsidR="002502C5" w:rsidRPr="005B2E60" w:rsidRDefault="002502C5" w:rsidP="000C2726">
            <w:pPr>
              <w:jc w:val="center"/>
              <w:rPr>
                <w:i/>
                <w:color w:val="000000"/>
              </w:rPr>
            </w:pPr>
            <w:r w:rsidRPr="005B2E60">
              <w:rPr>
                <w:i/>
                <w:color w:val="000000"/>
              </w:rPr>
              <w:t>4</w:t>
            </w:r>
          </w:p>
        </w:tc>
      </w:tr>
    </w:tbl>
    <w:p w:rsidR="002502C5" w:rsidRPr="002502C5" w:rsidRDefault="002502C5" w:rsidP="002502C5">
      <w:pPr>
        <w:autoSpaceDE w:val="0"/>
        <w:autoSpaceDN w:val="0"/>
        <w:adjustRightInd w:val="0"/>
        <w:spacing w:before="120"/>
        <w:ind w:firstLine="567"/>
        <w:jc w:val="both"/>
        <w:rPr>
          <w:sz w:val="28"/>
          <w:szCs w:val="28"/>
          <w:highlight w:val="yellow"/>
        </w:rPr>
      </w:pPr>
      <w:r w:rsidRPr="002502C5">
        <w:rPr>
          <w:sz w:val="28"/>
          <w:szCs w:val="28"/>
        </w:rPr>
        <w:t xml:space="preserve">Хотя в УМК нового поколения включены специальные разделы, посвященные методам решения задач с параметром, задания такого типа по-прежнему могут быть отнесены к разряду трудно решаемых задач. </w:t>
      </w:r>
      <w:r w:rsidRPr="002502C5">
        <w:rPr>
          <w:bCs/>
          <w:sz w:val="28"/>
          <w:szCs w:val="28"/>
        </w:rPr>
        <w:t>К заданию № 18 приступало незначительное количество человек.</w:t>
      </w:r>
      <w:r w:rsidRPr="002502C5">
        <w:rPr>
          <w:sz w:val="28"/>
          <w:szCs w:val="28"/>
        </w:rPr>
        <w:t xml:space="preserve"> В текущем году эту задачу решили всего 0,2% выпускников. Только 15,4% обучающихся из группы 81–100 баллов успешно справились с заданием № </w:t>
      </w:r>
      <w:proofErr w:type="gramStart"/>
      <w:r w:rsidRPr="002502C5">
        <w:rPr>
          <w:sz w:val="28"/>
          <w:szCs w:val="28"/>
        </w:rPr>
        <w:t>18</w:t>
      </w:r>
      <w:proofErr w:type="gramEnd"/>
      <w:r w:rsidRPr="002502C5">
        <w:rPr>
          <w:sz w:val="28"/>
          <w:szCs w:val="28"/>
        </w:rPr>
        <w:t xml:space="preserve"> и никто из группы 61-80 т.б.</w:t>
      </w:r>
      <w:r w:rsidRPr="002502C5">
        <w:rPr>
          <w:bCs/>
          <w:sz w:val="28"/>
          <w:szCs w:val="28"/>
        </w:rPr>
        <w:t xml:space="preserve"> Часто решение проводилось с применением графического метода, но закончить решение не удавалось. </w:t>
      </w:r>
      <w:r w:rsidRPr="002502C5">
        <w:rPr>
          <w:sz w:val="28"/>
          <w:szCs w:val="28"/>
        </w:rPr>
        <w:t>Причинами отсутствия обоснованных решений являются отсутствие обобщенных знаний по школьному курсу математики, непонимание задач с параметрами, незнание методов решения таких задач.</w:t>
      </w:r>
    </w:p>
    <w:p w:rsidR="002502C5" w:rsidRPr="002502C5" w:rsidRDefault="002502C5" w:rsidP="002502C5">
      <w:pPr>
        <w:ind w:firstLine="567"/>
        <w:jc w:val="both"/>
        <w:rPr>
          <w:sz w:val="28"/>
          <w:szCs w:val="28"/>
        </w:rPr>
      </w:pPr>
      <w:r w:rsidRPr="002502C5">
        <w:rPr>
          <w:sz w:val="28"/>
          <w:szCs w:val="28"/>
        </w:rPr>
        <w:t>Типичные ошибки:</w:t>
      </w:r>
    </w:p>
    <w:p w:rsidR="002502C5" w:rsidRPr="002502C5" w:rsidRDefault="002502C5" w:rsidP="00604786">
      <w:pPr>
        <w:pStyle w:val="a3"/>
        <w:numPr>
          <w:ilvl w:val="0"/>
          <w:numId w:val="21"/>
        </w:numPr>
        <w:autoSpaceDE w:val="0"/>
        <w:autoSpaceDN w:val="0"/>
        <w:adjustRightInd w:val="0"/>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рассмотрение взаимного расположения прямых и окружностей и затруднение их дальнейшего исследования (при графическом решении системы уравнений),</w:t>
      </w:r>
    </w:p>
    <w:p w:rsidR="002502C5" w:rsidRPr="002502C5" w:rsidRDefault="002502C5" w:rsidP="00604786">
      <w:pPr>
        <w:pStyle w:val="a3"/>
        <w:numPr>
          <w:ilvl w:val="0"/>
          <w:numId w:val="21"/>
        </w:numPr>
        <w:autoSpaceDE w:val="0"/>
        <w:autoSpaceDN w:val="0"/>
        <w:adjustRightInd w:val="0"/>
        <w:spacing w:after="0" w:line="240" w:lineRule="auto"/>
        <w:ind w:left="0" w:firstLine="567"/>
        <w:jc w:val="both"/>
        <w:rPr>
          <w:rFonts w:ascii="Times New Roman" w:hAnsi="Times New Roman"/>
          <w:bCs/>
          <w:sz w:val="28"/>
          <w:szCs w:val="28"/>
        </w:rPr>
      </w:pPr>
      <w:r w:rsidRPr="002502C5">
        <w:rPr>
          <w:rFonts w:ascii="Times New Roman" w:hAnsi="Times New Roman"/>
          <w:bCs/>
          <w:sz w:val="28"/>
          <w:szCs w:val="28"/>
        </w:rPr>
        <w:t>при аналитическом решении затруднение исследования полученных уравнений.</w:t>
      </w:r>
    </w:p>
    <w:p w:rsidR="002502C5" w:rsidRPr="002502C5" w:rsidRDefault="002502C5" w:rsidP="002502C5">
      <w:pPr>
        <w:ind w:firstLine="567"/>
        <w:rPr>
          <w:b/>
          <w:i/>
          <w:sz w:val="28"/>
          <w:szCs w:val="28"/>
        </w:rPr>
      </w:pPr>
      <w:r w:rsidRPr="002502C5">
        <w:rPr>
          <w:b/>
          <w:i/>
          <w:sz w:val="28"/>
          <w:szCs w:val="28"/>
        </w:rPr>
        <w:t>Задание 19</w:t>
      </w:r>
    </w:p>
    <w:p w:rsidR="002502C5" w:rsidRPr="002502C5" w:rsidRDefault="002502C5" w:rsidP="002502C5">
      <w:pPr>
        <w:ind w:firstLine="567"/>
        <w:jc w:val="both"/>
        <w:rPr>
          <w:b/>
          <w:sz w:val="28"/>
          <w:szCs w:val="28"/>
        </w:rPr>
      </w:pPr>
      <w:r w:rsidRPr="002502C5">
        <w:rPr>
          <w:b/>
          <w:i/>
          <w:sz w:val="28"/>
          <w:szCs w:val="28"/>
        </w:rPr>
        <w:t>Характеристика задания</w:t>
      </w:r>
    </w:p>
    <w:p w:rsidR="002502C5" w:rsidRPr="002502C5" w:rsidRDefault="002502C5" w:rsidP="002502C5">
      <w:pPr>
        <w:ind w:firstLine="567"/>
        <w:jc w:val="both"/>
        <w:rPr>
          <w:sz w:val="28"/>
          <w:szCs w:val="28"/>
        </w:rPr>
      </w:pPr>
      <w:r w:rsidRPr="002502C5">
        <w:rPr>
          <w:sz w:val="28"/>
          <w:szCs w:val="28"/>
        </w:rPr>
        <w:t>Задача, связанная со свойствами чисел.</w:t>
      </w:r>
    </w:p>
    <w:p w:rsidR="002502C5" w:rsidRPr="002502C5" w:rsidRDefault="002502C5" w:rsidP="002502C5">
      <w:pPr>
        <w:autoSpaceDE w:val="0"/>
        <w:autoSpaceDN w:val="0"/>
        <w:adjustRightInd w:val="0"/>
        <w:ind w:firstLine="567"/>
        <w:jc w:val="both"/>
        <w:rPr>
          <w:b/>
          <w:bCs/>
          <w:i/>
          <w:sz w:val="28"/>
          <w:szCs w:val="28"/>
        </w:rPr>
      </w:pPr>
      <w:r w:rsidRPr="002502C5">
        <w:rPr>
          <w:b/>
          <w:bCs/>
          <w:i/>
          <w:sz w:val="28"/>
          <w:szCs w:val="28"/>
        </w:rPr>
        <w:t>Требования (умения), проверяемые заданием № 19 (по кодификатору):</w:t>
      </w:r>
    </w:p>
    <w:p w:rsidR="002502C5" w:rsidRPr="002502C5" w:rsidRDefault="002502C5" w:rsidP="002502C5">
      <w:pPr>
        <w:autoSpaceDE w:val="0"/>
        <w:autoSpaceDN w:val="0"/>
        <w:adjustRightInd w:val="0"/>
        <w:ind w:firstLine="567"/>
        <w:jc w:val="both"/>
        <w:rPr>
          <w:sz w:val="28"/>
          <w:szCs w:val="28"/>
          <w:lang w:eastAsia="en-US"/>
        </w:rPr>
      </w:pPr>
      <w:r w:rsidRPr="002502C5">
        <w:rPr>
          <w:sz w:val="28"/>
          <w:szCs w:val="28"/>
        </w:rPr>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p w:rsidR="002502C5" w:rsidRPr="002502C5" w:rsidRDefault="002502C5" w:rsidP="002502C5">
      <w:pPr>
        <w:autoSpaceDE w:val="0"/>
        <w:autoSpaceDN w:val="0"/>
        <w:adjustRightInd w:val="0"/>
        <w:ind w:firstLine="567"/>
        <w:jc w:val="both"/>
        <w:rPr>
          <w:b/>
          <w:bCs/>
          <w:i/>
          <w:sz w:val="28"/>
          <w:szCs w:val="28"/>
        </w:rPr>
      </w:pPr>
      <w:r w:rsidRPr="002502C5">
        <w:rPr>
          <w:b/>
          <w:bCs/>
          <w:i/>
          <w:sz w:val="28"/>
          <w:szCs w:val="28"/>
        </w:rPr>
        <w:t>Элементы содержания, проверяемые заданием № 19 (по кодификатору):</w:t>
      </w:r>
    </w:p>
    <w:p w:rsidR="002502C5" w:rsidRPr="002502C5" w:rsidRDefault="002502C5" w:rsidP="002502C5">
      <w:pPr>
        <w:ind w:firstLine="567"/>
        <w:jc w:val="both"/>
        <w:rPr>
          <w:b/>
          <w:i/>
          <w:sz w:val="28"/>
          <w:szCs w:val="28"/>
        </w:rPr>
      </w:pPr>
      <w:r w:rsidRPr="002502C5">
        <w:rPr>
          <w:sz w:val="28"/>
          <w:szCs w:val="28"/>
        </w:rPr>
        <w:t xml:space="preserve">Числа, корни и степени. Основы тригонометрии. Логарифмы. Преобразования выражений. </w:t>
      </w:r>
      <w:r w:rsidRPr="002502C5">
        <w:rPr>
          <w:b/>
          <w:i/>
          <w:sz w:val="28"/>
          <w:szCs w:val="28"/>
        </w:rPr>
        <w:t>Статистика и краткий анализ выполнения задания</w:t>
      </w:r>
    </w:p>
    <w:p w:rsidR="002502C5" w:rsidRPr="002502C5" w:rsidRDefault="002502C5" w:rsidP="002502C5">
      <w:pPr>
        <w:spacing w:before="120"/>
        <w:ind w:firstLine="567"/>
        <w:jc w:val="both"/>
        <w:rPr>
          <w:sz w:val="28"/>
          <w:szCs w:val="28"/>
        </w:rPr>
      </w:pPr>
      <w:r w:rsidRPr="002502C5">
        <w:rPr>
          <w:sz w:val="28"/>
          <w:szCs w:val="28"/>
        </w:rPr>
        <w:t xml:space="preserve">Для успешного выполнения задания 19 необходимо уметь осуществлять поиск решения, выбирая различные подходы из числа </w:t>
      </w:r>
      <w:proofErr w:type="gramStart"/>
      <w:r w:rsidRPr="002502C5">
        <w:rPr>
          <w:sz w:val="28"/>
          <w:szCs w:val="28"/>
        </w:rPr>
        <w:t>известных</w:t>
      </w:r>
      <w:proofErr w:type="gramEnd"/>
      <w:r w:rsidRPr="002502C5">
        <w:rPr>
          <w:sz w:val="28"/>
          <w:szCs w:val="28"/>
        </w:rPr>
        <w:t xml:space="preserve">, модифицируя изученные методы. Содержательно задание № 19 проверяет в первую очередь не уровень математической (школьной) образованности, а уровень математической культуры. Вопрос формирования соответствующей культуры — вещь деликатная и, в целом, формируемая на протяжении нескольких лет. </w:t>
      </w:r>
    </w:p>
    <w:p w:rsidR="002502C5" w:rsidRPr="002502C5" w:rsidRDefault="002502C5" w:rsidP="002502C5">
      <w:pPr>
        <w:ind w:firstLine="567"/>
        <w:jc w:val="both"/>
        <w:rPr>
          <w:sz w:val="28"/>
          <w:szCs w:val="28"/>
          <w:highlight w:val="yellow"/>
        </w:rPr>
      </w:pPr>
      <w:r w:rsidRPr="002502C5">
        <w:rPr>
          <w:sz w:val="28"/>
          <w:szCs w:val="28"/>
        </w:rPr>
        <w:lastRenderedPageBreak/>
        <w:t xml:space="preserve">Условия задания № 19 разбиты на пункты. По существу, задача разбита на ряд подзадач (частных случаев), последовательно решая которые можно в итоге справиться с ситуацией в целом. Как правило, решение п. </w:t>
      </w:r>
      <w:r w:rsidRPr="002502C5">
        <w:rPr>
          <w:i/>
          <w:sz w:val="28"/>
          <w:szCs w:val="28"/>
        </w:rPr>
        <w:t>а</w:t>
      </w:r>
      <w:r w:rsidRPr="002502C5">
        <w:rPr>
          <w:sz w:val="28"/>
          <w:szCs w:val="28"/>
        </w:rPr>
        <w:t xml:space="preserve"> весьма несложно. Но в этом году, в отличие от заданий предыдущих лет, для его решения не достаточно сконструировать некоторый конкретный пример. </w:t>
      </w:r>
    </w:p>
    <w:p w:rsidR="002502C5" w:rsidRPr="002502C5" w:rsidRDefault="002502C5" w:rsidP="002502C5">
      <w:pPr>
        <w:ind w:firstLine="567"/>
        <w:jc w:val="both"/>
        <w:rPr>
          <w:color w:val="000000"/>
          <w:sz w:val="28"/>
          <w:szCs w:val="28"/>
        </w:rPr>
      </w:pPr>
      <w:r w:rsidRPr="002502C5">
        <w:rPr>
          <w:sz w:val="28"/>
          <w:szCs w:val="28"/>
        </w:rPr>
        <w:t>Критерии оценивания в 2018 году приведены в таблице.</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22"/>
        <w:gridCol w:w="1134"/>
      </w:tblGrid>
      <w:tr w:rsidR="002502C5" w:rsidRPr="005B2E60" w:rsidTr="000C2726">
        <w:trPr>
          <w:trHeight w:val="20"/>
          <w:jc w:val="center"/>
        </w:trPr>
        <w:tc>
          <w:tcPr>
            <w:tcW w:w="8222" w:type="dxa"/>
          </w:tcPr>
          <w:p w:rsidR="002502C5" w:rsidRPr="005B2E60" w:rsidRDefault="002502C5" w:rsidP="000C2726">
            <w:pPr>
              <w:ind w:firstLine="567"/>
              <w:jc w:val="center"/>
              <w:rPr>
                <w:color w:val="000000"/>
              </w:rPr>
            </w:pPr>
            <w:r w:rsidRPr="005B2E60">
              <w:rPr>
                <w:color w:val="000000"/>
              </w:rPr>
              <w:t>Содержание критерия</w:t>
            </w:r>
          </w:p>
        </w:tc>
        <w:tc>
          <w:tcPr>
            <w:tcW w:w="1134" w:type="dxa"/>
            <w:vAlign w:val="center"/>
          </w:tcPr>
          <w:p w:rsidR="002502C5" w:rsidRPr="005B2E60" w:rsidRDefault="002502C5" w:rsidP="000C2726">
            <w:pPr>
              <w:ind w:firstLine="34"/>
              <w:jc w:val="center"/>
              <w:rPr>
                <w:color w:val="000000"/>
              </w:rPr>
            </w:pPr>
            <w:r w:rsidRPr="005B2E60">
              <w:rPr>
                <w:color w:val="000000"/>
              </w:rPr>
              <w:t>Баллы</w:t>
            </w:r>
          </w:p>
        </w:tc>
      </w:tr>
      <w:tr w:rsidR="002502C5" w:rsidRPr="005B2E60" w:rsidTr="000C2726">
        <w:trPr>
          <w:trHeight w:val="20"/>
          <w:jc w:val="center"/>
        </w:trPr>
        <w:tc>
          <w:tcPr>
            <w:tcW w:w="8222" w:type="dxa"/>
            <w:vAlign w:val="center"/>
          </w:tcPr>
          <w:p w:rsidR="002502C5" w:rsidRPr="005B2E60" w:rsidRDefault="002502C5" w:rsidP="000C2726">
            <w:pPr>
              <w:autoSpaceDE w:val="0"/>
              <w:autoSpaceDN w:val="0"/>
              <w:adjustRightInd w:val="0"/>
            </w:pPr>
            <w:proofErr w:type="gramStart"/>
            <w:r w:rsidRPr="005B2E60">
              <w:t>Верно</w:t>
            </w:r>
            <w:proofErr w:type="gramEnd"/>
            <w:r w:rsidRPr="005B2E60">
              <w:t xml:space="preserve"> получены все перечисленные (см. критерий на 1 балл) результаты</w:t>
            </w:r>
          </w:p>
        </w:tc>
        <w:tc>
          <w:tcPr>
            <w:tcW w:w="1134" w:type="dxa"/>
            <w:vAlign w:val="center"/>
          </w:tcPr>
          <w:p w:rsidR="002502C5" w:rsidRPr="005B2E60" w:rsidRDefault="002502C5" w:rsidP="000C2726">
            <w:pPr>
              <w:ind w:firstLine="34"/>
              <w:jc w:val="center"/>
              <w:rPr>
                <w:color w:val="000000"/>
              </w:rPr>
            </w:pPr>
            <w:r w:rsidRPr="005B2E60">
              <w:rPr>
                <w:color w:val="000000"/>
              </w:rPr>
              <w:t>4</w:t>
            </w:r>
          </w:p>
        </w:tc>
      </w:tr>
      <w:tr w:rsidR="002502C5" w:rsidRPr="005B2E60" w:rsidTr="000C2726">
        <w:trPr>
          <w:trHeight w:val="20"/>
          <w:jc w:val="center"/>
        </w:trPr>
        <w:tc>
          <w:tcPr>
            <w:tcW w:w="8222" w:type="dxa"/>
            <w:vAlign w:val="center"/>
          </w:tcPr>
          <w:p w:rsidR="002502C5" w:rsidRPr="005B2E60" w:rsidRDefault="002502C5" w:rsidP="000C2726">
            <w:pPr>
              <w:autoSpaceDE w:val="0"/>
              <w:autoSpaceDN w:val="0"/>
              <w:adjustRightInd w:val="0"/>
            </w:pPr>
            <w:proofErr w:type="gramStart"/>
            <w:r w:rsidRPr="005B2E60">
              <w:t>Верно</w:t>
            </w:r>
            <w:proofErr w:type="gramEnd"/>
            <w:r w:rsidRPr="005B2E60">
              <w:t xml:space="preserve"> получены три из перечисленных (см. критерий на 1 балл) результатов</w:t>
            </w:r>
          </w:p>
        </w:tc>
        <w:tc>
          <w:tcPr>
            <w:tcW w:w="1134" w:type="dxa"/>
            <w:vAlign w:val="center"/>
          </w:tcPr>
          <w:p w:rsidR="002502C5" w:rsidRPr="005B2E60" w:rsidRDefault="002502C5" w:rsidP="000C2726">
            <w:pPr>
              <w:ind w:firstLine="34"/>
              <w:jc w:val="center"/>
              <w:rPr>
                <w:color w:val="000000"/>
              </w:rPr>
            </w:pPr>
            <w:r w:rsidRPr="005B2E60">
              <w:rPr>
                <w:color w:val="000000"/>
              </w:rPr>
              <w:t>3</w:t>
            </w:r>
          </w:p>
        </w:tc>
      </w:tr>
      <w:tr w:rsidR="002502C5" w:rsidRPr="005B2E60" w:rsidTr="000C2726">
        <w:trPr>
          <w:trHeight w:val="20"/>
          <w:jc w:val="center"/>
        </w:trPr>
        <w:tc>
          <w:tcPr>
            <w:tcW w:w="8222" w:type="dxa"/>
            <w:vAlign w:val="center"/>
          </w:tcPr>
          <w:p w:rsidR="002502C5" w:rsidRPr="005B2E60" w:rsidRDefault="002502C5" w:rsidP="000C2726">
            <w:pPr>
              <w:autoSpaceDE w:val="0"/>
              <w:autoSpaceDN w:val="0"/>
              <w:adjustRightInd w:val="0"/>
            </w:pPr>
            <w:proofErr w:type="gramStart"/>
            <w:r w:rsidRPr="005B2E60">
              <w:t>Верно</w:t>
            </w:r>
            <w:proofErr w:type="gramEnd"/>
            <w:r w:rsidRPr="005B2E60">
              <w:t xml:space="preserve"> получены два из перечисленных (см. критерий на 1 балл) результатов</w:t>
            </w:r>
          </w:p>
        </w:tc>
        <w:tc>
          <w:tcPr>
            <w:tcW w:w="1134" w:type="dxa"/>
            <w:vAlign w:val="center"/>
          </w:tcPr>
          <w:p w:rsidR="002502C5" w:rsidRPr="005B2E60" w:rsidRDefault="002502C5" w:rsidP="000C2726">
            <w:pPr>
              <w:ind w:firstLine="34"/>
              <w:jc w:val="center"/>
              <w:rPr>
                <w:color w:val="000000"/>
              </w:rPr>
            </w:pPr>
            <w:r w:rsidRPr="005B2E60">
              <w:rPr>
                <w:color w:val="000000"/>
              </w:rPr>
              <w:t>2</w:t>
            </w:r>
          </w:p>
        </w:tc>
      </w:tr>
      <w:tr w:rsidR="002502C5" w:rsidRPr="005B2E60" w:rsidTr="000C2726">
        <w:trPr>
          <w:trHeight w:val="20"/>
          <w:jc w:val="center"/>
        </w:trPr>
        <w:tc>
          <w:tcPr>
            <w:tcW w:w="8222" w:type="dxa"/>
          </w:tcPr>
          <w:p w:rsidR="002502C5" w:rsidRPr="005B2E60" w:rsidRDefault="002502C5" w:rsidP="000C2726">
            <w:pPr>
              <w:jc w:val="both"/>
            </w:pPr>
            <w:proofErr w:type="gramStart"/>
            <w:r w:rsidRPr="005B2E60">
              <w:t>Верно</w:t>
            </w:r>
            <w:proofErr w:type="gramEnd"/>
            <w:r w:rsidRPr="005B2E60">
              <w:t xml:space="preserve"> получен один из следующих результатов:</w:t>
            </w:r>
          </w:p>
          <w:p w:rsidR="002502C5" w:rsidRPr="005B2E60" w:rsidRDefault="002502C5" w:rsidP="000C2726">
            <w:pPr>
              <w:jc w:val="both"/>
            </w:pPr>
            <w:r w:rsidRPr="005B2E60">
              <w:t xml:space="preserve">— обоснованное решение п. </w:t>
            </w:r>
            <w:r w:rsidRPr="005B2E60">
              <w:rPr>
                <w:i/>
              </w:rPr>
              <w:t>а</w:t>
            </w:r>
            <w:r w:rsidRPr="005B2E60">
              <w:t>;</w:t>
            </w:r>
          </w:p>
          <w:p w:rsidR="002502C5" w:rsidRPr="005B2E60" w:rsidRDefault="002502C5" w:rsidP="000C2726">
            <w:pPr>
              <w:jc w:val="both"/>
            </w:pPr>
            <w:r w:rsidRPr="005B2E60">
              <w:t xml:space="preserve">— пример в </w:t>
            </w:r>
            <w:proofErr w:type="gramStart"/>
            <w:r w:rsidRPr="005B2E60">
              <w:t xml:space="preserve">п. </w:t>
            </w:r>
            <w:r w:rsidRPr="005B2E60">
              <w:rPr>
                <w:i/>
              </w:rPr>
              <w:t>б</w:t>
            </w:r>
            <w:proofErr w:type="gramEnd"/>
            <w:r w:rsidRPr="005B2E60">
              <w:t>;</w:t>
            </w:r>
          </w:p>
          <w:p w:rsidR="002502C5" w:rsidRPr="005B2E60" w:rsidRDefault="002502C5" w:rsidP="000C2726">
            <w:pPr>
              <w:jc w:val="both"/>
            </w:pPr>
            <w:r w:rsidRPr="005B2E60">
              <w:t xml:space="preserve">— искомая оценка в п. </w:t>
            </w:r>
            <w:proofErr w:type="gramStart"/>
            <w:r w:rsidRPr="005B2E60">
              <w:rPr>
                <w:i/>
              </w:rPr>
              <w:t>в</w:t>
            </w:r>
            <w:proofErr w:type="gramEnd"/>
            <w:r w:rsidRPr="005B2E60">
              <w:t>;</w:t>
            </w:r>
          </w:p>
          <w:p w:rsidR="002502C5" w:rsidRPr="005B2E60" w:rsidRDefault="002502C5" w:rsidP="000C2726">
            <w:pPr>
              <w:jc w:val="both"/>
            </w:pPr>
            <w:proofErr w:type="gramStart"/>
            <w:r w:rsidRPr="005B2E60">
              <w:t xml:space="preserve">— пример в п. </w:t>
            </w:r>
            <w:r w:rsidRPr="005B2E60">
              <w:rPr>
                <w:i/>
              </w:rPr>
              <w:t>в</w:t>
            </w:r>
            <w:r w:rsidRPr="005B2E60">
              <w:t>, обеспечивающий точность предыдущей оценки</w:t>
            </w:r>
            <w:proofErr w:type="gramEnd"/>
          </w:p>
        </w:tc>
        <w:tc>
          <w:tcPr>
            <w:tcW w:w="1134" w:type="dxa"/>
            <w:vAlign w:val="center"/>
          </w:tcPr>
          <w:p w:rsidR="002502C5" w:rsidRPr="005B2E60" w:rsidRDefault="002502C5" w:rsidP="000C2726">
            <w:pPr>
              <w:ind w:firstLine="34"/>
              <w:jc w:val="center"/>
              <w:rPr>
                <w:color w:val="000000"/>
              </w:rPr>
            </w:pPr>
            <w:r w:rsidRPr="005B2E60">
              <w:rPr>
                <w:color w:val="000000"/>
              </w:rPr>
              <w:t>1</w:t>
            </w:r>
          </w:p>
        </w:tc>
      </w:tr>
      <w:tr w:rsidR="002502C5" w:rsidRPr="005B2E60" w:rsidTr="000C2726">
        <w:trPr>
          <w:trHeight w:val="20"/>
          <w:jc w:val="center"/>
        </w:trPr>
        <w:tc>
          <w:tcPr>
            <w:tcW w:w="8222" w:type="dxa"/>
            <w:vAlign w:val="center"/>
          </w:tcPr>
          <w:p w:rsidR="002502C5" w:rsidRPr="005B2E60" w:rsidRDefault="005B2E60" w:rsidP="000C2726">
            <w:pPr>
              <w:rPr>
                <w:color w:val="000000"/>
              </w:rPr>
            </w:pPr>
            <w:r>
              <w:t xml:space="preserve"> </w:t>
            </w:r>
          </w:p>
        </w:tc>
        <w:tc>
          <w:tcPr>
            <w:tcW w:w="1134" w:type="dxa"/>
            <w:vAlign w:val="center"/>
          </w:tcPr>
          <w:p w:rsidR="002502C5" w:rsidRPr="005B2E60" w:rsidRDefault="002502C5" w:rsidP="000C2726">
            <w:pPr>
              <w:ind w:firstLine="34"/>
              <w:jc w:val="center"/>
              <w:rPr>
                <w:color w:val="000000"/>
              </w:rPr>
            </w:pPr>
            <w:r w:rsidRPr="005B2E60">
              <w:rPr>
                <w:color w:val="000000"/>
              </w:rPr>
              <w:t>0</w:t>
            </w:r>
          </w:p>
        </w:tc>
      </w:tr>
    </w:tbl>
    <w:p w:rsidR="002502C5" w:rsidRPr="002502C5" w:rsidRDefault="005B2E60" w:rsidP="002502C5">
      <w:pPr>
        <w:autoSpaceDE w:val="0"/>
        <w:autoSpaceDN w:val="0"/>
        <w:adjustRightInd w:val="0"/>
        <w:spacing w:before="120"/>
        <w:ind w:firstLine="567"/>
        <w:jc w:val="both"/>
        <w:rPr>
          <w:sz w:val="28"/>
          <w:szCs w:val="28"/>
        </w:rPr>
      </w:pPr>
      <w:r>
        <w:rPr>
          <w:sz w:val="28"/>
          <w:szCs w:val="28"/>
        </w:rPr>
        <w:t xml:space="preserve">Только 0,1% выпускников </w:t>
      </w:r>
      <w:r w:rsidR="002502C5" w:rsidRPr="002502C5">
        <w:rPr>
          <w:sz w:val="28"/>
          <w:szCs w:val="28"/>
        </w:rPr>
        <w:t>2018 года решили эту задачу</w:t>
      </w:r>
      <w:r>
        <w:rPr>
          <w:sz w:val="28"/>
          <w:szCs w:val="28"/>
        </w:rPr>
        <w:t>.</w:t>
      </w:r>
    </w:p>
    <w:p w:rsidR="002502C5" w:rsidRPr="002502C5" w:rsidRDefault="002502C5" w:rsidP="002502C5">
      <w:pPr>
        <w:autoSpaceDE w:val="0"/>
        <w:autoSpaceDN w:val="0"/>
        <w:adjustRightInd w:val="0"/>
        <w:ind w:firstLine="567"/>
        <w:jc w:val="both"/>
        <w:rPr>
          <w:bCs/>
          <w:sz w:val="28"/>
          <w:szCs w:val="28"/>
        </w:rPr>
      </w:pPr>
      <w:r w:rsidRPr="002502C5">
        <w:rPr>
          <w:bCs/>
          <w:sz w:val="28"/>
          <w:szCs w:val="28"/>
        </w:rPr>
        <w:t xml:space="preserve">Задание № 19 олимпиадного характера. Решения демонстрировали нарушение логики рассуждений, в большинстве работ встречались только ответы, неполные обоснования доказываемых утверждений. </w:t>
      </w:r>
    </w:p>
    <w:p w:rsidR="002502C5" w:rsidRPr="002502C5" w:rsidRDefault="002502C5" w:rsidP="002502C5">
      <w:pPr>
        <w:autoSpaceDE w:val="0"/>
        <w:autoSpaceDN w:val="0"/>
        <w:adjustRightInd w:val="0"/>
        <w:ind w:firstLine="567"/>
        <w:jc w:val="both"/>
        <w:rPr>
          <w:bCs/>
          <w:sz w:val="28"/>
          <w:szCs w:val="28"/>
        </w:rPr>
      </w:pPr>
      <w:r w:rsidRPr="002502C5">
        <w:rPr>
          <w:bCs/>
          <w:sz w:val="28"/>
          <w:szCs w:val="28"/>
        </w:rPr>
        <w:t>Конечно, не каждому школьнику под силу такое задание, однако подготовка к выполнению этого задания для одаренных учеников должна проводиться индивидуально на протяжении изучения всего курса школьной математики с привлечением их к участию в математических олимпиадах различного уровня, занятиям в математических кружках, сезонных математических школ.</w:t>
      </w:r>
    </w:p>
    <w:p w:rsidR="00FF0419" w:rsidRPr="00FF2246" w:rsidRDefault="00FF0419" w:rsidP="00AD2719">
      <w:pPr>
        <w:pStyle w:val="a3"/>
        <w:spacing w:before="240" w:after="0" w:line="240" w:lineRule="auto"/>
        <w:ind w:left="0"/>
        <w:jc w:val="both"/>
        <w:rPr>
          <w:rFonts w:ascii="Times New Roman" w:hAnsi="Times New Roman"/>
          <w:b/>
          <w:sz w:val="28"/>
          <w:szCs w:val="28"/>
        </w:rPr>
      </w:pPr>
      <w:proofErr w:type="gramStart"/>
      <w:r w:rsidRPr="00FF2246">
        <w:rPr>
          <w:rFonts w:ascii="Times New Roman" w:hAnsi="Times New Roman"/>
          <w:b/>
          <w:sz w:val="28"/>
          <w:szCs w:val="28"/>
        </w:rPr>
        <w:t>Основные</w:t>
      </w:r>
      <w:proofErr w:type="gramEnd"/>
      <w:r w:rsidRPr="00FF2246">
        <w:rPr>
          <w:rFonts w:ascii="Times New Roman" w:hAnsi="Times New Roman"/>
          <w:b/>
          <w:sz w:val="28"/>
          <w:szCs w:val="28"/>
        </w:rPr>
        <w:t xml:space="preserve"> УМК по </w:t>
      </w:r>
      <w:r w:rsidR="00AD2719">
        <w:rPr>
          <w:rFonts w:ascii="Times New Roman" w:hAnsi="Times New Roman"/>
          <w:b/>
          <w:sz w:val="28"/>
          <w:szCs w:val="28"/>
        </w:rPr>
        <w:t>математике (профильный уровень)</w:t>
      </w:r>
      <w:r w:rsidRPr="00FF2246">
        <w:rPr>
          <w:rFonts w:ascii="Times New Roman" w:hAnsi="Times New Roman"/>
          <w:b/>
          <w:sz w:val="28"/>
          <w:szCs w:val="28"/>
        </w:rPr>
        <w:t>, которые использовались в ОО в 2017-2018 уч</w:t>
      </w:r>
      <w:r w:rsidR="00AD2719">
        <w:rPr>
          <w:rFonts w:ascii="Times New Roman" w:hAnsi="Times New Roman"/>
          <w:b/>
          <w:sz w:val="28"/>
          <w:szCs w:val="28"/>
        </w:rPr>
        <w:t>ебном году</w:t>
      </w:r>
      <w:r w:rsidRPr="00FF2246">
        <w:rPr>
          <w:rFonts w:ascii="Times New Roman" w:hAnsi="Times New Roman"/>
          <w:b/>
          <w:sz w:val="28"/>
          <w:szCs w:val="28"/>
        </w:rPr>
        <w:t xml:space="preserve">. </w:t>
      </w:r>
    </w:p>
    <w:p w:rsidR="00FF0419" w:rsidRPr="00AD2719" w:rsidRDefault="00FF0419" w:rsidP="00FF0419">
      <w:pPr>
        <w:ind w:firstLine="540"/>
        <w:jc w:val="right"/>
        <w:rPr>
          <w:i/>
        </w:rPr>
      </w:pPr>
      <w:r w:rsidRPr="00AD2719">
        <w:rPr>
          <w:i/>
        </w:rPr>
        <w:t>Таблица 1</w:t>
      </w:r>
      <w:r w:rsidR="002E25F4">
        <w:rPr>
          <w:i/>
        </w:rPr>
        <w:t>3</w:t>
      </w:r>
    </w:p>
    <w:tbl>
      <w:tblPr>
        <w:tblStyle w:val="a7"/>
        <w:tblW w:w="0" w:type="auto"/>
        <w:tblLayout w:type="fixed"/>
        <w:tblLook w:val="04A0"/>
      </w:tblPr>
      <w:tblGrid>
        <w:gridCol w:w="4928"/>
        <w:gridCol w:w="2126"/>
        <w:gridCol w:w="2234"/>
      </w:tblGrid>
      <w:tr w:rsidR="00320DFD" w:rsidRPr="00F651A2" w:rsidTr="00F651A2">
        <w:tc>
          <w:tcPr>
            <w:tcW w:w="4928" w:type="dxa"/>
            <w:vAlign w:val="center"/>
          </w:tcPr>
          <w:p w:rsidR="00320DFD" w:rsidRPr="00320DFD" w:rsidRDefault="00320DFD" w:rsidP="00F651A2">
            <w:pPr>
              <w:jc w:val="center"/>
              <w:rPr>
                <w:rFonts w:eastAsia="Times New Roman"/>
                <w:bCs/>
                <w:color w:val="000000"/>
              </w:rPr>
            </w:pPr>
            <w:r w:rsidRPr="00320DFD">
              <w:rPr>
                <w:rFonts w:eastAsia="Times New Roman"/>
                <w:bCs/>
                <w:color w:val="000000"/>
              </w:rPr>
              <w:t>Название УМК</w:t>
            </w:r>
          </w:p>
        </w:tc>
        <w:tc>
          <w:tcPr>
            <w:tcW w:w="2126" w:type="dxa"/>
            <w:vAlign w:val="center"/>
          </w:tcPr>
          <w:p w:rsidR="00320DFD" w:rsidRPr="00320DFD" w:rsidRDefault="00320DFD" w:rsidP="00F651A2">
            <w:pPr>
              <w:jc w:val="center"/>
              <w:rPr>
                <w:rFonts w:eastAsia="Times New Roman"/>
                <w:bCs/>
                <w:color w:val="000000"/>
              </w:rPr>
            </w:pPr>
            <w:r w:rsidRPr="00320DFD">
              <w:rPr>
                <w:rFonts w:eastAsia="Times New Roman"/>
                <w:bCs/>
                <w:color w:val="000000"/>
              </w:rPr>
              <w:t>Год (годы) издания</w:t>
            </w:r>
          </w:p>
        </w:tc>
        <w:tc>
          <w:tcPr>
            <w:tcW w:w="2234" w:type="dxa"/>
            <w:vAlign w:val="center"/>
          </w:tcPr>
          <w:p w:rsidR="00320DFD" w:rsidRPr="00F651A2" w:rsidRDefault="00320DFD" w:rsidP="00F651A2">
            <w:pPr>
              <w:jc w:val="center"/>
              <w:rPr>
                <w:i/>
              </w:rPr>
            </w:pPr>
            <w:r w:rsidRPr="00F651A2">
              <w:t xml:space="preserve">Примерный процент ОО, в </w:t>
            </w:r>
            <w:proofErr w:type="gramStart"/>
            <w:r w:rsidRPr="00F651A2">
              <w:t>которых</w:t>
            </w:r>
            <w:proofErr w:type="gramEnd"/>
            <w:r w:rsidRPr="00F651A2">
              <w:t xml:space="preserve"> использовался данный УМК</w:t>
            </w:r>
          </w:p>
        </w:tc>
      </w:tr>
      <w:tr w:rsidR="00320DFD" w:rsidRPr="00F651A2" w:rsidTr="00F651A2">
        <w:tc>
          <w:tcPr>
            <w:tcW w:w="4928" w:type="dxa"/>
            <w:vAlign w:val="center"/>
          </w:tcPr>
          <w:p w:rsidR="00320DFD" w:rsidRPr="00F651A2" w:rsidRDefault="00320DFD">
            <w:pPr>
              <w:rPr>
                <w:color w:val="000000"/>
              </w:rPr>
            </w:pPr>
            <w:r w:rsidRPr="00F651A2">
              <w:rPr>
                <w:color w:val="000000"/>
              </w:rPr>
              <w:t>1. Александров А.Д., Вернер А.Л., Рыжик В.И. Математика: алгебра и начала математического анализа, геометрия. Геометрия (базовый и углубленный уровень), 10- 11,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2014</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2. Колягин Ю.М., Ткачёва М.В., Фёдорова Н.Е. и др. Математика: алгебра и начала математического анализа, геометрия. Алгебра и начала математического анализа (базовый и углубленный уровень), 10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2010-2011, 2014-2017</w:t>
            </w:r>
          </w:p>
        </w:tc>
        <w:tc>
          <w:tcPr>
            <w:tcW w:w="2234" w:type="dxa"/>
            <w:vAlign w:val="center"/>
          </w:tcPr>
          <w:p w:rsidR="00320DFD" w:rsidRPr="00F651A2" w:rsidRDefault="00320DFD" w:rsidP="00F651A2">
            <w:pPr>
              <w:jc w:val="center"/>
              <w:rPr>
                <w:color w:val="000000"/>
              </w:rPr>
            </w:pPr>
            <w:r w:rsidRPr="00F651A2">
              <w:rPr>
                <w:color w:val="000000"/>
              </w:rPr>
              <w:t>12</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3.Колягин Ю.М., Ткачёва М.В., Фёдорова </w:t>
            </w:r>
            <w:r w:rsidRPr="00F651A2">
              <w:rPr>
                <w:color w:val="000000"/>
              </w:rPr>
              <w:lastRenderedPageBreak/>
              <w:t xml:space="preserve">Н.Е. и др. Математика: алгебра и начала математического анализа, геометрия. Алгебра и начала математического анализа, 11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lastRenderedPageBreak/>
              <w:t>2010-2011, 2015-</w:t>
            </w:r>
            <w:r w:rsidRPr="00F651A2">
              <w:rPr>
                <w:color w:val="000000"/>
              </w:rPr>
              <w:lastRenderedPageBreak/>
              <w:t>2017</w:t>
            </w:r>
          </w:p>
        </w:tc>
        <w:tc>
          <w:tcPr>
            <w:tcW w:w="2234" w:type="dxa"/>
            <w:vAlign w:val="center"/>
          </w:tcPr>
          <w:p w:rsidR="00320DFD" w:rsidRPr="00F651A2" w:rsidRDefault="00320DFD" w:rsidP="00F651A2">
            <w:pPr>
              <w:jc w:val="center"/>
              <w:rPr>
                <w:color w:val="000000"/>
              </w:rPr>
            </w:pPr>
            <w:r w:rsidRPr="00F651A2">
              <w:rPr>
                <w:color w:val="000000"/>
              </w:rPr>
              <w:lastRenderedPageBreak/>
              <w:t>11</w:t>
            </w:r>
          </w:p>
        </w:tc>
      </w:tr>
      <w:tr w:rsidR="00320DFD" w:rsidRPr="00F651A2" w:rsidTr="00F651A2">
        <w:tc>
          <w:tcPr>
            <w:tcW w:w="4928" w:type="dxa"/>
            <w:vAlign w:val="center"/>
          </w:tcPr>
          <w:p w:rsidR="00320DFD" w:rsidRPr="00F651A2" w:rsidRDefault="00320DFD">
            <w:pPr>
              <w:rPr>
                <w:color w:val="000000"/>
              </w:rPr>
            </w:pPr>
            <w:r w:rsidRPr="00F651A2">
              <w:rPr>
                <w:color w:val="000000"/>
              </w:rPr>
              <w:lastRenderedPageBreak/>
              <w:t xml:space="preserve">4. </w:t>
            </w:r>
            <w:proofErr w:type="spellStart"/>
            <w:r w:rsidRPr="00F651A2">
              <w:rPr>
                <w:color w:val="000000"/>
              </w:rPr>
              <w:t>Атанасян</w:t>
            </w:r>
            <w:proofErr w:type="spellEnd"/>
            <w:r w:rsidRPr="00F651A2">
              <w:rPr>
                <w:color w:val="000000"/>
              </w:rPr>
              <w:t xml:space="preserve"> Л.С., Бутузов В.Ф., Кадомцев С.Б. и др. Математика: алгебра и начала математического анализа, геометрия. Геометрия (базовый и углубленный уровень), 10-11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2003, 2005-2017</w:t>
            </w:r>
          </w:p>
        </w:tc>
        <w:tc>
          <w:tcPr>
            <w:tcW w:w="2234" w:type="dxa"/>
            <w:vAlign w:val="center"/>
          </w:tcPr>
          <w:p w:rsidR="00320DFD" w:rsidRPr="00F651A2" w:rsidRDefault="00320DFD" w:rsidP="00F651A2">
            <w:pPr>
              <w:jc w:val="center"/>
              <w:rPr>
                <w:color w:val="000000"/>
              </w:rPr>
            </w:pPr>
            <w:r w:rsidRPr="00F651A2">
              <w:rPr>
                <w:color w:val="000000"/>
              </w:rPr>
              <w:t>68</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5. Алимов Ш. А., Колягин Ю.М., Ткачёва М.В. и др. Математика: алгебра и начала математического анализа, геометрия. Алгебра и начала математического анализа (базовый и углубленный уровень), 10-11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2011, 2012-2017</w:t>
            </w:r>
          </w:p>
        </w:tc>
        <w:tc>
          <w:tcPr>
            <w:tcW w:w="2234" w:type="dxa"/>
            <w:vAlign w:val="center"/>
          </w:tcPr>
          <w:p w:rsidR="00320DFD" w:rsidRPr="00F651A2" w:rsidRDefault="00320DFD" w:rsidP="00F651A2">
            <w:pPr>
              <w:jc w:val="center"/>
              <w:rPr>
                <w:color w:val="000000"/>
              </w:rPr>
            </w:pPr>
            <w:r w:rsidRPr="00F651A2">
              <w:rPr>
                <w:color w:val="000000"/>
              </w:rPr>
              <w:t>18</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6. Башмаков М.И. Математика (базовый уровень), 10 </w:t>
            </w:r>
            <w:proofErr w:type="spellStart"/>
            <w:r w:rsidRPr="00F651A2">
              <w:rPr>
                <w:color w:val="000000"/>
              </w:rPr>
              <w:t>кл</w:t>
            </w:r>
            <w:proofErr w:type="spellEnd"/>
            <w:r w:rsidRPr="00F651A2">
              <w:rPr>
                <w:color w:val="000000"/>
              </w:rPr>
              <w:t>, Образовательно-издательский центр «Академия»</w:t>
            </w:r>
          </w:p>
        </w:tc>
        <w:tc>
          <w:tcPr>
            <w:tcW w:w="2126" w:type="dxa"/>
            <w:vAlign w:val="center"/>
          </w:tcPr>
          <w:p w:rsidR="00320DFD" w:rsidRPr="00F651A2" w:rsidRDefault="00320DFD" w:rsidP="00F651A2">
            <w:pPr>
              <w:jc w:val="center"/>
              <w:rPr>
                <w:color w:val="000000"/>
              </w:rPr>
            </w:pPr>
            <w:r w:rsidRPr="00F651A2">
              <w:rPr>
                <w:color w:val="000000"/>
              </w:rPr>
              <w:t>2013, 2016</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7. Башмаков М.И. Математика (базовый уровень), 11 </w:t>
            </w:r>
            <w:proofErr w:type="spellStart"/>
            <w:r w:rsidRPr="00F651A2">
              <w:rPr>
                <w:color w:val="000000"/>
              </w:rPr>
              <w:t>кл</w:t>
            </w:r>
            <w:proofErr w:type="spellEnd"/>
            <w:r w:rsidRPr="00F651A2">
              <w:rPr>
                <w:color w:val="000000"/>
              </w:rPr>
              <w:t>., Образовательно-издательский центр «Академия»</w:t>
            </w:r>
          </w:p>
        </w:tc>
        <w:tc>
          <w:tcPr>
            <w:tcW w:w="2126" w:type="dxa"/>
            <w:vAlign w:val="center"/>
          </w:tcPr>
          <w:p w:rsidR="00320DFD" w:rsidRPr="00F651A2" w:rsidRDefault="00320DFD" w:rsidP="00F651A2">
            <w:pPr>
              <w:jc w:val="center"/>
              <w:rPr>
                <w:color w:val="000000"/>
              </w:rPr>
            </w:pPr>
            <w:r w:rsidRPr="00F651A2">
              <w:rPr>
                <w:color w:val="000000"/>
              </w:rPr>
              <w:t>2014, 2017</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8. Никольский </w:t>
            </w:r>
            <w:proofErr w:type="gramStart"/>
            <w:r w:rsidRPr="00F651A2">
              <w:rPr>
                <w:color w:val="000000"/>
              </w:rPr>
              <w:t>СМ</w:t>
            </w:r>
            <w:proofErr w:type="gramEnd"/>
            <w:r w:rsidRPr="00F651A2">
              <w:rPr>
                <w:color w:val="000000"/>
              </w:rPr>
              <w:t xml:space="preserve">., Потапов М.К., Решетников Н.Н. и др. Математика: алгебра и начала математического анализа, геометрия. Алгебра и начала математического анализа (базовый и углубленный уровень), 10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2013-2017</w:t>
            </w:r>
          </w:p>
        </w:tc>
        <w:tc>
          <w:tcPr>
            <w:tcW w:w="2234" w:type="dxa"/>
            <w:vAlign w:val="center"/>
          </w:tcPr>
          <w:p w:rsidR="00320DFD" w:rsidRPr="00F651A2" w:rsidRDefault="00320DFD" w:rsidP="00F651A2">
            <w:pPr>
              <w:jc w:val="center"/>
              <w:rPr>
                <w:color w:val="000000"/>
              </w:rPr>
            </w:pPr>
            <w:r w:rsidRPr="00F651A2">
              <w:rPr>
                <w:color w:val="000000"/>
              </w:rPr>
              <w:t>12</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9. Никольский С.М., Потапов М.К., Решетников Н.Н. и др. Математика: алгебра и начала математического анализа, геометрия. Алгебра и начала математического анализа (базовый и углубленный уровень), 11 </w:t>
            </w:r>
            <w:proofErr w:type="spellStart"/>
            <w:r w:rsidRPr="00F651A2">
              <w:rPr>
                <w:color w:val="000000"/>
              </w:rPr>
              <w:t>кл</w:t>
            </w:r>
            <w:proofErr w:type="spellEnd"/>
            <w:r w:rsidRPr="00F651A2">
              <w:rPr>
                <w:color w:val="000000"/>
              </w:rPr>
              <w:t>, Издательство «Просвещение»</w:t>
            </w:r>
          </w:p>
        </w:tc>
        <w:tc>
          <w:tcPr>
            <w:tcW w:w="2126" w:type="dxa"/>
            <w:vAlign w:val="center"/>
          </w:tcPr>
          <w:p w:rsidR="00320DFD" w:rsidRPr="00F651A2" w:rsidRDefault="00320DFD" w:rsidP="00F651A2">
            <w:pPr>
              <w:jc w:val="center"/>
              <w:rPr>
                <w:color w:val="000000"/>
              </w:rPr>
            </w:pPr>
            <w:r w:rsidRPr="00F651A2">
              <w:rPr>
                <w:color w:val="000000"/>
              </w:rPr>
              <w:t>2013-2017</w:t>
            </w:r>
          </w:p>
        </w:tc>
        <w:tc>
          <w:tcPr>
            <w:tcW w:w="2234" w:type="dxa"/>
            <w:vAlign w:val="center"/>
          </w:tcPr>
          <w:p w:rsidR="00320DFD" w:rsidRPr="00F651A2" w:rsidRDefault="00320DFD" w:rsidP="00F651A2">
            <w:pPr>
              <w:jc w:val="center"/>
              <w:rPr>
                <w:color w:val="000000"/>
              </w:rPr>
            </w:pPr>
            <w:r w:rsidRPr="00F651A2">
              <w:rPr>
                <w:color w:val="000000"/>
              </w:rPr>
              <w:t>10</w:t>
            </w:r>
          </w:p>
        </w:tc>
      </w:tr>
      <w:tr w:rsidR="00320DFD" w:rsidRPr="00F651A2" w:rsidTr="00F651A2">
        <w:tc>
          <w:tcPr>
            <w:tcW w:w="4928" w:type="dxa"/>
            <w:vAlign w:val="center"/>
          </w:tcPr>
          <w:p w:rsidR="00320DFD" w:rsidRPr="00F651A2" w:rsidRDefault="00320DFD">
            <w:pPr>
              <w:rPr>
                <w:color w:val="000000"/>
              </w:rPr>
            </w:pPr>
            <w:r w:rsidRPr="00F651A2">
              <w:rPr>
                <w:color w:val="000000"/>
              </w:rPr>
              <w:t>10. Мордкович А.Г., Семенов П.В. Математика: Алгебра и начала математического анализа, геометрия. Алгебра и начала математического анализа. 10 класс (базовый и углубленный уровни) в 2 ч.,  ИОЦ «Мнемозина»</w:t>
            </w:r>
          </w:p>
        </w:tc>
        <w:tc>
          <w:tcPr>
            <w:tcW w:w="2126" w:type="dxa"/>
            <w:vAlign w:val="center"/>
          </w:tcPr>
          <w:p w:rsidR="00320DFD" w:rsidRPr="00F651A2" w:rsidRDefault="00320DFD" w:rsidP="00F651A2">
            <w:pPr>
              <w:jc w:val="center"/>
              <w:rPr>
                <w:color w:val="000000"/>
              </w:rPr>
            </w:pPr>
            <w:r w:rsidRPr="00F651A2">
              <w:rPr>
                <w:color w:val="000000"/>
              </w:rPr>
              <w:t>2008-2010, 2012-2017</w:t>
            </w:r>
          </w:p>
        </w:tc>
        <w:tc>
          <w:tcPr>
            <w:tcW w:w="2234" w:type="dxa"/>
            <w:vAlign w:val="center"/>
          </w:tcPr>
          <w:p w:rsidR="00320DFD" w:rsidRPr="00F651A2" w:rsidRDefault="00320DFD" w:rsidP="00F651A2">
            <w:pPr>
              <w:jc w:val="center"/>
              <w:rPr>
                <w:color w:val="000000"/>
              </w:rPr>
            </w:pPr>
            <w:r w:rsidRPr="00F651A2">
              <w:rPr>
                <w:color w:val="000000"/>
              </w:rPr>
              <w:t>12</w:t>
            </w:r>
          </w:p>
        </w:tc>
      </w:tr>
      <w:tr w:rsidR="00320DFD" w:rsidRPr="00F651A2" w:rsidTr="00F651A2">
        <w:tc>
          <w:tcPr>
            <w:tcW w:w="4928" w:type="dxa"/>
            <w:vAlign w:val="center"/>
          </w:tcPr>
          <w:p w:rsidR="00320DFD" w:rsidRPr="00F651A2" w:rsidRDefault="00320DFD">
            <w:pPr>
              <w:rPr>
                <w:color w:val="000000"/>
              </w:rPr>
            </w:pPr>
            <w:r w:rsidRPr="00F651A2">
              <w:rPr>
                <w:color w:val="000000"/>
              </w:rPr>
              <w:t>11. Мордкович А.Г., Семенов П.В. Математика: Алгебра и начала математического анализа, геометрия. Алгебра и начала математического анализа. 11 класс (базовый и углубленный уровни) в 2 ч., ИОЦ «Мнемозина»</w:t>
            </w:r>
          </w:p>
        </w:tc>
        <w:tc>
          <w:tcPr>
            <w:tcW w:w="2126" w:type="dxa"/>
            <w:vAlign w:val="center"/>
          </w:tcPr>
          <w:p w:rsidR="00320DFD" w:rsidRPr="00F651A2" w:rsidRDefault="00320DFD" w:rsidP="00F651A2">
            <w:pPr>
              <w:jc w:val="center"/>
              <w:rPr>
                <w:color w:val="000000"/>
              </w:rPr>
            </w:pPr>
            <w:r w:rsidRPr="00F651A2">
              <w:rPr>
                <w:color w:val="000000"/>
              </w:rPr>
              <w:t>2008,2009,2010,2012-2017</w:t>
            </w:r>
          </w:p>
        </w:tc>
        <w:tc>
          <w:tcPr>
            <w:tcW w:w="2234" w:type="dxa"/>
            <w:vAlign w:val="center"/>
          </w:tcPr>
          <w:p w:rsidR="00320DFD" w:rsidRPr="00F651A2" w:rsidRDefault="00320DFD" w:rsidP="00F651A2">
            <w:pPr>
              <w:jc w:val="center"/>
              <w:rPr>
                <w:color w:val="000000"/>
              </w:rPr>
            </w:pPr>
            <w:r w:rsidRPr="00F651A2">
              <w:rPr>
                <w:color w:val="000000"/>
              </w:rPr>
              <w:t>15</w:t>
            </w:r>
          </w:p>
        </w:tc>
      </w:tr>
      <w:tr w:rsidR="00320DFD" w:rsidRPr="00F651A2" w:rsidTr="00F651A2">
        <w:tc>
          <w:tcPr>
            <w:tcW w:w="4928" w:type="dxa"/>
            <w:vAlign w:val="center"/>
          </w:tcPr>
          <w:p w:rsidR="00320DFD" w:rsidRPr="00F651A2" w:rsidRDefault="00320DFD">
            <w:pPr>
              <w:rPr>
                <w:color w:val="000000"/>
              </w:rPr>
            </w:pPr>
            <w:r w:rsidRPr="00F651A2">
              <w:rPr>
                <w:color w:val="000000"/>
              </w:rPr>
              <w:t>12. Мордкович А.Г., Смирнова И.М. Математика: Алгебра и начала математического анализа, геометрия. 10 класс (базовый уровень), ИОЦ «Мнемозина»</w:t>
            </w:r>
          </w:p>
        </w:tc>
        <w:tc>
          <w:tcPr>
            <w:tcW w:w="2126" w:type="dxa"/>
            <w:vAlign w:val="center"/>
          </w:tcPr>
          <w:p w:rsidR="00320DFD" w:rsidRPr="00F651A2" w:rsidRDefault="00320DFD" w:rsidP="00F651A2">
            <w:pPr>
              <w:jc w:val="center"/>
              <w:rPr>
                <w:color w:val="000000"/>
              </w:rPr>
            </w:pPr>
            <w:r w:rsidRPr="00F651A2">
              <w:rPr>
                <w:color w:val="000000"/>
              </w:rPr>
              <w:t>2014</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lastRenderedPageBreak/>
              <w:t>13. Мордкович А.Г., Смирнова И.М. Математика: Алгебра и начала математического анализа, геометрия. 11 класс (базовый уровень), ИОЦ «Мнемозина»</w:t>
            </w:r>
          </w:p>
        </w:tc>
        <w:tc>
          <w:tcPr>
            <w:tcW w:w="2126" w:type="dxa"/>
            <w:vAlign w:val="center"/>
          </w:tcPr>
          <w:p w:rsidR="00320DFD" w:rsidRPr="00F651A2" w:rsidRDefault="00320DFD" w:rsidP="00F651A2">
            <w:pPr>
              <w:jc w:val="center"/>
              <w:rPr>
                <w:color w:val="000000"/>
              </w:rPr>
            </w:pPr>
            <w:r w:rsidRPr="00F651A2">
              <w:rPr>
                <w:color w:val="000000"/>
              </w:rPr>
              <w:t>2009, 2012-2017</w:t>
            </w:r>
          </w:p>
        </w:tc>
        <w:tc>
          <w:tcPr>
            <w:tcW w:w="2234" w:type="dxa"/>
            <w:vAlign w:val="center"/>
          </w:tcPr>
          <w:p w:rsidR="00320DFD" w:rsidRPr="00F651A2" w:rsidRDefault="00320DFD" w:rsidP="00F651A2">
            <w:pPr>
              <w:jc w:val="center"/>
              <w:rPr>
                <w:color w:val="000000"/>
              </w:rPr>
            </w:pPr>
            <w:r w:rsidRPr="00F651A2">
              <w:rPr>
                <w:color w:val="000000"/>
              </w:rPr>
              <w:t>3</w:t>
            </w:r>
          </w:p>
        </w:tc>
      </w:tr>
      <w:tr w:rsidR="00320DFD" w:rsidRPr="00F651A2" w:rsidTr="00F651A2">
        <w:tc>
          <w:tcPr>
            <w:tcW w:w="4928" w:type="dxa"/>
            <w:vAlign w:val="center"/>
          </w:tcPr>
          <w:p w:rsidR="00320DFD" w:rsidRPr="00F651A2" w:rsidRDefault="00320DFD">
            <w:pPr>
              <w:rPr>
                <w:color w:val="000000"/>
              </w:rPr>
            </w:pPr>
            <w:r w:rsidRPr="00F651A2">
              <w:rPr>
                <w:color w:val="000000"/>
              </w:rPr>
              <w:t>14. Мордкович А.Г., Семенов П.В. Математика: Алгебра и начала математического анализа, геометрия. Алгебра и начала математического анализа. 10-11 классы (базовый уровень) в 2 ч., ИОЦ «Мнемозина»</w:t>
            </w:r>
          </w:p>
        </w:tc>
        <w:tc>
          <w:tcPr>
            <w:tcW w:w="2126" w:type="dxa"/>
            <w:vAlign w:val="center"/>
          </w:tcPr>
          <w:p w:rsidR="00320DFD" w:rsidRPr="00F651A2" w:rsidRDefault="00320DFD" w:rsidP="00F651A2">
            <w:pPr>
              <w:jc w:val="center"/>
              <w:rPr>
                <w:color w:val="000000"/>
              </w:rPr>
            </w:pPr>
            <w:r w:rsidRPr="00F651A2">
              <w:rPr>
                <w:color w:val="000000"/>
              </w:rPr>
              <w:t>2008-2009, 2011-2017</w:t>
            </w:r>
          </w:p>
        </w:tc>
        <w:tc>
          <w:tcPr>
            <w:tcW w:w="2234" w:type="dxa"/>
            <w:vAlign w:val="center"/>
          </w:tcPr>
          <w:p w:rsidR="00320DFD" w:rsidRPr="00F651A2" w:rsidRDefault="00320DFD" w:rsidP="00F651A2">
            <w:pPr>
              <w:jc w:val="center"/>
              <w:rPr>
                <w:color w:val="000000"/>
              </w:rPr>
            </w:pPr>
            <w:r w:rsidRPr="00F651A2">
              <w:rPr>
                <w:color w:val="000000"/>
              </w:rPr>
              <w:t>24</w:t>
            </w:r>
          </w:p>
        </w:tc>
      </w:tr>
      <w:tr w:rsidR="00320DFD" w:rsidRPr="00F651A2" w:rsidTr="00F651A2">
        <w:tc>
          <w:tcPr>
            <w:tcW w:w="4928" w:type="dxa"/>
            <w:vAlign w:val="center"/>
          </w:tcPr>
          <w:p w:rsidR="00320DFD" w:rsidRPr="00F651A2" w:rsidRDefault="00320DFD">
            <w:pPr>
              <w:rPr>
                <w:color w:val="000000"/>
              </w:rPr>
            </w:pPr>
            <w:r w:rsidRPr="00F651A2">
              <w:rPr>
                <w:color w:val="000000"/>
              </w:rPr>
              <w:t>15. Смирнова И.М. Математика: Алгебра и начала математического анализа, геометрия. Геометрия. 10-11 класс (базовый уровень), ИОЦ «Мнемозина»</w:t>
            </w:r>
          </w:p>
        </w:tc>
        <w:tc>
          <w:tcPr>
            <w:tcW w:w="2126" w:type="dxa"/>
            <w:vAlign w:val="center"/>
          </w:tcPr>
          <w:p w:rsidR="00320DFD" w:rsidRPr="00F651A2" w:rsidRDefault="00320DFD" w:rsidP="00F651A2">
            <w:pPr>
              <w:jc w:val="center"/>
              <w:rPr>
                <w:color w:val="000000"/>
              </w:rPr>
            </w:pPr>
            <w:r w:rsidRPr="00F651A2">
              <w:rPr>
                <w:color w:val="000000"/>
              </w:rPr>
              <w:t>2013, 2014</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16. </w:t>
            </w:r>
            <w:proofErr w:type="spellStart"/>
            <w:r w:rsidRPr="00F651A2">
              <w:rPr>
                <w:color w:val="000000"/>
              </w:rPr>
              <w:t>Муравин</w:t>
            </w:r>
            <w:proofErr w:type="spellEnd"/>
            <w:r w:rsidRPr="00F651A2">
              <w:rPr>
                <w:color w:val="000000"/>
              </w:rPr>
              <w:t xml:space="preserve"> Г. К., </w:t>
            </w:r>
            <w:proofErr w:type="spellStart"/>
            <w:r w:rsidRPr="00F651A2">
              <w:rPr>
                <w:color w:val="000000"/>
              </w:rPr>
              <w:t>Муравина</w:t>
            </w:r>
            <w:proofErr w:type="spellEnd"/>
            <w:r w:rsidRPr="00F651A2">
              <w:rPr>
                <w:color w:val="000000"/>
              </w:rPr>
              <w:t xml:space="preserve"> О.В. Математика: алгебра и начала математического анализа, геометрия. Алгебра и начала математического анализа (базовый уровень), 10 </w:t>
            </w:r>
            <w:proofErr w:type="spellStart"/>
            <w:r w:rsidRPr="00F651A2">
              <w:rPr>
                <w:color w:val="000000"/>
              </w:rPr>
              <w:t>кл</w:t>
            </w:r>
            <w:proofErr w:type="spellEnd"/>
            <w:r w:rsidRPr="00F651A2">
              <w:rPr>
                <w:color w:val="000000"/>
              </w:rPr>
              <w:t>, ДРОФА</w:t>
            </w:r>
          </w:p>
        </w:tc>
        <w:tc>
          <w:tcPr>
            <w:tcW w:w="2126" w:type="dxa"/>
            <w:vAlign w:val="center"/>
          </w:tcPr>
          <w:p w:rsidR="00320DFD" w:rsidRPr="00F651A2" w:rsidRDefault="00320DFD" w:rsidP="00F651A2">
            <w:pPr>
              <w:jc w:val="center"/>
              <w:rPr>
                <w:color w:val="000000"/>
              </w:rPr>
            </w:pPr>
            <w:r w:rsidRPr="00F651A2">
              <w:rPr>
                <w:color w:val="000000"/>
              </w:rPr>
              <w:t>2016-2017</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17. </w:t>
            </w:r>
            <w:proofErr w:type="spellStart"/>
            <w:r w:rsidRPr="00F651A2">
              <w:rPr>
                <w:color w:val="000000"/>
              </w:rPr>
              <w:t>Муравин</w:t>
            </w:r>
            <w:proofErr w:type="spellEnd"/>
            <w:r w:rsidRPr="00F651A2">
              <w:rPr>
                <w:color w:val="000000"/>
              </w:rPr>
              <w:t xml:space="preserve"> Г. К., </w:t>
            </w:r>
            <w:proofErr w:type="spellStart"/>
            <w:r w:rsidRPr="00F651A2">
              <w:rPr>
                <w:color w:val="000000"/>
              </w:rPr>
              <w:t>Муравина</w:t>
            </w:r>
            <w:proofErr w:type="spellEnd"/>
            <w:r w:rsidRPr="00F651A2">
              <w:rPr>
                <w:color w:val="000000"/>
              </w:rPr>
              <w:t xml:space="preserve"> О.В. Математика: алгебра и начала математического анализа, геометрия. Алгебра и начала математического анализа (базовый уровень), 11 </w:t>
            </w:r>
            <w:proofErr w:type="spellStart"/>
            <w:r w:rsidRPr="00F651A2">
              <w:rPr>
                <w:color w:val="000000"/>
              </w:rPr>
              <w:t>кл</w:t>
            </w:r>
            <w:proofErr w:type="spellEnd"/>
            <w:r w:rsidRPr="00F651A2">
              <w:rPr>
                <w:color w:val="000000"/>
              </w:rPr>
              <w:t>, ДРОФА</w:t>
            </w:r>
          </w:p>
        </w:tc>
        <w:tc>
          <w:tcPr>
            <w:tcW w:w="2126" w:type="dxa"/>
            <w:vAlign w:val="center"/>
          </w:tcPr>
          <w:p w:rsidR="00320DFD" w:rsidRPr="00F651A2" w:rsidRDefault="00320DFD" w:rsidP="00F651A2">
            <w:pPr>
              <w:jc w:val="center"/>
              <w:rPr>
                <w:color w:val="000000"/>
              </w:rPr>
            </w:pPr>
            <w:r w:rsidRPr="00F651A2">
              <w:rPr>
                <w:color w:val="000000"/>
              </w:rPr>
              <w:t>2016</w:t>
            </w:r>
          </w:p>
        </w:tc>
        <w:tc>
          <w:tcPr>
            <w:tcW w:w="2234" w:type="dxa"/>
            <w:vAlign w:val="center"/>
          </w:tcPr>
          <w:p w:rsidR="00320DFD" w:rsidRPr="00F651A2" w:rsidRDefault="00320DFD" w:rsidP="00F651A2">
            <w:pPr>
              <w:jc w:val="center"/>
              <w:rPr>
                <w:color w:val="000000"/>
              </w:rPr>
            </w:pPr>
            <w:r w:rsidRPr="00F651A2">
              <w:rPr>
                <w:color w:val="000000"/>
              </w:rPr>
              <w:t>1</w:t>
            </w:r>
          </w:p>
        </w:tc>
      </w:tr>
      <w:tr w:rsidR="00320DFD" w:rsidRPr="00F651A2" w:rsidTr="00F651A2">
        <w:tc>
          <w:tcPr>
            <w:tcW w:w="4928" w:type="dxa"/>
            <w:vAlign w:val="center"/>
          </w:tcPr>
          <w:p w:rsidR="00320DFD" w:rsidRPr="00F651A2" w:rsidRDefault="00320DFD">
            <w:pPr>
              <w:rPr>
                <w:color w:val="000000"/>
              </w:rPr>
            </w:pPr>
            <w:r w:rsidRPr="00F651A2">
              <w:rPr>
                <w:color w:val="000000"/>
              </w:rPr>
              <w:t xml:space="preserve">18. </w:t>
            </w:r>
            <w:proofErr w:type="spellStart"/>
            <w:r w:rsidRPr="00F651A2">
              <w:rPr>
                <w:color w:val="000000"/>
              </w:rPr>
              <w:t>Муравин</w:t>
            </w:r>
            <w:proofErr w:type="spellEnd"/>
            <w:r w:rsidRPr="00F651A2">
              <w:rPr>
                <w:color w:val="000000"/>
              </w:rPr>
              <w:t xml:space="preserve"> Г.К., </w:t>
            </w:r>
            <w:proofErr w:type="spellStart"/>
            <w:r w:rsidRPr="00F651A2">
              <w:rPr>
                <w:color w:val="000000"/>
              </w:rPr>
              <w:t>Муравина</w:t>
            </w:r>
            <w:proofErr w:type="spellEnd"/>
            <w:r w:rsidRPr="00F651A2">
              <w:rPr>
                <w:color w:val="000000"/>
              </w:rPr>
              <w:t xml:space="preserve"> О.В. Математика: алгебра и начала математического анализа, геометрия. Алгебра и начала математического анализа. Углубленный уровень, 10 </w:t>
            </w:r>
            <w:proofErr w:type="spellStart"/>
            <w:r w:rsidRPr="00F651A2">
              <w:rPr>
                <w:color w:val="000000"/>
              </w:rPr>
              <w:t>кл</w:t>
            </w:r>
            <w:proofErr w:type="spellEnd"/>
            <w:r w:rsidRPr="00F651A2">
              <w:rPr>
                <w:color w:val="000000"/>
              </w:rPr>
              <w:t>, ДРОФА</w:t>
            </w:r>
          </w:p>
        </w:tc>
        <w:tc>
          <w:tcPr>
            <w:tcW w:w="2126" w:type="dxa"/>
            <w:vAlign w:val="center"/>
          </w:tcPr>
          <w:p w:rsidR="00320DFD" w:rsidRPr="00F651A2" w:rsidRDefault="00320DFD" w:rsidP="00F651A2">
            <w:pPr>
              <w:jc w:val="center"/>
              <w:rPr>
                <w:color w:val="000000"/>
              </w:rPr>
            </w:pPr>
            <w:r w:rsidRPr="00F651A2">
              <w:rPr>
                <w:color w:val="000000"/>
              </w:rPr>
              <w:t>2016-2018</w:t>
            </w:r>
          </w:p>
        </w:tc>
        <w:tc>
          <w:tcPr>
            <w:tcW w:w="2234" w:type="dxa"/>
            <w:vAlign w:val="center"/>
          </w:tcPr>
          <w:p w:rsidR="00320DFD" w:rsidRPr="00F651A2" w:rsidRDefault="00320DFD" w:rsidP="00F651A2">
            <w:pPr>
              <w:jc w:val="center"/>
              <w:rPr>
                <w:color w:val="000000"/>
              </w:rPr>
            </w:pPr>
            <w:r w:rsidRPr="00F651A2">
              <w:rPr>
                <w:color w:val="000000"/>
              </w:rPr>
              <w:t>1</w:t>
            </w:r>
          </w:p>
        </w:tc>
      </w:tr>
    </w:tbl>
    <w:p w:rsidR="00FF0419" w:rsidRPr="002E25F4" w:rsidRDefault="00FF0419" w:rsidP="00FF0419">
      <w:pPr>
        <w:rPr>
          <w:b/>
        </w:rPr>
      </w:pPr>
    </w:p>
    <w:p w:rsidR="00FF0419" w:rsidRPr="002E25F4" w:rsidRDefault="00FF0419" w:rsidP="00FF0419">
      <w:pPr>
        <w:pStyle w:val="a3"/>
        <w:spacing w:after="0" w:line="240" w:lineRule="auto"/>
        <w:ind w:left="0"/>
        <w:jc w:val="both"/>
        <w:rPr>
          <w:rFonts w:ascii="Times New Roman" w:hAnsi="Times New Roman"/>
          <w:b/>
          <w:sz w:val="28"/>
          <w:szCs w:val="28"/>
        </w:rPr>
      </w:pPr>
      <w:r w:rsidRPr="00FF2246">
        <w:rPr>
          <w:rFonts w:ascii="Times New Roman" w:hAnsi="Times New Roman"/>
          <w:b/>
          <w:sz w:val="28"/>
          <w:szCs w:val="28"/>
        </w:rPr>
        <w:t xml:space="preserve">Меры методической поддержки изучения учебного предмета в 2017-2018 </w:t>
      </w:r>
      <w:r w:rsidRPr="002E25F4">
        <w:rPr>
          <w:rFonts w:ascii="Times New Roman" w:hAnsi="Times New Roman"/>
          <w:b/>
          <w:sz w:val="28"/>
          <w:szCs w:val="28"/>
        </w:rPr>
        <w:t>уч</w:t>
      </w:r>
      <w:r w:rsidR="002E25F4" w:rsidRPr="002E25F4">
        <w:rPr>
          <w:rFonts w:ascii="Times New Roman" w:hAnsi="Times New Roman"/>
          <w:b/>
          <w:sz w:val="28"/>
          <w:szCs w:val="28"/>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FF2246" w:rsidRDefault="00FF0419" w:rsidP="00FF0419">
      <w:pPr>
        <w:pStyle w:val="a3"/>
        <w:spacing w:after="0" w:line="240" w:lineRule="auto"/>
        <w:ind w:left="0"/>
        <w:jc w:val="right"/>
        <w:rPr>
          <w:rFonts w:ascii="Times New Roman" w:hAnsi="Times New Roman"/>
          <w:i/>
          <w:sz w:val="28"/>
          <w:szCs w:val="28"/>
        </w:rPr>
      </w:pPr>
      <w:r w:rsidRPr="00FF2246">
        <w:rPr>
          <w:rFonts w:ascii="Times New Roman" w:eastAsia="Times New Roman" w:hAnsi="Times New Roman"/>
          <w:i/>
          <w:sz w:val="28"/>
          <w:szCs w:val="28"/>
          <w:lang w:eastAsia="ru-RU"/>
        </w:rPr>
        <w:t>Таблица 1</w:t>
      </w:r>
      <w:r w:rsidR="002E25F4">
        <w:rPr>
          <w:rFonts w:ascii="Times New Roman" w:eastAsia="Times New Roman" w:hAnsi="Times New Roman"/>
          <w:i/>
          <w:sz w:val="28"/>
          <w:szCs w:val="28"/>
          <w:lang w:eastAsia="ru-RU"/>
        </w:rPr>
        <w:t>4</w:t>
      </w:r>
    </w:p>
    <w:tbl>
      <w:tblPr>
        <w:tblStyle w:val="a7"/>
        <w:tblW w:w="9639" w:type="dxa"/>
        <w:tblInd w:w="108" w:type="dxa"/>
        <w:tblLook w:val="04A0"/>
      </w:tblPr>
      <w:tblGrid>
        <w:gridCol w:w="991"/>
        <w:gridCol w:w="1296"/>
        <w:gridCol w:w="7352"/>
      </w:tblGrid>
      <w:tr w:rsidR="00FF0419" w:rsidRPr="002E25F4" w:rsidTr="002E25F4">
        <w:tc>
          <w:tcPr>
            <w:tcW w:w="991" w:type="dxa"/>
            <w:vAlign w:val="center"/>
          </w:tcPr>
          <w:p w:rsidR="00FF0419" w:rsidRPr="002E25F4" w:rsidRDefault="00FF0419" w:rsidP="002E25F4">
            <w:pPr>
              <w:pStyle w:val="a3"/>
              <w:spacing w:after="0" w:line="240" w:lineRule="auto"/>
              <w:ind w:left="0"/>
              <w:jc w:val="center"/>
              <w:rPr>
                <w:rFonts w:ascii="Times New Roman" w:hAnsi="Times New Roman"/>
                <w:sz w:val="24"/>
                <w:szCs w:val="24"/>
              </w:rPr>
            </w:pPr>
            <w:r w:rsidRPr="002E25F4">
              <w:rPr>
                <w:rFonts w:ascii="Times New Roman" w:hAnsi="Times New Roman"/>
                <w:sz w:val="24"/>
                <w:szCs w:val="24"/>
              </w:rPr>
              <w:t>№</w:t>
            </w:r>
          </w:p>
        </w:tc>
        <w:tc>
          <w:tcPr>
            <w:tcW w:w="1296" w:type="dxa"/>
            <w:vAlign w:val="center"/>
          </w:tcPr>
          <w:p w:rsidR="00FF0419" w:rsidRPr="002E25F4" w:rsidRDefault="00FF0419" w:rsidP="002E25F4">
            <w:pPr>
              <w:pStyle w:val="a3"/>
              <w:spacing w:after="0" w:line="240" w:lineRule="auto"/>
              <w:ind w:left="0"/>
              <w:jc w:val="center"/>
              <w:rPr>
                <w:rFonts w:ascii="Times New Roman" w:hAnsi="Times New Roman"/>
                <w:sz w:val="24"/>
                <w:szCs w:val="24"/>
              </w:rPr>
            </w:pPr>
            <w:r w:rsidRPr="002E25F4">
              <w:rPr>
                <w:rFonts w:ascii="Times New Roman" w:hAnsi="Times New Roman"/>
                <w:sz w:val="24"/>
                <w:szCs w:val="24"/>
              </w:rPr>
              <w:t>Дата</w:t>
            </w:r>
          </w:p>
        </w:tc>
        <w:tc>
          <w:tcPr>
            <w:tcW w:w="7352" w:type="dxa"/>
            <w:vAlign w:val="center"/>
          </w:tcPr>
          <w:p w:rsidR="00FF0419" w:rsidRPr="002E25F4" w:rsidRDefault="00FF0419" w:rsidP="002E25F4">
            <w:pPr>
              <w:pStyle w:val="a3"/>
              <w:spacing w:after="0" w:line="240" w:lineRule="auto"/>
              <w:ind w:left="0"/>
              <w:jc w:val="center"/>
              <w:rPr>
                <w:rFonts w:ascii="Times New Roman" w:hAnsi="Times New Roman"/>
                <w:sz w:val="24"/>
                <w:szCs w:val="24"/>
              </w:rPr>
            </w:pPr>
            <w:r w:rsidRPr="002E25F4">
              <w:rPr>
                <w:rFonts w:ascii="Times New Roman" w:hAnsi="Times New Roman"/>
                <w:sz w:val="24"/>
                <w:szCs w:val="24"/>
              </w:rPr>
              <w:t>Мероприятие</w:t>
            </w:r>
          </w:p>
          <w:p w:rsidR="00FF0419" w:rsidRPr="002E25F4" w:rsidRDefault="00FF0419" w:rsidP="002E25F4">
            <w:pPr>
              <w:pStyle w:val="a3"/>
              <w:spacing w:after="0" w:line="240" w:lineRule="auto"/>
              <w:ind w:left="0"/>
              <w:jc w:val="center"/>
              <w:rPr>
                <w:rFonts w:ascii="Times New Roman" w:hAnsi="Times New Roman"/>
                <w:i/>
                <w:sz w:val="24"/>
                <w:szCs w:val="24"/>
              </w:rPr>
            </w:pPr>
            <w:r w:rsidRPr="002E25F4">
              <w:rPr>
                <w:rFonts w:ascii="Times New Roman" w:hAnsi="Times New Roman"/>
                <w:i/>
                <w:sz w:val="24"/>
                <w:szCs w:val="24"/>
              </w:rPr>
              <w:t>(указать тему и организацию, проводившую мероприятие)</w:t>
            </w:r>
          </w:p>
        </w:tc>
      </w:tr>
      <w:tr w:rsidR="002E25F4" w:rsidRPr="002E25F4" w:rsidTr="002E25F4">
        <w:tc>
          <w:tcPr>
            <w:tcW w:w="991" w:type="dxa"/>
            <w:vAlign w:val="center"/>
          </w:tcPr>
          <w:p w:rsidR="002E25F4" w:rsidRPr="002E25F4" w:rsidRDefault="002E25F4" w:rsidP="002E25F4">
            <w:pPr>
              <w:pStyle w:val="a3"/>
              <w:spacing w:after="0" w:line="240" w:lineRule="auto"/>
              <w:ind w:left="0"/>
              <w:jc w:val="center"/>
              <w:rPr>
                <w:rFonts w:ascii="Times New Roman" w:hAnsi="Times New Roman"/>
                <w:sz w:val="24"/>
                <w:szCs w:val="24"/>
              </w:rPr>
            </w:pPr>
            <w:r w:rsidRPr="002E25F4">
              <w:rPr>
                <w:rFonts w:ascii="Times New Roman" w:hAnsi="Times New Roman"/>
                <w:sz w:val="24"/>
                <w:szCs w:val="24"/>
              </w:rPr>
              <w:t>1</w:t>
            </w:r>
          </w:p>
        </w:tc>
        <w:tc>
          <w:tcPr>
            <w:tcW w:w="1296" w:type="dxa"/>
            <w:vAlign w:val="center"/>
          </w:tcPr>
          <w:p w:rsidR="002E25F4" w:rsidRPr="002E25F4" w:rsidRDefault="002E25F4" w:rsidP="002E25F4">
            <w:pPr>
              <w:jc w:val="center"/>
            </w:pPr>
            <w:r w:rsidRPr="002E25F4">
              <w:t>03.12-05.12.2018</w:t>
            </w:r>
          </w:p>
        </w:tc>
        <w:tc>
          <w:tcPr>
            <w:tcW w:w="7352" w:type="dxa"/>
          </w:tcPr>
          <w:p w:rsidR="002E25F4" w:rsidRPr="002E25F4" w:rsidRDefault="002E25F4" w:rsidP="002E25F4">
            <w:pPr>
              <w:jc w:val="both"/>
            </w:pPr>
            <w:r w:rsidRPr="002E25F4">
              <w:t>Курсы повышения квалификации по программе «Технология подготовки к ЕГЭ по математике (профильный уровень)» (24 часа). Организатор - ГАУ ДПО РК «Карельский институт развития образования».</w:t>
            </w:r>
          </w:p>
        </w:tc>
      </w:tr>
    </w:tbl>
    <w:p w:rsidR="002E25F4" w:rsidRPr="002E25F4" w:rsidRDefault="002E25F4" w:rsidP="00140A43">
      <w:pPr>
        <w:spacing w:before="240"/>
        <w:jc w:val="both"/>
        <w:rPr>
          <w:b/>
          <w:sz w:val="28"/>
          <w:szCs w:val="28"/>
        </w:rPr>
      </w:pPr>
      <w:r w:rsidRPr="002E25F4">
        <w:rPr>
          <w:b/>
          <w:sz w:val="28"/>
          <w:szCs w:val="28"/>
        </w:rPr>
        <w:t>ВЫВОДЫ:</w:t>
      </w:r>
    </w:p>
    <w:p w:rsidR="002E25F4" w:rsidRPr="002E25F4" w:rsidRDefault="002E25F4" w:rsidP="002E25F4">
      <w:pPr>
        <w:autoSpaceDE w:val="0"/>
        <w:autoSpaceDN w:val="0"/>
        <w:adjustRightInd w:val="0"/>
        <w:ind w:firstLine="567"/>
        <w:jc w:val="both"/>
        <w:rPr>
          <w:sz w:val="28"/>
          <w:szCs w:val="28"/>
        </w:rPr>
      </w:pPr>
      <w:r w:rsidRPr="002E25F4">
        <w:rPr>
          <w:sz w:val="28"/>
          <w:szCs w:val="28"/>
        </w:rPr>
        <w:t>Приоритетными умениями, проверяемыми в ходе экзамена по математике (профильный уровень) в 2018 году, как и в предыдущие годы, являются умения выпускников решать задачи на использование приобретенных знаний и умений в практической деятельности и в повседневной жизни, подчеркивающие важность ориентации обучающихся на прикладную направленность предмета.</w:t>
      </w:r>
    </w:p>
    <w:p w:rsidR="002E25F4" w:rsidRPr="002E25F4" w:rsidRDefault="002E25F4" w:rsidP="002E25F4">
      <w:pPr>
        <w:autoSpaceDE w:val="0"/>
        <w:autoSpaceDN w:val="0"/>
        <w:adjustRightInd w:val="0"/>
        <w:ind w:firstLine="567"/>
        <w:jc w:val="both"/>
        <w:rPr>
          <w:sz w:val="28"/>
          <w:szCs w:val="28"/>
        </w:rPr>
      </w:pPr>
      <w:r w:rsidRPr="002E25F4">
        <w:rPr>
          <w:sz w:val="28"/>
          <w:szCs w:val="28"/>
        </w:rPr>
        <w:lastRenderedPageBreak/>
        <w:t>По результатам ЕГЭ по математике профильного уровня лучше всего выпускники справились с задачами практического содержания на чтение диаграмм, показали умения решать простейшие уравнения, решать простейшие планиметрические задачи, не содержащие тригонометрии, а так же умения строить простейшие математические модели при вычислении вероятности события.</w:t>
      </w:r>
    </w:p>
    <w:p w:rsidR="002E25F4" w:rsidRPr="002E25F4" w:rsidRDefault="002E25F4" w:rsidP="002E25F4">
      <w:pPr>
        <w:autoSpaceDE w:val="0"/>
        <w:autoSpaceDN w:val="0"/>
        <w:adjustRightInd w:val="0"/>
        <w:ind w:firstLine="567"/>
        <w:jc w:val="both"/>
        <w:rPr>
          <w:sz w:val="28"/>
          <w:szCs w:val="28"/>
        </w:rPr>
      </w:pPr>
      <w:r w:rsidRPr="002E25F4">
        <w:rPr>
          <w:sz w:val="28"/>
          <w:szCs w:val="28"/>
        </w:rPr>
        <w:t>7 заданий из 12 (более 50%) выполнены на более высоком уровне, чем в два предыдущих года (диаграмма 3); это задания: 2, 5, 6, 7 из первой части КИМ и № 9, 11, 12  из второй части. Следует обратить внимание на значительный рост — более чем в 2 раза по сравнению с 2017 годом — успешности выполнения задания 6, 11, 12. Этот процент уверенно вошел в «коридор» ожидаемой решаемости заданий. Еще три задания (№ 1, 4, 8) выполнены хуже, чем в 2017 году, но лучше по сравнению с 2016 годом.</w:t>
      </w:r>
    </w:p>
    <w:p w:rsidR="002E25F4" w:rsidRPr="002E25F4" w:rsidRDefault="003C1409" w:rsidP="002E25F4">
      <w:pPr>
        <w:autoSpaceDE w:val="0"/>
        <w:autoSpaceDN w:val="0"/>
        <w:adjustRightInd w:val="0"/>
        <w:ind w:firstLine="567"/>
        <w:jc w:val="both"/>
        <w:rPr>
          <w:sz w:val="28"/>
          <w:szCs w:val="28"/>
        </w:rPr>
      </w:pPr>
      <w:r>
        <w:rPr>
          <w:sz w:val="28"/>
          <w:szCs w:val="28"/>
        </w:rPr>
        <w:t xml:space="preserve">Задания </w:t>
      </w:r>
      <w:r w:rsidR="002E25F4" w:rsidRPr="002E25F4">
        <w:rPr>
          <w:sz w:val="28"/>
          <w:szCs w:val="28"/>
        </w:rPr>
        <w:t>3 и 10 выполнены выпускниками на более низком уровне, чем в два предыдущих года. Но процент их выполнения вошел в «коридор» ожидаемой решаемости.</w:t>
      </w:r>
    </w:p>
    <w:p w:rsidR="002E25F4" w:rsidRPr="002E25F4" w:rsidRDefault="002E25F4" w:rsidP="002E25F4">
      <w:pPr>
        <w:autoSpaceDE w:val="0"/>
        <w:autoSpaceDN w:val="0"/>
        <w:adjustRightInd w:val="0"/>
        <w:ind w:firstLine="567"/>
        <w:jc w:val="both"/>
        <w:rPr>
          <w:sz w:val="28"/>
          <w:szCs w:val="28"/>
        </w:rPr>
      </w:pPr>
      <w:r w:rsidRPr="002E25F4">
        <w:rPr>
          <w:sz w:val="28"/>
          <w:szCs w:val="28"/>
        </w:rPr>
        <w:t>Таким образом, педагогам и обучающимся следует обратить большее внимание:</w:t>
      </w:r>
    </w:p>
    <w:p w:rsidR="002E25F4" w:rsidRPr="002E25F4" w:rsidRDefault="002E25F4" w:rsidP="002E25F4">
      <w:pPr>
        <w:autoSpaceDE w:val="0"/>
        <w:autoSpaceDN w:val="0"/>
        <w:adjustRightInd w:val="0"/>
        <w:ind w:firstLine="567"/>
        <w:jc w:val="both"/>
        <w:rPr>
          <w:sz w:val="28"/>
          <w:szCs w:val="28"/>
        </w:rPr>
      </w:pPr>
      <w:r w:rsidRPr="002E25F4">
        <w:rPr>
          <w:sz w:val="28"/>
          <w:szCs w:val="28"/>
        </w:rPr>
        <w:t>на изучение таких разделов как «Планиметрия» и «Стереометрия», «Теория вероятности и статистика»,</w:t>
      </w:r>
    </w:p>
    <w:p w:rsidR="002E25F4" w:rsidRPr="002E25F4" w:rsidRDefault="002E25F4" w:rsidP="002E25F4">
      <w:pPr>
        <w:autoSpaceDE w:val="0"/>
        <w:autoSpaceDN w:val="0"/>
        <w:adjustRightInd w:val="0"/>
        <w:ind w:firstLine="567"/>
        <w:jc w:val="both"/>
        <w:rPr>
          <w:sz w:val="28"/>
          <w:szCs w:val="28"/>
        </w:rPr>
      </w:pPr>
      <w:r w:rsidRPr="002E25F4">
        <w:rPr>
          <w:sz w:val="28"/>
          <w:szCs w:val="28"/>
        </w:rPr>
        <w:t>на применение в различных ситуациях правила нахождения производной сложной функции,</w:t>
      </w:r>
    </w:p>
    <w:p w:rsidR="002E25F4" w:rsidRPr="002E25F4" w:rsidRDefault="002E25F4" w:rsidP="002E25F4">
      <w:pPr>
        <w:autoSpaceDE w:val="0"/>
        <w:autoSpaceDN w:val="0"/>
        <w:adjustRightInd w:val="0"/>
        <w:ind w:firstLine="567"/>
        <w:jc w:val="both"/>
        <w:rPr>
          <w:sz w:val="28"/>
          <w:szCs w:val="28"/>
        </w:rPr>
      </w:pPr>
      <w:r w:rsidRPr="002E25F4">
        <w:rPr>
          <w:sz w:val="28"/>
          <w:szCs w:val="28"/>
        </w:rPr>
        <w:t>на отработку общего умения решать текстовые задачи, включающего, в частности, умения читать, анализировать и моделировать условие задачи, осуществлять поиск решения, прикидку и проверку ответа.</w:t>
      </w:r>
    </w:p>
    <w:p w:rsidR="002E25F4" w:rsidRPr="002E25F4" w:rsidRDefault="002E25F4" w:rsidP="002E25F4">
      <w:pPr>
        <w:autoSpaceDE w:val="0"/>
        <w:autoSpaceDN w:val="0"/>
        <w:adjustRightInd w:val="0"/>
        <w:ind w:firstLine="567"/>
        <w:jc w:val="both"/>
        <w:rPr>
          <w:sz w:val="28"/>
          <w:szCs w:val="28"/>
        </w:rPr>
      </w:pPr>
      <w:r w:rsidRPr="002E25F4">
        <w:rPr>
          <w:sz w:val="28"/>
          <w:szCs w:val="28"/>
        </w:rPr>
        <w:t>По результатам единого государственного экзамена (ЕГЭ) по математике был выявлен ряд проблем, связанных с решением заданий повышенного уровня сложности с развернутым ответом. Характерные ошибки в решении:</w:t>
      </w:r>
    </w:p>
    <w:p w:rsidR="002E25F4" w:rsidRPr="002E25F4" w:rsidRDefault="002E25F4" w:rsidP="002E25F4">
      <w:pPr>
        <w:tabs>
          <w:tab w:val="num" w:pos="720"/>
        </w:tabs>
        <w:autoSpaceDE w:val="0"/>
        <w:autoSpaceDN w:val="0"/>
        <w:adjustRightInd w:val="0"/>
        <w:ind w:firstLine="567"/>
        <w:jc w:val="both"/>
        <w:rPr>
          <w:sz w:val="28"/>
          <w:szCs w:val="28"/>
        </w:rPr>
      </w:pPr>
      <w:r w:rsidRPr="002E25F4">
        <w:rPr>
          <w:sz w:val="28"/>
          <w:szCs w:val="28"/>
        </w:rPr>
        <w:t>в задании № 13 - неверные тригонометрические преобразования, а также неверный отбор корней при решении тригонометрических уравнений;</w:t>
      </w:r>
    </w:p>
    <w:p w:rsidR="002E25F4" w:rsidRPr="002E25F4" w:rsidRDefault="002E25F4" w:rsidP="002E25F4">
      <w:pPr>
        <w:tabs>
          <w:tab w:val="num" w:pos="720"/>
        </w:tabs>
        <w:autoSpaceDE w:val="0"/>
        <w:autoSpaceDN w:val="0"/>
        <w:adjustRightInd w:val="0"/>
        <w:ind w:firstLine="567"/>
        <w:jc w:val="both"/>
        <w:rPr>
          <w:sz w:val="28"/>
          <w:szCs w:val="28"/>
        </w:rPr>
      </w:pPr>
      <w:r w:rsidRPr="002E25F4">
        <w:rPr>
          <w:sz w:val="28"/>
          <w:szCs w:val="28"/>
        </w:rPr>
        <w:t>в заданиях № 14 и 16 прослеживается явная проблема в доказательстве утверждений в пункте а (недостаточное обоснование применения теоремы «О трех перпендикулярах», приёмов доказательства параллельности прямых) в связи с недостаточной подготовкой обучающихся в данном вопросе;</w:t>
      </w:r>
    </w:p>
    <w:p w:rsidR="002E25F4" w:rsidRPr="002E25F4" w:rsidRDefault="002E25F4" w:rsidP="002E25F4">
      <w:pPr>
        <w:tabs>
          <w:tab w:val="num" w:pos="720"/>
        </w:tabs>
        <w:autoSpaceDE w:val="0"/>
        <w:autoSpaceDN w:val="0"/>
        <w:adjustRightInd w:val="0"/>
        <w:ind w:firstLine="567"/>
        <w:jc w:val="both"/>
        <w:rPr>
          <w:sz w:val="28"/>
          <w:szCs w:val="28"/>
        </w:rPr>
      </w:pPr>
      <w:r w:rsidRPr="002E25F4">
        <w:rPr>
          <w:sz w:val="28"/>
          <w:szCs w:val="28"/>
        </w:rPr>
        <w:t xml:space="preserve">при решении задания № 15 существенные затруднения в решении дробно-рационального неравенства, а также неверный переход </w:t>
      </w:r>
      <w:proofErr w:type="gramStart"/>
      <w:r w:rsidRPr="002E25F4">
        <w:rPr>
          <w:sz w:val="28"/>
          <w:szCs w:val="28"/>
        </w:rPr>
        <w:t>от</w:t>
      </w:r>
      <w:proofErr w:type="gramEnd"/>
      <w:r w:rsidRPr="002E25F4">
        <w:rPr>
          <w:sz w:val="28"/>
          <w:szCs w:val="28"/>
        </w:rPr>
        <w:t xml:space="preserve"> логарифмического к дробно-рациональному неравенству;</w:t>
      </w:r>
    </w:p>
    <w:p w:rsidR="002E25F4" w:rsidRPr="002E25F4" w:rsidRDefault="002E25F4" w:rsidP="002E25F4">
      <w:pPr>
        <w:tabs>
          <w:tab w:val="num" w:pos="720"/>
        </w:tabs>
        <w:autoSpaceDE w:val="0"/>
        <w:autoSpaceDN w:val="0"/>
        <w:adjustRightInd w:val="0"/>
        <w:ind w:firstLine="567"/>
        <w:jc w:val="both"/>
        <w:rPr>
          <w:sz w:val="28"/>
          <w:szCs w:val="28"/>
        </w:rPr>
      </w:pPr>
      <w:r w:rsidRPr="002E25F4">
        <w:rPr>
          <w:sz w:val="28"/>
          <w:szCs w:val="28"/>
        </w:rPr>
        <w:t>многие участники экзамена приступали к решению наиболее сложной задачи № 19, однако отсутствовали обоснования при приведении того или иного примера;</w:t>
      </w:r>
    </w:p>
    <w:p w:rsidR="002E25F4" w:rsidRPr="002E25F4" w:rsidRDefault="002E25F4" w:rsidP="002E25F4">
      <w:pPr>
        <w:tabs>
          <w:tab w:val="num" w:pos="720"/>
        </w:tabs>
        <w:autoSpaceDE w:val="0"/>
        <w:autoSpaceDN w:val="0"/>
        <w:adjustRightInd w:val="0"/>
        <w:ind w:firstLine="567"/>
        <w:jc w:val="both"/>
        <w:rPr>
          <w:sz w:val="28"/>
          <w:szCs w:val="28"/>
        </w:rPr>
      </w:pPr>
      <w:r w:rsidRPr="002E25F4">
        <w:rPr>
          <w:sz w:val="28"/>
          <w:szCs w:val="28"/>
        </w:rPr>
        <w:lastRenderedPageBreak/>
        <w:t>при решении задания №17 типичных ошибок выявлено не было в связи с высокой индивидуальностью его решения.</w:t>
      </w:r>
    </w:p>
    <w:p w:rsidR="002E25F4" w:rsidRPr="002E25F4" w:rsidRDefault="002E25F4" w:rsidP="002E25F4">
      <w:pPr>
        <w:autoSpaceDE w:val="0"/>
        <w:autoSpaceDN w:val="0"/>
        <w:adjustRightInd w:val="0"/>
        <w:ind w:firstLine="567"/>
        <w:jc w:val="both"/>
        <w:rPr>
          <w:sz w:val="28"/>
          <w:szCs w:val="28"/>
        </w:rPr>
      </w:pPr>
      <w:r w:rsidRPr="002E25F4">
        <w:rPr>
          <w:sz w:val="28"/>
          <w:szCs w:val="28"/>
        </w:rPr>
        <w:t xml:space="preserve">Не смотря на проблемы при решении геометрических задач с развернутым ответом (№ 14 и 16), в 2018 году заметно улучшились результаты их решения по сравнению с предыдущими двумя годами.  </w:t>
      </w:r>
    </w:p>
    <w:p w:rsidR="002E25F4" w:rsidRPr="003C1409" w:rsidRDefault="002E25F4" w:rsidP="003C1409">
      <w:pPr>
        <w:pStyle w:val="1"/>
        <w:spacing w:before="240"/>
        <w:rPr>
          <w:rFonts w:ascii="Times New Roman" w:hAnsi="Times New Roman" w:cs="Times New Roman"/>
          <w:color w:val="auto"/>
          <w:sz w:val="24"/>
          <w:szCs w:val="24"/>
        </w:rPr>
      </w:pPr>
      <w:r w:rsidRPr="003C1409">
        <w:rPr>
          <w:rFonts w:ascii="Times New Roman" w:hAnsi="Times New Roman" w:cs="Times New Roman"/>
          <w:color w:val="auto"/>
          <w:sz w:val="24"/>
          <w:szCs w:val="24"/>
        </w:rPr>
        <w:t>5</w:t>
      </w:r>
      <w:r w:rsidRPr="003C1409">
        <w:rPr>
          <w:rFonts w:ascii="Times New Roman" w:hAnsi="Times New Roman" w:cs="Times New Roman"/>
          <w:color w:val="auto"/>
        </w:rPr>
        <w:t>. РЕКОМЕНДАЦИИ:</w:t>
      </w:r>
    </w:p>
    <w:p w:rsidR="002E25F4" w:rsidRPr="003C1409" w:rsidRDefault="002E25F4" w:rsidP="003C1409">
      <w:pPr>
        <w:autoSpaceDE w:val="0"/>
        <w:autoSpaceDN w:val="0"/>
        <w:adjustRightInd w:val="0"/>
        <w:ind w:firstLine="567"/>
        <w:jc w:val="both"/>
        <w:rPr>
          <w:sz w:val="28"/>
          <w:szCs w:val="28"/>
        </w:rPr>
      </w:pPr>
      <w:r w:rsidRPr="003C1409">
        <w:rPr>
          <w:sz w:val="28"/>
          <w:szCs w:val="28"/>
        </w:rPr>
        <w:t>Итоги ЕГЭ по математике позволяют высказать некоторые общие рекомендации, направленные на совершенствование процесса преподавания математики в Республике Карелия и подготовку выпускников старшей школы к экзамену в 2019 году.</w:t>
      </w:r>
    </w:p>
    <w:p w:rsidR="002E25F4" w:rsidRPr="003C1409" w:rsidRDefault="002E25F4" w:rsidP="003C1409">
      <w:pPr>
        <w:autoSpaceDE w:val="0"/>
        <w:autoSpaceDN w:val="0"/>
        <w:adjustRightInd w:val="0"/>
        <w:ind w:firstLine="567"/>
        <w:jc w:val="both"/>
        <w:rPr>
          <w:sz w:val="28"/>
          <w:szCs w:val="28"/>
        </w:rPr>
      </w:pPr>
      <w:r w:rsidRPr="003C1409">
        <w:rPr>
          <w:sz w:val="28"/>
          <w:szCs w:val="28"/>
        </w:rPr>
        <w:t>особое внимание обратить на решение тригонометрических уравнений повышенного уровня сложности, подчеркивая важность корректного отбора корней данного уравнения. Необходимо использовать различные способы отбора, а также графическую иллюстрацию интервала или отрезка, на котором необходимо отобрать корни;</w:t>
      </w:r>
    </w:p>
    <w:p w:rsidR="002E25F4" w:rsidRPr="003C1409" w:rsidRDefault="002E25F4" w:rsidP="003C1409">
      <w:pPr>
        <w:autoSpaceDE w:val="0"/>
        <w:autoSpaceDN w:val="0"/>
        <w:adjustRightInd w:val="0"/>
        <w:ind w:firstLine="567"/>
        <w:jc w:val="both"/>
        <w:rPr>
          <w:sz w:val="28"/>
          <w:szCs w:val="28"/>
        </w:rPr>
      </w:pPr>
      <w:r w:rsidRPr="003C1409">
        <w:rPr>
          <w:sz w:val="28"/>
          <w:szCs w:val="28"/>
        </w:rPr>
        <w:t>обратить внимание на использование формул двойного аргумента тригонометрических функций;</w:t>
      </w:r>
    </w:p>
    <w:p w:rsidR="002E25F4" w:rsidRPr="003C1409" w:rsidRDefault="002E25F4" w:rsidP="003C1409">
      <w:pPr>
        <w:autoSpaceDE w:val="0"/>
        <w:autoSpaceDN w:val="0"/>
        <w:adjustRightInd w:val="0"/>
        <w:ind w:firstLine="567"/>
        <w:jc w:val="both"/>
        <w:rPr>
          <w:sz w:val="28"/>
          <w:szCs w:val="28"/>
        </w:rPr>
      </w:pPr>
      <w:r w:rsidRPr="003C1409">
        <w:rPr>
          <w:sz w:val="28"/>
          <w:szCs w:val="28"/>
        </w:rPr>
        <w:t>организовать работу по составлению корректно обоснованных доказательств в геометрических заданиях;</w:t>
      </w:r>
    </w:p>
    <w:p w:rsidR="002E25F4" w:rsidRPr="003C1409" w:rsidRDefault="002E25F4" w:rsidP="003C1409">
      <w:pPr>
        <w:autoSpaceDE w:val="0"/>
        <w:autoSpaceDN w:val="0"/>
        <w:adjustRightInd w:val="0"/>
        <w:ind w:firstLine="567"/>
        <w:jc w:val="both"/>
        <w:rPr>
          <w:sz w:val="28"/>
          <w:szCs w:val="28"/>
        </w:rPr>
      </w:pPr>
      <w:r w:rsidRPr="003C1409">
        <w:rPr>
          <w:sz w:val="28"/>
          <w:szCs w:val="28"/>
        </w:rPr>
        <w:t>продолжить работу над решением показательных и логарифмических неравенств повышенного уровня сложности, а также обратить особое внимание на работу со знаменателем, а также повторить приемы решения дробно-рациональных неравенств;</w:t>
      </w:r>
    </w:p>
    <w:p w:rsidR="002E25F4" w:rsidRPr="003C1409" w:rsidRDefault="002E25F4" w:rsidP="003C1409">
      <w:pPr>
        <w:autoSpaceDE w:val="0"/>
        <w:autoSpaceDN w:val="0"/>
        <w:adjustRightInd w:val="0"/>
        <w:ind w:firstLine="567"/>
        <w:jc w:val="both"/>
        <w:rPr>
          <w:sz w:val="28"/>
          <w:szCs w:val="28"/>
        </w:rPr>
      </w:pPr>
      <w:r w:rsidRPr="003C1409">
        <w:rPr>
          <w:sz w:val="28"/>
          <w:szCs w:val="28"/>
        </w:rPr>
        <w:t>усилить работу по повышению уровня вычислительных навыков учащихся (например, с помощью устной работы на уроках: применение арифметических законов действий при работе с рациональными числами, свойства степеней, корней, математических диктантов и др.), что позволит им успешно выполнить задания, избежав досадных ошибок, применяя рациональные методы вычислений;</w:t>
      </w:r>
    </w:p>
    <w:p w:rsidR="002E25F4" w:rsidRPr="003C1409" w:rsidRDefault="002E25F4" w:rsidP="003C1409">
      <w:pPr>
        <w:autoSpaceDE w:val="0"/>
        <w:autoSpaceDN w:val="0"/>
        <w:adjustRightInd w:val="0"/>
        <w:ind w:firstLine="567"/>
        <w:jc w:val="both"/>
        <w:rPr>
          <w:sz w:val="28"/>
          <w:szCs w:val="28"/>
        </w:rPr>
      </w:pPr>
      <w:r w:rsidRPr="003C1409">
        <w:rPr>
          <w:sz w:val="28"/>
          <w:szCs w:val="28"/>
        </w:rPr>
        <w:t>организация уроков обобщающего повторения по алгебре и началам математического анализа, геометрии позволит обобщить знания, полученные за курс старшей школы;</w:t>
      </w:r>
    </w:p>
    <w:p w:rsidR="002E25F4" w:rsidRPr="003C1409" w:rsidRDefault="002E25F4" w:rsidP="003C1409">
      <w:pPr>
        <w:autoSpaceDE w:val="0"/>
        <w:autoSpaceDN w:val="0"/>
        <w:adjustRightInd w:val="0"/>
        <w:ind w:firstLine="567"/>
        <w:jc w:val="both"/>
        <w:rPr>
          <w:sz w:val="28"/>
          <w:szCs w:val="28"/>
        </w:rPr>
      </w:pPr>
      <w:r w:rsidRPr="003C1409">
        <w:rPr>
          <w:sz w:val="28"/>
          <w:szCs w:val="28"/>
        </w:rPr>
        <w:t>обратить внимание на читательские компетенции учащихся;</w:t>
      </w:r>
    </w:p>
    <w:p w:rsidR="002E25F4" w:rsidRPr="003C1409" w:rsidRDefault="002E25F4" w:rsidP="003C1409">
      <w:pPr>
        <w:autoSpaceDE w:val="0"/>
        <w:autoSpaceDN w:val="0"/>
        <w:adjustRightInd w:val="0"/>
        <w:ind w:firstLine="567"/>
        <w:jc w:val="both"/>
        <w:rPr>
          <w:sz w:val="28"/>
          <w:szCs w:val="28"/>
        </w:rPr>
      </w:pPr>
      <w:r w:rsidRPr="003C1409">
        <w:rPr>
          <w:sz w:val="28"/>
          <w:szCs w:val="28"/>
        </w:rPr>
        <w:t>с сильными учащимися проводить разбор методов решения задач повышенного уровня сложности, проверяя усвоение этих методов на самостоятельных работах и дополнительных занятиях;</w:t>
      </w:r>
    </w:p>
    <w:p w:rsidR="002E25F4" w:rsidRPr="003C1409" w:rsidRDefault="002E25F4" w:rsidP="003C1409">
      <w:pPr>
        <w:autoSpaceDE w:val="0"/>
        <w:autoSpaceDN w:val="0"/>
        <w:adjustRightInd w:val="0"/>
        <w:ind w:firstLine="567"/>
        <w:jc w:val="both"/>
        <w:rPr>
          <w:sz w:val="28"/>
          <w:szCs w:val="28"/>
        </w:rPr>
      </w:pPr>
      <w:r w:rsidRPr="003C1409">
        <w:rPr>
          <w:sz w:val="28"/>
          <w:szCs w:val="28"/>
        </w:rPr>
        <w:t>анализ демонстрационного варианта ЕГЭ 2019 года по математике позволит учителям и учащимся иметь представление об уровне трудности и типах заданий предстоящей экзаменационной работы;</w:t>
      </w:r>
    </w:p>
    <w:p w:rsidR="002E25F4" w:rsidRPr="003C1409" w:rsidRDefault="002E25F4" w:rsidP="003C1409">
      <w:pPr>
        <w:autoSpaceDE w:val="0"/>
        <w:autoSpaceDN w:val="0"/>
        <w:adjustRightInd w:val="0"/>
        <w:ind w:firstLine="567"/>
        <w:jc w:val="both"/>
        <w:rPr>
          <w:sz w:val="28"/>
          <w:szCs w:val="28"/>
        </w:rPr>
      </w:pPr>
      <w:r w:rsidRPr="003C1409">
        <w:rPr>
          <w:sz w:val="28"/>
          <w:szCs w:val="28"/>
        </w:rPr>
        <w:t>использование материалов открытого банка заданий, опубликованных на официальном сайте ФИПИ, даст возможность готовиться качественно к экзамену и на уроках с помощью учителя, и самостоятельно дома каждому выпускнику.</w:t>
      </w:r>
    </w:p>
    <w:p w:rsidR="00FF0419" w:rsidRPr="00CD3987" w:rsidRDefault="00FF0419" w:rsidP="00CD3987">
      <w:pPr>
        <w:pStyle w:val="1"/>
        <w:spacing w:before="240"/>
        <w:ind w:hanging="567"/>
        <w:rPr>
          <w:rFonts w:ascii="Times New Roman" w:eastAsia="Times New Roman" w:hAnsi="Times New Roman" w:cs="Times New Roman"/>
          <w:color w:val="auto"/>
        </w:rPr>
      </w:pPr>
      <w:r w:rsidRPr="00CD3987">
        <w:rPr>
          <w:rFonts w:ascii="Times New Roman" w:eastAsia="Times New Roman" w:hAnsi="Times New Roman" w:cs="Times New Roman"/>
          <w:color w:val="auto"/>
        </w:rPr>
        <w:lastRenderedPageBreak/>
        <w:t xml:space="preserve">7. </w:t>
      </w:r>
      <w:proofErr w:type="gramStart"/>
      <w:r w:rsidRPr="00CD3987">
        <w:rPr>
          <w:rFonts w:ascii="Times New Roman" w:eastAsia="Times New Roman" w:hAnsi="Times New Roman" w:cs="Times New Roman"/>
          <w:color w:val="auto"/>
        </w:rPr>
        <w:t xml:space="preserve">СОСТАВИТЕЛИ ОТЧЕТА (МЕТОДИЧЕСКОГО АНАЛИЗА ПО </w:t>
      </w:r>
      <w:r w:rsidR="00140A43">
        <w:rPr>
          <w:rFonts w:ascii="Times New Roman" w:eastAsia="Times New Roman" w:hAnsi="Times New Roman" w:cs="Times New Roman"/>
          <w:color w:val="auto"/>
        </w:rPr>
        <w:t>МАТЕМАТИКЕ (профильный уровень)</w:t>
      </w:r>
      <w:r w:rsidRPr="00CD3987">
        <w:rPr>
          <w:rFonts w:ascii="Times New Roman" w:eastAsia="Times New Roman" w:hAnsi="Times New Roman" w:cs="Times New Roman"/>
          <w:color w:val="auto"/>
        </w:rPr>
        <w:t xml:space="preserve">: </w:t>
      </w:r>
      <w:proofErr w:type="gramEnd"/>
    </w:p>
    <w:p w:rsidR="001C510F" w:rsidRDefault="00FF0419" w:rsidP="00720897">
      <w:pPr>
        <w:spacing w:after="120"/>
        <w:ind w:firstLine="567"/>
        <w:jc w:val="both"/>
        <w:rPr>
          <w:i/>
          <w:sz w:val="28"/>
          <w:szCs w:val="28"/>
        </w:rPr>
      </w:pPr>
      <w:r w:rsidRPr="00FF2246">
        <w:rPr>
          <w:sz w:val="28"/>
          <w:szCs w:val="28"/>
        </w:rPr>
        <w:t xml:space="preserve">Наименование организации, проводящей анализ результатов ЕГЭ по </w:t>
      </w:r>
      <w:r w:rsidR="00720897">
        <w:rPr>
          <w:sz w:val="28"/>
          <w:szCs w:val="28"/>
        </w:rPr>
        <w:t>математике (профильный уровень)</w:t>
      </w:r>
      <w:r w:rsidR="001C510F">
        <w:rPr>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110"/>
        <w:gridCol w:w="2977"/>
      </w:tblGrid>
      <w:tr w:rsidR="001C510F" w:rsidRPr="001C510F" w:rsidTr="001C510F">
        <w:tc>
          <w:tcPr>
            <w:tcW w:w="3261" w:type="dxa"/>
            <w:shd w:val="clear" w:color="auto" w:fill="auto"/>
          </w:tcPr>
          <w:p w:rsidR="001C510F" w:rsidRPr="001C510F" w:rsidRDefault="001C510F" w:rsidP="00972556">
            <w:pPr>
              <w:jc w:val="both"/>
              <w:rPr>
                <w:i/>
              </w:rPr>
            </w:pPr>
            <w:r w:rsidRPr="001C510F">
              <w:rPr>
                <w:i/>
              </w:rPr>
              <w:t>Ответственный специалист, выполнявший анализ результатов ЕГЭ по предмету</w:t>
            </w:r>
          </w:p>
        </w:tc>
        <w:tc>
          <w:tcPr>
            <w:tcW w:w="4110" w:type="dxa"/>
            <w:shd w:val="clear" w:color="auto" w:fill="auto"/>
          </w:tcPr>
          <w:p w:rsidR="001C510F" w:rsidRPr="001C510F" w:rsidRDefault="001C510F" w:rsidP="00972556">
            <w:pPr>
              <w:jc w:val="both"/>
            </w:pPr>
            <w:r w:rsidRPr="001C510F">
              <w:t xml:space="preserve">Маркова Светлана Иосифовна </w:t>
            </w:r>
          </w:p>
          <w:p w:rsidR="001C510F" w:rsidRPr="001C510F" w:rsidRDefault="001C510F" w:rsidP="00972556">
            <w:pPr>
              <w:jc w:val="both"/>
              <w:rPr>
                <w:i/>
              </w:rPr>
            </w:pPr>
            <w:r w:rsidRPr="001C510F">
              <w:t>старший преподаватель кафедры теории и методики обучения математике и информационно-коммуникационным технологиям в образовании Института математики и информационных технологий 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977" w:type="dxa"/>
          </w:tcPr>
          <w:p w:rsidR="001C510F" w:rsidRPr="001C510F" w:rsidRDefault="001C510F" w:rsidP="001C510F">
            <w:pPr>
              <w:jc w:val="both"/>
            </w:pPr>
            <w:r w:rsidRPr="001C510F">
              <w:t>Председатель региональной комиссии по математике</w:t>
            </w:r>
          </w:p>
        </w:tc>
      </w:tr>
      <w:tr w:rsidR="001C510F" w:rsidRPr="001C510F" w:rsidTr="001C510F">
        <w:tc>
          <w:tcPr>
            <w:tcW w:w="3261" w:type="dxa"/>
            <w:shd w:val="clear" w:color="auto" w:fill="auto"/>
          </w:tcPr>
          <w:p w:rsidR="001C510F" w:rsidRPr="001C510F" w:rsidRDefault="001C510F" w:rsidP="00972556">
            <w:pPr>
              <w:jc w:val="both"/>
              <w:rPr>
                <w:i/>
              </w:rPr>
            </w:pPr>
            <w:r w:rsidRPr="001C510F">
              <w:rPr>
                <w:i/>
              </w:rPr>
              <w:t>Специалисты, привлекаемые к анализу результатов ЕГЭ по предмету</w:t>
            </w:r>
          </w:p>
        </w:tc>
        <w:tc>
          <w:tcPr>
            <w:tcW w:w="4110" w:type="dxa"/>
            <w:shd w:val="clear" w:color="auto" w:fill="auto"/>
          </w:tcPr>
          <w:p w:rsidR="001C510F" w:rsidRPr="001C510F" w:rsidRDefault="001C510F" w:rsidP="00705FA0">
            <w:pPr>
              <w:jc w:val="both"/>
              <w:rPr>
                <w:color w:val="000000"/>
              </w:rPr>
            </w:pPr>
            <w:proofErr w:type="spellStart"/>
            <w:r w:rsidRPr="001C510F">
              <w:rPr>
                <w:color w:val="000000"/>
              </w:rPr>
              <w:t>Моторина</w:t>
            </w:r>
            <w:proofErr w:type="spellEnd"/>
            <w:r w:rsidRPr="001C510F">
              <w:rPr>
                <w:color w:val="000000"/>
              </w:rPr>
              <w:t xml:space="preserve"> Галина Ивановна, Головина Инна Васильевна специалисты ГАУ РК «ЦОКО»</w:t>
            </w:r>
          </w:p>
        </w:tc>
        <w:tc>
          <w:tcPr>
            <w:tcW w:w="2977" w:type="dxa"/>
            <w:vAlign w:val="center"/>
          </w:tcPr>
          <w:p w:rsidR="001C510F" w:rsidRPr="001C510F" w:rsidRDefault="001C510F" w:rsidP="00705FA0">
            <w:pPr>
              <w:ind w:firstLine="59"/>
              <w:jc w:val="both"/>
              <w:rPr>
                <w:color w:val="000000"/>
              </w:rPr>
            </w:pPr>
            <w:r w:rsidRPr="001C510F">
              <w:rPr>
                <w:color w:val="000000"/>
              </w:rPr>
              <w:t>Обработка, анализ статистических данных ЕГЭ по предмету</w:t>
            </w:r>
          </w:p>
        </w:tc>
      </w:tr>
    </w:tbl>
    <w:p w:rsidR="00CD3987" w:rsidRDefault="00CD3987" w:rsidP="00D116BF">
      <w:pPr>
        <w:jc w:val="center"/>
        <w:rPr>
          <w:rStyle w:val="af5"/>
          <w:sz w:val="32"/>
          <w:szCs w:val="32"/>
        </w:rPr>
      </w:pPr>
    </w:p>
    <w:p w:rsidR="00CD3987" w:rsidRDefault="00CD3987">
      <w:pPr>
        <w:spacing w:after="200" w:line="276" w:lineRule="auto"/>
        <w:rPr>
          <w:rStyle w:val="af5"/>
          <w:sz w:val="32"/>
          <w:szCs w:val="32"/>
        </w:rPr>
      </w:pPr>
      <w:r>
        <w:rPr>
          <w:rStyle w:val="af5"/>
          <w:sz w:val="32"/>
          <w:szCs w:val="32"/>
        </w:rPr>
        <w:br w:type="page"/>
      </w:r>
    </w:p>
    <w:p w:rsidR="00FF0419" w:rsidRDefault="00FF0419" w:rsidP="00D116BF">
      <w:pPr>
        <w:jc w:val="center"/>
        <w:rPr>
          <w:rStyle w:val="af5"/>
          <w:sz w:val="32"/>
          <w:szCs w:val="32"/>
        </w:rPr>
        <w:sectPr w:rsidR="00FF0419" w:rsidSect="00190D4F">
          <w:pgSz w:w="11906" w:h="16838"/>
          <w:pgMar w:top="1134" w:right="1133" w:bottom="1134" w:left="1701" w:header="709" w:footer="709" w:gutter="0"/>
          <w:cols w:space="708"/>
          <w:docGrid w:linePitch="360"/>
        </w:sectPr>
      </w:pPr>
    </w:p>
    <w:p w:rsidR="00FF0419" w:rsidRPr="00FF2246" w:rsidRDefault="00E17607" w:rsidP="00E17607">
      <w:pPr>
        <w:ind w:left="426" w:hanging="426"/>
        <w:jc w:val="center"/>
        <w:rPr>
          <w:i/>
          <w:sz w:val="28"/>
          <w:szCs w:val="28"/>
        </w:rPr>
      </w:pPr>
      <w:r>
        <w:rPr>
          <w:rStyle w:val="af5"/>
          <w:sz w:val="32"/>
          <w:szCs w:val="32"/>
        </w:rPr>
        <w:lastRenderedPageBreak/>
        <w:t>МАТЕМАТИКА (базовый уровень)</w:t>
      </w:r>
    </w:p>
    <w:p w:rsidR="00FF0419" w:rsidRPr="00C62AA7" w:rsidRDefault="00FF0419" w:rsidP="00FF0419">
      <w:pPr>
        <w:pStyle w:val="1"/>
        <w:spacing w:before="360"/>
        <w:rPr>
          <w:rFonts w:ascii="Times New Roman" w:eastAsia="Times New Roman" w:hAnsi="Times New Roman" w:cs="Times New Roman"/>
          <w:color w:val="auto"/>
        </w:rPr>
      </w:pPr>
      <w:r w:rsidRPr="00C62AA7">
        <w:rPr>
          <w:rFonts w:ascii="Times New Roman" w:eastAsia="Times New Roman" w:hAnsi="Times New Roman" w:cs="Times New Roman"/>
          <w:color w:val="auto"/>
        </w:rPr>
        <w:t xml:space="preserve">1. ХАРАКТЕРИСТИКА УЧАСТНИКОВ ЕГЭ ПО </w:t>
      </w:r>
      <w:r w:rsidR="00E17607" w:rsidRPr="00C62AA7">
        <w:rPr>
          <w:rFonts w:ascii="Times New Roman" w:eastAsia="Times New Roman" w:hAnsi="Times New Roman" w:cs="Times New Roman"/>
          <w:color w:val="auto"/>
        </w:rPr>
        <w:t>МАТЕМАТИКЕ (базовый уровень)</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E17607">
        <w:rPr>
          <w:sz w:val="28"/>
          <w:szCs w:val="28"/>
        </w:rPr>
        <w:t>математике (базовый уровень)</w:t>
      </w:r>
      <w:r w:rsidRPr="00FF2246">
        <w:rPr>
          <w:sz w:val="28"/>
          <w:szCs w:val="28"/>
        </w:rPr>
        <w:t xml:space="preserve"> (</w:t>
      </w:r>
      <w:proofErr w:type="gramStart"/>
      <w:r w:rsidRPr="00FF2246">
        <w:rPr>
          <w:sz w:val="28"/>
          <w:szCs w:val="28"/>
        </w:rPr>
        <w:t>за</w:t>
      </w:r>
      <w:proofErr w:type="gramEnd"/>
      <w:r w:rsidRPr="00FF2246">
        <w:rPr>
          <w:sz w:val="28"/>
          <w:szCs w:val="28"/>
        </w:rPr>
        <w:t xml:space="preserve"> последние 3 года)</w:t>
      </w:r>
    </w:p>
    <w:p w:rsidR="00FF0419" w:rsidRPr="00E17607" w:rsidRDefault="00FF0419" w:rsidP="00FF0419">
      <w:pPr>
        <w:ind w:left="720" w:right="-1"/>
        <w:jc w:val="right"/>
        <w:rPr>
          <w:i/>
        </w:rPr>
      </w:pPr>
      <w:r w:rsidRPr="00E17607">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E17607" w:rsidTr="00772F83">
        <w:trPr>
          <w:trHeight w:val="20"/>
        </w:trPr>
        <w:tc>
          <w:tcPr>
            <w:tcW w:w="1066" w:type="pct"/>
            <w:vMerge w:val="restart"/>
            <w:vAlign w:val="center"/>
          </w:tcPr>
          <w:p w:rsidR="00FF0419" w:rsidRPr="00E17607" w:rsidRDefault="00FF0419" w:rsidP="00E17607">
            <w:pPr>
              <w:tabs>
                <w:tab w:val="left" w:pos="10320"/>
              </w:tabs>
              <w:jc w:val="center"/>
              <w:rPr>
                <w:b/>
                <w:noProof/>
                <w:sz w:val="28"/>
                <w:szCs w:val="28"/>
              </w:rPr>
            </w:pPr>
            <w:r w:rsidRPr="00E17607">
              <w:rPr>
                <w:b/>
                <w:noProof/>
                <w:sz w:val="28"/>
                <w:szCs w:val="28"/>
              </w:rPr>
              <w:t>Учебный предмет</w:t>
            </w:r>
          </w:p>
        </w:tc>
        <w:tc>
          <w:tcPr>
            <w:tcW w:w="1331" w:type="pct"/>
            <w:gridSpan w:val="2"/>
          </w:tcPr>
          <w:p w:rsidR="00FF0419" w:rsidRPr="00E17607" w:rsidRDefault="00FF0419" w:rsidP="00E17607">
            <w:pPr>
              <w:tabs>
                <w:tab w:val="left" w:pos="10320"/>
              </w:tabs>
              <w:jc w:val="center"/>
              <w:rPr>
                <w:b/>
                <w:noProof/>
                <w:sz w:val="28"/>
                <w:szCs w:val="28"/>
              </w:rPr>
            </w:pPr>
            <w:r w:rsidRPr="00E17607">
              <w:rPr>
                <w:b/>
                <w:noProof/>
                <w:sz w:val="28"/>
                <w:szCs w:val="28"/>
              </w:rPr>
              <w:t>2016</w:t>
            </w:r>
          </w:p>
        </w:tc>
        <w:tc>
          <w:tcPr>
            <w:tcW w:w="1322" w:type="pct"/>
            <w:gridSpan w:val="2"/>
          </w:tcPr>
          <w:p w:rsidR="00FF0419" w:rsidRPr="00E17607" w:rsidRDefault="00FF0419" w:rsidP="00E17607">
            <w:pPr>
              <w:tabs>
                <w:tab w:val="left" w:pos="10320"/>
              </w:tabs>
              <w:jc w:val="center"/>
              <w:rPr>
                <w:b/>
                <w:noProof/>
                <w:sz w:val="28"/>
                <w:szCs w:val="28"/>
              </w:rPr>
            </w:pPr>
            <w:r w:rsidRPr="00E17607">
              <w:rPr>
                <w:b/>
                <w:noProof/>
                <w:sz w:val="28"/>
                <w:szCs w:val="28"/>
              </w:rPr>
              <w:t>2017</w:t>
            </w:r>
          </w:p>
        </w:tc>
        <w:tc>
          <w:tcPr>
            <w:tcW w:w="1281" w:type="pct"/>
            <w:gridSpan w:val="2"/>
          </w:tcPr>
          <w:p w:rsidR="00FF0419" w:rsidRPr="00E17607" w:rsidRDefault="00FF0419" w:rsidP="00E17607">
            <w:pPr>
              <w:tabs>
                <w:tab w:val="left" w:pos="10320"/>
              </w:tabs>
              <w:jc w:val="center"/>
              <w:rPr>
                <w:b/>
                <w:noProof/>
                <w:sz w:val="28"/>
                <w:szCs w:val="28"/>
              </w:rPr>
            </w:pPr>
            <w:r w:rsidRPr="00E17607">
              <w:rPr>
                <w:b/>
                <w:noProof/>
                <w:sz w:val="28"/>
                <w:szCs w:val="28"/>
              </w:rPr>
              <w:t>2018</w:t>
            </w:r>
          </w:p>
        </w:tc>
      </w:tr>
      <w:tr w:rsidR="00FF0419" w:rsidRPr="00E17607" w:rsidTr="00772F83">
        <w:trPr>
          <w:trHeight w:val="20"/>
        </w:trPr>
        <w:tc>
          <w:tcPr>
            <w:tcW w:w="1066" w:type="pct"/>
            <w:vMerge/>
          </w:tcPr>
          <w:p w:rsidR="00FF0419" w:rsidRPr="00E17607" w:rsidRDefault="00FF0419" w:rsidP="00E17607">
            <w:pPr>
              <w:tabs>
                <w:tab w:val="left" w:pos="10320"/>
              </w:tabs>
              <w:rPr>
                <w:b/>
                <w:noProof/>
                <w:sz w:val="28"/>
                <w:szCs w:val="28"/>
              </w:rPr>
            </w:pPr>
          </w:p>
        </w:tc>
        <w:tc>
          <w:tcPr>
            <w:tcW w:w="476" w:type="pct"/>
            <w:vAlign w:val="center"/>
          </w:tcPr>
          <w:p w:rsidR="00FF0419" w:rsidRPr="00E17607" w:rsidRDefault="00FF0419" w:rsidP="00E17607">
            <w:pPr>
              <w:tabs>
                <w:tab w:val="left" w:pos="10320"/>
              </w:tabs>
              <w:jc w:val="center"/>
              <w:rPr>
                <w:noProof/>
                <w:sz w:val="28"/>
                <w:szCs w:val="28"/>
              </w:rPr>
            </w:pPr>
            <w:r w:rsidRPr="00E17607">
              <w:rPr>
                <w:noProof/>
                <w:sz w:val="28"/>
                <w:szCs w:val="28"/>
              </w:rPr>
              <w:t>чел.</w:t>
            </w:r>
          </w:p>
        </w:tc>
        <w:tc>
          <w:tcPr>
            <w:tcW w:w="855" w:type="pct"/>
            <w:vAlign w:val="center"/>
          </w:tcPr>
          <w:p w:rsidR="00FF0419" w:rsidRPr="00E17607" w:rsidRDefault="00FF0419" w:rsidP="00E17607">
            <w:pPr>
              <w:tabs>
                <w:tab w:val="left" w:pos="10320"/>
              </w:tabs>
              <w:jc w:val="center"/>
              <w:rPr>
                <w:noProof/>
                <w:sz w:val="28"/>
                <w:szCs w:val="28"/>
              </w:rPr>
            </w:pPr>
            <w:r w:rsidRPr="00E17607">
              <w:rPr>
                <w:noProof/>
                <w:sz w:val="28"/>
                <w:szCs w:val="28"/>
              </w:rPr>
              <w:t>% от общего числа участников</w:t>
            </w:r>
          </w:p>
        </w:tc>
        <w:tc>
          <w:tcPr>
            <w:tcW w:w="486" w:type="pct"/>
            <w:vAlign w:val="center"/>
          </w:tcPr>
          <w:p w:rsidR="00FF0419" w:rsidRPr="00E17607" w:rsidRDefault="00FF0419" w:rsidP="00E17607">
            <w:pPr>
              <w:tabs>
                <w:tab w:val="left" w:pos="10320"/>
              </w:tabs>
              <w:jc w:val="center"/>
              <w:rPr>
                <w:noProof/>
                <w:sz w:val="28"/>
                <w:szCs w:val="28"/>
              </w:rPr>
            </w:pPr>
            <w:r w:rsidRPr="00E17607">
              <w:rPr>
                <w:noProof/>
                <w:sz w:val="28"/>
                <w:szCs w:val="28"/>
              </w:rPr>
              <w:t>чел.</w:t>
            </w:r>
          </w:p>
        </w:tc>
        <w:tc>
          <w:tcPr>
            <w:tcW w:w="836" w:type="pct"/>
            <w:vAlign w:val="center"/>
          </w:tcPr>
          <w:p w:rsidR="00FF0419" w:rsidRPr="00E17607" w:rsidRDefault="00FF0419" w:rsidP="00E17607">
            <w:pPr>
              <w:tabs>
                <w:tab w:val="left" w:pos="10320"/>
              </w:tabs>
              <w:jc w:val="center"/>
              <w:rPr>
                <w:noProof/>
                <w:sz w:val="28"/>
                <w:szCs w:val="28"/>
              </w:rPr>
            </w:pPr>
            <w:r w:rsidRPr="00E17607">
              <w:rPr>
                <w:noProof/>
                <w:sz w:val="28"/>
                <w:szCs w:val="28"/>
              </w:rPr>
              <w:t>% от общего числа участников</w:t>
            </w:r>
          </w:p>
        </w:tc>
        <w:tc>
          <w:tcPr>
            <w:tcW w:w="415" w:type="pct"/>
            <w:vAlign w:val="center"/>
          </w:tcPr>
          <w:p w:rsidR="00FF0419" w:rsidRPr="00E17607" w:rsidRDefault="00FF0419" w:rsidP="00E17607">
            <w:pPr>
              <w:tabs>
                <w:tab w:val="left" w:pos="10320"/>
              </w:tabs>
              <w:jc w:val="center"/>
              <w:rPr>
                <w:noProof/>
                <w:sz w:val="28"/>
                <w:szCs w:val="28"/>
              </w:rPr>
            </w:pPr>
            <w:r w:rsidRPr="00E17607">
              <w:rPr>
                <w:noProof/>
                <w:sz w:val="28"/>
                <w:szCs w:val="28"/>
              </w:rPr>
              <w:t>чел.</w:t>
            </w:r>
          </w:p>
        </w:tc>
        <w:tc>
          <w:tcPr>
            <w:tcW w:w="866" w:type="pct"/>
            <w:vAlign w:val="center"/>
          </w:tcPr>
          <w:p w:rsidR="00FF0419" w:rsidRPr="00E17607" w:rsidRDefault="00FF0419" w:rsidP="00E17607">
            <w:pPr>
              <w:tabs>
                <w:tab w:val="left" w:pos="10320"/>
              </w:tabs>
              <w:jc w:val="center"/>
              <w:rPr>
                <w:noProof/>
                <w:sz w:val="28"/>
                <w:szCs w:val="28"/>
              </w:rPr>
            </w:pPr>
            <w:r w:rsidRPr="00E17607">
              <w:rPr>
                <w:noProof/>
                <w:sz w:val="28"/>
                <w:szCs w:val="28"/>
              </w:rPr>
              <w:t>% от общего числа участников</w:t>
            </w:r>
          </w:p>
        </w:tc>
      </w:tr>
      <w:tr w:rsidR="00E17607" w:rsidRPr="00E17607" w:rsidTr="00772F83">
        <w:trPr>
          <w:trHeight w:val="20"/>
        </w:trPr>
        <w:tc>
          <w:tcPr>
            <w:tcW w:w="1066" w:type="pct"/>
            <w:vAlign w:val="center"/>
          </w:tcPr>
          <w:p w:rsidR="00E17607" w:rsidRPr="00E17607" w:rsidRDefault="00E17607" w:rsidP="00E17607">
            <w:pPr>
              <w:tabs>
                <w:tab w:val="left" w:pos="10320"/>
              </w:tabs>
              <w:rPr>
                <w:sz w:val="28"/>
                <w:szCs w:val="28"/>
              </w:rPr>
            </w:pPr>
            <w:r w:rsidRPr="00E17607">
              <w:rPr>
                <w:sz w:val="28"/>
                <w:szCs w:val="28"/>
              </w:rPr>
              <w:t>Математика (базовый уровень)</w:t>
            </w:r>
          </w:p>
        </w:tc>
        <w:tc>
          <w:tcPr>
            <w:tcW w:w="476" w:type="pct"/>
            <w:vAlign w:val="center"/>
          </w:tcPr>
          <w:p w:rsidR="00E17607" w:rsidRPr="008318E3" w:rsidRDefault="00E17607" w:rsidP="00D730AF">
            <w:pPr>
              <w:jc w:val="center"/>
              <w:rPr>
                <w:sz w:val="28"/>
                <w:szCs w:val="28"/>
              </w:rPr>
            </w:pPr>
            <w:r w:rsidRPr="008318E3">
              <w:rPr>
                <w:sz w:val="28"/>
                <w:szCs w:val="28"/>
              </w:rPr>
              <w:t>2756</w:t>
            </w:r>
          </w:p>
        </w:tc>
        <w:tc>
          <w:tcPr>
            <w:tcW w:w="855" w:type="pct"/>
            <w:vAlign w:val="center"/>
          </w:tcPr>
          <w:p w:rsidR="00E17607" w:rsidRPr="008318E3" w:rsidRDefault="00E17607" w:rsidP="00D730AF">
            <w:pPr>
              <w:jc w:val="center"/>
              <w:rPr>
                <w:sz w:val="28"/>
                <w:szCs w:val="28"/>
              </w:rPr>
            </w:pPr>
            <w:r w:rsidRPr="008318E3">
              <w:rPr>
                <w:sz w:val="28"/>
                <w:szCs w:val="28"/>
              </w:rPr>
              <w:t>81,2%</w:t>
            </w:r>
          </w:p>
        </w:tc>
        <w:tc>
          <w:tcPr>
            <w:tcW w:w="486" w:type="pct"/>
            <w:vAlign w:val="center"/>
          </w:tcPr>
          <w:p w:rsidR="00E17607" w:rsidRPr="008318E3" w:rsidRDefault="00E17607" w:rsidP="00D730AF">
            <w:pPr>
              <w:ind w:left="-50" w:right="-149"/>
              <w:jc w:val="center"/>
              <w:rPr>
                <w:sz w:val="28"/>
                <w:szCs w:val="28"/>
              </w:rPr>
            </w:pPr>
            <w:r w:rsidRPr="008318E3">
              <w:rPr>
                <w:sz w:val="28"/>
                <w:szCs w:val="28"/>
              </w:rPr>
              <w:t>2819</w:t>
            </w:r>
          </w:p>
        </w:tc>
        <w:tc>
          <w:tcPr>
            <w:tcW w:w="836" w:type="pct"/>
            <w:vAlign w:val="center"/>
          </w:tcPr>
          <w:p w:rsidR="00E17607" w:rsidRPr="008318E3" w:rsidRDefault="00E17607" w:rsidP="00D730AF">
            <w:pPr>
              <w:jc w:val="center"/>
              <w:rPr>
                <w:sz w:val="28"/>
                <w:szCs w:val="28"/>
              </w:rPr>
            </w:pPr>
            <w:r w:rsidRPr="008318E3">
              <w:rPr>
                <w:sz w:val="28"/>
                <w:szCs w:val="28"/>
              </w:rPr>
              <w:t>82,6%</w:t>
            </w:r>
          </w:p>
        </w:tc>
        <w:tc>
          <w:tcPr>
            <w:tcW w:w="415" w:type="pct"/>
            <w:vAlign w:val="center"/>
          </w:tcPr>
          <w:p w:rsidR="00E17607" w:rsidRPr="00E17607" w:rsidRDefault="00D730AF" w:rsidP="00D730AF">
            <w:pPr>
              <w:jc w:val="center"/>
              <w:rPr>
                <w:sz w:val="28"/>
                <w:szCs w:val="28"/>
              </w:rPr>
            </w:pPr>
            <w:r>
              <w:rPr>
                <w:sz w:val="28"/>
                <w:szCs w:val="28"/>
              </w:rPr>
              <w:t>3021</w:t>
            </w:r>
          </w:p>
        </w:tc>
        <w:tc>
          <w:tcPr>
            <w:tcW w:w="866" w:type="pct"/>
            <w:vAlign w:val="center"/>
          </w:tcPr>
          <w:p w:rsidR="00E17607" w:rsidRPr="00E17607" w:rsidRDefault="00D730AF" w:rsidP="00D730AF">
            <w:pPr>
              <w:jc w:val="center"/>
              <w:rPr>
                <w:sz w:val="28"/>
                <w:szCs w:val="28"/>
              </w:rPr>
            </w:pPr>
            <w:r>
              <w:rPr>
                <w:sz w:val="28"/>
                <w:szCs w:val="28"/>
              </w:rPr>
              <w:t>82,6%</w:t>
            </w:r>
          </w:p>
        </w:tc>
      </w:tr>
    </w:tbl>
    <w:p w:rsidR="00FF0419" w:rsidRDefault="00FF0419" w:rsidP="00E17607">
      <w:pPr>
        <w:spacing w:before="240"/>
        <w:ind w:left="568" w:hanging="568"/>
        <w:rPr>
          <w:sz w:val="28"/>
          <w:szCs w:val="28"/>
        </w:rPr>
      </w:pPr>
      <w:r w:rsidRPr="00FF2246">
        <w:rPr>
          <w:sz w:val="28"/>
          <w:szCs w:val="28"/>
        </w:rPr>
        <w:t>1.2 Проценты юношей и девушек</w:t>
      </w:r>
    </w:p>
    <w:p w:rsidR="00E17607" w:rsidRPr="00F66380" w:rsidRDefault="00E17607" w:rsidP="00E17607">
      <w:pPr>
        <w:ind w:firstLine="567"/>
        <w:jc w:val="both"/>
        <w:rPr>
          <w:sz w:val="28"/>
          <w:szCs w:val="28"/>
        </w:rPr>
      </w:pPr>
      <w:r w:rsidRPr="00F66380">
        <w:rPr>
          <w:sz w:val="28"/>
          <w:szCs w:val="28"/>
        </w:rPr>
        <w:t>В 2017 году единый государственный экзамен по учебному предмету «</w:t>
      </w:r>
      <w:r>
        <w:rPr>
          <w:sz w:val="28"/>
          <w:szCs w:val="28"/>
        </w:rPr>
        <w:t>Математика</w:t>
      </w:r>
      <w:r w:rsidRPr="00F66380">
        <w:rPr>
          <w:sz w:val="28"/>
          <w:szCs w:val="28"/>
        </w:rPr>
        <w:t xml:space="preserve">» </w:t>
      </w:r>
      <w:r>
        <w:rPr>
          <w:sz w:val="28"/>
          <w:szCs w:val="28"/>
        </w:rPr>
        <w:t xml:space="preserve">(базовый уровень) </w:t>
      </w:r>
      <w:r w:rsidRPr="00F66380">
        <w:rPr>
          <w:sz w:val="28"/>
          <w:szCs w:val="28"/>
        </w:rPr>
        <w:t xml:space="preserve">сдавали </w:t>
      </w:r>
      <w:r w:rsidR="00D52860">
        <w:rPr>
          <w:sz w:val="28"/>
          <w:szCs w:val="28"/>
        </w:rPr>
        <w:t>1700</w:t>
      </w:r>
      <w:r w:rsidRPr="00F66380">
        <w:rPr>
          <w:sz w:val="28"/>
          <w:szCs w:val="28"/>
        </w:rPr>
        <w:t xml:space="preserve"> девуш</w:t>
      </w:r>
      <w:r w:rsidR="00D52860">
        <w:rPr>
          <w:sz w:val="28"/>
          <w:szCs w:val="28"/>
        </w:rPr>
        <w:t>ек</w:t>
      </w:r>
      <w:r w:rsidRPr="00F66380">
        <w:rPr>
          <w:sz w:val="28"/>
          <w:szCs w:val="28"/>
        </w:rPr>
        <w:t xml:space="preserve"> (</w:t>
      </w:r>
      <w:r>
        <w:rPr>
          <w:sz w:val="28"/>
          <w:szCs w:val="28"/>
        </w:rPr>
        <w:t>5</w:t>
      </w:r>
      <w:r w:rsidR="00D52860">
        <w:rPr>
          <w:sz w:val="28"/>
          <w:szCs w:val="28"/>
        </w:rPr>
        <w:t>6,3</w:t>
      </w:r>
      <w:r w:rsidRPr="00F66380">
        <w:rPr>
          <w:sz w:val="28"/>
          <w:szCs w:val="28"/>
        </w:rPr>
        <w:t xml:space="preserve">%) и </w:t>
      </w:r>
      <w:r w:rsidR="00D52860">
        <w:rPr>
          <w:sz w:val="28"/>
          <w:szCs w:val="28"/>
        </w:rPr>
        <w:t>1321</w:t>
      </w:r>
      <w:r>
        <w:rPr>
          <w:sz w:val="28"/>
          <w:szCs w:val="28"/>
        </w:rPr>
        <w:t xml:space="preserve"> юнош</w:t>
      </w:r>
      <w:r w:rsidR="00D52860">
        <w:rPr>
          <w:sz w:val="28"/>
          <w:szCs w:val="28"/>
        </w:rPr>
        <w:t>а</w:t>
      </w:r>
      <w:r w:rsidRPr="00F66380">
        <w:rPr>
          <w:sz w:val="28"/>
          <w:szCs w:val="28"/>
        </w:rPr>
        <w:t xml:space="preserve"> (</w:t>
      </w:r>
      <w:r>
        <w:rPr>
          <w:sz w:val="28"/>
          <w:szCs w:val="28"/>
        </w:rPr>
        <w:t>4</w:t>
      </w:r>
      <w:r w:rsidR="00D52860">
        <w:rPr>
          <w:sz w:val="28"/>
          <w:szCs w:val="28"/>
        </w:rPr>
        <w:t>3,7</w:t>
      </w:r>
      <w:r w:rsidRPr="00F66380">
        <w:rPr>
          <w:sz w:val="28"/>
          <w:szCs w:val="28"/>
        </w:rPr>
        <w:t>%).</w:t>
      </w:r>
    </w:p>
    <w:p w:rsidR="00FF0419" w:rsidRPr="00FF2246" w:rsidRDefault="00FF0419" w:rsidP="00E17607">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E17607">
        <w:rPr>
          <w:rFonts w:ascii="Times New Roman" w:eastAsia="Times New Roman" w:hAnsi="Times New Roman"/>
          <w:i/>
          <w:sz w:val="24"/>
          <w:szCs w:val="24"/>
          <w:lang w:eastAsia="ru-RU"/>
        </w:rPr>
        <w:t>Таблица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1134"/>
        <w:gridCol w:w="1134"/>
        <w:gridCol w:w="1134"/>
      </w:tblGrid>
      <w:tr w:rsidR="00E17607" w:rsidRPr="008318E3" w:rsidTr="00705FA0">
        <w:trPr>
          <w:trHeight w:val="20"/>
        </w:trPr>
        <w:tc>
          <w:tcPr>
            <w:tcW w:w="6521" w:type="dxa"/>
            <w:vMerge w:val="restart"/>
            <w:vAlign w:val="center"/>
          </w:tcPr>
          <w:p w:rsidR="00E17607" w:rsidRPr="008318E3" w:rsidRDefault="00E17607" w:rsidP="00705FA0">
            <w:pPr>
              <w:ind w:firstLine="34"/>
              <w:contextualSpacing/>
              <w:rPr>
                <w:sz w:val="28"/>
                <w:szCs w:val="28"/>
              </w:rPr>
            </w:pPr>
            <w:r w:rsidRPr="008318E3">
              <w:rPr>
                <w:sz w:val="28"/>
                <w:szCs w:val="28"/>
              </w:rPr>
              <w:t xml:space="preserve">Всего участников ЕГЭ по </w:t>
            </w:r>
            <w:r>
              <w:rPr>
                <w:sz w:val="28"/>
                <w:szCs w:val="28"/>
              </w:rPr>
              <w:t>математике (базовый уровень)</w:t>
            </w:r>
          </w:p>
        </w:tc>
        <w:tc>
          <w:tcPr>
            <w:tcW w:w="1134" w:type="dxa"/>
            <w:vAlign w:val="center"/>
          </w:tcPr>
          <w:p w:rsidR="00E17607" w:rsidRPr="008318E3" w:rsidRDefault="00E17607" w:rsidP="00705FA0">
            <w:pPr>
              <w:ind w:firstLine="34"/>
              <w:contextualSpacing/>
              <w:jc w:val="center"/>
              <w:rPr>
                <w:sz w:val="28"/>
                <w:szCs w:val="28"/>
              </w:rPr>
            </w:pPr>
            <w:r w:rsidRPr="008318E3">
              <w:rPr>
                <w:sz w:val="28"/>
                <w:szCs w:val="28"/>
              </w:rPr>
              <w:t>2016 г.</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2017 г.</w:t>
            </w:r>
          </w:p>
        </w:tc>
        <w:tc>
          <w:tcPr>
            <w:tcW w:w="1134" w:type="dxa"/>
            <w:vAlign w:val="center"/>
          </w:tcPr>
          <w:p w:rsidR="00E17607" w:rsidRPr="008318E3" w:rsidRDefault="00E17607" w:rsidP="00705FA0">
            <w:pPr>
              <w:ind w:left="-108" w:right="-108"/>
              <w:contextualSpacing/>
              <w:jc w:val="center"/>
              <w:rPr>
                <w:sz w:val="28"/>
                <w:szCs w:val="28"/>
              </w:rPr>
            </w:pPr>
            <w:r>
              <w:rPr>
                <w:sz w:val="28"/>
                <w:szCs w:val="28"/>
              </w:rPr>
              <w:t>2018 г.</w:t>
            </w:r>
          </w:p>
        </w:tc>
      </w:tr>
      <w:tr w:rsidR="00E17607" w:rsidRPr="008318E3" w:rsidTr="00705FA0">
        <w:trPr>
          <w:trHeight w:val="20"/>
        </w:trPr>
        <w:tc>
          <w:tcPr>
            <w:tcW w:w="6521" w:type="dxa"/>
            <w:vMerge/>
          </w:tcPr>
          <w:p w:rsidR="00E17607" w:rsidRPr="008318E3" w:rsidRDefault="00E17607" w:rsidP="00705FA0">
            <w:pPr>
              <w:ind w:firstLine="34"/>
              <w:contextualSpacing/>
              <w:jc w:val="both"/>
              <w:rPr>
                <w:sz w:val="28"/>
                <w:szCs w:val="28"/>
              </w:rPr>
            </w:pPr>
          </w:p>
        </w:tc>
        <w:tc>
          <w:tcPr>
            <w:tcW w:w="1134" w:type="dxa"/>
            <w:vAlign w:val="center"/>
          </w:tcPr>
          <w:p w:rsidR="00E17607" w:rsidRPr="008318E3" w:rsidRDefault="00E17607" w:rsidP="00705FA0">
            <w:pPr>
              <w:contextualSpacing/>
              <w:jc w:val="center"/>
              <w:rPr>
                <w:sz w:val="28"/>
                <w:szCs w:val="28"/>
              </w:rPr>
            </w:pPr>
            <w:r w:rsidRPr="008318E3">
              <w:rPr>
                <w:sz w:val="28"/>
                <w:szCs w:val="28"/>
              </w:rPr>
              <w:t>2756</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2819</w:t>
            </w:r>
          </w:p>
        </w:tc>
        <w:tc>
          <w:tcPr>
            <w:tcW w:w="1134" w:type="dxa"/>
            <w:vAlign w:val="center"/>
          </w:tcPr>
          <w:p w:rsidR="00E17607" w:rsidRPr="008318E3" w:rsidRDefault="00691B57" w:rsidP="00705FA0">
            <w:pPr>
              <w:ind w:left="-108" w:right="-108"/>
              <w:contextualSpacing/>
              <w:jc w:val="center"/>
              <w:rPr>
                <w:sz w:val="28"/>
                <w:szCs w:val="28"/>
              </w:rPr>
            </w:pPr>
            <w:r>
              <w:rPr>
                <w:sz w:val="28"/>
                <w:szCs w:val="28"/>
              </w:rPr>
              <w:t>3021</w:t>
            </w:r>
          </w:p>
        </w:tc>
      </w:tr>
      <w:tr w:rsidR="00E17607" w:rsidRPr="008318E3" w:rsidTr="00705FA0">
        <w:trPr>
          <w:trHeight w:val="20"/>
        </w:trPr>
        <w:tc>
          <w:tcPr>
            <w:tcW w:w="6521" w:type="dxa"/>
          </w:tcPr>
          <w:p w:rsidR="00E17607" w:rsidRPr="008318E3" w:rsidRDefault="00E17607" w:rsidP="00705FA0">
            <w:pPr>
              <w:ind w:firstLine="34"/>
              <w:contextualSpacing/>
              <w:jc w:val="both"/>
              <w:rPr>
                <w:sz w:val="28"/>
                <w:szCs w:val="28"/>
              </w:rPr>
            </w:pPr>
            <w:r w:rsidRPr="008318E3">
              <w:rPr>
                <w:sz w:val="28"/>
                <w:szCs w:val="28"/>
              </w:rPr>
              <w:t>Из них:</w:t>
            </w:r>
          </w:p>
          <w:p w:rsidR="00E17607" w:rsidRPr="008318E3" w:rsidRDefault="00E17607" w:rsidP="00E17607">
            <w:pPr>
              <w:ind w:left="34"/>
              <w:jc w:val="both"/>
              <w:rPr>
                <w:sz w:val="28"/>
                <w:szCs w:val="28"/>
              </w:rPr>
            </w:pPr>
            <w:r w:rsidRPr="008318E3">
              <w:rPr>
                <w:sz w:val="28"/>
                <w:szCs w:val="28"/>
              </w:rPr>
              <w:t>выпускников текущего года, обучающихся по программам СОО</w:t>
            </w:r>
          </w:p>
        </w:tc>
        <w:tc>
          <w:tcPr>
            <w:tcW w:w="1134" w:type="dxa"/>
            <w:vAlign w:val="center"/>
          </w:tcPr>
          <w:p w:rsidR="00E17607" w:rsidRPr="008318E3" w:rsidRDefault="00E17607" w:rsidP="00705FA0">
            <w:pPr>
              <w:contextualSpacing/>
              <w:jc w:val="center"/>
              <w:rPr>
                <w:sz w:val="28"/>
                <w:szCs w:val="28"/>
              </w:rPr>
            </w:pPr>
            <w:r w:rsidRPr="008318E3">
              <w:rPr>
                <w:sz w:val="28"/>
                <w:szCs w:val="28"/>
              </w:rPr>
              <w:t>2750</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2819</w:t>
            </w:r>
          </w:p>
        </w:tc>
        <w:tc>
          <w:tcPr>
            <w:tcW w:w="1134" w:type="dxa"/>
            <w:vAlign w:val="center"/>
          </w:tcPr>
          <w:p w:rsidR="00E17607" w:rsidRPr="008318E3" w:rsidRDefault="00691B57" w:rsidP="00705FA0">
            <w:pPr>
              <w:ind w:left="-108" w:right="-108"/>
              <w:contextualSpacing/>
              <w:jc w:val="center"/>
              <w:rPr>
                <w:sz w:val="28"/>
                <w:szCs w:val="28"/>
              </w:rPr>
            </w:pPr>
            <w:r>
              <w:rPr>
                <w:sz w:val="28"/>
                <w:szCs w:val="28"/>
              </w:rPr>
              <w:t>3016</w:t>
            </w:r>
          </w:p>
        </w:tc>
      </w:tr>
      <w:tr w:rsidR="00E17607" w:rsidRPr="008318E3" w:rsidTr="00705FA0">
        <w:trPr>
          <w:trHeight w:val="20"/>
        </w:trPr>
        <w:tc>
          <w:tcPr>
            <w:tcW w:w="6521" w:type="dxa"/>
          </w:tcPr>
          <w:p w:rsidR="00E17607" w:rsidRPr="008318E3" w:rsidRDefault="00E17607" w:rsidP="00E17607">
            <w:pPr>
              <w:ind w:left="34"/>
              <w:jc w:val="both"/>
              <w:rPr>
                <w:sz w:val="28"/>
                <w:szCs w:val="28"/>
              </w:rPr>
            </w:pPr>
            <w:r w:rsidRPr="008318E3">
              <w:rPr>
                <w:sz w:val="28"/>
                <w:szCs w:val="28"/>
              </w:rPr>
              <w:t>выпускников текущего года, обучающихся по программам СПО</w:t>
            </w:r>
          </w:p>
        </w:tc>
        <w:tc>
          <w:tcPr>
            <w:tcW w:w="1134" w:type="dxa"/>
            <w:vAlign w:val="center"/>
          </w:tcPr>
          <w:p w:rsidR="00E17607" w:rsidRPr="008318E3" w:rsidRDefault="00E17607" w:rsidP="00705FA0">
            <w:pPr>
              <w:contextualSpacing/>
              <w:jc w:val="center"/>
              <w:rPr>
                <w:sz w:val="28"/>
                <w:szCs w:val="28"/>
              </w:rPr>
            </w:pPr>
            <w:r w:rsidRPr="008318E3">
              <w:rPr>
                <w:sz w:val="28"/>
                <w:szCs w:val="28"/>
              </w:rPr>
              <w:t>2</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0</w:t>
            </w:r>
          </w:p>
        </w:tc>
        <w:tc>
          <w:tcPr>
            <w:tcW w:w="1134" w:type="dxa"/>
            <w:vAlign w:val="center"/>
          </w:tcPr>
          <w:p w:rsidR="00E17607" w:rsidRPr="008318E3" w:rsidRDefault="00691B57" w:rsidP="00705FA0">
            <w:pPr>
              <w:ind w:left="-108" w:right="-108"/>
              <w:contextualSpacing/>
              <w:jc w:val="center"/>
              <w:rPr>
                <w:sz w:val="28"/>
                <w:szCs w:val="28"/>
              </w:rPr>
            </w:pPr>
            <w:r>
              <w:rPr>
                <w:sz w:val="28"/>
                <w:szCs w:val="28"/>
              </w:rPr>
              <w:t>5</w:t>
            </w:r>
          </w:p>
        </w:tc>
      </w:tr>
      <w:tr w:rsidR="00E17607" w:rsidRPr="008318E3" w:rsidTr="00705FA0">
        <w:trPr>
          <w:trHeight w:val="20"/>
        </w:trPr>
        <w:tc>
          <w:tcPr>
            <w:tcW w:w="6521" w:type="dxa"/>
          </w:tcPr>
          <w:p w:rsidR="00E17607" w:rsidRPr="008318E3" w:rsidRDefault="00E17607" w:rsidP="00E17607">
            <w:pPr>
              <w:ind w:left="34" w:firstLine="34"/>
              <w:contextualSpacing/>
              <w:jc w:val="both"/>
              <w:rPr>
                <w:sz w:val="28"/>
                <w:szCs w:val="28"/>
              </w:rPr>
            </w:pPr>
            <w:r w:rsidRPr="008318E3">
              <w:rPr>
                <w:sz w:val="28"/>
                <w:szCs w:val="28"/>
              </w:rPr>
              <w:t>выпускников прошлых лет</w:t>
            </w:r>
          </w:p>
        </w:tc>
        <w:tc>
          <w:tcPr>
            <w:tcW w:w="1134" w:type="dxa"/>
            <w:vAlign w:val="center"/>
          </w:tcPr>
          <w:p w:rsidR="00E17607" w:rsidRPr="008318E3" w:rsidRDefault="00E17607" w:rsidP="00705FA0">
            <w:pPr>
              <w:contextualSpacing/>
              <w:jc w:val="center"/>
              <w:rPr>
                <w:sz w:val="28"/>
                <w:szCs w:val="28"/>
              </w:rPr>
            </w:pPr>
            <w:r w:rsidRPr="008318E3">
              <w:rPr>
                <w:sz w:val="28"/>
                <w:szCs w:val="28"/>
              </w:rPr>
              <w:t>4</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0</w:t>
            </w:r>
          </w:p>
        </w:tc>
        <w:tc>
          <w:tcPr>
            <w:tcW w:w="1134" w:type="dxa"/>
            <w:vAlign w:val="center"/>
          </w:tcPr>
          <w:p w:rsidR="00E17607" w:rsidRPr="008318E3" w:rsidRDefault="00D52860" w:rsidP="00705FA0">
            <w:pPr>
              <w:ind w:left="-108" w:right="-108"/>
              <w:contextualSpacing/>
              <w:jc w:val="center"/>
              <w:rPr>
                <w:sz w:val="28"/>
                <w:szCs w:val="28"/>
              </w:rPr>
            </w:pPr>
            <w:r>
              <w:rPr>
                <w:sz w:val="28"/>
                <w:szCs w:val="28"/>
              </w:rPr>
              <w:t>0</w:t>
            </w:r>
          </w:p>
        </w:tc>
      </w:tr>
      <w:tr w:rsidR="00E17607" w:rsidRPr="008318E3" w:rsidTr="00705FA0">
        <w:trPr>
          <w:trHeight w:val="20"/>
        </w:trPr>
        <w:tc>
          <w:tcPr>
            <w:tcW w:w="6521" w:type="dxa"/>
          </w:tcPr>
          <w:p w:rsidR="00E17607" w:rsidRPr="008318E3" w:rsidRDefault="00E17607" w:rsidP="00E17607">
            <w:pPr>
              <w:ind w:left="34" w:firstLine="34"/>
              <w:contextualSpacing/>
              <w:jc w:val="both"/>
              <w:rPr>
                <w:sz w:val="28"/>
                <w:szCs w:val="28"/>
              </w:rPr>
            </w:pPr>
            <w:r w:rsidRPr="00FF2246">
              <w:rPr>
                <w:sz w:val="28"/>
                <w:szCs w:val="28"/>
              </w:rPr>
              <w:t>участников с ограниченными возможностями здоровья</w:t>
            </w:r>
            <w:r w:rsidR="00506173" w:rsidRPr="00087F3B">
              <w:rPr>
                <w:color w:val="C00000"/>
                <w:sz w:val="28"/>
                <w:szCs w:val="28"/>
              </w:rPr>
              <w:t>*</w:t>
            </w:r>
          </w:p>
        </w:tc>
        <w:tc>
          <w:tcPr>
            <w:tcW w:w="1134" w:type="dxa"/>
            <w:vAlign w:val="center"/>
          </w:tcPr>
          <w:p w:rsidR="00E17607" w:rsidRDefault="0072601B" w:rsidP="00705FA0">
            <w:pPr>
              <w:pStyle w:val="af6"/>
              <w:jc w:val="center"/>
              <w:rPr>
                <w:rFonts w:ascii="Times New Roman" w:hAnsi="Times New Roman"/>
                <w:sz w:val="28"/>
                <w:szCs w:val="28"/>
                <w:lang w:eastAsia="ru-RU"/>
              </w:rPr>
            </w:pPr>
            <w:r>
              <w:rPr>
                <w:rFonts w:ascii="Times New Roman" w:hAnsi="Times New Roman"/>
                <w:sz w:val="28"/>
                <w:szCs w:val="28"/>
                <w:lang w:eastAsia="ru-RU"/>
              </w:rPr>
              <w:t>27</w:t>
            </w:r>
          </w:p>
        </w:tc>
        <w:tc>
          <w:tcPr>
            <w:tcW w:w="1134" w:type="dxa"/>
            <w:vAlign w:val="center"/>
          </w:tcPr>
          <w:p w:rsidR="00E17607" w:rsidRPr="008318E3" w:rsidRDefault="00705FA0" w:rsidP="00B408F9">
            <w:pPr>
              <w:contextualSpacing/>
              <w:jc w:val="center"/>
              <w:rPr>
                <w:sz w:val="28"/>
                <w:szCs w:val="28"/>
              </w:rPr>
            </w:pPr>
            <w:r>
              <w:rPr>
                <w:sz w:val="28"/>
                <w:szCs w:val="28"/>
              </w:rPr>
              <w:t>2</w:t>
            </w:r>
            <w:r w:rsidR="00B408F9">
              <w:rPr>
                <w:sz w:val="28"/>
                <w:szCs w:val="28"/>
              </w:rPr>
              <w:t>2</w:t>
            </w:r>
          </w:p>
        </w:tc>
        <w:tc>
          <w:tcPr>
            <w:tcW w:w="1134" w:type="dxa"/>
            <w:vAlign w:val="center"/>
          </w:tcPr>
          <w:p w:rsidR="00E17607" w:rsidRPr="008318E3" w:rsidRDefault="00B31872" w:rsidP="00705FA0">
            <w:pPr>
              <w:ind w:left="-108" w:right="-108"/>
              <w:contextualSpacing/>
              <w:jc w:val="center"/>
              <w:rPr>
                <w:sz w:val="28"/>
                <w:szCs w:val="28"/>
              </w:rPr>
            </w:pPr>
            <w:r>
              <w:rPr>
                <w:sz w:val="28"/>
                <w:szCs w:val="28"/>
              </w:rPr>
              <w:t>25</w:t>
            </w:r>
          </w:p>
        </w:tc>
      </w:tr>
    </w:tbl>
    <w:p w:rsidR="00506173" w:rsidRDefault="00506173" w:rsidP="00087F3B">
      <w:pPr>
        <w:spacing w:before="120"/>
        <w:ind w:left="567" w:hanging="567"/>
        <w:jc w:val="both"/>
        <w:rPr>
          <w:sz w:val="28"/>
          <w:szCs w:val="28"/>
        </w:rPr>
      </w:pPr>
      <w:r w:rsidRPr="00087F3B">
        <w:rPr>
          <w:color w:val="C00000"/>
          <w:sz w:val="28"/>
          <w:szCs w:val="28"/>
        </w:rPr>
        <w:t>*</w:t>
      </w:r>
      <w:r w:rsidRPr="00506173">
        <w:t xml:space="preserve"> </w:t>
      </w:r>
      <w:r w:rsidRPr="0020193E">
        <w:t xml:space="preserve">количество участников ЕГЭ с ОВЗ также входят в общее количество участников текущего года, </w:t>
      </w:r>
      <w:r>
        <w:t>обучающихся по программам СОО</w:t>
      </w:r>
    </w:p>
    <w:p w:rsidR="00FF0419" w:rsidRPr="00FF2246" w:rsidRDefault="00FF0419" w:rsidP="00E17607">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E17607" w:rsidRDefault="00FF0419" w:rsidP="00FF0419">
      <w:pPr>
        <w:pStyle w:val="a3"/>
        <w:spacing w:after="0" w:line="240" w:lineRule="auto"/>
        <w:ind w:left="1080"/>
        <w:jc w:val="right"/>
        <w:rPr>
          <w:rFonts w:ascii="Times New Roman" w:eastAsia="Times New Roman" w:hAnsi="Times New Roman"/>
          <w:i/>
          <w:sz w:val="24"/>
          <w:szCs w:val="24"/>
          <w:lang w:eastAsia="ru-RU"/>
        </w:rPr>
      </w:pPr>
      <w:r w:rsidRPr="00E17607">
        <w:rPr>
          <w:rFonts w:ascii="Times New Roman" w:eastAsia="Times New Roman" w:hAnsi="Times New Roman"/>
          <w:i/>
          <w:sz w:val="24"/>
          <w:szCs w:val="24"/>
          <w:lang w:eastAsia="ru-RU"/>
        </w:rPr>
        <w:t>Таблица 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1"/>
        <w:gridCol w:w="1134"/>
        <w:gridCol w:w="1134"/>
        <w:gridCol w:w="1134"/>
      </w:tblGrid>
      <w:tr w:rsidR="00E17607" w:rsidRPr="008318E3" w:rsidTr="00705FA0">
        <w:trPr>
          <w:trHeight w:val="20"/>
        </w:trPr>
        <w:tc>
          <w:tcPr>
            <w:tcW w:w="6521" w:type="dxa"/>
            <w:vMerge w:val="restart"/>
            <w:vAlign w:val="center"/>
          </w:tcPr>
          <w:p w:rsidR="00E17607" w:rsidRPr="008318E3" w:rsidRDefault="00E17607" w:rsidP="00705FA0">
            <w:pPr>
              <w:contextualSpacing/>
              <w:rPr>
                <w:sz w:val="28"/>
                <w:szCs w:val="28"/>
              </w:rPr>
            </w:pPr>
            <w:r w:rsidRPr="008318E3">
              <w:rPr>
                <w:sz w:val="28"/>
                <w:szCs w:val="28"/>
              </w:rPr>
              <w:t xml:space="preserve">Всего участников ЕГЭ по </w:t>
            </w:r>
            <w:r>
              <w:rPr>
                <w:sz w:val="28"/>
                <w:szCs w:val="28"/>
              </w:rPr>
              <w:t>математике (базовый уровень)</w:t>
            </w:r>
          </w:p>
        </w:tc>
        <w:tc>
          <w:tcPr>
            <w:tcW w:w="1134" w:type="dxa"/>
            <w:vAlign w:val="center"/>
          </w:tcPr>
          <w:p w:rsidR="00E17607" w:rsidRPr="008318E3" w:rsidRDefault="00E17607" w:rsidP="00705FA0">
            <w:pPr>
              <w:ind w:left="-108" w:right="-108" w:firstLine="34"/>
              <w:contextualSpacing/>
              <w:jc w:val="center"/>
              <w:rPr>
                <w:sz w:val="28"/>
                <w:szCs w:val="28"/>
              </w:rPr>
            </w:pPr>
            <w:r w:rsidRPr="008318E3">
              <w:rPr>
                <w:sz w:val="28"/>
                <w:szCs w:val="28"/>
              </w:rPr>
              <w:t>2016 г.</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2017 г.</w:t>
            </w:r>
          </w:p>
        </w:tc>
        <w:tc>
          <w:tcPr>
            <w:tcW w:w="1134" w:type="dxa"/>
            <w:vAlign w:val="center"/>
          </w:tcPr>
          <w:p w:rsidR="00E17607" w:rsidRPr="008318E3" w:rsidRDefault="00E17607" w:rsidP="00705FA0">
            <w:pPr>
              <w:ind w:left="-108" w:right="-108" w:firstLine="34"/>
              <w:contextualSpacing/>
              <w:jc w:val="center"/>
              <w:rPr>
                <w:sz w:val="28"/>
                <w:szCs w:val="28"/>
              </w:rPr>
            </w:pPr>
            <w:r>
              <w:rPr>
                <w:sz w:val="28"/>
                <w:szCs w:val="28"/>
              </w:rPr>
              <w:t>2018 г.</w:t>
            </w:r>
          </w:p>
        </w:tc>
      </w:tr>
      <w:tr w:rsidR="00E17607" w:rsidRPr="008318E3" w:rsidTr="00705FA0">
        <w:trPr>
          <w:trHeight w:val="20"/>
        </w:trPr>
        <w:tc>
          <w:tcPr>
            <w:tcW w:w="6521" w:type="dxa"/>
            <w:vMerge/>
          </w:tcPr>
          <w:p w:rsidR="00E17607" w:rsidRPr="008318E3" w:rsidRDefault="00E17607" w:rsidP="00705FA0">
            <w:pPr>
              <w:contextualSpacing/>
              <w:jc w:val="both"/>
              <w:rPr>
                <w:sz w:val="28"/>
                <w:szCs w:val="28"/>
              </w:rPr>
            </w:pPr>
          </w:p>
        </w:tc>
        <w:tc>
          <w:tcPr>
            <w:tcW w:w="1134" w:type="dxa"/>
            <w:vAlign w:val="center"/>
          </w:tcPr>
          <w:p w:rsidR="00E17607" w:rsidRPr="008318E3" w:rsidRDefault="00E17607" w:rsidP="00920E2D">
            <w:pPr>
              <w:ind w:left="-108" w:right="-108"/>
              <w:contextualSpacing/>
              <w:jc w:val="center"/>
              <w:rPr>
                <w:sz w:val="28"/>
                <w:szCs w:val="28"/>
              </w:rPr>
            </w:pPr>
            <w:r w:rsidRPr="008318E3">
              <w:rPr>
                <w:sz w:val="28"/>
                <w:szCs w:val="28"/>
              </w:rPr>
              <w:t>275</w:t>
            </w:r>
            <w:r w:rsidR="00920E2D">
              <w:rPr>
                <w:sz w:val="28"/>
                <w:szCs w:val="28"/>
              </w:rPr>
              <w:t>0</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2819</w:t>
            </w:r>
          </w:p>
        </w:tc>
        <w:tc>
          <w:tcPr>
            <w:tcW w:w="1134" w:type="dxa"/>
            <w:vAlign w:val="center"/>
          </w:tcPr>
          <w:p w:rsidR="00E17607" w:rsidRPr="008318E3" w:rsidRDefault="00920E2D" w:rsidP="00705FA0">
            <w:pPr>
              <w:ind w:left="-108" w:right="-108" w:firstLine="34"/>
              <w:contextualSpacing/>
              <w:jc w:val="center"/>
              <w:rPr>
                <w:sz w:val="28"/>
                <w:szCs w:val="28"/>
              </w:rPr>
            </w:pPr>
            <w:r>
              <w:rPr>
                <w:sz w:val="28"/>
                <w:szCs w:val="28"/>
              </w:rPr>
              <w:t>3016</w:t>
            </w:r>
          </w:p>
        </w:tc>
      </w:tr>
      <w:tr w:rsidR="00E17607" w:rsidRPr="008318E3" w:rsidTr="00705FA0">
        <w:trPr>
          <w:trHeight w:val="20"/>
        </w:trPr>
        <w:tc>
          <w:tcPr>
            <w:tcW w:w="6521" w:type="dxa"/>
          </w:tcPr>
          <w:p w:rsidR="00E17607" w:rsidRPr="00364FEC" w:rsidRDefault="00E17607" w:rsidP="00705FA0">
            <w:pPr>
              <w:pStyle w:val="a3"/>
              <w:spacing w:after="0" w:line="240" w:lineRule="auto"/>
              <w:ind w:left="56"/>
              <w:jc w:val="both"/>
              <w:rPr>
                <w:rFonts w:ascii="Times New Roman" w:hAnsi="Times New Roman"/>
                <w:sz w:val="28"/>
                <w:szCs w:val="28"/>
              </w:rPr>
            </w:pPr>
            <w:r w:rsidRPr="00364FEC">
              <w:rPr>
                <w:rFonts w:ascii="Times New Roman" w:hAnsi="Times New Roman"/>
                <w:sz w:val="28"/>
                <w:szCs w:val="28"/>
              </w:rPr>
              <w:t>Из них:</w:t>
            </w:r>
          </w:p>
          <w:p w:rsidR="00E17607" w:rsidRPr="00364FEC" w:rsidRDefault="00E17607" w:rsidP="00E17607">
            <w:pPr>
              <w:pStyle w:val="a3"/>
              <w:spacing w:after="0" w:line="240" w:lineRule="auto"/>
              <w:ind w:left="34"/>
              <w:jc w:val="both"/>
              <w:rPr>
                <w:rFonts w:ascii="Times New Roman" w:hAnsi="Times New Roman"/>
                <w:sz w:val="28"/>
                <w:szCs w:val="28"/>
              </w:rPr>
            </w:pPr>
            <w:r w:rsidRPr="00364FEC">
              <w:rPr>
                <w:rFonts w:ascii="Times New Roman" w:hAnsi="Times New Roman"/>
                <w:sz w:val="28"/>
                <w:szCs w:val="28"/>
              </w:rPr>
              <w:t>выпускники лицеев и гимназий</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534</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527</w:t>
            </w:r>
          </w:p>
        </w:tc>
        <w:tc>
          <w:tcPr>
            <w:tcW w:w="1134" w:type="dxa"/>
            <w:vAlign w:val="center"/>
          </w:tcPr>
          <w:p w:rsidR="00E17607" w:rsidRPr="008318E3" w:rsidRDefault="00920E2D" w:rsidP="00705FA0">
            <w:pPr>
              <w:ind w:left="-108" w:right="-108" w:firstLine="34"/>
              <w:contextualSpacing/>
              <w:jc w:val="center"/>
              <w:rPr>
                <w:sz w:val="28"/>
                <w:szCs w:val="28"/>
              </w:rPr>
            </w:pPr>
            <w:r>
              <w:rPr>
                <w:sz w:val="28"/>
                <w:szCs w:val="28"/>
              </w:rPr>
              <w:t>570</w:t>
            </w:r>
          </w:p>
        </w:tc>
      </w:tr>
      <w:tr w:rsidR="00E17607" w:rsidRPr="008318E3" w:rsidTr="00705FA0">
        <w:trPr>
          <w:trHeight w:val="20"/>
        </w:trPr>
        <w:tc>
          <w:tcPr>
            <w:tcW w:w="6521" w:type="dxa"/>
            <w:vAlign w:val="bottom"/>
          </w:tcPr>
          <w:p w:rsidR="00E17607" w:rsidRPr="00364FEC" w:rsidRDefault="00E17607" w:rsidP="00E17607">
            <w:pPr>
              <w:pStyle w:val="af6"/>
              <w:ind w:left="34"/>
              <w:rPr>
                <w:rFonts w:ascii="Times New Roman" w:hAnsi="Times New Roman"/>
                <w:color w:val="000000"/>
                <w:sz w:val="28"/>
                <w:szCs w:val="28"/>
              </w:rPr>
            </w:pPr>
            <w:r>
              <w:rPr>
                <w:rFonts w:ascii="Times New Roman" w:hAnsi="Times New Roman"/>
                <w:color w:val="000000"/>
                <w:sz w:val="28"/>
                <w:szCs w:val="28"/>
              </w:rPr>
              <w:t>в</w:t>
            </w:r>
            <w:r w:rsidRPr="00364FEC">
              <w:rPr>
                <w:rFonts w:ascii="Times New Roman" w:hAnsi="Times New Roman"/>
                <w:color w:val="000000"/>
                <w:sz w:val="28"/>
                <w:szCs w:val="28"/>
              </w:rPr>
              <w:t>ыпускники средних общеобразовательных школ</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1885</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1956</w:t>
            </w:r>
          </w:p>
        </w:tc>
        <w:tc>
          <w:tcPr>
            <w:tcW w:w="1134" w:type="dxa"/>
            <w:vAlign w:val="center"/>
          </w:tcPr>
          <w:p w:rsidR="00E17607" w:rsidRPr="008318E3" w:rsidRDefault="00920E2D" w:rsidP="00705FA0">
            <w:pPr>
              <w:ind w:left="-108" w:right="-108" w:firstLine="34"/>
              <w:contextualSpacing/>
              <w:jc w:val="center"/>
              <w:rPr>
                <w:sz w:val="28"/>
                <w:szCs w:val="28"/>
              </w:rPr>
            </w:pPr>
            <w:r>
              <w:rPr>
                <w:sz w:val="28"/>
                <w:szCs w:val="28"/>
              </w:rPr>
              <w:t>2069</w:t>
            </w:r>
          </w:p>
        </w:tc>
      </w:tr>
      <w:tr w:rsidR="00E17607" w:rsidRPr="008318E3" w:rsidTr="00705FA0">
        <w:trPr>
          <w:trHeight w:val="20"/>
        </w:trPr>
        <w:tc>
          <w:tcPr>
            <w:tcW w:w="6521" w:type="dxa"/>
            <w:vAlign w:val="bottom"/>
          </w:tcPr>
          <w:p w:rsidR="00E17607" w:rsidRPr="00364FEC" w:rsidRDefault="00E17607" w:rsidP="00E17607">
            <w:pPr>
              <w:pStyle w:val="af6"/>
              <w:ind w:left="34"/>
              <w:rPr>
                <w:rFonts w:ascii="Times New Roman" w:hAnsi="Times New Roman"/>
                <w:color w:val="000000"/>
                <w:sz w:val="28"/>
                <w:szCs w:val="28"/>
              </w:rPr>
            </w:pPr>
            <w:r w:rsidRPr="00364FEC">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277</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246</w:t>
            </w:r>
          </w:p>
        </w:tc>
        <w:tc>
          <w:tcPr>
            <w:tcW w:w="1134" w:type="dxa"/>
            <w:vAlign w:val="center"/>
          </w:tcPr>
          <w:p w:rsidR="00E17607" w:rsidRPr="008318E3" w:rsidRDefault="00920E2D" w:rsidP="00705FA0">
            <w:pPr>
              <w:ind w:left="-108" w:right="-108" w:firstLine="34"/>
              <w:contextualSpacing/>
              <w:jc w:val="center"/>
              <w:rPr>
                <w:sz w:val="28"/>
                <w:szCs w:val="28"/>
              </w:rPr>
            </w:pPr>
            <w:r>
              <w:rPr>
                <w:sz w:val="28"/>
                <w:szCs w:val="28"/>
              </w:rPr>
              <w:t>299</w:t>
            </w:r>
          </w:p>
        </w:tc>
      </w:tr>
      <w:tr w:rsidR="00E17607" w:rsidRPr="008318E3" w:rsidTr="00705FA0">
        <w:trPr>
          <w:trHeight w:val="20"/>
        </w:trPr>
        <w:tc>
          <w:tcPr>
            <w:tcW w:w="6521" w:type="dxa"/>
          </w:tcPr>
          <w:p w:rsidR="00E17607" w:rsidRPr="00364FEC" w:rsidRDefault="00E17607" w:rsidP="00E17607">
            <w:pPr>
              <w:pStyle w:val="a3"/>
              <w:spacing w:after="0" w:line="240" w:lineRule="auto"/>
              <w:ind w:left="34"/>
              <w:jc w:val="both"/>
              <w:rPr>
                <w:rFonts w:ascii="Times New Roman" w:hAnsi="Times New Roman"/>
                <w:sz w:val="28"/>
                <w:szCs w:val="28"/>
              </w:rPr>
            </w:pPr>
            <w:r w:rsidRPr="00364FEC">
              <w:rPr>
                <w:rFonts w:ascii="Times New Roman" w:hAnsi="Times New Roman"/>
                <w:color w:val="000000"/>
                <w:sz w:val="28"/>
                <w:szCs w:val="28"/>
              </w:rPr>
              <w:lastRenderedPageBreak/>
              <w:t>выпускники вечерних (сменных) общеобразовательных школ</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54</w:t>
            </w:r>
          </w:p>
        </w:tc>
        <w:tc>
          <w:tcPr>
            <w:tcW w:w="1134" w:type="dxa"/>
            <w:vAlign w:val="center"/>
          </w:tcPr>
          <w:p w:rsidR="00E17607" w:rsidRPr="008318E3" w:rsidRDefault="00E17607" w:rsidP="00705FA0">
            <w:pPr>
              <w:ind w:left="-108" w:right="-108"/>
              <w:contextualSpacing/>
              <w:jc w:val="center"/>
              <w:rPr>
                <w:sz w:val="28"/>
                <w:szCs w:val="28"/>
              </w:rPr>
            </w:pPr>
            <w:r w:rsidRPr="008318E3">
              <w:rPr>
                <w:sz w:val="28"/>
                <w:szCs w:val="28"/>
              </w:rPr>
              <w:t>90</w:t>
            </w:r>
          </w:p>
        </w:tc>
        <w:tc>
          <w:tcPr>
            <w:tcW w:w="1134" w:type="dxa"/>
            <w:vAlign w:val="center"/>
          </w:tcPr>
          <w:p w:rsidR="00E17607" w:rsidRPr="008318E3" w:rsidRDefault="00920E2D" w:rsidP="00705FA0">
            <w:pPr>
              <w:ind w:left="-108" w:right="-108" w:firstLine="34"/>
              <w:contextualSpacing/>
              <w:jc w:val="center"/>
              <w:rPr>
                <w:sz w:val="28"/>
                <w:szCs w:val="28"/>
              </w:rPr>
            </w:pPr>
            <w:r>
              <w:rPr>
                <w:sz w:val="28"/>
                <w:szCs w:val="28"/>
              </w:rPr>
              <w:t>78</w:t>
            </w:r>
          </w:p>
        </w:tc>
      </w:tr>
    </w:tbl>
    <w:p w:rsidR="00FF0419" w:rsidRPr="00FF2246" w:rsidRDefault="00FF0419" w:rsidP="00FF0419">
      <w:pPr>
        <w:ind w:left="567" w:hanging="567"/>
        <w:rPr>
          <w:sz w:val="28"/>
          <w:szCs w:val="28"/>
        </w:rPr>
      </w:pPr>
      <w:r w:rsidRPr="00FF2246">
        <w:rPr>
          <w:sz w:val="28"/>
          <w:szCs w:val="28"/>
        </w:rPr>
        <w:t xml:space="preserve">1.5 Количество участников ЕГЭ по </w:t>
      </w:r>
      <w:r w:rsidR="00174024">
        <w:rPr>
          <w:sz w:val="28"/>
          <w:szCs w:val="28"/>
        </w:rPr>
        <w:t>математике (базовый уровень)</w:t>
      </w:r>
      <w:r w:rsidRPr="00FF2246">
        <w:rPr>
          <w:sz w:val="28"/>
          <w:szCs w:val="28"/>
        </w:rPr>
        <w:t xml:space="preserve"> по АТЕ </w:t>
      </w:r>
      <w:r w:rsidR="00174024">
        <w:rPr>
          <w:sz w:val="28"/>
          <w:szCs w:val="28"/>
        </w:rPr>
        <w:t>Республики Карелия</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174024">
        <w:rPr>
          <w:rFonts w:ascii="Times New Roman" w:eastAsia="Times New Roman" w:hAnsi="Times New Roman"/>
          <w:i/>
          <w:sz w:val="24"/>
          <w:szCs w:val="24"/>
          <w:lang w:eastAsia="ru-RU"/>
        </w:rPr>
        <w:t>Таблица 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7"/>
        <w:gridCol w:w="1864"/>
        <w:gridCol w:w="1865"/>
        <w:gridCol w:w="1864"/>
        <w:gridCol w:w="1865"/>
      </w:tblGrid>
      <w:tr w:rsidR="00174024" w:rsidRPr="00E64810" w:rsidTr="00772F83">
        <w:tc>
          <w:tcPr>
            <w:tcW w:w="2607" w:type="dxa"/>
            <w:vAlign w:val="center"/>
          </w:tcPr>
          <w:p w:rsidR="00174024" w:rsidRPr="00E64810" w:rsidRDefault="00174024" w:rsidP="00E64810">
            <w:pPr>
              <w:pStyle w:val="a3"/>
              <w:spacing w:after="0" w:line="240" w:lineRule="auto"/>
              <w:ind w:left="0"/>
              <w:jc w:val="center"/>
              <w:rPr>
                <w:rFonts w:ascii="Times New Roman" w:hAnsi="Times New Roman"/>
                <w:sz w:val="28"/>
                <w:szCs w:val="28"/>
              </w:rPr>
            </w:pPr>
            <w:r w:rsidRPr="00E64810">
              <w:rPr>
                <w:rFonts w:ascii="Times New Roman" w:hAnsi="Times New Roman"/>
                <w:sz w:val="28"/>
                <w:szCs w:val="28"/>
              </w:rPr>
              <w:t>Административно-территориальные единицы</w:t>
            </w:r>
          </w:p>
        </w:tc>
        <w:tc>
          <w:tcPr>
            <w:tcW w:w="1864" w:type="dxa"/>
          </w:tcPr>
          <w:p w:rsidR="00174024" w:rsidRPr="00E64810" w:rsidRDefault="00174024" w:rsidP="00E64810">
            <w:pPr>
              <w:pStyle w:val="a3"/>
              <w:spacing w:after="0" w:line="240" w:lineRule="auto"/>
              <w:ind w:left="0"/>
              <w:jc w:val="center"/>
              <w:rPr>
                <w:rFonts w:ascii="Times New Roman" w:hAnsi="Times New Roman"/>
                <w:sz w:val="28"/>
                <w:szCs w:val="28"/>
              </w:rPr>
            </w:pPr>
            <w:r w:rsidRPr="00E64810">
              <w:rPr>
                <w:rFonts w:ascii="Times New Roman" w:hAnsi="Times New Roman"/>
                <w:sz w:val="28"/>
                <w:szCs w:val="28"/>
              </w:rPr>
              <w:t>Количество участников ЕГЭ по предмету</w:t>
            </w:r>
          </w:p>
        </w:tc>
        <w:tc>
          <w:tcPr>
            <w:tcW w:w="1865" w:type="dxa"/>
          </w:tcPr>
          <w:p w:rsidR="00174024" w:rsidRPr="00E64810" w:rsidRDefault="00174024" w:rsidP="00E64810">
            <w:pPr>
              <w:pStyle w:val="a3"/>
              <w:spacing w:after="0" w:line="240" w:lineRule="auto"/>
              <w:ind w:left="0"/>
              <w:jc w:val="center"/>
              <w:rPr>
                <w:rFonts w:ascii="Times New Roman" w:hAnsi="Times New Roman"/>
                <w:sz w:val="28"/>
                <w:szCs w:val="28"/>
              </w:rPr>
            </w:pPr>
            <w:r w:rsidRPr="00E64810">
              <w:rPr>
                <w:rFonts w:ascii="Times New Roman" w:hAnsi="Times New Roman"/>
                <w:sz w:val="28"/>
                <w:szCs w:val="28"/>
              </w:rPr>
              <w:t>% от общего числа участников по предмету</w:t>
            </w:r>
          </w:p>
        </w:tc>
        <w:tc>
          <w:tcPr>
            <w:tcW w:w="1864" w:type="dxa"/>
          </w:tcPr>
          <w:p w:rsidR="00174024" w:rsidRPr="00E64810" w:rsidRDefault="00174024" w:rsidP="00E64810">
            <w:pPr>
              <w:pStyle w:val="a3"/>
              <w:spacing w:after="0" w:line="240" w:lineRule="auto"/>
              <w:ind w:left="0"/>
              <w:jc w:val="center"/>
              <w:rPr>
                <w:rFonts w:ascii="Times New Roman" w:hAnsi="Times New Roman"/>
                <w:sz w:val="28"/>
                <w:szCs w:val="28"/>
              </w:rPr>
            </w:pPr>
            <w:r w:rsidRPr="00E64810">
              <w:rPr>
                <w:rFonts w:ascii="Times New Roman" w:hAnsi="Times New Roman"/>
                <w:sz w:val="28"/>
                <w:szCs w:val="28"/>
              </w:rPr>
              <w:t>% от общего числа участников по АТЕ</w:t>
            </w:r>
          </w:p>
        </w:tc>
        <w:tc>
          <w:tcPr>
            <w:tcW w:w="1865" w:type="dxa"/>
          </w:tcPr>
          <w:p w:rsidR="00174024" w:rsidRPr="00E64810" w:rsidRDefault="00174024" w:rsidP="00E64810">
            <w:pPr>
              <w:pStyle w:val="a3"/>
              <w:spacing w:after="0" w:line="240" w:lineRule="auto"/>
              <w:ind w:left="0"/>
              <w:jc w:val="center"/>
              <w:rPr>
                <w:rFonts w:ascii="Times New Roman" w:hAnsi="Times New Roman"/>
                <w:sz w:val="28"/>
                <w:szCs w:val="28"/>
              </w:rPr>
            </w:pPr>
            <w:r w:rsidRPr="00E64810">
              <w:rPr>
                <w:rFonts w:ascii="Times New Roman" w:hAnsi="Times New Roman"/>
                <w:sz w:val="28"/>
                <w:szCs w:val="28"/>
              </w:rPr>
              <w:t>% от общего числа участников в регионе</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Беломорский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81</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2,7%</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81,8%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2,2%</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Калевальский НМР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45</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1,5%</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97,8%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1,2%</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Кемский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131</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4,3%</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97,8%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3,6%</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Кондопожский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202</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6,7%</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94,4%</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5,5%</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Костомукшский ГО</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147</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4,9%</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83,5%</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4,0%</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Лахденпохский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75</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2,5%</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97,4%</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2,1%</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Лоухский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86</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2,8%</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94,5%</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2,4%</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Медвежьегорский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93</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3,1%</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78,8%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2,5%</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Муезерский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61</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2,0%</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93,8%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1,7%</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Олонецкий НМР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80</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2,6%</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93,0%</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2,2%</w:t>
            </w:r>
          </w:p>
        </w:tc>
      </w:tr>
      <w:tr w:rsidR="00D75821" w:rsidRPr="00E64810" w:rsidTr="00772F83">
        <w:tc>
          <w:tcPr>
            <w:tcW w:w="2607" w:type="dxa"/>
            <w:vAlign w:val="bottom"/>
          </w:tcPr>
          <w:p w:rsidR="00D75821" w:rsidRPr="00E64810" w:rsidRDefault="00D75821" w:rsidP="00E64810">
            <w:pPr>
              <w:rPr>
                <w:color w:val="000000"/>
                <w:sz w:val="28"/>
                <w:szCs w:val="28"/>
              </w:rPr>
            </w:pPr>
            <w:proofErr w:type="gramStart"/>
            <w:r w:rsidRPr="00E64810">
              <w:rPr>
                <w:color w:val="000000"/>
                <w:sz w:val="28"/>
                <w:szCs w:val="28"/>
              </w:rPr>
              <w:t>Петрозаводский</w:t>
            </w:r>
            <w:proofErr w:type="gramEnd"/>
            <w:r w:rsidRPr="00E64810">
              <w:rPr>
                <w:color w:val="000000"/>
                <w:sz w:val="28"/>
                <w:szCs w:val="28"/>
              </w:rPr>
              <w:t xml:space="preserve"> ГО</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1332</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44,1%</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75,5%</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36,4%</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Питкярантский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83</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2,7%</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98,8%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2,3%</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Прионежский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83</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2,7%</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98,8%</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2,3%</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Пряжинский НМР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57</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1,9%</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96,6%</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1,6%</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Пудожский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91</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3,0%</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100,0%</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2,5%</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Сегежский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203</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6,7%</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83,2%</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5,5%</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Сортавальский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110</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3,6%</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82,7%</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3,0%</w:t>
            </w:r>
          </w:p>
        </w:tc>
      </w:tr>
      <w:tr w:rsidR="00D75821" w:rsidRPr="00E64810" w:rsidTr="00772F83">
        <w:tc>
          <w:tcPr>
            <w:tcW w:w="2607" w:type="dxa"/>
            <w:vAlign w:val="bottom"/>
          </w:tcPr>
          <w:p w:rsidR="00D75821" w:rsidRPr="00E64810" w:rsidRDefault="00D75821" w:rsidP="00E64810">
            <w:pPr>
              <w:rPr>
                <w:color w:val="000000"/>
                <w:sz w:val="28"/>
                <w:szCs w:val="28"/>
              </w:rPr>
            </w:pPr>
            <w:r w:rsidRPr="00E64810">
              <w:rPr>
                <w:color w:val="000000"/>
                <w:sz w:val="28"/>
                <w:szCs w:val="28"/>
              </w:rPr>
              <w:t>Суоярвский МР</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61</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2,0%</w:t>
            </w:r>
          </w:p>
        </w:tc>
        <w:tc>
          <w:tcPr>
            <w:tcW w:w="1864" w:type="dxa"/>
            <w:vAlign w:val="center"/>
          </w:tcPr>
          <w:p w:rsidR="00D75821" w:rsidRPr="00E64810" w:rsidRDefault="00D75821" w:rsidP="00E64810">
            <w:pPr>
              <w:jc w:val="center"/>
              <w:rPr>
                <w:color w:val="000000"/>
                <w:sz w:val="28"/>
                <w:szCs w:val="28"/>
              </w:rPr>
            </w:pPr>
            <w:r w:rsidRPr="00E64810">
              <w:rPr>
                <w:color w:val="000000"/>
                <w:sz w:val="28"/>
                <w:szCs w:val="28"/>
              </w:rPr>
              <w:t>66,3%</w:t>
            </w:r>
          </w:p>
        </w:tc>
        <w:tc>
          <w:tcPr>
            <w:tcW w:w="1865" w:type="dxa"/>
            <w:vAlign w:val="center"/>
          </w:tcPr>
          <w:p w:rsidR="00D75821" w:rsidRPr="00E64810" w:rsidRDefault="00D75821" w:rsidP="00E64810">
            <w:pPr>
              <w:jc w:val="center"/>
              <w:rPr>
                <w:color w:val="000000"/>
                <w:sz w:val="28"/>
                <w:szCs w:val="28"/>
              </w:rPr>
            </w:pPr>
            <w:r w:rsidRPr="00E64810">
              <w:rPr>
                <w:color w:val="000000"/>
                <w:sz w:val="28"/>
                <w:szCs w:val="28"/>
              </w:rPr>
              <w:t>1,7%</w:t>
            </w:r>
          </w:p>
        </w:tc>
      </w:tr>
      <w:tr w:rsidR="00D75821" w:rsidRPr="00E64810" w:rsidTr="00772F83">
        <w:tc>
          <w:tcPr>
            <w:tcW w:w="2607" w:type="dxa"/>
            <w:vAlign w:val="bottom"/>
          </w:tcPr>
          <w:p w:rsidR="00D75821" w:rsidRPr="00E64810" w:rsidRDefault="00D75821" w:rsidP="00E64810">
            <w:pPr>
              <w:rPr>
                <w:b/>
                <w:color w:val="000000"/>
                <w:sz w:val="28"/>
                <w:szCs w:val="28"/>
              </w:rPr>
            </w:pPr>
            <w:r w:rsidRPr="00E64810">
              <w:rPr>
                <w:b/>
                <w:color w:val="000000"/>
                <w:sz w:val="28"/>
                <w:szCs w:val="28"/>
              </w:rPr>
              <w:t>Республика Карелия</w:t>
            </w:r>
          </w:p>
        </w:tc>
        <w:tc>
          <w:tcPr>
            <w:tcW w:w="1864" w:type="dxa"/>
            <w:vAlign w:val="center"/>
          </w:tcPr>
          <w:p w:rsidR="00D75821" w:rsidRPr="00067B11" w:rsidRDefault="00D75821" w:rsidP="00E64810">
            <w:pPr>
              <w:jc w:val="center"/>
              <w:rPr>
                <w:b/>
                <w:color w:val="000000"/>
                <w:sz w:val="28"/>
                <w:szCs w:val="28"/>
              </w:rPr>
            </w:pPr>
            <w:r w:rsidRPr="00067B11">
              <w:rPr>
                <w:b/>
                <w:color w:val="000000"/>
                <w:sz w:val="28"/>
                <w:szCs w:val="28"/>
              </w:rPr>
              <w:t>3021</w:t>
            </w:r>
          </w:p>
        </w:tc>
        <w:tc>
          <w:tcPr>
            <w:tcW w:w="1865" w:type="dxa"/>
            <w:vAlign w:val="center"/>
          </w:tcPr>
          <w:p w:rsidR="00D75821" w:rsidRPr="00067B11" w:rsidRDefault="00D75821" w:rsidP="00E64810">
            <w:pPr>
              <w:jc w:val="center"/>
              <w:rPr>
                <w:b/>
                <w:color w:val="000000"/>
                <w:sz w:val="28"/>
                <w:szCs w:val="28"/>
              </w:rPr>
            </w:pPr>
            <w:r w:rsidRPr="00067B11">
              <w:rPr>
                <w:b/>
                <w:color w:val="000000"/>
                <w:sz w:val="28"/>
                <w:szCs w:val="28"/>
              </w:rPr>
              <w:t>100,0%</w:t>
            </w:r>
          </w:p>
        </w:tc>
        <w:tc>
          <w:tcPr>
            <w:tcW w:w="1864" w:type="dxa"/>
            <w:vAlign w:val="center"/>
          </w:tcPr>
          <w:p w:rsidR="00D75821" w:rsidRPr="00067B11" w:rsidRDefault="00D75821" w:rsidP="00E64810">
            <w:pPr>
              <w:jc w:val="center"/>
              <w:rPr>
                <w:b/>
                <w:color w:val="000000"/>
                <w:sz w:val="28"/>
                <w:szCs w:val="28"/>
              </w:rPr>
            </w:pPr>
            <w:r w:rsidRPr="00067B11">
              <w:rPr>
                <w:b/>
                <w:color w:val="000000"/>
                <w:sz w:val="28"/>
                <w:szCs w:val="28"/>
              </w:rPr>
              <w:t>82,6%</w:t>
            </w:r>
          </w:p>
        </w:tc>
        <w:tc>
          <w:tcPr>
            <w:tcW w:w="1865" w:type="dxa"/>
            <w:vAlign w:val="center"/>
          </w:tcPr>
          <w:p w:rsidR="00D75821" w:rsidRPr="00067B11" w:rsidRDefault="00D75821" w:rsidP="00E64810">
            <w:pPr>
              <w:jc w:val="center"/>
              <w:rPr>
                <w:b/>
                <w:color w:val="000000"/>
                <w:sz w:val="28"/>
                <w:szCs w:val="28"/>
              </w:rPr>
            </w:pPr>
            <w:r w:rsidRPr="00067B11">
              <w:rPr>
                <w:b/>
                <w:color w:val="000000"/>
                <w:sz w:val="28"/>
                <w:szCs w:val="28"/>
              </w:rPr>
              <w:t>82,6%</w:t>
            </w:r>
          </w:p>
        </w:tc>
      </w:tr>
    </w:tbl>
    <w:p w:rsidR="00FF0419" w:rsidRDefault="00FF0419" w:rsidP="00E64810">
      <w:pPr>
        <w:spacing w:before="240"/>
        <w:ind w:left="-425" w:firstLine="425"/>
        <w:jc w:val="both"/>
        <w:rPr>
          <w:sz w:val="28"/>
          <w:szCs w:val="28"/>
        </w:rPr>
      </w:pPr>
      <w:r w:rsidRPr="00FF2246">
        <w:rPr>
          <w:b/>
          <w:sz w:val="28"/>
          <w:szCs w:val="28"/>
        </w:rPr>
        <w:t xml:space="preserve">ВЫВОД о характере изменения количества участников ЕГЭ по </w:t>
      </w:r>
      <w:r w:rsidR="00507852">
        <w:rPr>
          <w:b/>
          <w:sz w:val="28"/>
          <w:szCs w:val="28"/>
        </w:rPr>
        <w:t>математике (базовый уровень)</w:t>
      </w:r>
      <w:r w:rsidRPr="00FF2246">
        <w:rPr>
          <w:b/>
          <w:sz w:val="28"/>
          <w:szCs w:val="28"/>
        </w:rPr>
        <w:t xml:space="preserve"> </w:t>
      </w:r>
    </w:p>
    <w:p w:rsidR="00507852" w:rsidRPr="003B7FB6" w:rsidRDefault="00507852" w:rsidP="00507852">
      <w:pPr>
        <w:pStyle w:val="af6"/>
        <w:tabs>
          <w:tab w:val="left" w:pos="0"/>
        </w:tabs>
        <w:ind w:firstLine="567"/>
        <w:jc w:val="both"/>
        <w:rPr>
          <w:sz w:val="28"/>
          <w:szCs w:val="28"/>
        </w:rPr>
      </w:pPr>
      <w:r w:rsidRPr="00F407F7">
        <w:rPr>
          <w:rFonts w:ascii="Times New Roman" w:hAnsi="Times New Roman"/>
          <w:sz w:val="28"/>
          <w:szCs w:val="28"/>
          <w:lang w:eastAsia="ru-RU"/>
        </w:rPr>
        <w:t xml:space="preserve">ЕГЭ по математике (базовый уровень) проводится с 2015 года. Количество участников ЕГЭ в течение 3 лет </w:t>
      </w:r>
      <w:r>
        <w:rPr>
          <w:rFonts w:ascii="Times New Roman" w:hAnsi="Times New Roman"/>
          <w:sz w:val="28"/>
          <w:szCs w:val="28"/>
          <w:lang w:eastAsia="ru-RU"/>
        </w:rPr>
        <w:t>стабильно</w:t>
      </w:r>
      <w:r w:rsidRPr="00F407F7">
        <w:rPr>
          <w:rFonts w:ascii="Times New Roman" w:hAnsi="Times New Roman"/>
          <w:sz w:val="28"/>
          <w:szCs w:val="28"/>
          <w:lang w:eastAsia="ru-RU"/>
        </w:rPr>
        <w:t xml:space="preserve"> (</w:t>
      </w:r>
      <w:r w:rsidRPr="00F407F7">
        <w:rPr>
          <w:rFonts w:ascii="Times New Roman" w:hAnsi="Times New Roman"/>
          <w:noProof/>
          <w:sz w:val="28"/>
          <w:szCs w:val="28"/>
        </w:rPr>
        <w:t>%, 2016 год – 81,2%</w:t>
      </w:r>
      <w:r>
        <w:rPr>
          <w:rFonts w:ascii="Times New Roman" w:hAnsi="Times New Roman"/>
          <w:noProof/>
          <w:sz w:val="28"/>
          <w:szCs w:val="28"/>
        </w:rPr>
        <w:t xml:space="preserve"> </w:t>
      </w:r>
      <w:r w:rsidRPr="00F407F7">
        <w:rPr>
          <w:rFonts w:ascii="Times New Roman" w:hAnsi="Times New Roman"/>
          <w:noProof/>
          <w:sz w:val="28"/>
          <w:szCs w:val="28"/>
        </w:rPr>
        <w:t xml:space="preserve">от общего числа участников, </w:t>
      </w:r>
      <w:r w:rsidRPr="00F407F7">
        <w:rPr>
          <w:rFonts w:ascii="Times New Roman" w:hAnsi="Times New Roman"/>
          <w:sz w:val="28"/>
          <w:szCs w:val="28"/>
          <w:lang w:eastAsia="ru-RU"/>
        </w:rPr>
        <w:t>2017</w:t>
      </w:r>
      <w:r>
        <w:rPr>
          <w:rFonts w:ascii="Times New Roman" w:hAnsi="Times New Roman"/>
          <w:sz w:val="28"/>
          <w:szCs w:val="28"/>
          <w:lang w:eastAsia="ru-RU"/>
        </w:rPr>
        <w:t>, 2018</w:t>
      </w:r>
      <w:r w:rsidRPr="00F407F7">
        <w:rPr>
          <w:rFonts w:ascii="Times New Roman" w:hAnsi="Times New Roman"/>
          <w:sz w:val="28"/>
          <w:szCs w:val="28"/>
          <w:lang w:eastAsia="ru-RU"/>
        </w:rPr>
        <w:t xml:space="preserve"> год</w:t>
      </w:r>
      <w:r>
        <w:rPr>
          <w:rFonts w:ascii="Times New Roman" w:hAnsi="Times New Roman"/>
          <w:sz w:val="28"/>
          <w:szCs w:val="28"/>
          <w:lang w:eastAsia="ru-RU"/>
        </w:rPr>
        <w:t>ы</w:t>
      </w:r>
      <w:r w:rsidRPr="00F407F7">
        <w:rPr>
          <w:rFonts w:ascii="Times New Roman" w:hAnsi="Times New Roman"/>
          <w:sz w:val="28"/>
          <w:szCs w:val="28"/>
          <w:lang w:eastAsia="ru-RU"/>
        </w:rPr>
        <w:t xml:space="preserve"> – 82,6%)</w:t>
      </w:r>
      <w:r>
        <w:rPr>
          <w:rFonts w:ascii="Times New Roman" w:hAnsi="Times New Roman"/>
          <w:sz w:val="28"/>
          <w:szCs w:val="28"/>
          <w:lang w:eastAsia="ru-RU"/>
        </w:rPr>
        <w:t xml:space="preserve">. В 2017 году не сдавали предмет на базовом уровне </w:t>
      </w:r>
      <w:r>
        <w:rPr>
          <w:rFonts w:ascii="Times New Roman" w:hAnsi="Times New Roman"/>
          <w:sz w:val="28"/>
          <w:szCs w:val="28"/>
        </w:rPr>
        <w:t xml:space="preserve">выпускники среднего профессионального образования и выпускники </w:t>
      </w:r>
      <w:r w:rsidRPr="002F600A">
        <w:rPr>
          <w:rFonts w:ascii="Times New Roman" w:hAnsi="Times New Roman"/>
          <w:sz w:val="28"/>
          <w:szCs w:val="28"/>
        </w:rPr>
        <w:t>прошлых лет</w:t>
      </w:r>
      <w:r>
        <w:rPr>
          <w:rFonts w:ascii="Times New Roman" w:hAnsi="Times New Roman"/>
          <w:sz w:val="28"/>
          <w:szCs w:val="28"/>
        </w:rPr>
        <w:t xml:space="preserve">. В 2018 году 5 выпускников среднего профессионального образования сдавали ЕГЭ по математике (базовый уровень). Увеличилось количество экзаменуемых среди </w:t>
      </w:r>
      <w:r w:rsidRPr="000A7E34">
        <w:rPr>
          <w:rFonts w:ascii="Times New Roman" w:hAnsi="Times New Roman"/>
          <w:color w:val="000000"/>
          <w:sz w:val="28"/>
          <w:szCs w:val="28"/>
        </w:rPr>
        <w:t>выпускник</w:t>
      </w:r>
      <w:r>
        <w:rPr>
          <w:rFonts w:ascii="Times New Roman" w:hAnsi="Times New Roman"/>
          <w:color w:val="000000"/>
          <w:sz w:val="28"/>
          <w:szCs w:val="28"/>
        </w:rPr>
        <w:t>ов</w:t>
      </w:r>
      <w:r w:rsidR="00753CBD" w:rsidRPr="00753CBD">
        <w:rPr>
          <w:rFonts w:ascii="Times New Roman" w:hAnsi="Times New Roman"/>
          <w:color w:val="000000"/>
          <w:sz w:val="28"/>
          <w:szCs w:val="28"/>
        </w:rPr>
        <w:t xml:space="preserve"> </w:t>
      </w:r>
      <w:r w:rsidR="00753CBD">
        <w:rPr>
          <w:rFonts w:ascii="Times New Roman" w:hAnsi="Times New Roman"/>
          <w:color w:val="000000"/>
          <w:sz w:val="28"/>
          <w:szCs w:val="28"/>
        </w:rPr>
        <w:t>всех типов образовательных организаций за исключением выпускников</w:t>
      </w:r>
      <w:r w:rsidRPr="000A7E34">
        <w:rPr>
          <w:rFonts w:ascii="Times New Roman" w:hAnsi="Times New Roman"/>
          <w:color w:val="000000"/>
          <w:sz w:val="28"/>
          <w:szCs w:val="28"/>
        </w:rPr>
        <w:t xml:space="preserve"> вечерних (сменных) общеобразовательных школ</w:t>
      </w:r>
      <w:r w:rsidR="00DA7CB5">
        <w:rPr>
          <w:rFonts w:ascii="Times New Roman" w:hAnsi="Times New Roman"/>
          <w:color w:val="000000"/>
          <w:sz w:val="28"/>
          <w:szCs w:val="28"/>
        </w:rPr>
        <w:t>.</w:t>
      </w:r>
      <w:r>
        <w:rPr>
          <w:rFonts w:ascii="Times New Roman" w:hAnsi="Times New Roman"/>
          <w:sz w:val="28"/>
          <w:szCs w:val="28"/>
        </w:rPr>
        <w:t xml:space="preserve"> </w:t>
      </w:r>
      <w:r w:rsidR="00DA7CB5">
        <w:rPr>
          <w:rFonts w:ascii="Times New Roman" w:hAnsi="Times New Roman"/>
          <w:sz w:val="28"/>
          <w:szCs w:val="28"/>
        </w:rPr>
        <w:t xml:space="preserve">Таким образом, с одной стороны выпускники неуверенны в своих силах и сдают одновременно два экзамена по математике, с другой стороны пусть и незначительный рост количества </w:t>
      </w:r>
      <w:r w:rsidR="00DA7CB5">
        <w:rPr>
          <w:rFonts w:ascii="Times New Roman" w:hAnsi="Times New Roman"/>
          <w:sz w:val="28"/>
          <w:szCs w:val="28"/>
        </w:rPr>
        <w:lastRenderedPageBreak/>
        <w:t>участников ЕГЭ по математике (профильный уровень) свидетельствует о важности для выпускников математических знаний для определения своего будущего.</w:t>
      </w:r>
    </w:p>
    <w:p w:rsidR="00507852" w:rsidRPr="00507852" w:rsidRDefault="00507852" w:rsidP="00507852">
      <w:pPr>
        <w:ind w:firstLine="567"/>
        <w:jc w:val="both"/>
        <w:rPr>
          <w:rFonts w:eastAsia="Calibri"/>
          <w:sz w:val="28"/>
          <w:szCs w:val="28"/>
        </w:rPr>
      </w:pPr>
      <w:r w:rsidRPr="00507852">
        <w:rPr>
          <w:rFonts w:eastAsia="Calibri"/>
          <w:sz w:val="28"/>
          <w:szCs w:val="28"/>
        </w:rPr>
        <w:t>Распределение участников ЕГЭ в 201</w:t>
      </w:r>
      <w:r w:rsidR="00DA7CB5">
        <w:rPr>
          <w:rFonts w:eastAsia="Calibri"/>
          <w:sz w:val="28"/>
          <w:szCs w:val="28"/>
        </w:rPr>
        <w:t>8</w:t>
      </w:r>
      <w:r w:rsidRPr="00507852">
        <w:rPr>
          <w:rFonts w:eastAsia="Calibri"/>
          <w:sz w:val="28"/>
          <w:szCs w:val="28"/>
        </w:rPr>
        <w:t xml:space="preserve"> году по административно-территориальным единицам в количественном отношении по сравнению с 201</w:t>
      </w:r>
      <w:r w:rsidR="00DA7CB5">
        <w:rPr>
          <w:rFonts w:eastAsia="Calibri"/>
          <w:sz w:val="28"/>
          <w:szCs w:val="28"/>
        </w:rPr>
        <w:t>7</w:t>
      </w:r>
      <w:r w:rsidRPr="00507852">
        <w:rPr>
          <w:rFonts w:eastAsia="Calibri"/>
          <w:sz w:val="28"/>
          <w:szCs w:val="28"/>
        </w:rPr>
        <w:t xml:space="preserve"> годом изменилось незначительно. Самые высокие количественные показатели сдававших экзамен зафиксированы в Петрозаводском городском округе (3</w:t>
      </w:r>
      <w:r w:rsidR="00DA7CB5">
        <w:rPr>
          <w:rFonts w:eastAsia="Calibri"/>
          <w:sz w:val="28"/>
          <w:szCs w:val="28"/>
        </w:rPr>
        <w:t>6</w:t>
      </w:r>
      <w:r w:rsidRPr="00507852">
        <w:rPr>
          <w:rFonts w:eastAsia="Calibri"/>
          <w:sz w:val="28"/>
          <w:szCs w:val="28"/>
        </w:rPr>
        <w:t>,</w:t>
      </w:r>
      <w:r w:rsidR="00DA7CB5">
        <w:rPr>
          <w:rFonts w:eastAsia="Calibri"/>
          <w:sz w:val="28"/>
          <w:szCs w:val="28"/>
        </w:rPr>
        <w:t>4</w:t>
      </w:r>
      <w:r w:rsidRPr="00507852">
        <w:rPr>
          <w:rFonts w:eastAsia="Calibri"/>
          <w:sz w:val="28"/>
          <w:szCs w:val="28"/>
        </w:rPr>
        <w:t>% от общего числа участников в регионе, 4</w:t>
      </w:r>
      <w:r w:rsidR="00DA7CB5">
        <w:rPr>
          <w:rFonts w:eastAsia="Calibri"/>
          <w:sz w:val="28"/>
          <w:szCs w:val="28"/>
        </w:rPr>
        <w:t>4</w:t>
      </w:r>
      <w:r w:rsidRPr="00507852">
        <w:rPr>
          <w:rFonts w:eastAsia="Calibri"/>
          <w:sz w:val="28"/>
          <w:szCs w:val="28"/>
        </w:rPr>
        <w:t>,</w:t>
      </w:r>
      <w:r w:rsidR="00DA7CB5">
        <w:rPr>
          <w:rFonts w:eastAsia="Calibri"/>
          <w:sz w:val="28"/>
          <w:szCs w:val="28"/>
        </w:rPr>
        <w:t>1</w:t>
      </w:r>
      <w:r w:rsidRPr="00507852">
        <w:rPr>
          <w:rFonts w:eastAsia="Calibri"/>
          <w:sz w:val="28"/>
          <w:szCs w:val="28"/>
        </w:rPr>
        <w:t>% от общего числа участников по предмету).</w:t>
      </w:r>
      <w:r w:rsidR="00DA7CB5">
        <w:rPr>
          <w:rFonts w:eastAsia="Calibri"/>
          <w:sz w:val="28"/>
          <w:szCs w:val="28"/>
        </w:rPr>
        <w:t xml:space="preserve"> </w:t>
      </w:r>
      <w:r w:rsidR="008F0512">
        <w:rPr>
          <w:rFonts w:eastAsia="Calibri"/>
          <w:sz w:val="28"/>
          <w:szCs w:val="28"/>
        </w:rPr>
        <w:t xml:space="preserve">По такому показателю как доля </w:t>
      </w:r>
      <w:r w:rsidR="008F0512" w:rsidRPr="00E64810">
        <w:rPr>
          <w:sz w:val="28"/>
          <w:szCs w:val="28"/>
        </w:rPr>
        <w:t>от общего числа участников по АТЕ</w:t>
      </w:r>
      <w:r w:rsidR="008F0512">
        <w:rPr>
          <w:sz w:val="28"/>
          <w:szCs w:val="28"/>
        </w:rPr>
        <w:t xml:space="preserve"> только в трех муниципальных районах Петрозаводском ГО, Медвежьегорском и </w:t>
      </w:r>
      <w:proofErr w:type="spellStart"/>
      <w:r w:rsidR="008F0512">
        <w:rPr>
          <w:sz w:val="28"/>
          <w:szCs w:val="28"/>
        </w:rPr>
        <w:t>Суоярвском</w:t>
      </w:r>
      <w:proofErr w:type="spellEnd"/>
      <w:r w:rsidR="008F0512">
        <w:rPr>
          <w:sz w:val="28"/>
          <w:szCs w:val="28"/>
        </w:rPr>
        <w:t xml:space="preserve"> МР количество участников меньше 81%. В </w:t>
      </w:r>
      <w:proofErr w:type="spellStart"/>
      <w:r w:rsidR="008F0512">
        <w:rPr>
          <w:sz w:val="28"/>
          <w:szCs w:val="28"/>
        </w:rPr>
        <w:t>Пудожском</w:t>
      </w:r>
      <w:proofErr w:type="spellEnd"/>
      <w:r w:rsidR="008F0512">
        <w:rPr>
          <w:sz w:val="28"/>
          <w:szCs w:val="28"/>
        </w:rPr>
        <w:t xml:space="preserve"> МР все участники ЕГЭ сдавали экзамен по математике (базовый уровень).</w:t>
      </w:r>
    </w:p>
    <w:p w:rsidR="00FF0419" w:rsidRDefault="00FF0419" w:rsidP="00236C9B">
      <w:pPr>
        <w:pStyle w:val="1"/>
        <w:spacing w:before="240" w:after="120"/>
        <w:rPr>
          <w:rFonts w:ascii="Times New Roman" w:eastAsia="Times New Roman" w:hAnsi="Times New Roman" w:cs="Times New Roman"/>
          <w:color w:val="auto"/>
        </w:rPr>
      </w:pPr>
      <w:r w:rsidRPr="0006204A">
        <w:rPr>
          <w:rFonts w:ascii="Times New Roman" w:eastAsia="Times New Roman" w:hAnsi="Times New Roman" w:cs="Times New Roman"/>
          <w:color w:val="auto"/>
        </w:rPr>
        <w:t xml:space="preserve">2. КРАТКАЯ ХАРАКТЕРИСТИКА КИМ ПО </w:t>
      </w:r>
      <w:r w:rsidR="00591A3C">
        <w:rPr>
          <w:rFonts w:ascii="Times New Roman" w:eastAsia="Times New Roman" w:hAnsi="Times New Roman" w:cs="Times New Roman"/>
          <w:color w:val="auto"/>
        </w:rPr>
        <w:t>МАТЕМАТИКЕ (базовый уровень)</w:t>
      </w:r>
    </w:p>
    <w:p w:rsidR="00236C9B" w:rsidRPr="00236C9B" w:rsidRDefault="00236C9B" w:rsidP="00236C9B">
      <w:pPr>
        <w:ind w:firstLine="567"/>
        <w:jc w:val="both"/>
        <w:rPr>
          <w:sz w:val="28"/>
          <w:szCs w:val="28"/>
        </w:rPr>
      </w:pPr>
      <w:r w:rsidRPr="00236C9B">
        <w:rPr>
          <w:sz w:val="28"/>
          <w:szCs w:val="28"/>
        </w:rPr>
        <w:t>Контрольные измерительные материалы (КИМ) позволяют установить уровень освоения выпускниками Федерального компонента государственного стандарта среднего (полного) общего образования по математике (базовый уровень). Выполнение заданий экзаменационной работы свидетельствует о налич</w:t>
      </w:r>
      <w:proofErr w:type="gramStart"/>
      <w:r w:rsidRPr="00236C9B">
        <w:rPr>
          <w:sz w:val="28"/>
          <w:szCs w:val="28"/>
        </w:rPr>
        <w:t>ии у о</w:t>
      </w:r>
      <w:proofErr w:type="gramEnd"/>
      <w:r w:rsidRPr="00236C9B">
        <w:rPr>
          <w:sz w:val="28"/>
          <w:szCs w:val="28"/>
        </w:rPr>
        <w:t xml:space="preserve">бучающихся общематематических умений, необходимых человеку в современном обществе. Задания проверяют базовые вычислительные и логические умения и навыки, умение анализировать информацию, представленную на графиках и в таблицах, использовать простейшие вероятностные и статистические модели, ориентироваться в простейших геометрических конструкциях. В работу включены задания базового уровня по всем основным предметным разделам: геометрия (планиметрия и стереометрия), алгебра, начала математического анализа, теория вероятностей и статистика. </w:t>
      </w:r>
      <w:proofErr w:type="gramStart"/>
      <w:r w:rsidRPr="00236C9B">
        <w:rPr>
          <w:sz w:val="28"/>
          <w:szCs w:val="28"/>
        </w:rPr>
        <w:t>Тексты заданий экзаменационной работы в целом соответствуют формулировкам, принятым в учебниках и учебных пособиях, включенным в Федеральный перечень учебников, рекомендуемых Министерством образования и науки РФ к использованию при реализации имеющих государственную аккредитацию образовательных программ основного общего и среднего общего образования.</w:t>
      </w:r>
      <w:proofErr w:type="gramEnd"/>
    </w:p>
    <w:p w:rsidR="00236C9B" w:rsidRPr="00236C9B" w:rsidRDefault="00236C9B" w:rsidP="00236C9B">
      <w:pPr>
        <w:ind w:firstLine="567"/>
        <w:jc w:val="both"/>
        <w:rPr>
          <w:sz w:val="28"/>
          <w:szCs w:val="28"/>
        </w:rPr>
      </w:pPr>
      <w:r w:rsidRPr="00236C9B">
        <w:rPr>
          <w:sz w:val="28"/>
          <w:szCs w:val="28"/>
        </w:rPr>
        <w:t xml:space="preserve">ЕГЭ по математике базового уровня состоит из одной части, включающей 20 заданий с кратким ответом. Экзамен базового уровня не является облегченной версией профильного, он ориентирован на иную цель и другое направление изучения математики - математика для повседневной жизни и практической деятельности. Структура и содержание базового уровня дают возможность проверить умение решать стандартные задачи практического содержания, проводить простейшие расчеты, использовать для решения задач учебную и справочную информацию, решать, в том числе сложные задачи, требующие </w:t>
      </w:r>
      <w:proofErr w:type="gramStart"/>
      <w:r w:rsidRPr="00236C9B">
        <w:rPr>
          <w:sz w:val="28"/>
          <w:szCs w:val="28"/>
        </w:rPr>
        <w:t>логических рассуждений</w:t>
      </w:r>
      <w:proofErr w:type="gramEnd"/>
      <w:r w:rsidRPr="00236C9B">
        <w:rPr>
          <w:sz w:val="28"/>
          <w:szCs w:val="28"/>
        </w:rPr>
        <w:t xml:space="preserve">, использовать простейшие вероятностные и статистические модели, ориентироваться в простейших геометрических конструкциях. В работу включены задания базового уровня по всем основным </w:t>
      </w:r>
      <w:r w:rsidRPr="00236C9B">
        <w:rPr>
          <w:sz w:val="28"/>
          <w:szCs w:val="28"/>
        </w:rPr>
        <w:lastRenderedPageBreak/>
        <w:t>предметным разделам: геометрия (планиметрия и стереометрия), алгебра, начала математического анализа, теория вероятностей и статистика.</w:t>
      </w:r>
    </w:p>
    <w:p w:rsidR="00236C9B" w:rsidRPr="00236C9B" w:rsidRDefault="00236C9B" w:rsidP="00236C9B">
      <w:pPr>
        <w:spacing w:before="120"/>
        <w:ind w:firstLine="567"/>
        <w:jc w:val="center"/>
        <w:rPr>
          <w:sz w:val="28"/>
          <w:szCs w:val="28"/>
        </w:rPr>
      </w:pPr>
      <w:r w:rsidRPr="00236C9B">
        <w:rPr>
          <w:sz w:val="28"/>
          <w:szCs w:val="28"/>
        </w:rPr>
        <w:t xml:space="preserve">Распределение заданий экзаменационной работы по </w:t>
      </w:r>
      <w:proofErr w:type="gramStart"/>
      <w:r w:rsidRPr="00236C9B">
        <w:rPr>
          <w:sz w:val="28"/>
          <w:szCs w:val="28"/>
        </w:rPr>
        <w:t>содержательным</w:t>
      </w:r>
      <w:proofErr w:type="gramEnd"/>
    </w:p>
    <w:p w:rsidR="00236C9B" w:rsidRPr="00236C9B" w:rsidRDefault="00236C9B" w:rsidP="00236C9B">
      <w:pPr>
        <w:ind w:firstLine="567"/>
        <w:jc w:val="center"/>
        <w:rPr>
          <w:sz w:val="28"/>
          <w:szCs w:val="28"/>
        </w:rPr>
      </w:pPr>
      <w:r w:rsidRPr="00236C9B">
        <w:rPr>
          <w:sz w:val="28"/>
          <w:szCs w:val="28"/>
        </w:rPr>
        <w:t>разделам курса математики.</w:t>
      </w:r>
    </w:p>
    <w:tbl>
      <w:tblPr>
        <w:tblpPr w:leftFromText="180" w:rightFromText="180" w:vertAnchor="text" w:horzAnchor="margin" w:tblpXSpec="center" w:tblpY="8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27"/>
        <w:gridCol w:w="1381"/>
        <w:gridCol w:w="1620"/>
        <w:gridCol w:w="3519"/>
      </w:tblGrid>
      <w:tr w:rsidR="00236C9B" w:rsidRPr="00236C9B" w:rsidTr="006E5842">
        <w:trPr>
          <w:trHeight w:val="530"/>
        </w:trPr>
        <w:tc>
          <w:tcPr>
            <w:tcW w:w="3227" w:type="dxa"/>
            <w:vAlign w:val="center"/>
          </w:tcPr>
          <w:p w:rsidR="00236C9B" w:rsidRPr="00236C9B" w:rsidRDefault="00236C9B" w:rsidP="00236C9B">
            <w:pPr>
              <w:ind w:right="-46"/>
              <w:jc w:val="center"/>
            </w:pPr>
            <w:r w:rsidRPr="00236C9B">
              <w:t>Содержательные разделы</w:t>
            </w:r>
          </w:p>
        </w:tc>
        <w:tc>
          <w:tcPr>
            <w:tcW w:w="1381" w:type="dxa"/>
            <w:vAlign w:val="center"/>
          </w:tcPr>
          <w:p w:rsidR="00236C9B" w:rsidRPr="00236C9B" w:rsidRDefault="00236C9B" w:rsidP="006E5842">
            <w:pPr>
              <w:ind w:right="-46"/>
              <w:jc w:val="center"/>
            </w:pPr>
            <w:r w:rsidRPr="00236C9B">
              <w:t>Кол</w:t>
            </w:r>
            <w:r>
              <w:t>ичество</w:t>
            </w:r>
          </w:p>
          <w:p w:rsidR="00236C9B" w:rsidRPr="00236C9B" w:rsidRDefault="00236C9B" w:rsidP="00236C9B">
            <w:pPr>
              <w:ind w:right="-46"/>
              <w:jc w:val="center"/>
            </w:pPr>
            <w:r w:rsidRPr="00236C9B">
              <w:t>заданий</w:t>
            </w:r>
          </w:p>
        </w:tc>
        <w:tc>
          <w:tcPr>
            <w:tcW w:w="1620" w:type="dxa"/>
            <w:vAlign w:val="center"/>
          </w:tcPr>
          <w:p w:rsidR="00236C9B" w:rsidRPr="00236C9B" w:rsidRDefault="00236C9B" w:rsidP="00236C9B">
            <w:pPr>
              <w:ind w:right="-46"/>
              <w:jc w:val="center"/>
            </w:pPr>
            <w:r w:rsidRPr="00236C9B">
              <w:t>Максимальный первичный балл</w:t>
            </w:r>
          </w:p>
        </w:tc>
        <w:tc>
          <w:tcPr>
            <w:tcW w:w="3519" w:type="dxa"/>
            <w:vAlign w:val="center"/>
          </w:tcPr>
          <w:p w:rsidR="00236C9B" w:rsidRPr="00236C9B" w:rsidRDefault="00236C9B" w:rsidP="006E5842">
            <w:pPr>
              <w:ind w:right="-46"/>
              <w:jc w:val="center"/>
            </w:pPr>
            <w:r w:rsidRPr="00236C9B">
              <w:t>% максимального</w:t>
            </w:r>
          </w:p>
          <w:p w:rsidR="00236C9B" w:rsidRPr="00236C9B" w:rsidRDefault="00236C9B" w:rsidP="006E5842">
            <w:pPr>
              <w:ind w:right="-46"/>
              <w:jc w:val="center"/>
            </w:pPr>
            <w:r w:rsidRPr="00236C9B">
              <w:t>первичного балла за выполнение заданий данного</w:t>
            </w:r>
          </w:p>
          <w:p w:rsidR="00236C9B" w:rsidRPr="00236C9B" w:rsidRDefault="00236C9B" w:rsidP="006E5842">
            <w:pPr>
              <w:ind w:right="-46"/>
              <w:jc w:val="center"/>
            </w:pPr>
            <w:r w:rsidRPr="00236C9B">
              <w:t>раздела содержания от максимального первичного балла за всю работу, равного 20</w:t>
            </w:r>
          </w:p>
        </w:tc>
      </w:tr>
      <w:tr w:rsidR="00236C9B" w:rsidRPr="00236C9B" w:rsidTr="006E5842">
        <w:tc>
          <w:tcPr>
            <w:tcW w:w="3227" w:type="dxa"/>
          </w:tcPr>
          <w:p w:rsidR="00236C9B" w:rsidRPr="00236C9B" w:rsidRDefault="00236C9B" w:rsidP="006E5842">
            <w:pPr>
              <w:ind w:right="-46"/>
              <w:jc w:val="both"/>
            </w:pPr>
            <w:r w:rsidRPr="00236C9B">
              <w:t>Алгебра</w:t>
            </w:r>
          </w:p>
        </w:tc>
        <w:tc>
          <w:tcPr>
            <w:tcW w:w="1381" w:type="dxa"/>
            <w:vAlign w:val="center"/>
          </w:tcPr>
          <w:p w:rsidR="00236C9B" w:rsidRPr="00236C9B" w:rsidRDefault="00236C9B" w:rsidP="006E5842">
            <w:pPr>
              <w:ind w:right="-46"/>
              <w:jc w:val="center"/>
            </w:pPr>
            <w:r w:rsidRPr="00236C9B">
              <w:t>10</w:t>
            </w:r>
          </w:p>
        </w:tc>
        <w:tc>
          <w:tcPr>
            <w:tcW w:w="1620" w:type="dxa"/>
            <w:vAlign w:val="center"/>
          </w:tcPr>
          <w:p w:rsidR="00236C9B" w:rsidRPr="00236C9B" w:rsidRDefault="00236C9B" w:rsidP="006E5842">
            <w:pPr>
              <w:ind w:right="-46"/>
              <w:jc w:val="center"/>
            </w:pPr>
            <w:r w:rsidRPr="00236C9B">
              <w:t>10</w:t>
            </w:r>
          </w:p>
        </w:tc>
        <w:tc>
          <w:tcPr>
            <w:tcW w:w="3519" w:type="dxa"/>
            <w:vAlign w:val="center"/>
          </w:tcPr>
          <w:p w:rsidR="00236C9B" w:rsidRPr="00236C9B" w:rsidRDefault="00236C9B" w:rsidP="006E5842">
            <w:pPr>
              <w:ind w:right="-46"/>
              <w:jc w:val="center"/>
            </w:pPr>
            <w:r w:rsidRPr="00236C9B">
              <w:t>50</w:t>
            </w:r>
          </w:p>
        </w:tc>
      </w:tr>
      <w:tr w:rsidR="00236C9B" w:rsidRPr="00236C9B" w:rsidTr="006E5842">
        <w:tc>
          <w:tcPr>
            <w:tcW w:w="3227" w:type="dxa"/>
          </w:tcPr>
          <w:p w:rsidR="00236C9B" w:rsidRPr="00236C9B" w:rsidRDefault="00236C9B" w:rsidP="006E5842">
            <w:pPr>
              <w:ind w:right="-46"/>
              <w:jc w:val="both"/>
            </w:pPr>
            <w:r w:rsidRPr="00236C9B">
              <w:t>Уравнения и неравенства</w:t>
            </w:r>
          </w:p>
        </w:tc>
        <w:tc>
          <w:tcPr>
            <w:tcW w:w="1381" w:type="dxa"/>
            <w:vAlign w:val="center"/>
          </w:tcPr>
          <w:p w:rsidR="00236C9B" w:rsidRPr="00236C9B" w:rsidRDefault="00236C9B" w:rsidP="006E5842">
            <w:pPr>
              <w:ind w:right="-46"/>
              <w:jc w:val="center"/>
            </w:pPr>
            <w:r w:rsidRPr="00236C9B">
              <w:t>3</w:t>
            </w:r>
          </w:p>
        </w:tc>
        <w:tc>
          <w:tcPr>
            <w:tcW w:w="1620" w:type="dxa"/>
            <w:vAlign w:val="center"/>
          </w:tcPr>
          <w:p w:rsidR="00236C9B" w:rsidRPr="00236C9B" w:rsidRDefault="00236C9B" w:rsidP="006E5842">
            <w:pPr>
              <w:ind w:right="-46"/>
              <w:jc w:val="center"/>
            </w:pPr>
            <w:r w:rsidRPr="00236C9B">
              <w:t>3</w:t>
            </w:r>
          </w:p>
        </w:tc>
        <w:tc>
          <w:tcPr>
            <w:tcW w:w="3519" w:type="dxa"/>
            <w:vAlign w:val="center"/>
          </w:tcPr>
          <w:p w:rsidR="00236C9B" w:rsidRPr="00236C9B" w:rsidRDefault="00236C9B" w:rsidP="006E5842">
            <w:pPr>
              <w:ind w:right="-46"/>
              <w:jc w:val="center"/>
            </w:pPr>
            <w:r w:rsidRPr="00236C9B">
              <w:t>15</w:t>
            </w:r>
          </w:p>
        </w:tc>
      </w:tr>
      <w:tr w:rsidR="00236C9B" w:rsidRPr="00236C9B" w:rsidTr="006E5842">
        <w:tc>
          <w:tcPr>
            <w:tcW w:w="3227" w:type="dxa"/>
          </w:tcPr>
          <w:p w:rsidR="00236C9B" w:rsidRPr="00236C9B" w:rsidRDefault="00236C9B" w:rsidP="006E5842">
            <w:pPr>
              <w:ind w:right="-46"/>
              <w:jc w:val="both"/>
            </w:pPr>
            <w:r w:rsidRPr="00236C9B">
              <w:t>Функции</w:t>
            </w:r>
          </w:p>
        </w:tc>
        <w:tc>
          <w:tcPr>
            <w:tcW w:w="1381" w:type="dxa"/>
            <w:vAlign w:val="center"/>
          </w:tcPr>
          <w:p w:rsidR="00236C9B" w:rsidRPr="00236C9B" w:rsidRDefault="00236C9B" w:rsidP="006E5842">
            <w:pPr>
              <w:ind w:right="-46"/>
              <w:jc w:val="center"/>
            </w:pPr>
            <w:r w:rsidRPr="00236C9B">
              <w:t>1</w:t>
            </w:r>
          </w:p>
        </w:tc>
        <w:tc>
          <w:tcPr>
            <w:tcW w:w="1620" w:type="dxa"/>
            <w:vAlign w:val="center"/>
          </w:tcPr>
          <w:p w:rsidR="00236C9B" w:rsidRPr="00236C9B" w:rsidRDefault="00236C9B" w:rsidP="006E5842">
            <w:pPr>
              <w:ind w:right="-46"/>
              <w:jc w:val="center"/>
            </w:pPr>
            <w:r w:rsidRPr="00236C9B">
              <w:t>1</w:t>
            </w:r>
          </w:p>
        </w:tc>
        <w:tc>
          <w:tcPr>
            <w:tcW w:w="3519" w:type="dxa"/>
            <w:vAlign w:val="center"/>
          </w:tcPr>
          <w:p w:rsidR="00236C9B" w:rsidRPr="00236C9B" w:rsidRDefault="00236C9B" w:rsidP="006E5842">
            <w:pPr>
              <w:ind w:right="-46"/>
              <w:jc w:val="center"/>
            </w:pPr>
            <w:r w:rsidRPr="00236C9B">
              <w:t>5</w:t>
            </w:r>
          </w:p>
        </w:tc>
      </w:tr>
      <w:tr w:rsidR="00236C9B" w:rsidRPr="00236C9B" w:rsidTr="006E5842">
        <w:tc>
          <w:tcPr>
            <w:tcW w:w="3227" w:type="dxa"/>
          </w:tcPr>
          <w:p w:rsidR="00236C9B" w:rsidRPr="00236C9B" w:rsidRDefault="00236C9B" w:rsidP="006E5842">
            <w:pPr>
              <w:ind w:right="-46"/>
              <w:jc w:val="both"/>
            </w:pPr>
            <w:r w:rsidRPr="00236C9B">
              <w:t>Начала математического</w:t>
            </w:r>
          </w:p>
          <w:p w:rsidR="00236C9B" w:rsidRPr="00236C9B" w:rsidRDefault="00236C9B" w:rsidP="006E5842">
            <w:pPr>
              <w:ind w:right="-46"/>
              <w:jc w:val="both"/>
            </w:pPr>
            <w:r w:rsidRPr="00236C9B">
              <w:t>анализа</w:t>
            </w:r>
          </w:p>
        </w:tc>
        <w:tc>
          <w:tcPr>
            <w:tcW w:w="1381" w:type="dxa"/>
            <w:vAlign w:val="center"/>
          </w:tcPr>
          <w:p w:rsidR="00236C9B" w:rsidRPr="00236C9B" w:rsidRDefault="00236C9B" w:rsidP="006E5842">
            <w:pPr>
              <w:ind w:right="-46"/>
              <w:jc w:val="center"/>
            </w:pPr>
            <w:r w:rsidRPr="00236C9B">
              <w:t>1</w:t>
            </w:r>
          </w:p>
        </w:tc>
        <w:tc>
          <w:tcPr>
            <w:tcW w:w="1620" w:type="dxa"/>
            <w:vAlign w:val="center"/>
          </w:tcPr>
          <w:p w:rsidR="00236C9B" w:rsidRPr="00236C9B" w:rsidRDefault="00236C9B" w:rsidP="006E5842">
            <w:pPr>
              <w:ind w:right="-46"/>
              <w:jc w:val="center"/>
            </w:pPr>
            <w:r w:rsidRPr="00236C9B">
              <w:t>1</w:t>
            </w:r>
          </w:p>
        </w:tc>
        <w:tc>
          <w:tcPr>
            <w:tcW w:w="3519" w:type="dxa"/>
            <w:vAlign w:val="center"/>
          </w:tcPr>
          <w:p w:rsidR="00236C9B" w:rsidRPr="00236C9B" w:rsidRDefault="00236C9B" w:rsidP="006E5842">
            <w:pPr>
              <w:ind w:right="-46"/>
              <w:jc w:val="center"/>
            </w:pPr>
            <w:r w:rsidRPr="00236C9B">
              <w:t>5</w:t>
            </w:r>
          </w:p>
        </w:tc>
      </w:tr>
      <w:tr w:rsidR="00236C9B" w:rsidRPr="00236C9B" w:rsidTr="006E5842">
        <w:tc>
          <w:tcPr>
            <w:tcW w:w="3227" w:type="dxa"/>
          </w:tcPr>
          <w:p w:rsidR="00236C9B" w:rsidRPr="00236C9B" w:rsidRDefault="00236C9B" w:rsidP="006E5842">
            <w:pPr>
              <w:ind w:right="-46"/>
              <w:jc w:val="both"/>
            </w:pPr>
            <w:r w:rsidRPr="00236C9B">
              <w:t>Геометрия</w:t>
            </w:r>
          </w:p>
        </w:tc>
        <w:tc>
          <w:tcPr>
            <w:tcW w:w="1381" w:type="dxa"/>
            <w:vAlign w:val="center"/>
          </w:tcPr>
          <w:p w:rsidR="00236C9B" w:rsidRPr="00236C9B" w:rsidRDefault="00236C9B" w:rsidP="006E5842">
            <w:pPr>
              <w:ind w:right="-46"/>
              <w:jc w:val="center"/>
            </w:pPr>
            <w:r w:rsidRPr="00236C9B">
              <w:t>4</w:t>
            </w:r>
          </w:p>
        </w:tc>
        <w:tc>
          <w:tcPr>
            <w:tcW w:w="1620" w:type="dxa"/>
            <w:vAlign w:val="center"/>
          </w:tcPr>
          <w:p w:rsidR="00236C9B" w:rsidRPr="00236C9B" w:rsidRDefault="00236C9B" w:rsidP="006E5842">
            <w:pPr>
              <w:ind w:right="-46"/>
              <w:jc w:val="center"/>
            </w:pPr>
            <w:r w:rsidRPr="00236C9B">
              <w:t>4</w:t>
            </w:r>
          </w:p>
        </w:tc>
        <w:tc>
          <w:tcPr>
            <w:tcW w:w="3519" w:type="dxa"/>
            <w:vAlign w:val="center"/>
          </w:tcPr>
          <w:p w:rsidR="00236C9B" w:rsidRPr="00236C9B" w:rsidRDefault="00236C9B" w:rsidP="006E5842">
            <w:pPr>
              <w:ind w:right="-46"/>
              <w:jc w:val="center"/>
            </w:pPr>
            <w:r w:rsidRPr="00236C9B">
              <w:t>20</w:t>
            </w:r>
          </w:p>
        </w:tc>
      </w:tr>
      <w:tr w:rsidR="00236C9B" w:rsidRPr="00236C9B" w:rsidTr="006E5842">
        <w:tc>
          <w:tcPr>
            <w:tcW w:w="3227" w:type="dxa"/>
          </w:tcPr>
          <w:p w:rsidR="00236C9B" w:rsidRPr="00236C9B" w:rsidRDefault="00236C9B" w:rsidP="006E5842">
            <w:pPr>
              <w:ind w:right="-46"/>
              <w:jc w:val="both"/>
            </w:pPr>
            <w:r w:rsidRPr="00236C9B">
              <w:t>Элементы комбинаторики,</w:t>
            </w:r>
          </w:p>
          <w:p w:rsidR="00236C9B" w:rsidRPr="00236C9B" w:rsidRDefault="00236C9B" w:rsidP="006E5842">
            <w:pPr>
              <w:ind w:right="-46"/>
              <w:jc w:val="both"/>
            </w:pPr>
            <w:r w:rsidRPr="00236C9B">
              <w:t xml:space="preserve">статистики и теории </w:t>
            </w:r>
          </w:p>
          <w:p w:rsidR="00236C9B" w:rsidRPr="00236C9B" w:rsidRDefault="00236C9B" w:rsidP="006E5842">
            <w:pPr>
              <w:ind w:right="-46"/>
              <w:jc w:val="both"/>
            </w:pPr>
            <w:r w:rsidRPr="00236C9B">
              <w:t>вероятностей</w:t>
            </w:r>
          </w:p>
        </w:tc>
        <w:tc>
          <w:tcPr>
            <w:tcW w:w="1381" w:type="dxa"/>
            <w:vAlign w:val="center"/>
          </w:tcPr>
          <w:p w:rsidR="00236C9B" w:rsidRPr="00236C9B" w:rsidRDefault="00236C9B" w:rsidP="006E5842">
            <w:pPr>
              <w:ind w:right="-46"/>
              <w:jc w:val="center"/>
            </w:pPr>
            <w:r w:rsidRPr="00236C9B">
              <w:t>1</w:t>
            </w:r>
          </w:p>
        </w:tc>
        <w:tc>
          <w:tcPr>
            <w:tcW w:w="1620" w:type="dxa"/>
            <w:vAlign w:val="center"/>
          </w:tcPr>
          <w:p w:rsidR="00236C9B" w:rsidRPr="00236C9B" w:rsidRDefault="00236C9B" w:rsidP="006E5842">
            <w:pPr>
              <w:ind w:right="-46"/>
              <w:jc w:val="center"/>
            </w:pPr>
            <w:r w:rsidRPr="00236C9B">
              <w:t>1</w:t>
            </w:r>
          </w:p>
        </w:tc>
        <w:tc>
          <w:tcPr>
            <w:tcW w:w="3519" w:type="dxa"/>
            <w:vAlign w:val="center"/>
          </w:tcPr>
          <w:p w:rsidR="00236C9B" w:rsidRPr="00236C9B" w:rsidRDefault="00236C9B" w:rsidP="006E5842">
            <w:pPr>
              <w:ind w:right="-46"/>
              <w:jc w:val="center"/>
            </w:pPr>
            <w:r w:rsidRPr="00236C9B">
              <w:t>5</w:t>
            </w:r>
          </w:p>
        </w:tc>
      </w:tr>
      <w:tr w:rsidR="00236C9B" w:rsidRPr="00236C9B" w:rsidTr="006E5842">
        <w:tc>
          <w:tcPr>
            <w:tcW w:w="3227" w:type="dxa"/>
            <w:vAlign w:val="center"/>
          </w:tcPr>
          <w:p w:rsidR="00236C9B" w:rsidRPr="00236C9B" w:rsidRDefault="00236C9B" w:rsidP="006E5842">
            <w:pPr>
              <w:ind w:right="-46"/>
              <w:jc w:val="center"/>
            </w:pPr>
            <w:r w:rsidRPr="00236C9B">
              <w:t>Итого</w:t>
            </w:r>
          </w:p>
        </w:tc>
        <w:tc>
          <w:tcPr>
            <w:tcW w:w="1381" w:type="dxa"/>
            <w:vAlign w:val="center"/>
          </w:tcPr>
          <w:p w:rsidR="00236C9B" w:rsidRPr="00236C9B" w:rsidRDefault="00236C9B" w:rsidP="006E5842">
            <w:pPr>
              <w:ind w:right="-46"/>
              <w:jc w:val="center"/>
            </w:pPr>
            <w:r w:rsidRPr="00236C9B">
              <w:t>20</w:t>
            </w:r>
          </w:p>
        </w:tc>
        <w:tc>
          <w:tcPr>
            <w:tcW w:w="1620" w:type="dxa"/>
            <w:vAlign w:val="center"/>
          </w:tcPr>
          <w:p w:rsidR="00236C9B" w:rsidRPr="00236C9B" w:rsidRDefault="00236C9B" w:rsidP="006E5842">
            <w:pPr>
              <w:ind w:right="-46"/>
              <w:jc w:val="center"/>
            </w:pPr>
            <w:r w:rsidRPr="00236C9B">
              <w:t>20</w:t>
            </w:r>
          </w:p>
        </w:tc>
        <w:tc>
          <w:tcPr>
            <w:tcW w:w="3519" w:type="dxa"/>
            <w:vAlign w:val="center"/>
          </w:tcPr>
          <w:p w:rsidR="00236C9B" w:rsidRPr="00236C9B" w:rsidRDefault="00236C9B" w:rsidP="006E5842">
            <w:pPr>
              <w:ind w:right="-46"/>
              <w:jc w:val="center"/>
            </w:pPr>
            <w:r w:rsidRPr="00236C9B">
              <w:t>100</w:t>
            </w:r>
          </w:p>
        </w:tc>
      </w:tr>
    </w:tbl>
    <w:p w:rsidR="00236C9B" w:rsidRPr="00236C9B" w:rsidRDefault="00236C9B" w:rsidP="00236C9B">
      <w:pPr>
        <w:spacing w:before="120"/>
        <w:ind w:firstLine="567"/>
        <w:jc w:val="both"/>
        <w:rPr>
          <w:sz w:val="28"/>
          <w:szCs w:val="28"/>
        </w:rPr>
      </w:pPr>
      <w:r w:rsidRPr="00236C9B">
        <w:rPr>
          <w:sz w:val="28"/>
          <w:szCs w:val="28"/>
        </w:rPr>
        <w:t>Содержание и структура экзаменационной работы дают возможность достаточно полно проверить комплекс умений и навыков по предмету:</w:t>
      </w:r>
    </w:p>
    <w:p w:rsidR="00236C9B" w:rsidRPr="00236C9B" w:rsidRDefault="00236C9B" w:rsidP="00604786">
      <w:pPr>
        <w:numPr>
          <w:ilvl w:val="0"/>
          <w:numId w:val="22"/>
        </w:numPr>
        <w:jc w:val="both"/>
        <w:rPr>
          <w:sz w:val="28"/>
          <w:szCs w:val="28"/>
        </w:rPr>
      </w:pPr>
      <w:r w:rsidRPr="00236C9B">
        <w:rPr>
          <w:sz w:val="28"/>
          <w:szCs w:val="28"/>
        </w:rPr>
        <w:t>уметь использовать приобретенные знания и умения в практической деятельности и повседневной жизни;</w:t>
      </w:r>
    </w:p>
    <w:p w:rsidR="00236C9B" w:rsidRPr="00236C9B" w:rsidRDefault="00236C9B" w:rsidP="00604786">
      <w:pPr>
        <w:numPr>
          <w:ilvl w:val="0"/>
          <w:numId w:val="22"/>
        </w:numPr>
        <w:jc w:val="both"/>
        <w:rPr>
          <w:sz w:val="28"/>
          <w:szCs w:val="28"/>
        </w:rPr>
      </w:pPr>
      <w:r w:rsidRPr="00236C9B">
        <w:rPr>
          <w:sz w:val="28"/>
          <w:szCs w:val="28"/>
        </w:rPr>
        <w:t>уметь выполнять вычисления и преобразования;</w:t>
      </w:r>
    </w:p>
    <w:p w:rsidR="00236C9B" w:rsidRPr="00236C9B" w:rsidRDefault="00236C9B" w:rsidP="00604786">
      <w:pPr>
        <w:numPr>
          <w:ilvl w:val="0"/>
          <w:numId w:val="22"/>
        </w:numPr>
        <w:jc w:val="both"/>
        <w:rPr>
          <w:sz w:val="28"/>
          <w:szCs w:val="28"/>
        </w:rPr>
      </w:pPr>
      <w:r w:rsidRPr="00236C9B">
        <w:rPr>
          <w:sz w:val="28"/>
          <w:szCs w:val="28"/>
        </w:rPr>
        <w:t>уметь решать уравнения и неравенства;</w:t>
      </w:r>
    </w:p>
    <w:p w:rsidR="00236C9B" w:rsidRPr="00236C9B" w:rsidRDefault="00236C9B" w:rsidP="00604786">
      <w:pPr>
        <w:numPr>
          <w:ilvl w:val="0"/>
          <w:numId w:val="22"/>
        </w:numPr>
        <w:jc w:val="both"/>
        <w:rPr>
          <w:sz w:val="28"/>
          <w:szCs w:val="28"/>
        </w:rPr>
      </w:pPr>
      <w:r w:rsidRPr="00236C9B">
        <w:rPr>
          <w:sz w:val="28"/>
          <w:szCs w:val="28"/>
        </w:rPr>
        <w:t>уметь выполнять действия с функциями;</w:t>
      </w:r>
    </w:p>
    <w:p w:rsidR="00236C9B" w:rsidRPr="00236C9B" w:rsidRDefault="00236C9B" w:rsidP="00604786">
      <w:pPr>
        <w:numPr>
          <w:ilvl w:val="0"/>
          <w:numId w:val="22"/>
        </w:numPr>
        <w:jc w:val="both"/>
        <w:rPr>
          <w:sz w:val="28"/>
          <w:szCs w:val="28"/>
        </w:rPr>
      </w:pPr>
      <w:r w:rsidRPr="00236C9B">
        <w:rPr>
          <w:sz w:val="28"/>
          <w:szCs w:val="28"/>
        </w:rPr>
        <w:t>уметь выполнять действия с геометрическими фигурами;</w:t>
      </w:r>
    </w:p>
    <w:p w:rsidR="00236C9B" w:rsidRPr="00236C9B" w:rsidRDefault="00236C9B" w:rsidP="00604786">
      <w:pPr>
        <w:numPr>
          <w:ilvl w:val="0"/>
          <w:numId w:val="22"/>
        </w:numPr>
        <w:jc w:val="both"/>
        <w:rPr>
          <w:sz w:val="28"/>
          <w:szCs w:val="28"/>
        </w:rPr>
      </w:pPr>
      <w:r w:rsidRPr="00236C9B">
        <w:rPr>
          <w:sz w:val="28"/>
          <w:szCs w:val="28"/>
        </w:rPr>
        <w:t>уметь строить и исследовать математические модели</w:t>
      </w:r>
    </w:p>
    <w:p w:rsidR="00FF0419" w:rsidRPr="00236C9B" w:rsidRDefault="00FF0419" w:rsidP="00236C9B">
      <w:pPr>
        <w:pStyle w:val="1"/>
        <w:spacing w:before="240" w:after="120"/>
        <w:rPr>
          <w:rFonts w:ascii="Times New Roman" w:eastAsia="Times New Roman" w:hAnsi="Times New Roman" w:cs="Times New Roman"/>
          <w:color w:val="auto"/>
        </w:rPr>
      </w:pPr>
      <w:r w:rsidRPr="00236C9B">
        <w:rPr>
          <w:rFonts w:ascii="Times New Roman" w:eastAsia="Times New Roman" w:hAnsi="Times New Roman" w:cs="Times New Roman"/>
          <w:color w:val="auto"/>
        </w:rPr>
        <w:t>3.</w:t>
      </w:r>
      <w:r w:rsidR="00236C9B" w:rsidRPr="00236C9B">
        <w:rPr>
          <w:rFonts w:ascii="Times New Roman" w:eastAsia="Times New Roman" w:hAnsi="Times New Roman" w:cs="Times New Roman"/>
          <w:color w:val="auto"/>
        </w:rPr>
        <w:t xml:space="preserve"> </w:t>
      </w:r>
      <w:r w:rsidRPr="00236C9B">
        <w:rPr>
          <w:rFonts w:ascii="Times New Roman" w:eastAsia="Times New Roman" w:hAnsi="Times New Roman" w:cs="Times New Roman"/>
          <w:color w:val="auto"/>
        </w:rPr>
        <w:t xml:space="preserve">ОСНОВНЫЕ РЕЗУЛЬТАТЫ ЕГЭ ПО </w:t>
      </w:r>
      <w:r w:rsidR="00011661">
        <w:rPr>
          <w:rFonts w:ascii="Times New Roman" w:eastAsia="Times New Roman" w:hAnsi="Times New Roman" w:cs="Times New Roman"/>
          <w:color w:val="auto"/>
        </w:rPr>
        <w:t>МАТЕМАТИКЕ (базовый уровень)</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DF17FE">
        <w:rPr>
          <w:sz w:val="28"/>
          <w:szCs w:val="28"/>
        </w:rPr>
        <w:t>математике (базовый уровень)</w:t>
      </w:r>
      <w:r w:rsidRPr="00FF2246">
        <w:rPr>
          <w:sz w:val="28"/>
          <w:szCs w:val="28"/>
        </w:rPr>
        <w:t xml:space="preserve"> по тестовым баллам в 2018 г.</w:t>
      </w:r>
    </w:p>
    <w:p w:rsidR="00236C9B" w:rsidRPr="00236C9B" w:rsidRDefault="00236C9B" w:rsidP="00236C9B">
      <w:pPr>
        <w:jc w:val="right"/>
      </w:pPr>
      <w:r w:rsidRPr="00236C9B">
        <w:t>Диаграмма 1</w:t>
      </w:r>
    </w:p>
    <w:p w:rsidR="00FF0419" w:rsidRDefault="00236C9B" w:rsidP="002768F5">
      <w:pPr>
        <w:jc w:val="center"/>
        <w:rPr>
          <w:sz w:val="28"/>
          <w:szCs w:val="28"/>
        </w:rPr>
      </w:pPr>
      <w:r w:rsidRPr="00236C9B">
        <w:rPr>
          <w:noProof/>
          <w:szCs w:val="28"/>
        </w:rPr>
        <w:drawing>
          <wp:inline distT="0" distB="0" distL="0" distR="0">
            <wp:extent cx="3215640" cy="2120224"/>
            <wp:effectExtent l="19050" t="0" r="381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217320" cy="2121332"/>
                    </a:xfrm>
                    <a:prstGeom prst="rect">
                      <a:avLst/>
                    </a:prstGeom>
                    <a:noFill/>
                    <a:ln w="9525">
                      <a:noFill/>
                      <a:miter lim="800000"/>
                      <a:headEnd/>
                      <a:tailEnd/>
                    </a:ln>
                  </pic:spPr>
                </pic:pic>
              </a:graphicData>
            </a:graphic>
          </wp:inline>
        </w:drawing>
      </w:r>
    </w:p>
    <w:p w:rsidR="00FF0419" w:rsidRPr="00FF2246" w:rsidRDefault="00FF0419" w:rsidP="00236C9B">
      <w:pPr>
        <w:spacing w:before="240"/>
        <w:jc w:val="both"/>
        <w:rPr>
          <w:b/>
          <w:sz w:val="28"/>
          <w:szCs w:val="28"/>
        </w:rPr>
      </w:pPr>
      <w:r w:rsidRPr="00FF2246">
        <w:rPr>
          <w:sz w:val="28"/>
          <w:szCs w:val="28"/>
        </w:rPr>
        <w:lastRenderedPageBreak/>
        <w:t xml:space="preserve">3.2 Динамика результатов ЕГЭ по </w:t>
      </w:r>
      <w:r w:rsidR="00F9507F">
        <w:rPr>
          <w:sz w:val="28"/>
          <w:szCs w:val="28"/>
        </w:rPr>
        <w:t xml:space="preserve">математике (базовый уровень) </w:t>
      </w:r>
      <w:proofErr w:type="gramStart"/>
      <w:r w:rsidRPr="00FF2246">
        <w:rPr>
          <w:sz w:val="28"/>
          <w:szCs w:val="28"/>
        </w:rPr>
        <w:t>за</w:t>
      </w:r>
      <w:proofErr w:type="gramEnd"/>
      <w:r w:rsidRPr="00FF2246">
        <w:rPr>
          <w:sz w:val="28"/>
          <w:szCs w:val="28"/>
        </w:rPr>
        <w:t xml:space="preserve"> последние 3 года</w:t>
      </w:r>
    </w:p>
    <w:p w:rsidR="00FF0419" w:rsidRPr="00236C9B"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236C9B">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FF2246" w:rsidTr="00972556">
        <w:trPr>
          <w:trHeight w:val="338"/>
        </w:trPr>
        <w:tc>
          <w:tcPr>
            <w:tcW w:w="5388" w:type="dxa"/>
            <w:vMerge w:val="restart"/>
          </w:tcPr>
          <w:p w:rsidR="00FF0419" w:rsidRPr="00FF2246" w:rsidRDefault="00FF0419" w:rsidP="00972556">
            <w:pPr>
              <w:contextualSpacing/>
              <w:jc w:val="both"/>
              <w:rPr>
                <w:rFonts w:eastAsia="MS Mincho"/>
                <w:sz w:val="28"/>
                <w:szCs w:val="28"/>
              </w:rPr>
            </w:pPr>
          </w:p>
        </w:tc>
        <w:tc>
          <w:tcPr>
            <w:tcW w:w="4819" w:type="dxa"/>
            <w:gridSpan w:val="3"/>
          </w:tcPr>
          <w:p w:rsidR="00FF0419" w:rsidRPr="00FF2246" w:rsidRDefault="00236C9B" w:rsidP="00972556">
            <w:pPr>
              <w:contextualSpacing/>
              <w:jc w:val="center"/>
              <w:rPr>
                <w:rFonts w:eastAsia="MS Mincho"/>
                <w:sz w:val="28"/>
                <w:szCs w:val="28"/>
              </w:rPr>
            </w:pPr>
            <w:r>
              <w:rPr>
                <w:rFonts w:eastAsia="MS Mincho"/>
                <w:sz w:val="28"/>
                <w:szCs w:val="28"/>
              </w:rPr>
              <w:t>Республика Карелия</w:t>
            </w:r>
          </w:p>
        </w:tc>
      </w:tr>
      <w:tr w:rsidR="00FF0419" w:rsidRPr="00FF2246" w:rsidTr="00972556">
        <w:trPr>
          <w:trHeight w:val="155"/>
        </w:trPr>
        <w:tc>
          <w:tcPr>
            <w:tcW w:w="5388" w:type="dxa"/>
            <w:vMerge/>
          </w:tcPr>
          <w:p w:rsidR="00FF0419" w:rsidRPr="00FF2246" w:rsidRDefault="00FF0419" w:rsidP="00972556">
            <w:pPr>
              <w:contextualSpacing/>
              <w:jc w:val="both"/>
              <w:rPr>
                <w:rFonts w:eastAsia="MS Mincho"/>
                <w:sz w:val="28"/>
                <w:szCs w:val="28"/>
              </w:rPr>
            </w:pP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2016 г.</w:t>
            </w:r>
          </w:p>
        </w:tc>
        <w:tc>
          <w:tcPr>
            <w:tcW w:w="1701" w:type="dxa"/>
          </w:tcPr>
          <w:p w:rsidR="00FF0419" w:rsidRPr="00FF2246" w:rsidRDefault="00FF0419" w:rsidP="00972556">
            <w:pPr>
              <w:contextualSpacing/>
              <w:jc w:val="center"/>
              <w:rPr>
                <w:rFonts w:eastAsia="MS Mincho"/>
                <w:sz w:val="28"/>
                <w:szCs w:val="28"/>
              </w:rPr>
            </w:pPr>
            <w:r w:rsidRPr="00FF2246">
              <w:rPr>
                <w:rFonts w:eastAsia="MS Mincho"/>
                <w:sz w:val="28"/>
                <w:szCs w:val="28"/>
              </w:rPr>
              <w:t>2017 г.</w:t>
            </w: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2018 г.</w:t>
            </w:r>
          </w:p>
        </w:tc>
      </w:tr>
      <w:tr w:rsidR="00B00017" w:rsidRPr="00FF2246" w:rsidTr="007C2C7E">
        <w:trPr>
          <w:trHeight w:val="349"/>
        </w:trPr>
        <w:tc>
          <w:tcPr>
            <w:tcW w:w="5388" w:type="dxa"/>
          </w:tcPr>
          <w:p w:rsidR="00B00017" w:rsidRPr="00FF2246" w:rsidRDefault="00B00017"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vAlign w:val="center"/>
          </w:tcPr>
          <w:p w:rsidR="00B00017" w:rsidRPr="003D12CE" w:rsidRDefault="00B00017" w:rsidP="007C2C7E">
            <w:pPr>
              <w:contextualSpacing/>
              <w:jc w:val="center"/>
              <w:rPr>
                <w:rFonts w:eastAsia="MS Mincho"/>
                <w:sz w:val="28"/>
                <w:szCs w:val="28"/>
              </w:rPr>
            </w:pPr>
            <w:r w:rsidRPr="003D12CE">
              <w:rPr>
                <w:rFonts w:eastAsia="MS Mincho"/>
                <w:sz w:val="28"/>
                <w:szCs w:val="28"/>
              </w:rPr>
              <w:t>1,6%</w:t>
            </w:r>
          </w:p>
        </w:tc>
        <w:tc>
          <w:tcPr>
            <w:tcW w:w="1701" w:type="dxa"/>
            <w:vAlign w:val="center"/>
          </w:tcPr>
          <w:p w:rsidR="00B00017" w:rsidRPr="003D12CE" w:rsidRDefault="00B00017" w:rsidP="007C2C7E">
            <w:pPr>
              <w:contextualSpacing/>
              <w:jc w:val="center"/>
              <w:rPr>
                <w:rFonts w:eastAsia="MS Mincho"/>
                <w:sz w:val="28"/>
                <w:szCs w:val="28"/>
              </w:rPr>
            </w:pPr>
            <w:r>
              <w:rPr>
                <w:rFonts w:eastAsia="MS Mincho"/>
                <w:sz w:val="28"/>
                <w:szCs w:val="28"/>
              </w:rPr>
              <w:t>1,2%</w:t>
            </w:r>
          </w:p>
        </w:tc>
        <w:tc>
          <w:tcPr>
            <w:tcW w:w="1559" w:type="dxa"/>
            <w:vAlign w:val="center"/>
          </w:tcPr>
          <w:p w:rsidR="00B00017" w:rsidRPr="00FF2246" w:rsidRDefault="007C2C7E" w:rsidP="007C2C7E">
            <w:pPr>
              <w:contextualSpacing/>
              <w:jc w:val="center"/>
              <w:rPr>
                <w:rFonts w:eastAsia="MS Mincho"/>
                <w:sz w:val="28"/>
                <w:szCs w:val="28"/>
              </w:rPr>
            </w:pPr>
            <w:r>
              <w:rPr>
                <w:rFonts w:eastAsia="MS Mincho"/>
                <w:sz w:val="28"/>
                <w:szCs w:val="28"/>
              </w:rPr>
              <w:t>2%</w:t>
            </w:r>
          </w:p>
        </w:tc>
      </w:tr>
      <w:tr w:rsidR="007C2C7E" w:rsidRPr="00FF2246" w:rsidTr="007C2C7E">
        <w:trPr>
          <w:trHeight w:val="338"/>
        </w:trPr>
        <w:tc>
          <w:tcPr>
            <w:tcW w:w="5388" w:type="dxa"/>
          </w:tcPr>
          <w:p w:rsidR="007C2C7E" w:rsidRPr="0026581F" w:rsidRDefault="007C2C7E" w:rsidP="006E5842">
            <w:pPr>
              <w:contextualSpacing/>
              <w:jc w:val="both"/>
              <w:rPr>
                <w:rFonts w:eastAsia="MS Mincho"/>
                <w:sz w:val="28"/>
                <w:szCs w:val="28"/>
              </w:rPr>
            </w:pPr>
            <w:r w:rsidRPr="0026581F">
              <w:rPr>
                <w:rFonts w:eastAsia="MS Mincho"/>
                <w:sz w:val="28"/>
                <w:szCs w:val="28"/>
              </w:rPr>
              <w:t>Получили от17 до 20 баллов</w:t>
            </w:r>
          </w:p>
        </w:tc>
        <w:tc>
          <w:tcPr>
            <w:tcW w:w="1559" w:type="dxa"/>
            <w:vAlign w:val="center"/>
          </w:tcPr>
          <w:p w:rsidR="007C2C7E" w:rsidRPr="003D12CE" w:rsidRDefault="007C2C7E" w:rsidP="007C2C7E">
            <w:pPr>
              <w:contextualSpacing/>
              <w:jc w:val="center"/>
              <w:rPr>
                <w:rFonts w:eastAsia="MS Mincho"/>
                <w:sz w:val="28"/>
                <w:szCs w:val="28"/>
              </w:rPr>
            </w:pPr>
            <w:r w:rsidRPr="003D12CE">
              <w:rPr>
                <w:rFonts w:eastAsia="MS Mincho"/>
                <w:sz w:val="28"/>
                <w:szCs w:val="28"/>
              </w:rPr>
              <w:t>43,8%</w:t>
            </w:r>
          </w:p>
        </w:tc>
        <w:tc>
          <w:tcPr>
            <w:tcW w:w="1701" w:type="dxa"/>
            <w:vAlign w:val="center"/>
          </w:tcPr>
          <w:p w:rsidR="007C2C7E" w:rsidRPr="003D12CE" w:rsidRDefault="007C2C7E" w:rsidP="007C2C7E">
            <w:pPr>
              <w:contextualSpacing/>
              <w:jc w:val="center"/>
              <w:rPr>
                <w:rFonts w:eastAsia="MS Mincho"/>
                <w:sz w:val="28"/>
                <w:szCs w:val="28"/>
              </w:rPr>
            </w:pPr>
            <w:r>
              <w:rPr>
                <w:rFonts w:eastAsia="MS Mincho"/>
                <w:sz w:val="28"/>
                <w:szCs w:val="28"/>
              </w:rPr>
              <w:t>48,4%</w:t>
            </w:r>
          </w:p>
        </w:tc>
        <w:tc>
          <w:tcPr>
            <w:tcW w:w="1559" w:type="dxa"/>
            <w:vAlign w:val="center"/>
          </w:tcPr>
          <w:p w:rsidR="007C2C7E" w:rsidRPr="00FF2246" w:rsidRDefault="007C2C7E" w:rsidP="007C2C7E">
            <w:pPr>
              <w:contextualSpacing/>
              <w:jc w:val="center"/>
              <w:rPr>
                <w:rFonts w:eastAsia="MS Mincho"/>
                <w:sz w:val="28"/>
                <w:szCs w:val="28"/>
              </w:rPr>
            </w:pPr>
            <w:r>
              <w:rPr>
                <w:rFonts w:eastAsia="MS Mincho"/>
                <w:sz w:val="28"/>
                <w:szCs w:val="28"/>
              </w:rPr>
              <w:t>41,8%</w:t>
            </w:r>
          </w:p>
        </w:tc>
      </w:tr>
      <w:tr w:rsidR="007C2C7E" w:rsidRPr="00FF2246" w:rsidTr="007C2C7E">
        <w:trPr>
          <w:trHeight w:val="338"/>
        </w:trPr>
        <w:tc>
          <w:tcPr>
            <w:tcW w:w="5388" w:type="dxa"/>
          </w:tcPr>
          <w:p w:rsidR="007C2C7E" w:rsidRPr="0026581F" w:rsidRDefault="007C2C7E" w:rsidP="006E5842">
            <w:pPr>
              <w:contextualSpacing/>
              <w:jc w:val="both"/>
              <w:rPr>
                <w:rFonts w:eastAsia="MS Mincho"/>
                <w:sz w:val="28"/>
                <w:szCs w:val="28"/>
              </w:rPr>
            </w:pPr>
            <w:r w:rsidRPr="0026581F">
              <w:rPr>
                <w:sz w:val="28"/>
                <w:szCs w:val="28"/>
              </w:rPr>
              <w:t>Количество участников, получивших максимальные первичные баллы</w:t>
            </w:r>
            <w:r w:rsidRPr="008318E3">
              <w:rPr>
                <w:sz w:val="28"/>
                <w:szCs w:val="28"/>
              </w:rPr>
              <w:t xml:space="preserve"> (20 баллов)</w:t>
            </w:r>
          </w:p>
        </w:tc>
        <w:tc>
          <w:tcPr>
            <w:tcW w:w="1559" w:type="dxa"/>
            <w:vAlign w:val="center"/>
          </w:tcPr>
          <w:p w:rsidR="007C2C7E" w:rsidRPr="003D12CE" w:rsidRDefault="007C2C7E" w:rsidP="007C2C7E">
            <w:pPr>
              <w:contextualSpacing/>
              <w:jc w:val="center"/>
              <w:rPr>
                <w:rFonts w:eastAsia="MS Mincho"/>
                <w:sz w:val="28"/>
                <w:szCs w:val="28"/>
              </w:rPr>
            </w:pPr>
            <w:r w:rsidRPr="003D12CE">
              <w:rPr>
                <w:rFonts w:eastAsia="MS Mincho"/>
                <w:sz w:val="28"/>
                <w:szCs w:val="28"/>
              </w:rPr>
              <w:t>227</w:t>
            </w:r>
          </w:p>
        </w:tc>
        <w:tc>
          <w:tcPr>
            <w:tcW w:w="1701" w:type="dxa"/>
            <w:vAlign w:val="center"/>
          </w:tcPr>
          <w:p w:rsidR="007C2C7E" w:rsidRPr="003D12CE" w:rsidRDefault="007C2C7E" w:rsidP="007C2C7E">
            <w:pPr>
              <w:contextualSpacing/>
              <w:jc w:val="center"/>
              <w:rPr>
                <w:rFonts w:eastAsia="MS Mincho"/>
                <w:sz w:val="28"/>
                <w:szCs w:val="28"/>
              </w:rPr>
            </w:pPr>
            <w:r>
              <w:rPr>
                <w:rFonts w:eastAsia="MS Mincho"/>
                <w:sz w:val="28"/>
                <w:szCs w:val="28"/>
              </w:rPr>
              <w:t>247</w:t>
            </w:r>
          </w:p>
        </w:tc>
        <w:tc>
          <w:tcPr>
            <w:tcW w:w="1559" w:type="dxa"/>
            <w:vAlign w:val="center"/>
          </w:tcPr>
          <w:p w:rsidR="007C2C7E" w:rsidRPr="00FF2246" w:rsidRDefault="007C2C7E" w:rsidP="007C2C7E">
            <w:pPr>
              <w:contextualSpacing/>
              <w:jc w:val="center"/>
              <w:rPr>
                <w:rFonts w:eastAsia="MS Mincho"/>
                <w:sz w:val="28"/>
                <w:szCs w:val="28"/>
              </w:rPr>
            </w:pPr>
            <w:r>
              <w:rPr>
                <w:rFonts w:eastAsia="MS Mincho"/>
                <w:sz w:val="28"/>
                <w:szCs w:val="28"/>
              </w:rPr>
              <w:t>173</w:t>
            </w:r>
          </w:p>
        </w:tc>
      </w:tr>
    </w:tbl>
    <w:p w:rsidR="00FF0419" w:rsidRPr="00FF2246" w:rsidRDefault="00FF0419" w:rsidP="00D304A8">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BE054B"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BE054B">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FF2246" w:rsidTr="00972556">
        <w:trPr>
          <w:trHeight w:val="1410"/>
        </w:trPr>
        <w:tc>
          <w:tcPr>
            <w:tcW w:w="2978" w:type="dxa"/>
          </w:tcPr>
          <w:p w:rsidR="00FF0419" w:rsidRPr="00FF2246" w:rsidRDefault="00FF0419" w:rsidP="00972556">
            <w:pPr>
              <w:pStyle w:val="a3"/>
              <w:spacing w:after="0" w:line="240" w:lineRule="auto"/>
              <w:ind w:left="0"/>
              <w:jc w:val="both"/>
              <w:rPr>
                <w:rFonts w:ascii="Times New Roman" w:hAnsi="Times New Roman"/>
                <w:sz w:val="28"/>
                <w:szCs w:val="28"/>
              </w:rPr>
            </w:pPr>
          </w:p>
        </w:tc>
        <w:tc>
          <w:tcPr>
            <w:tcW w:w="2126"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СОО</w:t>
            </w:r>
          </w:p>
        </w:tc>
        <w:tc>
          <w:tcPr>
            <w:tcW w:w="2126"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СПО</w:t>
            </w:r>
          </w:p>
        </w:tc>
        <w:tc>
          <w:tcPr>
            <w:tcW w:w="1560" w:type="dxa"/>
          </w:tcPr>
          <w:p w:rsidR="00FF0419" w:rsidRPr="00FF2246" w:rsidRDefault="00FF0419" w:rsidP="00972556">
            <w:pPr>
              <w:pStyle w:val="a3"/>
              <w:spacing w:after="0" w:line="240" w:lineRule="auto"/>
              <w:ind w:left="0"/>
              <w:jc w:val="center"/>
              <w:rPr>
                <w:rFonts w:ascii="Times New Roman" w:hAnsi="Times New Roman"/>
                <w:sz w:val="28"/>
                <w:szCs w:val="28"/>
              </w:rPr>
            </w:pPr>
            <w:proofErr w:type="spellStart"/>
            <w:proofErr w:type="gramStart"/>
            <w:r w:rsidRPr="00FF2246">
              <w:rPr>
                <w:rFonts w:ascii="Times New Roman" w:hAnsi="Times New Roman"/>
                <w:sz w:val="28"/>
                <w:szCs w:val="28"/>
              </w:rPr>
              <w:t>Выпуск</w:t>
            </w:r>
            <w:r>
              <w:rPr>
                <w:rFonts w:ascii="Times New Roman" w:hAnsi="Times New Roman"/>
                <w:sz w:val="28"/>
                <w:szCs w:val="28"/>
              </w:rPr>
              <w:t>-</w:t>
            </w:r>
            <w:r w:rsidRPr="00FF2246">
              <w:rPr>
                <w:rFonts w:ascii="Times New Roman" w:hAnsi="Times New Roman"/>
                <w:sz w:val="28"/>
                <w:szCs w:val="28"/>
              </w:rPr>
              <w:t>ники</w:t>
            </w:r>
            <w:proofErr w:type="spellEnd"/>
            <w:proofErr w:type="gramEnd"/>
            <w:r w:rsidRPr="00FF2246">
              <w:rPr>
                <w:rFonts w:ascii="Times New Roman" w:hAnsi="Times New Roman"/>
                <w:sz w:val="28"/>
                <w:szCs w:val="28"/>
              </w:rPr>
              <w:t xml:space="preserve"> прошлых лет</w:t>
            </w:r>
          </w:p>
        </w:tc>
        <w:tc>
          <w:tcPr>
            <w:tcW w:w="1275" w:type="dxa"/>
          </w:tcPr>
          <w:p w:rsidR="00FF0419" w:rsidRPr="00FF2246" w:rsidRDefault="00FF0419" w:rsidP="006E486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Участники ЕГЭ с ОВЗ</w:t>
            </w:r>
            <w:r w:rsidR="00506173" w:rsidRPr="00087F3B">
              <w:rPr>
                <w:rFonts w:ascii="Times New Roman" w:hAnsi="Times New Roman"/>
                <w:color w:val="C00000"/>
                <w:sz w:val="28"/>
                <w:szCs w:val="28"/>
              </w:rPr>
              <w:t>*</w:t>
            </w:r>
          </w:p>
        </w:tc>
      </w:tr>
      <w:tr w:rsidR="00D304A8" w:rsidRPr="00FF2246" w:rsidTr="002E63CA">
        <w:tc>
          <w:tcPr>
            <w:tcW w:w="2978" w:type="dxa"/>
          </w:tcPr>
          <w:p w:rsidR="00D304A8" w:rsidRPr="00E965C0" w:rsidRDefault="00D304A8" w:rsidP="006E5842">
            <w:pPr>
              <w:pStyle w:val="a3"/>
              <w:spacing w:after="0" w:line="240" w:lineRule="auto"/>
              <w:ind w:left="0"/>
              <w:jc w:val="both"/>
              <w:rPr>
                <w:rFonts w:ascii="Times New Roman" w:hAnsi="Times New Roman"/>
                <w:b/>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набравших балл ниже минимального </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2%</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560" w:type="dxa"/>
            <w:vAlign w:val="center"/>
          </w:tcPr>
          <w:p w:rsidR="00D304A8" w:rsidRPr="002E63CA" w:rsidRDefault="00D304A8"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275" w:type="dxa"/>
            <w:vAlign w:val="center"/>
          </w:tcPr>
          <w:p w:rsidR="00D304A8" w:rsidRPr="002E63CA" w:rsidRDefault="000A1D7D" w:rsidP="002E63CA">
            <w:pPr>
              <w:pStyle w:val="a3"/>
              <w:spacing w:after="0" w:line="240" w:lineRule="auto"/>
              <w:ind w:left="0"/>
              <w:jc w:val="center"/>
              <w:rPr>
                <w:rFonts w:ascii="Times New Roman" w:hAnsi="Times New Roman"/>
                <w:sz w:val="28"/>
                <w:szCs w:val="28"/>
              </w:rPr>
            </w:pPr>
            <w:r>
              <w:rPr>
                <w:rFonts w:ascii="Times New Roman" w:hAnsi="Times New Roman"/>
                <w:sz w:val="28"/>
                <w:szCs w:val="28"/>
              </w:rPr>
              <w:t>8%</w:t>
            </w:r>
          </w:p>
        </w:tc>
      </w:tr>
      <w:tr w:rsidR="00D304A8" w:rsidRPr="00FF2246" w:rsidTr="002E63CA">
        <w:tc>
          <w:tcPr>
            <w:tcW w:w="2978" w:type="dxa"/>
          </w:tcPr>
          <w:p w:rsidR="00D304A8" w:rsidRPr="00E965C0" w:rsidRDefault="00D304A8" w:rsidP="006E5842">
            <w:pPr>
              <w:pStyle w:val="a3"/>
              <w:spacing w:after="0" w:line="240" w:lineRule="auto"/>
              <w:ind w:left="0"/>
              <w:jc w:val="both"/>
              <w:rPr>
                <w:rFonts w:ascii="Times New Roman" w:hAnsi="Times New Roman"/>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тестовый балл от 7 баллов до 11 баллов</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16,3</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20%</w:t>
            </w:r>
          </w:p>
        </w:tc>
        <w:tc>
          <w:tcPr>
            <w:tcW w:w="1560"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275" w:type="dxa"/>
            <w:vAlign w:val="center"/>
          </w:tcPr>
          <w:p w:rsidR="00D304A8" w:rsidRPr="002E63CA" w:rsidRDefault="000A1D7D" w:rsidP="002E63CA">
            <w:pPr>
              <w:pStyle w:val="a3"/>
              <w:spacing w:after="0" w:line="240" w:lineRule="auto"/>
              <w:ind w:left="0"/>
              <w:jc w:val="center"/>
              <w:rPr>
                <w:rFonts w:ascii="Times New Roman" w:hAnsi="Times New Roman"/>
                <w:sz w:val="28"/>
                <w:szCs w:val="28"/>
              </w:rPr>
            </w:pPr>
            <w:r>
              <w:rPr>
                <w:rFonts w:ascii="Times New Roman" w:hAnsi="Times New Roman"/>
                <w:sz w:val="28"/>
                <w:szCs w:val="28"/>
              </w:rPr>
              <w:t>24%</w:t>
            </w:r>
          </w:p>
        </w:tc>
      </w:tr>
      <w:tr w:rsidR="00D304A8" w:rsidRPr="00FF2246" w:rsidTr="002E63CA">
        <w:tc>
          <w:tcPr>
            <w:tcW w:w="2978" w:type="dxa"/>
          </w:tcPr>
          <w:p w:rsidR="00D304A8" w:rsidRPr="00E965C0" w:rsidRDefault="00D304A8" w:rsidP="006E5842">
            <w:pPr>
              <w:pStyle w:val="a3"/>
              <w:spacing w:after="0" w:line="240" w:lineRule="auto"/>
              <w:ind w:left="0"/>
              <w:jc w:val="both"/>
              <w:rPr>
                <w:rFonts w:ascii="Times New Roman" w:hAnsi="Times New Roman"/>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от 12 до 16 баллов </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39,9</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80%</w:t>
            </w:r>
          </w:p>
        </w:tc>
        <w:tc>
          <w:tcPr>
            <w:tcW w:w="1560"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275" w:type="dxa"/>
            <w:vAlign w:val="center"/>
          </w:tcPr>
          <w:p w:rsidR="00D304A8" w:rsidRPr="002E63CA" w:rsidRDefault="000A1D7D" w:rsidP="002E63CA">
            <w:pPr>
              <w:pStyle w:val="a3"/>
              <w:spacing w:after="0" w:line="240" w:lineRule="auto"/>
              <w:ind w:left="0"/>
              <w:jc w:val="center"/>
              <w:rPr>
                <w:rFonts w:ascii="Times New Roman" w:hAnsi="Times New Roman"/>
                <w:sz w:val="28"/>
                <w:szCs w:val="28"/>
              </w:rPr>
            </w:pPr>
            <w:r>
              <w:rPr>
                <w:rFonts w:ascii="Times New Roman" w:hAnsi="Times New Roman"/>
                <w:sz w:val="28"/>
                <w:szCs w:val="28"/>
              </w:rPr>
              <w:t>28%</w:t>
            </w:r>
          </w:p>
        </w:tc>
      </w:tr>
      <w:tr w:rsidR="00D304A8" w:rsidRPr="00FF2246" w:rsidTr="002E63CA">
        <w:tc>
          <w:tcPr>
            <w:tcW w:w="2978" w:type="dxa"/>
          </w:tcPr>
          <w:p w:rsidR="00D304A8" w:rsidRPr="00E965C0" w:rsidRDefault="00D304A8" w:rsidP="006E5842">
            <w:pPr>
              <w:pStyle w:val="a3"/>
              <w:spacing w:after="0" w:line="240" w:lineRule="auto"/>
              <w:ind w:left="0"/>
              <w:jc w:val="both"/>
              <w:rPr>
                <w:rFonts w:ascii="Times New Roman" w:hAnsi="Times New Roman"/>
                <w:b/>
                <w:sz w:val="28"/>
                <w:szCs w:val="28"/>
              </w:rPr>
            </w:pPr>
            <w:r w:rsidRPr="00E965C0">
              <w:rPr>
                <w:rFonts w:ascii="Times New Roman" w:hAnsi="Times New Roman"/>
                <w:bCs/>
                <w:sz w:val="28"/>
                <w:szCs w:val="28"/>
                <w:lang w:eastAsia="ru-RU"/>
              </w:rPr>
              <w:t>Доля</w:t>
            </w:r>
            <w:r w:rsidRPr="00E965C0">
              <w:rPr>
                <w:rFonts w:ascii="Times New Roman" w:hAnsi="Times New Roman"/>
                <w:sz w:val="28"/>
                <w:szCs w:val="28"/>
              </w:rPr>
              <w:t xml:space="preserve"> участников, получивших от 17 до 20 баллов </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41,8</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560"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275" w:type="dxa"/>
            <w:vAlign w:val="center"/>
          </w:tcPr>
          <w:p w:rsidR="00D304A8" w:rsidRPr="002E63CA" w:rsidRDefault="000A1D7D" w:rsidP="002E63CA">
            <w:pPr>
              <w:pStyle w:val="a3"/>
              <w:spacing w:after="0" w:line="240" w:lineRule="auto"/>
              <w:ind w:left="0"/>
              <w:jc w:val="center"/>
              <w:rPr>
                <w:rFonts w:ascii="Times New Roman" w:hAnsi="Times New Roman"/>
                <w:sz w:val="28"/>
                <w:szCs w:val="28"/>
              </w:rPr>
            </w:pPr>
            <w:r>
              <w:rPr>
                <w:rFonts w:ascii="Times New Roman" w:hAnsi="Times New Roman"/>
                <w:sz w:val="28"/>
                <w:szCs w:val="28"/>
              </w:rPr>
              <w:t>40%</w:t>
            </w:r>
          </w:p>
        </w:tc>
      </w:tr>
      <w:tr w:rsidR="00D304A8" w:rsidRPr="00FF2246" w:rsidTr="002E63CA">
        <w:tc>
          <w:tcPr>
            <w:tcW w:w="2978" w:type="dxa"/>
          </w:tcPr>
          <w:p w:rsidR="00D304A8" w:rsidRPr="00E965C0" w:rsidRDefault="00D304A8" w:rsidP="006E5842">
            <w:pPr>
              <w:pStyle w:val="a3"/>
              <w:spacing w:after="0" w:line="240" w:lineRule="auto"/>
              <w:ind w:left="0"/>
              <w:jc w:val="both"/>
              <w:rPr>
                <w:rFonts w:ascii="Times New Roman" w:hAnsi="Times New Roman"/>
                <w:b/>
                <w:sz w:val="28"/>
                <w:szCs w:val="28"/>
              </w:rPr>
            </w:pPr>
            <w:r w:rsidRPr="00E965C0">
              <w:rPr>
                <w:rFonts w:ascii="Times New Roman" w:hAnsi="Times New Roman"/>
                <w:sz w:val="28"/>
                <w:szCs w:val="28"/>
              </w:rPr>
              <w:t>Количество выпускников, получивших 20 баллов</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173</w:t>
            </w:r>
          </w:p>
        </w:tc>
        <w:tc>
          <w:tcPr>
            <w:tcW w:w="2126"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560" w:type="dxa"/>
            <w:vAlign w:val="center"/>
          </w:tcPr>
          <w:p w:rsidR="00D304A8" w:rsidRPr="002E63CA" w:rsidRDefault="002E63CA" w:rsidP="002E63CA">
            <w:pPr>
              <w:pStyle w:val="a3"/>
              <w:spacing w:after="0" w:line="240" w:lineRule="auto"/>
              <w:ind w:left="0"/>
              <w:jc w:val="center"/>
              <w:rPr>
                <w:rFonts w:ascii="Times New Roman" w:hAnsi="Times New Roman"/>
                <w:sz w:val="28"/>
                <w:szCs w:val="28"/>
              </w:rPr>
            </w:pPr>
            <w:r w:rsidRPr="002E63CA">
              <w:rPr>
                <w:rFonts w:ascii="Times New Roman" w:hAnsi="Times New Roman"/>
                <w:sz w:val="28"/>
                <w:szCs w:val="28"/>
              </w:rPr>
              <w:t>0</w:t>
            </w:r>
          </w:p>
        </w:tc>
        <w:tc>
          <w:tcPr>
            <w:tcW w:w="1275" w:type="dxa"/>
            <w:vAlign w:val="center"/>
          </w:tcPr>
          <w:p w:rsidR="00D304A8" w:rsidRPr="002E63CA" w:rsidRDefault="006E5842" w:rsidP="002E63CA">
            <w:pPr>
              <w:pStyle w:val="a3"/>
              <w:spacing w:after="0" w:line="240" w:lineRule="auto"/>
              <w:ind w:left="0"/>
              <w:jc w:val="center"/>
              <w:rPr>
                <w:rFonts w:ascii="Times New Roman" w:hAnsi="Times New Roman"/>
                <w:sz w:val="28"/>
                <w:szCs w:val="28"/>
              </w:rPr>
            </w:pPr>
            <w:r>
              <w:rPr>
                <w:rFonts w:ascii="Times New Roman" w:hAnsi="Times New Roman"/>
                <w:sz w:val="28"/>
                <w:szCs w:val="28"/>
              </w:rPr>
              <w:t>4</w:t>
            </w:r>
          </w:p>
        </w:tc>
      </w:tr>
    </w:tbl>
    <w:p w:rsidR="00FF0419" w:rsidRDefault="00506173" w:rsidP="006F7C83">
      <w:pPr>
        <w:pStyle w:val="a3"/>
        <w:spacing w:after="120" w:line="240" w:lineRule="auto"/>
        <w:ind w:left="284"/>
        <w:jc w:val="both"/>
        <w:rPr>
          <w:rFonts w:ascii="Times New Roman" w:eastAsia="Times New Roman" w:hAnsi="Times New Roman"/>
          <w:b/>
          <w:sz w:val="28"/>
          <w:szCs w:val="28"/>
          <w:lang w:eastAsia="ru-RU"/>
        </w:rPr>
      </w:pPr>
      <w:r w:rsidRPr="00087F3B">
        <w:rPr>
          <w:rFonts w:ascii="Times New Roman" w:eastAsia="Times New Roman" w:hAnsi="Times New Roman"/>
          <w:b/>
          <w:color w:val="C00000"/>
          <w:sz w:val="28"/>
          <w:szCs w:val="28"/>
          <w:lang w:eastAsia="ru-RU"/>
        </w:rPr>
        <w:t>*</w:t>
      </w:r>
      <w:r w:rsidRPr="00506173">
        <w:rPr>
          <w:rFonts w:ascii="Times New Roman" w:hAnsi="Times New Roman"/>
          <w:sz w:val="24"/>
          <w:szCs w:val="24"/>
        </w:rPr>
        <w:t xml:space="preserve"> </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Pr>
          <w:rFonts w:ascii="Times New Roman" w:hAnsi="Times New Roman"/>
          <w:sz w:val="24"/>
          <w:szCs w:val="24"/>
        </w:rPr>
        <w:t>обучающихся по программам СОО</w:t>
      </w:r>
    </w:p>
    <w:p w:rsidR="00FF0419" w:rsidRPr="00FF2246" w:rsidRDefault="00FF0419" w:rsidP="00FF0419">
      <w:pPr>
        <w:pStyle w:val="a3"/>
        <w:spacing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087F3B" w:rsidRDefault="00FF0419" w:rsidP="00FF0419">
      <w:pPr>
        <w:pStyle w:val="a3"/>
        <w:spacing w:after="0" w:line="240" w:lineRule="auto"/>
        <w:ind w:left="1080"/>
        <w:jc w:val="right"/>
        <w:rPr>
          <w:rFonts w:ascii="Times New Roman" w:eastAsia="Times New Roman" w:hAnsi="Times New Roman"/>
          <w:i/>
          <w:sz w:val="24"/>
          <w:szCs w:val="24"/>
          <w:lang w:eastAsia="ru-RU"/>
        </w:rPr>
      </w:pPr>
      <w:r w:rsidRPr="00087F3B">
        <w:rPr>
          <w:rFonts w:ascii="Times New Roman" w:eastAsia="Times New Roman" w:hAnsi="Times New Roman"/>
          <w:i/>
          <w:sz w:val="24"/>
          <w:szCs w:val="24"/>
          <w:lang w:eastAsia="ru-RU"/>
        </w:rPr>
        <w:t>Таблица 7</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559"/>
        <w:gridCol w:w="1559"/>
        <w:gridCol w:w="1559"/>
        <w:gridCol w:w="1560"/>
      </w:tblGrid>
      <w:tr w:rsidR="00EF00B4" w:rsidRPr="00F9507F" w:rsidTr="006E5842">
        <w:trPr>
          <w:trHeight w:val="20"/>
        </w:trPr>
        <w:tc>
          <w:tcPr>
            <w:tcW w:w="4112" w:type="dxa"/>
          </w:tcPr>
          <w:p w:rsidR="00EF00B4" w:rsidRPr="00F9507F" w:rsidRDefault="00EF00B4" w:rsidP="006E5842">
            <w:pPr>
              <w:pStyle w:val="a3"/>
              <w:spacing w:after="0" w:line="240" w:lineRule="auto"/>
              <w:ind w:left="0" w:firstLine="175"/>
              <w:jc w:val="both"/>
              <w:rPr>
                <w:rFonts w:ascii="Times New Roman" w:hAnsi="Times New Roman"/>
                <w:color w:val="FF0000"/>
                <w:sz w:val="28"/>
                <w:szCs w:val="28"/>
              </w:rPr>
            </w:pPr>
          </w:p>
        </w:tc>
        <w:tc>
          <w:tcPr>
            <w:tcW w:w="1559" w:type="dxa"/>
            <w:vAlign w:val="center"/>
          </w:tcPr>
          <w:p w:rsidR="00EF00B4" w:rsidRPr="00F9507F" w:rsidRDefault="00EF00B4" w:rsidP="006E5842">
            <w:pPr>
              <w:pStyle w:val="a3"/>
              <w:spacing w:after="0" w:line="240" w:lineRule="auto"/>
              <w:ind w:left="0"/>
              <w:jc w:val="center"/>
              <w:rPr>
                <w:rFonts w:ascii="Times New Roman" w:hAnsi="Times New Roman"/>
                <w:sz w:val="28"/>
                <w:szCs w:val="28"/>
              </w:rPr>
            </w:pPr>
            <w:r w:rsidRPr="00F9507F">
              <w:rPr>
                <w:rFonts w:ascii="Times New Roman" w:hAnsi="Times New Roman"/>
                <w:sz w:val="28"/>
                <w:szCs w:val="28"/>
              </w:rPr>
              <w:t>Лицеи, гимназии</w:t>
            </w:r>
          </w:p>
        </w:tc>
        <w:tc>
          <w:tcPr>
            <w:tcW w:w="1559" w:type="dxa"/>
            <w:vAlign w:val="center"/>
          </w:tcPr>
          <w:p w:rsidR="00EF00B4" w:rsidRPr="00F9507F" w:rsidRDefault="00EF00B4" w:rsidP="006E5842">
            <w:pPr>
              <w:pStyle w:val="a3"/>
              <w:spacing w:after="0" w:line="240" w:lineRule="auto"/>
              <w:ind w:left="0"/>
              <w:jc w:val="center"/>
              <w:rPr>
                <w:rFonts w:ascii="Times New Roman" w:hAnsi="Times New Roman"/>
                <w:sz w:val="28"/>
                <w:szCs w:val="28"/>
              </w:rPr>
            </w:pPr>
            <w:r w:rsidRPr="00F9507F">
              <w:rPr>
                <w:rFonts w:ascii="Times New Roman" w:hAnsi="Times New Roman"/>
                <w:sz w:val="28"/>
                <w:szCs w:val="28"/>
              </w:rPr>
              <w:t>Средние общеобразовательные школы с углубленн</w:t>
            </w:r>
            <w:r w:rsidRPr="00F9507F">
              <w:rPr>
                <w:rFonts w:ascii="Times New Roman" w:hAnsi="Times New Roman"/>
                <w:sz w:val="28"/>
                <w:szCs w:val="28"/>
              </w:rPr>
              <w:lastRenderedPageBreak/>
              <w:t>ым изучением отдельных предметов</w:t>
            </w:r>
          </w:p>
        </w:tc>
        <w:tc>
          <w:tcPr>
            <w:tcW w:w="1559" w:type="dxa"/>
            <w:vAlign w:val="center"/>
          </w:tcPr>
          <w:p w:rsidR="00EF00B4" w:rsidRPr="00F9507F" w:rsidRDefault="00EF00B4" w:rsidP="006E5842">
            <w:pPr>
              <w:pStyle w:val="a3"/>
              <w:spacing w:after="0" w:line="240" w:lineRule="auto"/>
              <w:ind w:left="0"/>
              <w:jc w:val="center"/>
              <w:rPr>
                <w:rFonts w:ascii="Times New Roman" w:hAnsi="Times New Roman"/>
                <w:sz w:val="28"/>
                <w:szCs w:val="28"/>
              </w:rPr>
            </w:pPr>
            <w:r w:rsidRPr="00F9507F">
              <w:rPr>
                <w:rFonts w:ascii="Times New Roman" w:hAnsi="Times New Roman"/>
                <w:sz w:val="28"/>
                <w:szCs w:val="28"/>
              </w:rPr>
              <w:lastRenderedPageBreak/>
              <w:t>Средние общеобразовательные школы</w:t>
            </w:r>
          </w:p>
        </w:tc>
        <w:tc>
          <w:tcPr>
            <w:tcW w:w="1560" w:type="dxa"/>
            <w:vAlign w:val="center"/>
          </w:tcPr>
          <w:p w:rsidR="00EF00B4" w:rsidRPr="00F9507F" w:rsidRDefault="00EF00B4" w:rsidP="006E5842">
            <w:pPr>
              <w:pStyle w:val="a3"/>
              <w:spacing w:after="0" w:line="240" w:lineRule="auto"/>
              <w:ind w:left="0"/>
              <w:jc w:val="center"/>
              <w:rPr>
                <w:rFonts w:ascii="Times New Roman" w:hAnsi="Times New Roman"/>
                <w:sz w:val="28"/>
                <w:szCs w:val="28"/>
              </w:rPr>
            </w:pPr>
            <w:r w:rsidRPr="00F9507F">
              <w:rPr>
                <w:rFonts w:ascii="Times New Roman" w:hAnsi="Times New Roman"/>
                <w:sz w:val="28"/>
                <w:szCs w:val="28"/>
              </w:rPr>
              <w:t>Вечерние (сменные) общеобразовательные школы</w:t>
            </w:r>
          </w:p>
        </w:tc>
      </w:tr>
      <w:tr w:rsidR="00FD6536" w:rsidRPr="00F9507F" w:rsidTr="00FD6536">
        <w:trPr>
          <w:trHeight w:val="20"/>
        </w:trPr>
        <w:tc>
          <w:tcPr>
            <w:tcW w:w="4112" w:type="dxa"/>
          </w:tcPr>
          <w:p w:rsidR="00FD6536" w:rsidRPr="00F9507F" w:rsidRDefault="00FD6536" w:rsidP="006E5842">
            <w:pPr>
              <w:pStyle w:val="a3"/>
              <w:spacing w:after="0" w:line="240" w:lineRule="auto"/>
              <w:ind w:left="0"/>
              <w:jc w:val="both"/>
              <w:rPr>
                <w:rFonts w:ascii="Times New Roman" w:hAnsi="Times New Roman"/>
                <w:b/>
                <w:sz w:val="28"/>
                <w:szCs w:val="28"/>
              </w:rPr>
            </w:pPr>
            <w:r w:rsidRPr="00F9507F">
              <w:rPr>
                <w:rFonts w:ascii="Times New Roman" w:hAnsi="Times New Roman"/>
                <w:bCs/>
                <w:sz w:val="28"/>
                <w:szCs w:val="28"/>
                <w:lang w:eastAsia="ru-RU"/>
              </w:rPr>
              <w:lastRenderedPageBreak/>
              <w:t>Доля</w:t>
            </w:r>
            <w:r w:rsidRPr="00F9507F">
              <w:rPr>
                <w:rFonts w:ascii="Times New Roman" w:hAnsi="Times New Roman"/>
                <w:sz w:val="28"/>
                <w:szCs w:val="28"/>
              </w:rPr>
              <w:t xml:space="preserve"> участников, набравших балл ниже минимального </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0,2%</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1,0%</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1,7%</w:t>
            </w:r>
          </w:p>
        </w:tc>
        <w:tc>
          <w:tcPr>
            <w:tcW w:w="1560" w:type="dxa"/>
            <w:vAlign w:val="center"/>
          </w:tcPr>
          <w:p w:rsidR="00FD6536" w:rsidRPr="00F9507F" w:rsidRDefault="00FD6536" w:rsidP="00FD6536">
            <w:pPr>
              <w:jc w:val="center"/>
              <w:rPr>
                <w:color w:val="000000"/>
                <w:sz w:val="28"/>
                <w:szCs w:val="28"/>
              </w:rPr>
            </w:pPr>
            <w:r w:rsidRPr="00F9507F">
              <w:rPr>
                <w:color w:val="000000"/>
                <w:sz w:val="28"/>
                <w:szCs w:val="28"/>
              </w:rPr>
              <w:t>26,9%</w:t>
            </w:r>
          </w:p>
        </w:tc>
      </w:tr>
      <w:tr w:rsidR="00FD6536" w:rsidRPr="00F9507F" w:rsidTr="00FD6536">
        <w:trPr>
          <w:trHeight w:val="20"/>
        </w:trPr>
        <w:tc>
          <w:tcPr>
            <w:tcW w:w="4112" w:type="dxa"/>
          </w:tcPr>
          <w:p w:rsidR="00FD6536" w:rsidRPr="00F9507F" w:rsidRDefault="00FD6536" w:rsidP="006E5842">
            <w:pPr>
              <w:pStyle w:val="a3"/>
              <w:spacing w:after="0" w:line="240" w:lineRule="auto"/>
              <w:ind w:left="0"/>
              <w:jc w:val="both"/>
              <w:rPr>
                <w:rFonts w:ascii="Times New Roman" w:hAnsi="Times New Roman"/>
                <w:sz w:val="28"/>
                <w:szCs w:val="28"/>
              </w:rPr>
            </w:pPr>
            <w:r w:rsidRPr="00F9507F">
              <w:rPr>
                <w:rFonts w:ascii="Times New Roman" w:hAnsi="Times New Roman"/>
                <w:bCs/>
                <w:sz w:val="28"/>
                <w:szCs w:val="28"/>
                <w:lang w:eastAsia="ru-RU"/>
              </w:rPr>
              <w:t>Доля</w:t>
            </w:r>
            <w:r w:rsidRPr="00F9507F">
              <w:rPr>
                <w:rFonts w:ascii="Times New Roman" w:hAnsi="Times New Roman"/>
                <w:sz w:val="28"/>
                <w:szCs w:val="28"/>
              </w:rPr>
              <w:t xml:space="preserve"> участников, получивших тестовый балл от 7 баллов до 11 баллов</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8,2%</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14,7%</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17,6%</w:t>
            </w:r>
          </w:p>
        </w:tc>
        <w:tc>
          <w:tcPr>
            <w:tcW w:w="1560" w:type="dxa"/>
            <w:vAlign w:val="center"/>
          </w:tcPr>
          <w:p w:rsidR="00FD6536" w:rsidRPr="00F9507F" w:rsidRDefault="00FD6536" w:rsidP="00FD6536">
            <w:pPr>
              <w:jc w:val="center"/>
              <w:rPr>
                <w:color w:val="000000"/>
                <w:sz w:val="28"/>
                <w:szCs w:val="28"/>
              </w:rPr>
            </w:pPr>
            <w:r w:rsidRPr="00F9507F">
              <w:rPr>
                <w:color w:val="000000"/>
                <w:sz w:val="28"/>
                <w:szCs w:val="28"/>
              </w:rPr>
              <w:t>47,4%</w:t>
            </w:r>
          </w:p>
        </w:tc>
      </w:tr>
      <w:tr w:rsidR="00FD6536" w:rsidRPr="00F9507F" w:rsidTr="00FD6536">
        <w:trPr>
          <w:trHeight w:val="20"/>
        </w:trPr>
        <w:tc>
          <w:tcPr>
            <w:tcW w:w="4112" w:type="dxa"/>
          </w:tcPr>
          <w:p w:rsidR="00FD6536" w:rsidRPr="00F9507F" w:rsidRDefault="00FD6536" w:rsidP="006E5842">
            <w:pPr>
              <w:pStyle w:val="a3"/>
              <w:spacing w:after="0" w:line="240" w:lineRule="auto"/>
              <w:ind w:left="0"/>
              <w:jc w:val="both"/>
              <w:rPr>
                <w:rFonts w:ascii="Times New Roman" w:hAnsi="Times New Roman"/>
                <w:sz w:val="28"/>
                <w:szCs w:val="28"/>
              </w:rPr>
            </w:pPr>
            <w:r w:rsidRPr="00F9507F">
              <w:rPr>
                <w:rFonts w:ascii="Times New Roman" w:hAnsi="Times New Roman"/>
                <w:bCs/>
                <w:sz w:val="28"/>
                <w:szCs w:val="28"/>
                <w:lang w:eastAsia="ru-RU"/>
              </w:rPr>
              <w:t>Доля</w:t>
            </w:r>
            <w:r w:rsidRPr="00F9507F">
              <w:rPr>
                <w:rFonts w:ascii="Times New Roman" w:hAnsi="Times New Roman"/>
                <w:sz w:val="28"/>
                <w:szCs w:val="28"/>
              </w:rPr>
              <w:t xml:space="preserve"> участников, получивших от 12 до 16 баллов </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37,0%</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39,8%</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41,2%</w:t>
            </w:r>
          </w:p>
        </w:tc>
        <w:tc>
          <w:tcPr>
            <w:tcW w:w="1560" w:type="dxa"/>
            <w:vAlign w:val="center"/>
          </w:tcPr>
          <w:p w:rsidR="00FD6536" w:rsidRPr="00F9507F" w:rsidRDefault="00FD6536" w:rsidP="00FD6536">
            <w:pPr>
              <w:jc w:val="center"/>
              <w:rPr>
                <w:color w:val="000000"/>
                <w:sz w:val="28"/>
                <w:szCs w:val="28"/>
              </w:rPr>
            </w:pPr>
            <w:r w:rsidRPr="00F9507F">
              <w:rPr>
                <w:color w:val="000000"/>
                <w:sz w:val="28"/>
                <w:szCs w:val="28"/>
              </w:rPr>
              <w:t>23,1%</w:t>
            </w:r>
          </w:p>
        </w:tc>
      </w:tr>
      <w:tr w:rsidR="00FD6536" w:rsidRPr="00F9507F" w:rsidTr="00FD6536">
        <w:trPr>
          <w:trHeight w:val="20"/>
        </w:trPr>
        <w:tc>
          <w:tcPr>
            <w:tcW w:w="4112" w:type="dxa"/>
          </w:tcPr>
          <w:p w:rsidR="00FD6536" w:rsidRPr="00F9507F" w:rsidRDefault="00FD6536" w:rsidP="006E5842">
            <w:pPr>
              <w:pStyle w:val="a3"/>
              <w:spacing w:after="0" w:line="240" w:lineRule="auto"/>
              <w:ind w:left="0"/>
              <w:jc w:val="both"/>
              <w:rPr>
                <w:rFonts w:ascii="Times New Roman" w:hAnsi="Times New Roman"/>
                <w:b/>
                <w:sz w:val="28"/>
                <w:szCs w:val="28"/>
              </w:rPr>
            </w:pPr>
            <w:r w:rsidRPr="00F9507F">
              <w:rPr>
                <w:rFonts w:ascii="Times New Roman" w:hAnsi="Times New Roman"/>
                <w:bCs/>
                <w:sz w:val="28"/>
                <w:szCs w:val="28"/>
                <w:lang w:eastAsia="ru-RU"/>
              </w:rPr>
              <w:t>Доля</w:t>
            </w:r>
            <w:r w:rsidRPr="00F9507F">
              <w:rPr>
                <w:rFonts w:ascii="Times New Roman" w:hAnsi="Times New Roman"/>
                <w:sz w:val="28"/>
                <w:szCs w:val="28"/>
              </w:rPr>
              <w:t xml:space="preserve"> участников, получивших от 17 до 20 баллов </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54,6%</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44,5%</w:t>
            </w:r>
          </w:p>
        </w:tc>
        <w:tc>
          <w:tcPr>
            <w:tcW w:w="1559" w:type="dxa"/>
            <w:vAlign w:val="center"/>
          </w:tcPr>
          <w:p w:rsidR="00FD6536" w:rsidRPr="00F9507F" w:rsidRDefault="00FD6536" w:rsidP="00FD6536">
            <w:pPr>
              <w:jc w:val="center"/>
              <w:rPr>
                <w:color w:val="000000"/>
                <w:sz w:val="28"/>
                <w:szCs w:val="28"/>
              </w:rPr>
            </w:pPr>
            <w:r w:rsidRPr="00F9507F">
              <w:rPr>
                <w:color w:val="000000"/>
                <w:sz w:val="28"/>
                <w:szCs w:val="28"/>
              </w:rPr>
              <w:t>39,4%</w:t>
            </w:r>
          </w:p>
        </w:tc>
        <w:tc>
          <w:tcPr>
            <w:tcW w:w="1560" w:type="dxa"/>
            <w:vAlign w:val="center"/>
          </w:tcPr>
          <w:p w:rsidR="00FD6536" w:rsidRPr="00F9507F" w:rsidRDefault="00FD6536" w:rsidP="00FD6536">
            <w:pPr>
              <w:jc w:val="center"/>
              <w:rPr>
                <w:color w:val="000000"/>
                <w:sz w:val="28"/>
                <w:szCs w:val="28"/>
              </w:rPr>
            </w:pPr>
            <w:r w:rsidRPr="00F9507F">
              <w:rPr>
                <w:color w:val="000000"/>
                <w:sz w:val="28"/>
                <w:szCs w:val="28"/>
              </w:rPr>
              <w:t>2,6%</w:t>
            </w:r>
          </w:p>
        </w:tc>
      </w:tr>
      <w:tr w:rsidR="00EF00B4" w:rsidRPr="00F9507F" w:rsidTr="006E5842">
        <w:trPr>
          <w:trHeight w:val="20"/>
        </w:trPr>
        <w:tc>
          <w:tcPr>
            <w:tcW w:w="4112" w:type="dxa"/>
          </w:tcPr>
          <w:p w:rsidR="00EF00B4" w:rsidRPr="00F9507F" w:rsidRDefault="00EF00B4" w:rsidP="006E5842">
            <w:pPr>
              <w:pStyle w:val="a3"/>
              <w:spacing w:after="0" w:line="240" w:lineRule="auto"/>
              <w:ind w:left="0"/>
              <w:jc w:val="both"/>
              <w:rPr>
                <w:rFonts w:ascii="Times New Roman" w:hAnsi="Times New Roman"/>
                <w:b/>
                <w:sz w:val="28"/>
                <w:szCs w:val="28"/>
              </w:rPr>
            </w:pPr>
            <w:r w:rsidRPr="00F9507F">
              <w:rPr>
                <w:rFonts w:ascii="Times New Roman" w:hAnsi="Times New Roman"/>
                <w:sz w:val="28"/>
                <w:szCs w:val="28"/>
              </w:rPr>
              <w:t>Количество выпускников, получивших 20 баллов</w:t>
            </w:r>
          </w:p>
        </w:tc>
        <w:tc>
          <w:tcPr>
            <w:tcW w:w="1559" w:type="dxa"/>
            <w:vAlign w:val="center"/>
          </w:tcPr>
          <w:p w:rsidR="00EF00B4" w:rsidRPr="00F9507F" w:rsidRDefault="00F70C09" w:rsidP="006E5842">
            <w:pPr>
              <w:pStyle w:val="a3"/>
              <w:spacing w:after="0" w:line="240" w:lineRule="auto"/>
              <w:ind w:left="0" w:firstLine="175"/>
              <w:jc w:val="center"/>
              <w:rPr>
                <w:rFonts w:ascii="Times New Roman" w:hAnsi="Times New Roman"/>
                <w:sz w:val="28"/>
                <w:szCs w:val="28"/>
              </w:rPr>
            </w:pPr>
            <w:r w:rsidRPr="00F9507F">
              <w:rPr>
                <w:rFonts w:ascii="Times New Roman" w:hAnsi="Times New Roman"/>
                <w:sz w:val="28"/>
                <w:szCs w:val="28"/>
              </w:rPr>
              <w:t>46</w:t>
            </w:r>
          </w:p>
        </w:tc>
        <w:tc>
          <w:tcPr>
            <w:tcW w:w="1559" w:type="dxa"/>
            <w:vAlign w:val="center"/>
          </w:tcPr>
          <w:p w:rsidR="00EF00B4" w:rsidRPr="00F9507F" w:rsidRDefault="00F70C09" w:rsidP="006E5842">
            <w:pPr>
              <w:pStyle w:val="a3"/>
              <w:spacing w:after="0" w:line="240" w:lineRule="auto"/>
              <w:ind w:left="0" w:firstLine="175"/>
              <w:jc w:val="center"/>
              <w:rPr>
                <w:rFonts w:ascii="Times New Roman" w:hAnsi="Times New Roman"/>
                <w:sz w:val="28"/>
                <w:szCs w:val="28"/>
              </w:rPr>
            </w:pPr>
            <w:r w:rsidRPr="00F9507F">
              <w:rPr>
                <w:rFonts w:ascii="Times New Roman" w:hAnsi="Times New Roman"/>
                <w:sz w:val="28"/>
                <w:szCs w:val="28"/>
              </w:rPr>
              <w:t>20</w:t>
            </w:r>
          </w:p>
        </w:tc>
        <w:tc>
          <w:tcPr>
            <w:tcW w:w="1559" w:type="dxa"/>
            <w:vAlign w:val="center"/>
          </w:tcPr>
          <w:p w:rsidR="00EF00B4" w:rsidRPr="00F9507F" w:rsidRDefault="00F70C09" w:rsidP="006E5842">
            <w:pPr>
              <w:pStyle w:val="a3"/>
              <w:spacing w:after="0" w:line="240" w:lineRule="auto"/>
              <w:ind w:left="0" w:firstLine="175"/>
              <w:jc w:val="center"/>
              <w:rPr>
                <w:rFonts w:ascii="Times New Roman" w:hAnsi="Times New Roman"/>
                <w:sz w:val="28"/>
                <w:szCs w:val="28"/>
              </w:rPr>
            </w:pPr>
            <w:r w:rsidRPr="00F9507F">
              <w:rPr>
                <w:rFonts w:ascii="Times New Roman" w:hAnsi="Times New Roman"/>
                <w:sz w:val="28"/>
                <w:szCs w:val="28"/>
              </w:rPr>
              <w:t>107</w:t>
            </w:r>
          </w:p>
        </w:tc>
        <w:tc>
          <w:tcPr>
            <w:tcW w:w="1560" w:type="dxa"/>
            <w:vAlign w:val="center"/>
          </w:tcPr>
          <w:p w:rsidR="00EF00B4" w:rsidRPr="00F9507F" w:rsidRDefault="00F70C09" w:rsidP="006E5842">
            <w:pPr>
              <w:pStyle w:val="a3"/>
              <w:spacing w:after="0" w:line="240" w:lineRule="auto"/>
              <w:ind w:left="0" w:firstLine="175"/>
              <w:jc w:val="center"/>
              <w:rPr>
                <w:rFonts w:ascii="Times New Roman" w:hAnsi="Times New Roman"/>
                <w:sz w:val="28"/>
                <w:szCs w:val="28"/>
              </w:rPr>
            </w:pPr>
            <w:r w:rsidRPr="00F9507F">
              <w:rPr>
                <w:rFonts w:ascii="Times New Roman" w:hAnsi="Times New Roman"/>
                <w:sz w:val="28"/>
                <w:szCs w:val="28"/>
              </w:rPr>
              <w:t>0</w:t>
            </w:r>
          </w:p>
        </w:tc>
      </w:tr>
    </w:tbl>
    <w:p w:rsidR="00FF0419" w:rsidRPr="00FF2246" w:rsidRDefault="00FF0419" w:rsidP="00F9507F">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9140A2">
        <w:rPr>
          <w:rFonts w:ascii="Times New Roman" w:eastAsia="Times New Roman" w:hAnsi="Times New Roman"/>
          <w:b/>
          <w:sz w:val="28"/>
          <w:szCs w:val="28"/>
          <w:lang w:eastAsia="ru-RU"/>
        </w:rPr>
        <w:t>математике (базовый уровень)</w:t>
      </w:r>
      <w:r w:rsidRPr="00FF2246">
        <w:rPr>
          <w:rFonts w:ascii="Times New Roman" w:eastAsia="Times New Roman" w:hAnsi="Times New Roman"/>
          <w:b/>
          <w:sz w:val="28"/>
          <w:szCs w:val="28"/>
          <w:lang w:eastAsia="ru-RU"/>
        </w:rPr>
        <w:t xml:space="preserve"> в сравнении по АТЕ</w:t>
      </w:r>
    </w:p>
    <w:p w:rsidR="00FF0419" w:rsidRDefault="00FF0419" w:rsidP="00FF0419">
      <w:pPr>
        <w:pStyle w:val="a3"/>
        <w:spacing w:line="240" w:lineRule="auto"/>
        <w:ind w:left="525"/>
        <w:jc w:val="right"/>
        <w:rPr>
          <w:rFonts w:ascii="Times New Roman" w:hAnsi="Times New Roman"/>
          <w:i/>
          <w:sz w:val="24"/>
          <w:szCs w:val="24"/>
        </w:rPr>
      </w:pPr>
      <w:r w:rsidRPr="00F9507F">
        <w:rPr>
          <w:rFonts w:ascii="Times New Roman" w:hAnsi="Times New Roman"/>
          <w:i/>
          <w:sz w:val="24"/>
          <w:szCs w:val="24"/>
        </w:rPr>
        <w:t>Таблица 8</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531"/>
        <w:gridCol w:w="1531"/>
        <w:gridCol w:w="1531"/>
        <w:gridCol w:w="1531"/>
        <w:gridCol w:w="1531"/>
      </w:tblGrid>
      <w:tr w:rsidR="00F9507F" w:rsidRPr="00762B35" w:rsidTr="009140A2">
        <w:trPr>
          <w:trHeight w:val="20"/>
        </w:trPr>
        <w:tc>
          <w:tcPr>
            <w:tcW w:w="2694" w:type="dxa"/>
            <w:vAlign w:val="center"/>
          </w:tcPr>
          <w:p w:rsidR="00F9507F" w:rsidRPr="00FB2EC9" w:rsidRDefault="009140A2" w:rsidP="009140A2">
            <w:pPr>
              <w:pStyle w:val="a3"/>
              <w:spacing w:after="0" w:line="240" w:lineRule="auto"/>
              <w:ind w:left="0" w:right="-108" w:firstLine="33"/>
              <w:jc w:val="center"/>
              <w:rPr>
                <w:rFonts w:ascii="Times New Roman" w:hAnsi="Times New Roman"/>
                <w:sz w:val="28"/>
                <w:szCs w:val="28"/>
              </w:rPr>
            </w:pPr>
            <w:r>
              <w:rPr>
                <w:rFonts w:ascii="Times New Roman" w:hAnsi="Times New Roman"/>
                <w:sz w:val="28"/>
                <w:szCs w:val="28"/>
              </w:rPr>
              <w:t>Административно-территориальные единицы</w:t>
            </w:r>
          </w:p>
        </w:tc>
        <w:tc>
          <w:tcPr>
            <w:tcW w:w="1531" w:type="dxa"/>
            <w:vAlign w:val="center"/>
          </w:tcPr>
          <w:p w:rsidR="00F9507F" w:rsidRPr="00FB2EC9" w:rsidRDefault="00F9507F" w:rsidP="009140A2">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набравших балл ниже минимального</w:t>
            </w:r>
          </w:p>
        </w:tc>
        <w:tc>
          <w:tcPr>
            <w:tcW w:w="1531" w:type="dxa"/>
            <w:vAlign w:val="center"/>
          </w:tcPr>
          <w:p w:rsidR="00F9507F" w:rsidRPr="00FB2EC9" w:rsidRDefault="00F9507F" w:rsidP="009140A2">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тестовый балл от 7 баллов до 11 баллов</w:t>
            </w:r>
          </w:p>
        </w:tc>
        <w:tc>
          <w:tcPr>
            <w:tcW w:w="1531" w:type="dxa"/>
            <w:vAlign w:val="center"/>
          </w:tcPr>
          <w:p w:rsidR="00F9507F" w:rsidRPr="00FB2EC9" w:rsidRDefault="00F9507F" w:rsidP="009140A2">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от 12 до 16 баллов</w:t>
            </w:r>
          </w:p>
        </w:tc>
        <w:tc>
          <w:tcPr>
            <w:tcW w:w="1531" w:type="dxa"/>
            <w:vAlign w:val="center"/>
          </w:tcPr>
          <w:p w:rsidR="00F9507F" w:rsidRPr="00FB2EC9" w:rsidRDefault="00F9507F" w:rsidP="009140A2">
            <w:pPr>
              <w:pStyle w:val="a3"/>
              <w:spacing w:after="0" w:line="240" w:lineRule="auto"/>
              <w:ind w:left="0"/>
              <w:jc w:val="center"/>
              <w:rPr>
                <w:rFonts w:ascii="Times New Roman" w:hAnsi="Times New Roman"/>
                <w:i/>
                <w:sz w:val="28"/>
                <w:szCs w:val="28"/>
              </w:rPr>
            </w:pPr>
            <w:r w:rsidRPr="00FB2EC9">
              <w:rPr>
                <w:rFonts w:ascii="Times New Roman" w:hAnsi="Times New Roman"/>
                <w:bCs/>
                <w:sz w:val="28"/>
                <w:szCs w:val="28"/>
                <w:lang w:eastAsia="ru-RU"/>
              </w:rPr>
              <w:t>Доля</w:t>
            </w:r>
            <w:r w:rsidRPr="00FB2EC9">
              <w:rPr>
                <w:rFonts w:ascii="Times New Roman" w:hAnsi="Times New Roman"/>
                <w:sz w:val="28"/>
                <w:szCs w:val="28"/>
              </w:rPr>
              <w:t xml:space="preserve"> участников, получивших от 17 до 20 баллов</w:t>
            </w:r>
          </w:p>
        </w:tc>
        <w:tc>
          <w:tcPr>
            <w:tcW w:w="1531" w:type="dxa"/>
            <w:vAlign w:val="center"/>
          </w:tcPr>
          <w:p w:rsidR="00F9507F" w:rsidRPr="00FB2EC9" w:rsidRDefault="00F9507F" w:rsidP="009140A2">
            <w:pPr>
              <w:pStyle w:val="a3"/>
              <w:spacing w:after="0" w:line="240" w:lineRule="auto"/>
              <w:ind w:left="0"/>
              <w:jc w:val="center"/>
              <w:rPr>
                <w:rFonts w:ascii="Times New Roman" w:hAnsi="Times New Roman"/>
                <w:i/>
                <w:sz w:val="28"/>
                <w:szCs w:val="28"/>
              </w:rPr>
            </w:pPr>
            <w:r w:rsidRPr="00FB2EC9">
              <w:rPr>
                <w:rFonts w:ascii="Times New Roman" w:hAnsi="Times New Roman"/>
                <w:sz w:val="28"/>
                <w:szCs w:val="28"/>
              </w:rPr>
              <w:t>Количество выпускников, получивших 20 баллов</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Беломорский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4,9%</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22,2%</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38,3%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34,6%</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4</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Калевальский НМР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17,8%</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44,4%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37,8%</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4</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Кемский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9,2%</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27,5%</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34,4%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29,0%</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2</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Кондопожский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10,9%</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43,6%</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45,5%</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11</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Костомукшский ГО</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17,7%</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45,6%</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36,7%</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7</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Лахденпохский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6,8%</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12,3%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30,1%</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50,7%</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5</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Лоухский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1,2%</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24,4%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43,0%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31,4%</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4</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Медвежьегорский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1,1%</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12,9%</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47,3%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38,7%</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2</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Муезерский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4,9%</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18,0%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44,3%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32,8%</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3</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Олонецкий НМР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15,0%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41,3%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43,8%</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5</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proofErr w:type="gramStart"/>
            <w:r w:rsidRPr="009140A2">
              <w:rPr>
                <w:color w:val="000000"/>
                <w:sz w:val="28"/>
                <w:szCs w:val="28"/>
              </w:rPr>
              <w:t>Петрозаводский</w:t>
            </w:r>
            <w:proofErr w:type="gramEnd"/>
            <w:r w:rsidRPr="009140A2">
              <w:rPr>
                <w:color w:val="000000"/>
                <w:sz w:val="28"/>
                <w:szCs w:val="28"/>
              </w:rPr>
              <w:t xml:space="preserve"> ГО</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14,8%</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39,7%</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43,5%</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84</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Питкярантский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7,2%</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33,7%</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59,0%</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7</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Прионежский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13,3%</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42,2%</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44,6%</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7</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Пряжинский НМР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1,8%</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10,5%</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35,1%</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52,6%</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5</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Пудожский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17,6%</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34,1%</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44,0%</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5</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lastRenderedPageBreak/>
              <w:t>Сегежский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27,1%</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39,4%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32,5%</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8</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Сортавальский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11,8%</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40,0%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48,2%</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9</w:t>
            </w:r>
          </w:p>
        </w:tc>
      </w:tr>
      <w:tr w:rsidR="0003760C" w:rsidRPr="00B1626B" w:rsidTr="0003760C">
        <w:trPr>
          <w:trHeight w:val="20"/>
        </w:trPr>
        <w:tc>
          <w:tcPr>
            <w:tcW w:w="2694" w:type="dxa"/>
            <w:vAlign w:val="bottom"/>
          </w:tcPr>
          <w:p w:rsidR="0003760C" w:rsidRPr="009140A2" w:rsidRDefault="0003760C" w:rsidP="009140A2">
            <w:pPr>
              <w:rPr>
                <w:color w:val="000000"/>
                <w:sz w:val="28"/>
                <w:szCs w:val="28"/>
              </w:rPr>
            </w:pPr>
            <w:r w:rsidRPr="009140A2">
              <w:rPr>
                <w:color w:val="000000"/>
                <w:sz w:val="28"/>
                <w:szCs w:val="28"/>
              </w:rPr>
              <w:t>Суоярвский МР</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1,6%</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23,0%</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34,4%</w:t>
            </w:r>
          </w:p>
        </w:tc>
        <w:tc>
          <w:tcPr>
            <w:tcW w:w="1531" w:type="dxa"/>
            <w:vAlign w:val="center"/>
          </w:tcPr>
          <w:p w:rsidR="0003760C" w:rsidRPr="009140A2" w:rsidRDefault="0003760C" w:rsidP="009140A2">
            <w:pPr>
              <w:jc w:val="center"/>
              <w:rPr>
                <w:color w:val="000000"/>
                <w:sz w:val="28"/>
                <w:szCs w:val="28"/>
              </w:rPr>
            </w:pPr>
            <w:r w:rsidRPr="009140A2">
              <w:rPr>
                <w:color w:val="000000"/>
                <w:sz w:val="28"/>
                <w:szCs w:val="28"/>
              </w:rPr>
              <w:t>41,0%</w:t>
            </w:r>
          </w:p>
        </w:tc>
        <w:tc>
          <w:tcPr>
            <w:tcW w:w="1531" w:type="dxa"/>
            <w:vAlign w:val="center"/>
          </w:tcPr>
          <w:p w:rsidR="0003760C" w:rsidRPr="0003760C" w:rsidRDefault="0003760C" w:rsidP="0003760C">
            <w:pPr>
              <w:jc w:val="center"/>
              <w:rPr>
                <w:color w:val="000000"/>
                <w:sz w:val="28"/>
                <w:szCs w:val="28"/>
              </w:rPr>
            </w:pPr>
            <w:r w:rsidRPr="0003760C">
              <w:rPr>
                <w:color w:val="000000"/>
                <w:sz w:val="28"/>
                <w:szCs w:val="28"/>
              </w:rPr>
              <w:t>1</w:t>
            </w:r>
          </w:p>
        </w:tc>
      </w:tr>
      <w:tr w:rsidR="0003760C" w:rsidRPr="00B1626B" w:rsidTr="0003760C">
        <w:trPr>
          <w:trHeight w:val="20"/>
        </w:trPr>
        <w:tc>
          <w:tcPr>
            <w:tcW w:w="2694" w:type="dxa"/>
            <w:vAlign w:val="bottom"/>
          </w:tcPr>
          <w:p w:rsidR="0003760C" w:rsidRPr="009140A2" w:rsidRDefault="0003760C" w:rsidP="009140A2">
            <w:pPr>
              <w:rPr>
                <w:b/>
                <w:color w:val="000000"/>
                <w:sz w:val="28"/>
                <w:szCs w:val="28"/>
              </w:rPr>
            </w:pPr>
            <w:r w:rsidRPr="009140A2">
              <w:rPr>
                <w:b/>
                <w:color w:val="000000"/>
                <w:sz w:val="28"/>
                <w:szCs w:val="28"/>
              </w:rPr>
              <w:t>Республика Карелия</w:t>
            </w:r>
          </w:p>
        </w:tc>
        <w:tc>
          <w:tcPr>
            <w:tcW w:w="1531" w:type="dxa"/>
            <w:vAlign w:val="center"/>
          </w:tcPr>
          <w:p w:rsidR="0003760C" w:rsidRPr="0003760C" w:rsidRDefault="0003760C" w:rsidP="009140A2">
            <w:pPr>
              <w:jc w:val="center"/>
              <w:rPr>
                <w:b/>
                <w:color w:val="000000"/>
                <w:sz w:val="28"/>
                <w:szCs w:val="28"/>
              </w:rPr>
            </w:pPr>
            <w:r w:rsidRPr="0003760C">
              <w:rPr>
                <w:b/>
                <w:color w:val="000000"/>
                <w:sz w:val="28"/>
                <w:szCs w:val="28"/>
              </w:rPr>
              <w:t>2,0%</w:t>
            </w:r>
          </w:p>
        </w:tc>
        <w:tc>
          <w:tcPr>
            <w:tcW w:w="1531" w:type="dxa"/>
            <w:vAlign w:val="center"/>
          </w:tcPr>
          <w:p w:rsidR="0003760C" w:rsidRPr="0003760C" w:rsidRDefault="0003760C" w:rsidP="009140A2">
            <w:pPr>
              <w:jc w:val="center"/>
              <w:rPr>
                <w:b/>
                <w:color w:val="000000"/>
                <w:sz w:val="28"/>
                <w:szCs w:val="28"/>
              </w:rPr>
            </w:pPr>
            <w:r w:rsidRPr="0003760C">
              <w:rPr>
                <w:b/>
                <w:color w:val="000000"/>
                <w:sz w:val="28"/>
                <w:szCs w:val="28"/>
              </w:rPr>
              <w:t>16,3%</w:t>
            </w:r>
          </w:p>
        </w:tc>
        <w:tc>
          <w:tcPr>
            <w:tcW w:w="1531" w:type="dxa"/>
            <w:vAlign w:val="center"/>
          </w:tcPr>
          <w:p w:rsidR="0003760C" w:rsidRPr="0003760C" w:rsidRDefault="0003760C" w:rsidP="009140A2">
            <w:pPr>
              <w:jc w:val="center"/>
              <w:rPr>
                <w:b/>
                <w:color w:val="000000"/>
                <w:sz w:val="28"/>
                <w:szCs w:val="28"/>
              </w:rPr>
            </w:pPr>
            <w:r w:rsidRPr="0003760C">
              <w:rPr>
                <w:b/>
                <w:color w:val="000000"/>
                <w:sz w:val="28"/>
                <w:szCs w:val="28"/>
              </w:rPr>
              <w:t>39,8%</w:t>
            </w:r>
          </w:p>
        </w:tc>
        <w:tc>
          <w:tcPr>
            <w:tcW w:w="1531" w:type="dxa"/>
            <w:vAlign w:val="center"/>
          </w:tcPr>
          <w:p w:rsidR="0003760C" w:rsidRPr="0003760C" w:rsidRDefault="0003760C" w:rsidP="009140A2">
            <w:pPr>
              <w:jc w:val="center"/>
              <w:rPr>
                <w:b/>
                <w:color w:val="000000"/>
                <w:sz w:val="28"/>
                <w:szCs w:val="28"/>
              </w:rPr>
            </w:pPr>
            <w:r w:rsidRPr="0003760C">
              <w:rPr>
                <w:b/>
                <w:color w:val="000000"/>
                <w:sz w:val="28"/>
                <w:szCs w:val="28"/>
              </w:rPr>
              <w:t>41,8%</w:t>
            </w:r>
          </w:p>
        </w:tc>
        <w:tc>
          <w:tcPr>
            <w:tcW w:w="1531" w:type="dxa"/>
            <w:vAlign w:val="center"/>
          </w:tcPr>
          <w:p w:rsidR="0003760C" w:rsidRPr="0003760C" w:rsidRDefault="0003760C" w:rsidP="0003760C">
            <w:pPr>
              <w:jc w:val="center"/>
              <w:rPr>
                <w:b/>
                <w:bCs/>
                <w:color w:val="000000"/>
                <w:sz w:val="28"/>
                <w:szCs w:val="28"/>
              </w:rPr>
            </w:pPr>
            <w:r w:rsidRPr="0003760C">
              <w:rPr>
                <w:b/>
                <w:bCs/>
                <w:color w:val="000000"/>
                <w:sz w:val="28"/>
                <w:szCs w:val="28"/>
              </w:rPr>
              <w:t>173</w:t>
            </w:r>
          </w:p>
        </w:tc>
      </w:tr>
    </w:tbl>
    <w:p w:rsidR="00FF0419" w:rsidRPr="00FF2246" w:rsidRDefault="00FF0419" w:rsidP="00DD4B10">
      <w:pPr>
        <w:spacing w:before="240"/>
        <w:rPr>
          <w:b/>
          <w:sz w:val="28"/>
          <w:szCs w:val="28"/>
        </w:rPr>
      </w:pPr>
      <w:r w:rsidRPr="00FF2246">
        <w:rPr>
          <w:b/>
          <w:sz w:val="28"/>
          <w:szCs w:val="28"/>
        </w:rPr>
        <w:t xml:space="preserve">ВЫВОД о характере изменения результатов ЕГЭ по </w:t>
      </w:r>
      <w:r w:rsidR="00DD4B10">
        <w:rPr>
          <w:b/>
          <w:sz w:val="28"/>
          <w:szCs w:val="28"/>
        </w:rPr>
        <w:t>математике (базовый уровень)</w:t>
      </w:r>
    </w:p>
    <w:p w:rsidR="00F14D93" w:rsidRPr="00D97E27" w:rsidRDefault="00F14D93" w:rsidP="00F14D93">
      <w:pPr>
        <w:pStyle w:val="a3"/>
        <w:spacing w:after="0" w:line="240" w:lineRule="auto"/>
        <w:ind w:left="0" w:firstLine="567"/>
        <w:jc w:val="both"/>
        <w:rPr>
          <w:rFonts w:ascii="Times New Roman" w:hAnsi="Times New Roman"/>
          <w:sz w:val="28"/>
          <w:szCs w:val="28"/>
        </w:rPr>
      </w:pPr>
      <w:proofErr w:type="gramStart"/>
      <w:r w:rsidRPr="0079327C">
        <w:rPr>
          <w:rFonts w:ascii="Times New Roman" w:hAnsi="Times New Roman"/>
          <w:bCs/>
          <w:sz w:val="28"/>
          <w:szCs w:val="28"/>
        </w:rPr>
        <w:t>Уровень предметной обученности по математике (</w:t>
      </w:r>
      <w:r>
        <w:rPr>
          <w:rFonts w:ascii="Times New Roman" w:hAnsi="Times New Roman"/>
          <w:bCs/>
          <w:sz w:val="28"/>
          <w:szCs w:val="28"/>
        </w:rPr>
        <w:t xml:space="preserve">базовый </w:t>
      </w:r>
      <w:r w:rsidRPr="0079327C">
        <w:rPr>
          <w:rFonts w:ascii="Times New Roman" w:hAnsi="Times New Roman"/>
          <w:bCs/>
          <w:sz w:val="28"/>
          <w:szCs w:val="28"/>
        </w:rPr>
        <w:t>уровень) в 201</w:t>
      </w:r>
      <w:r w:rsidR="006E4866">
        <w:rPr>
          <w:rFonts w:ascii="Times New Roman" w:hAnsi="Times New Roman"/>
          <w:bCs/>
          <w:sz w:val="28"/>
          <w:szCs w:val="28"/>
        </w:rPr>
        <w:t>8</w:t>
      </w:r>
      <w:r>
        <w:rPr>
          <w:rFonts w:ascii="Times New Roman" w:hAnsi="Times New Roman"/>
          <w:bCs/>
          <w:sz w:val="28"/>
          <w:szCs w:val="28"/>
        </w:rPr>
        <w:t xml:space="preserve"> </w:t>
      </w:r>
      <w:r w:rsidR="006E4866">
        <w:rPr>
          <w:rFonts w:ascii="Times New Roman" w:hAnsi="Times New Roman"/>
          <w:bCs/>
          <w:sz w:val="28"/>
          <w:szCs w:val="28"/>
        </w:rPr>
        <w:t>снизился</w:t>
      </w:r>
      <w:r>
        <w:rPr>
          <w:rFonts w:ascii="Times New Roman" w:hAnsi="Times New Roman"/>
          <w:bCs/>
          <w:sz w:val="28"/>
          <w:szCs w:val="28"/>
        </w:rPr>
        <w:t xml:space="preserve"> по сравнению с 201</w:t>
      </w:r>
      <w:r w:rsidR="006E4866">
        <w:rPr>
          <w:rFonts w:ascii="Times New Roman" w:hAnsi="Times New Roman"/>
          <w:bCs/>
          <w:sz w:val="28"/>
          <w:szCs w:val="28"/>
        </w:rPr>
        <w:t>6</w:t>
      </w:r>
      <w:r>
        <w:rPr>
          <w:rFonts w:ascii="Times New Roman" w:hAnsi="Times New Roman"/>
          <w:bCs/>
          <w:sz w:val="28"/>
          <w:szCs w:val="28"/>
        </w:rPr>
        <w:t xml:space="preserve"> и 201</w:t>
      </w:r>
      <w:r w:rsidR="006E4866">
        <w:rPr>
          <w:rFonts w:ascii="Times New Roman" w:hAnsi="Times New Roman"/>
          <w:bCs/>
          <w:sz w:val="28"/>
          <w:szCs w:val="28"/>
        </w:rPr>
        <w:t>7</w:t>
      </w:r>
      <w:r>
        <w:rPr>
          <w:rFonts w:ascii="Times New Roman" w:hAnsi="Times New Roman"/>
          <w:bCs/>
          <w:sz w:val="28"/>
          <w:szCs w:val="28"/>
        </w:rPr>
        <w:t xml:space="preserve"> годами</w:t>
      </w:r>
      <w:r w:rsidRPr="0079327C">
        <w:rPr>
          <w:rFonts w:ascii="Times New Roman" w:hAnsi="Times New Roman"/>
          <w:bCs/>
          <w:sz w:val="28"/>
          <w:szCs w:val="28"/>
        </w:rPr>
        <w:t xml:space="preserve"> </w:t>
      </w:r>
      <w:r>
        <w:rPr>
          <w:rFonts w:ascii="Times New Roman" w:hAnsi="Times New Roman"/>
          <w:bCs/>
          <w:sz w:val="28"/>
          <w:szCs w:val="28"/>
        </w:rPr>
        <w:t>(</w:t>
      </w:r>
      <w:r w:rsidRPr="00C21D55">
        <w:rPr>
          <w:rFonts w:ascii="Times New Roman" w:hAnsi="Times New Roman"/>
          <w:bCs/>
          <w:sz w:val="28"/>
          <w:szCs w:val="28"/>
        </w:rPr>
        <w:t xml:space="preserve">2016 год </w:t>
      </w:r>
      <w:r>
        <w:rPr>
          <w:rFonts w:ascii="Times New Roman" w:hAnsi="Times New Roman"/>
          <w:bCs/>
          <w:sz w:val="28"/>
          <w:szCs w:val="28"/>
        </w:rPr>
        <w:t>–</w:t>
      </w:r>
      <w:r w:rsidRPr="00C21D55">
        <w:rPr>
          <w:rFonts w:ascii="Times New Roman" w:hAnsi="Times New Roman"/>
          <w:bCs/>
          <w:sz w:val="28"/>
          <w:szCs w:val="28"/>
        </w:rPr>
        <w:t xml:space="preserve"> </w:t>
      </w:r>
      <w:r>
        <w:rPr>
          <w:rFonts w:ascii="Times New Roman" w:hAnsi="Times New Roman"/>
          <w:bCs/>
          <w:sz w:val="28"/>
          <w:szCs w:val="28"/>
        </w:rPr>
        <w:t>98,4%, 2017 год – 98,8%</w:t>
      </w:r>
      <w:r w:rsidR="006E4866">
        <w:rPr>
          <w:rFonts w:ascii="Times New Roman" w:hAnsi="Times New Roman"/>
          <w:bCs/>
          <w:sz w:val="28"/>
          <w:szCs w:val="28"/>
        </w:rPr>
        <w:t>, 2018 год – 98%</w:t>
      </w:r>
      <w:r>
        <w:rPr>
          <w:rFonts w:ascii="Times New Roman" w:hAnsi="Times New Roman"/>
          <w:bCs/>
          <w:sz w:val="28"/>
          <w:szCs w:val="28"/>
        </w:rPr>
        <w:t>)</w:t>
      </w:r>
      <w:r w:rsidRPr="00C21D55">
        <w:rPr>
          <w:rFonts w:ascii="Times New Roman" w:hAnsi="Times New Roman"/>
          <w:bCs/>
          <w:sz w:val="28"/>
          <w:szCs w:val="28"/>
        </w:rPr>
        <w:t>.</w:t>
      </w:r>
      <w:proofErr w:type="gramEnd"/>
      <w:r w:rsidRPr="00C21D55">
        <w:rPr>
          <w:rFonts w:ascii="Times New Roman" w:hAnsi="Times New Roman"/>
          <w:bCs/>
          <w:sz w:val="28"/>
          <w:szCs w:val="28"/>
        </w:rPr>
        <w:t xml:space="preserve"> </w:t>
      </w:r>
      <w:proofErr w:type="gramStart"/>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ЕГЭ, не прошедших минимальный порог, у выпускников текущего года, обучающихся по программам СОО, </w:t>
      </w:r>
      <w:r w:rsidR="006E4866">
        <w:rPr>
          <w:rFonts w:ascii="Times New Roman" w:hAnsi="Times New Roman"/>
          <w:sz w:val="28"/>
          <w:szCs w:val="28"/>
        </w:rPr>
        <w:t xml:space="preserve">составила </w:t>
      </w:r>
      <w:r>
        <w:rPr>
          <w:rFonts w:ascii="Times New Roman" w:hAnsi="Times New Roman"/>
          <w:sz w:val="28"/>
          <w:szCs w:val="28"/>
        </w:rPr>
        <w:t>2</w:t>
      </w:r>
      <w:r w:rsidR="006E4866">
        <w:rPr>
          <w:rFonts w:ascii="Times New Roman" w:hAnsi="Times New Roman"/>
          <w:sz w:val="28"/>
          <w:szCs w:val="28"/>
        </w:rPr>
        <w:t>%. Доля выпускников вечерних (сменных) общеобразовательных школ</w:t>
      </w:r>
      <w:r w:rsidR="0018117F">
        <w:rPr>
          <w:rFonts w:ascii="Times New Roman" w:hAnsi="Times New Roman"/>
          <w:sz w:val="28"/>
          <w:szCs w:val="28"/>
        </w:rPr>
        <w:t>,</w:t>
      </w:r>
      <w:r w:rsidR="006E4866">
        <w:rPr>
          <w:rFonts w:ascii="Times New Roman" w:hAnsi="Times New Roman"/>
          <w:sz w:val="28"/>
          <w:szCs w:val="28"/>
        </w:rPr>
        <w:t xml:space="preserve"> </w:t>
      </w:r>
      <w:r w:rsidR="0018117F" w:rsidRPr="0079327C">
        <w:rPr>
          <w:rFonts w:ascii="Times New Roman" w:hAnsi="Times New Roman"/>
          <w:sz w:val="28"/>
          <w:szCs w:val="28"/>
        </w:rPr>
        <w:t>не прошедших минимальный порог,</w:t>
      </w:r>
      <w:r w:rsidR="0018117F">
        <w:rPr>
          <w:rFonts w:ascii="Times New Roman" w:hAnsi="Times New Roman"/>
          <w:sz w:val="28"/>
          <w:szCs w:val="28"/>
        </w:rPr>
        <w:t xml:space="preserve"> </w:t>
      </w:r>
      <w:r w:rsidR="006E4866">
        <w:rPr>
          <w:rFonts w:ascii="Times New Roman" w:hAnsi="Times New Roman"/>
          <w:sz w:val="28"/>
          <w:szCs w:val="28"/>
        </w:rPr>
        <w:t>составила 26,9%.</w:t>
      </w:r>
      <w:r w:rsidR="0018117F">
        <w:rPr>
          <w:rFonts w:ascii="Times New Roman" w:hAnsi="Times New Roman"/>
          <w:sz w:val="28"/>
          <w:szCs w:val="28"/>
        </w:rPr>
        <w:t xml:space="preserve"> В 2017 году </w:t>
      </w:r>
      <w:r w:rsidR="0072030D">
        <w:rPr>
          <w:rFonts w:ascii="Times New Roman" w:hAnsi="Times New Roman"/>
          <w:sz w:val="28"/>
          <w:szCs w:val="28"/>
        </w:rPr>
        <w:t>доля</w:t>
      </w:r>
      <w:r w:rsidR="0018117F">
        <w:rPr>
          <w:rFonts w:ascii="Times New Roman" w:hAnsi="Times New Roman"/>
          <w:sz w:val="28"/>
          <w:szCs w:val="28"/>
        </w:rPr>
        <w:t xml:space="preserve"> выпускников</w:t>
      </w:r>
      <w:r w:rsidR="0018117F" w:rsidRPr="0018117F">
        <w:rPr>
          <w:rFonts w:ascii="Times New Roman" w:hAnsi="Times New Roman"/>
          <w:sz w:val="28"/>
          <w:szCs w:val="28"/>
        </w:rPr>
        <w:t xml:space="preserve"> </w:t>
      </w:r>
      <w:r w:rsidR="0018117F">
        <w:rPr>
          <w:rFonts w:ascii="Times New Roman" w:hAnsi="Times New Roman"/>
          <w:sz w:val="28"/>
          <w:szCs w:val="28"/>
        </w:rPr>
        <w:t>вечерних (сменных) общеобразовательных школ, не сдавших экзамен, была меньше – 14,4%.</w:t>
      </w:r>
      <w:r w:rsidR="006E4866">
        <w:rPr>
          <w:rFonts w:ascii="Times New Roman" w:hAnsi="Times New Roman"/>
          <w:sz w:val="28"/>
          <w:szCs w:val="28"/>
        </w:rPr>
        <w:t xml:space="preserve"> </w:t>
      </w:r>
      <w:r w:rsidR="0018117F">
        <w:rPr>
          <w:rFonts w:ascii="Times New Roman" w:hAnsi="Times New Roman"/>
          <w:sz w:val="28"/>
          <w:szCs w:val="28"/>
        </w:rPr>
        <w:t xml:space="preserve">В 2018 году появились </w:t>
      </w:r>
      <w:r w:rsidR="0072030D">
        <w:rPr>
          <w:rFonts w:ascii="Times New Roman" w:hAnsi="Times New Roman"/>
          <w:sz w:val="28"/>
          <w:szCs w:val="28"/>
        </w:rPr>
        <w:t>участники ЕГЭ,</w:t>
      </w:r>
      <w:r w:rsidR="0018117F">
        <w:rPr>
          <w:rFonts w:ascii="Times New Roman" w:hAnsi="Times New Roman"/>
          <w:sz w:val="28"/>
          <w:szCs w:val="28"/>
        </w:rPr>
        <w:t xml:space="preserve"> не сдавшие экзамен</w:t>
      </w:r>
      <w:r w:rsidR="0072030D">
        <w:rPr>
          <w:rFonts w:ascii="Times New Roman" w:hAnsi="Times New Roman"/>
          <w:sz w:val="28"/>
          <w:szCs w:val="28"/>
        </w:rPr>
        <w:t>,</w:t>
      </w:r>
      <w:r w:rsidR="0018117F">
        <w:rPr>
          <w:rFonts w:ascii="Times New Roman" w:hAnsi="Times New Roman"/>
          <w:sz w:val="28"/>
          <w:szCs w:val="28"/>
        </w:rPr>
        <w:t xml:space="preserve"> среди выпускни</w:t>
      </w:r>
      <w:r w:rsidR="0072030D">
        <w:rPr>
          <w:rFonts w:ascii="Times New Roman" w:hAnsi="Times New Roman"/>
          <w:sz w:val="28"/>
          <w:szCs w:val="28"/>
        </w:rPr>
        <w:t>к</w:t>
      </w:r>
      <w:r w:rsidR="0018117F">
        <w:rPr>
          <w:rFonts w:ascii="Times New Roman" w:hAnsi="Times New Roman"/>
          <w:sz w:val="28"/>
          <w:szCs w:val="28"/>
        </w:rPr>
        <w:t>ов лице</w:t>
      </w:r>
      <w:r w:rsidR="0072030D">
        <w:rPr>
          <w:rFonts w:ascii="Times New Roman" w:hAnsi="Times New Roman"/>
          <w:sz w:val="28"/>
          <w:szCs w:val="28"/>
        </w:rPr>
        <w:t>ев и средних общеобразовательных школ</w:t>
      </w:r>
      <w:proofErr w:type="gramEnd"/>
      <w:r w:rsidR="0072030D">
        <w:rPr>
          <w:rFonts w:ascii="Times New Roman" w:hAnsi="Times New Roman"/>
          <w:sz w:val="28"/>
          <w:szCs w:val="28"/>
        </w:rPr>
        <w:t xml:space="preserve"> с углубленным изучением отдельных предметов (таблица 7). </w:t>
      </w:r>
      <w:r w:rsidRPr="00236C50">
        <w:rPr>
          <w:rFonts w:ascii="Times New Roman" w:hAnsi="Times New Roman"/>
          <w:sz w:val="28"/>
          <w:szCs w:val="28"/>
        </w:rPr>
        <w:t xml:space="preserve">В </w:t>
      </w:r>
      <w:r w:rsidR="0072030D">
        <w:rPr>
          <w:rFonts w:ascii="Times New Roman" w:hAnsi="Times New Roman"/>
          <w:sz w:val="28"/>
          <w:szCs w:val="28"/>
        </w:rPr>
        <w:t>7</w:t>
      </w:r>
      <w:r w:rsidRPr="00236C50">
        <w:rPr>
          <w:rFonts w:ascii="Times New Roman" w:hAnsi="Times New Roman"/>
          <w:sz w:val="28"/>
          <w:szCs w:val="28"/>
        </w:rPr>
        <w:t xml:space="preserve"> административно-территориальных единицах </w:t>
      </w:r>
      <w:r>
        <w:rPr>
          <w:rFonts w:ascii="Times New Roman" w:hAnsi="Times New Roman"/>
          <w:sz w:val="28"/>
          <w:szCs w:val="28"/>
        </w:rPr>
        <w:t xml:space="preserve">все </w:t>
      </w:r>
      <w:r w:rsidR="0072030D">
        <w:rPr>
          <w:rFonts w:ascii="Times New Roman" w:hAnsi="Times New Roman"/>
          <w:sz w:val="28"/>
          <w:szCs w:val="28"/>
        </w:rPr>
        <w:t xml:space="preserve">участники ЕГЭ превысили минимальный порог </w:t>
      </w:r>
      <w:r>
        <w:rPr>
          <w:rFonts w:ascii="Times New Roman" w:hAnsi="Times New Roman"/>
          <w:sz w:val="28"/>
          <w:szCs w:val="28"/>
        </w:rPr>
        <w:t xml:space="preserve">(Калевальский НМР, </w:t>
      </w:r>
      <w:r w:rsidR="0072030D">
        <w:rPr>
          <w:rFonts w:ascii="Times New Roman" w:hAnsi="Times New Roman"/>
          <w:sz w:val="28"/>
          <w:szCs w:val="28"/>
        </w:rPr>
        <w:t xml:space="preserve">Кондопожский МР, </w:t>
      </w:r>
      <w:r>
        <w:rPr>
          <w:rFonts w:ascii="Times New Roman" w:hAnsi="Times New Roman"/>
          <w:sz w:val="28"/>
          <w:szCs w:val="28"/>
        </w:rPr>
        <w:t xml:space="preserve">Костомукшский ГО, </w:t>
      </w:r>
      <w:r w:rsidR="0072030D">
        <w:rPr>
          <w:rFonts w:ascii="Times New Roman" w:hAnsi="Times New Roman"/>
          <w:sz w:val="28"/>
          <w:szCs w:val="28"/>
        </w:rPr>
        <w:t xml:space="preserve">Олонецкий НМР, </w:t>
      </w:r>
      <w:r>
        <w:rPr>
          <w:rFonts w:ascii="Times New Roman" w:hAnsi="Times New Roman"/>
          <w:sz w:val="28"/>
          <w:szCs w:val="28"/>
        </w:rPr>
        <w:t>Питкярантский МР, Пр</w:t>
      </w:r>
      <w:r w:rsidR="0072030D">
        <w:rPr>
          <w:rFonts w:ascii="Times New Roman" w:hAnsi="Times New Roman"/>
          <w:sz w:val="28"/>
          <w:szCs w:val="28"/>
        </w:rPr>
        <w:t>ионежский</w:t>
      </w:r>
      <w:r>
        <w:rPr>
          <w:rFonts w:ascii="Times New Roman" w:hAnsi="Times New Roman"/>
          <w:sz w:val="28"/>
          <w:szCs w:val="28"/>
        </w:rPr>
        <w:t xml:space="preserve"> МР</w:t>
      </w:r>
      <w:r w:rsidR="0072030D">
        <w:rPr>
          <w:rFonts w:ascii="Times New Roman" w:hAnsi="Times New Roman"/>
          <w:sz w:val="28"/>
          <w:szCs w:val="28"/>
        </w:rPr>
        <w:t>, Сортавальский МР</w:t>
      </w:r>
      <w:r>
        <w:rPr>
          <w:rFonts w:ascii="Times New Roman" w:hAnsi="Times New Roman"/>
          <w:sz w:val="28"/>
          <w:szCs w:val="28"/>
        </w:rPr>
        <w:t>).</w:t>
      </w:r>
    </w:p>
    <w:p w:rsidR="00F14D93" w:rsidRDefault="00F14D93" w:rsidP="00F14D93">
      <w:pPr>
        <w:pStyle w:val="a3"/>
        <w:spacing w:after="0" w:line="240" w:lineRule="auto"/>
        <w:ind w:left="0" w:firstLine="567"/>
        <w:jc w:val="both"/>
        <w:rPr>
          <w:rFonts w:ascii="Times New Roman" w:hAnsi="Times New Roman"/>
          <w:sz w:val="28"/>
          <w:szCs w:val="28"/>
        </w:rPr>
      </w:pPr>
      <w:r w:rsidRPr="00E53FCD">
        <w:rPr>
          <w:rFonts w:ascii="Times New Roman" w:hAnsi="Times New Roman"/>
          <w:bCs/>
          <w:sz w:val="28"/>
          <w:szCs w:val="28"/>
          <w:lang w:eastAsia="ru-RU"/>
        </w:rPr>
        <w:t>По таким показателям как средняя отметка и доля участников, получивших высокие</w:t>
      </w:r>
      <w:r>
        <w:rPr>
          <w:rFonts w:ascii="Times New Roman" w:hAnsi="Times New Roman"/>
          <w:bCs/>
          <w:sz w:val="28"/>
          <w:szCs w:val="28"/>
          <w:lang w:eastAsia="ru-RU"/>
        </w:rPr>
        <w:t xml:space="preserve"> первичные</w:t>
      </w:r>
      <w:r w:rsidRPr="00E53FCD">
        <w:rPr>
          <w:rFonts w:ascii="Times New Roman" w:hAnsi="Times New Roman"/>
          <w:bCs/>
          <w:sz w:val="28"/>
          <w:szCs w:val="28"/>
          <w:lang w:eastAsia="ru-RU"/>
        </w:rPr>
        <w:t xml:space="preserve"> баллы, прослеживается </w:t>
      </w:r>
      <w:r w:rsidR="0072030D">
        <w:rPr>
          <w:rFonts w:ascii="Times New Roman" w:hAnsi="Times New Roman"/>
          <w:bCs/>
          <w:sz w:val="28"/>
          <w:szCs w:val="28"/>
          <w:lang w:eastAsia="ru-RU"/>
        </w:rPr>
        <w:t>отрицательная динамика</w:t>
      </w:r>
      <w:r w:rsidRPr="00E53FCD">
        <w:rPr>
          <w:rFonts w:ascii="Times New Roman" w:hAnsi="Times New Roman"/>
          <w:bCs/>
          <w:sz w:val="28"/>
          <w:szCs w:val="28"/>
          <w:lang w:eastAsia="ru-RU"/>
        </w:rPr>
        <w:t>. В 2016</w:t>
      </w:r>
      <w:r>
        <w:rPr>
          <w:rFonts w:ascii="Times New Roman" w:hAnsi="Times New Roman"/>
          <w:bCs/>
          <w:sz w:val="28"/>
          <w:szCs w:val="28"/>
          <w:lang w:eastAsia="ru-RU"/>
        </w:rPr>
        <w:t xml:space="preserve">, 2017 </w:t>
      </w:r>
      <w:r w:rsidRPr="00E53FCD">
        <w:rPr>
          <w:rFonts w:ascii="Times New Roman" w:hAnsi="Times New Roman"/>
          <w:bCs/>
          <w:sz w:val="28"/>
          <w:szCs w:val="28"/>
          <w:lang w:eastAsia="ru-RU"/>
        </w:rPr>
        <w:t>год</w:t>
      </w:r>
      <w:r>
        <w:rPr>
          <w:rFonts w:ascii="Times New Roman" w:hAnsi="Times New Roman"/>
          <w:bCs/>
          <w:sz w:val="28"/>
          <w:szCs w:val="28"/>
          <w:lang w:eastAsia="ru-RU"/>
        </w:rPr>
        <w:t>ах</w:t>
      </w:r>
      <w:r w:rsidRPr="00E53FCD">
        <w:rPr>
          <w:rFonts w:ascii="Times New Roman" w:hAnsi="Times New Roman"/>
          <w:bCs/>
          <w:sz w:val="28"/>
          <w:szCs w:val="28"/>
          <w:lang w:eastAsia="ru-RU"/>
        </w:rPr>
        <w:t xml:space="preserve"> </w:t>
      </w:r>
      <w:r w:rsidR="0072030D" w:rsidRPr="00E53FCD">
        <w:rPr>
          <w:rFonts w:ascii="Times New Roman" w:hAnsi="Times New Roman"/>
          <w:bCs/>
          <w:sz w:val="28"/>
          <w:szCs w:val="28"/>
          <w:lang w:eastAsia="ru-RU"/>
        </w:rPr>
        <w:t xml:space="preserve">средняя отметка составляла </w:t>
      </w:r>
      <w:r w:rsidRPr="00E53FCD">
        <w:rPr>
          <w:rFonts w:ascii="Times New Roman" w:hAnsi="Times New Roman"/>
          <w:bCs/>
          <w:sz w:val="28"/>
          <w:szCs w:val="28"/>
          <w:lang w:eastAsia="ru-RU"/>
        </w:rPr>
        <w:t>4,3</w:t>
      </w:r>
      <w:r w:rsidR="0072030D">
        <w:rPr>
          <w:rFonts w:ascii="Times New Roman" w:hAnsi="Times New Roman"/>
          <w:bCs/>
          <w:sz w:val="28"/>
          <w:szCs w:val="28"/>
          <w:lang w:eastAsia="ru-RU"/>
        </w:rPr>
        <w:t xml:space="preserve"> балла, а в 2018 году – 4,2 балла</w:t>
      </w:r>
      <w:r w:rsidRPr="00E53FCD">
        <w:rPr>
          <w:rFonts w:ascii="Times New Roman" w:hAnsi="Times New Roman"/>
          <w:bCs/>
          <w:sz w:val="28"/>
          <w:szCs w:val="28"/>
          <w:lang w:eastAsia="ru-RU"/>
        </w:rPr>
        <w:t xml:space="preserve">. </w:t>
      </w:r>
      <w:r>
        <w:rPr>
          <w:rFonts w:ascii="Times New Roman" w:hAnsi="Times New Roman"/>
          <w:bCs/>
          <w:sz w:val="28"/>
          <w:szCs w:val="28"/>
          <w:lang w:eastAsia="ru-RU"/>
        </w:rPr>
        <w:t>Д</w:t>
      </w:r>
      <w:r w:rsidRPr="0079327C">
        <w:rPr>
          <w:rFonts w:ascii="Times New Roman" w:hAnsi="Times New Roman"/>
          <w:sz w:val="28"/>
          <w:szCs w:val="28"/>
        </w:rPr>
        <w:t>ол</w:t>
      </w:r>
      <w:r>
        <w:rPr>
          <w:rFonts w:ascii="Times New Roman" w:hAnsi="Times New Roman"/>
          <w:sz w:val="28"/>
          <w:szCs w:val="28"/>
        </w:rPr>
        <w:t xml:space="preserve">я </w:t>
      </w:r>
      <w:r w:rsidRPr="0079327C">
        <w:rPr>
          <w:rFonts w:ascii="Times New Roman" w:hAnsi="Times New Roman"/>
          <w:sz w:val="28"/>
          <w:szCs w:val="28"/>
        </w:rPr>
        <w:t xml:space="preserve">участников, набравших от </w:t>
      </w:r>
      <w:r>
        <w:rPr>
          <w:rFonts w:ascii="Times New Roman" w:hAnsi="Times New Roman"/>
          <w:sz w:val="28"/>
          <w:szCs w:val="28"/>
        </w:rPr>
        <w:t>17</w:t>
      </w:r>
      <w:r w:rsidRPr="0079327C">
        <w:rPr>
          <w:rFonts w:ascii="Times New Roman" w:hAnsi="Times New Roman"/>
          <w:sz w:val="28"/>
          <w:szCs w:val="28"/>
        </w:rPr>
        <w:t xml:space="preserve"> до </w:t>
      </w:r>
      <w:r>
        <w:rPr>
          <w:rFonts w:ascii="Times New Roman" w:hAnsi="Times New Roman"/>
          <w:sz w:val="28"/>
          <w:szCs w:val="28"/>
        </w:rPr>
        <w:t>20 первичных</w:t>
      </w:r>
      <w:r w:rsidRPr="0079327C">
        <w:rPr>
          <w:rFonts w:ascii="Times New Roman" w:hAnsi="Times New Roman"/>
          <w:sz w:val="28"/>
          <w:szCs w:val="28"/>
        </w:rPr>
        <w:t xml:space="preserve"> баллов по данному предмету, </w:t>
      </w:r>
      <w:r>
        <w:rPr>
          <w:rFonts w:ascii="Times New Roman" w:hAnsi="Times New Roman"/>
          <w:sz w:val="28"/>
          <w:szCs w:val="28"/>
        </w:rPr>
        <w:t xml:space="preserve">в 2016 году </w:t>
      </w:r>
      <w:r w:rsidR="0072030D">
        <w:rPr>
          <w:rFonts w:ascii="Times New Roman" w:hAnsi="Times New Roman"/>
          <w:sz w:val="28"/>
          <w:szCs w:val="28"/>
        </w:rPr>
        <w:t xml:space="preserve">составляла </w:t>
      </w:r>
      <w:r>
        <w:rPr>
          <w:rFonts w:ascii="Times New Roman" w:hAnsi="Times New Roman"/>
          <w:sz w:val="28"/>
          <w:szCs w:val="28"/>
        </w:rPr>
        <w:t>– 43,8%, в 2017 году – 48,4%</w:t>
      </w:r>
      <w:r w:rsidR="0072030D">
        <w:rPr>
          <w:rFonts w:ascii="Times New Roman" w:hAnsi="Times New Roman"/>
          <w:sz w:val="28"/>
          <w:szCs w:val="28"/>
        </w:rPr>
        <w:t>, в 2018 году – 41,8%</w:t>
      </w:r>
      <w:r w:rsidRPr="0079327C">
        <w:rPr>
          <w:rFonts w:ascii="Times New Roman" w:hAnsi="Times New Roman"/>
          <w:sz w:val="28"/>
          <w:szCs w:val="28"/>
        </w:rPr>
        <w:t xml:space="preserve">. </w:t>
      </w:r>
    </w:p>
    <w:p w:rsidR="00F14D93" w:rsidRDefault="0072030D" w:rsidP="00F14D93">
      <w:pPr>
        <w:pStyle w:val="a3"/>
        <w:spacing w:after="0" w:line="240" w:lineRule="auto"/>
        <w:ind w:left="0" w:firstLine="567"/>
        <w:jc w:val="both"/>
        <w:rPr>
          <w:rFonts w:ascii="Times New Roman" w:hAnsi="Times New Roman"/>
          <w:bCs/>
          <w:sz w:val="28"/>
          <w:szCs w:val="28"/>
          <w:lang w:eastAsia="ru-RU"/>
        </w:rPr>
      </w:pPr>
      <w:r>
        <w:rPr>
          <w:rFonts w:ascii="Times New Roman" w:hAnsi="Times New Roman"/>
          <w:bCs/>
          <w:sz w:val="28"/>
          <w:szCs w:val="28"/>
          <w:lang w:eastAsia="ru-RU"/>
        </w:rPr>
        <w:t>Уменьшилось</w:t>
      </w:r>
      <w:r w:rsidR="00F14D93">
        <w:rPr>
          <w:rFonts w:ascii="Times New Roman" w:hAnsi="Times New Roman"/>
          <w:bCs/>
          <w:sz w:val="28"/>
          <w:szCs w:val="28"/>
          <w:lang w:eastAsia="ru-RU"/>
        </w:rPr>
        <w:t xml:space="preserve"> количество выпускников текущего года набравших максимальный балл с 2</w:t>
      </w:r>
      <w:r>
        <w:rPr>
          <w:rFonts w:ascii="Times New Roman" w:hAnsi="Times New Roman"/>
          <w:bCs/>
          <w:sz w:val="28"/>
          <w:szCs w:val="28"/>
          <w:lang w:eastAsia="ru-RU"/>
        </w:rPr>
        <w:t>47</w:t>
      </w:r>
      <w:r w:rsidR="00F14D93">
        <w:rPr>
          <w:rFonts w:ascii="Times New Roman" w:hAnsi="Times New Roman"/>
          <w:bCs/>
          <w:sz w:val="28"/>
          <w:szCs w:val="28"/>
          <w:lang w:eastAsia="ru-RU"/>
        </w:rPr>
        <w:t xml:space="preserve"> человек в 201</w:t>
      </w:r>
      <w:r w:rsidR="00A75698">
        <w:rPr>
          <w:rFonts w:ascii="Times New Roman" w:hAnsi="Times New Roman"/>
          <w:bCs/>
          <w:sz w:val="28"/>
          <w:szCs w:val="28"/>
          <w:lang w:eastAsia="ru-RU"/>
        </w:rPr>
        <w:t>7</w:t>
      </w:r>
      <w:r w:rsidR="00F14D93">
        <w:rPr>
          <w:rFonts w:ascii="Times New Roman" w:hAnsi="Times New Roman"/>
          <w:bCs/>
          <w:sz w:val="28"/>
          <w:szCs w:val="28"/>
          <w:lang w:eastAsia="ru-RU"/>
        </w:rPr>
        <w:t xml:space="preserve"> году до </w:t>
      </w:r>
      <w:r w:rsidR="00A75698">
        <w:rPr>
          <w:rFonts w:ascii="Times New Roman" w:hAnsi="Times New Roman"/>
          <w:bCs/>
          <w:sz w:val="28"/>
          <w:szCs w:val="28"/>
          <w:lang w:eastAsia="ru-RU"/>
        </w:rPr>
        <w:t>173</w:t>
      </w:r>
      <w:r w:rsidR="00F14D93">
        <w:rPr>
          <w:rFonts w:ascii="Times New Roman" w:hAnsi="Times New Roman"/>
          <w:bCs/>
          <w:sz w:val="28"/>
          <w:szCs w:val="28"/>
          <w:lang w:eastAsia="ru-RU"/>
        </w:rPr>
        <w:t xml:space="preserve"> человек в 201</w:t>
      </w:r>
      <w:r w:rsidR="00A75698">
        <w:rPr>
          <w:rFonts w:ascii="Times New Roman" w:hAnsi="Times New Roman"/>
          <w:bCs/>
          <w:sz w:val="28"/>
          <w:szCs w:val="28"/>
          <w:lang w:eastAsia="ru-RU"/>
        </w:rPr>
        <w:t>8</w:t>
      </w:r>
      <w:r w:rsidR="00F14D93">
        <w:rPr>
          <w:rFonts w:ascii="Times New Roman" w:hAnsi="Times New Roman"/>
          <w:bCs/>
          <w:sz w:val="28"/>
          <w:szCs w:val="28"/>
          <w:lang w:eastAsia="ru-RU"/>
        </w:rPr>
        <w:t xml:space="preserve"> году.</w:t>
      </w:r>
    </w:p>
    <w:p w:rsidR="00F14D93" w:rsidRPr="00C21D55" w:rsidRDefault="00F14D93" w:rsidP="00F14D93">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Данные таблицы 8</w:t>
      </w:r>
      <w:r w:rsidRPr="0079327C">
        <w:rPr>
          <w:rFonts w:ascii="Times New Roman" w:hAnsi="Times New Roman"/>
          <w:sz w:val="32"/>
          <w:szCs w:val="32"/>
        </w:rPr>
        <w:t xml:space="preserve"> </w:t>
      </w:r>
      <w:r w:rsidRPr="0079327C">
        <w:rPr>
          <w:rFonts w:ascii="Times New Roman" w:hAnsi="Times New Roman"/>
          <w:sz w:val="28"/>
          <w:szCs w:val="28"/>
        </w:rPr>
        <w:t>свидетельствуют о том, что качество знаний выше в муниципальных образованиях</w:t>
      </w:r>
      <w:r>
        <w:rPr>
          <w:rFonts w:ascii="Times New Roman" w:hAnsi="Times New Roman"/>
          <w:sz w:val="28"/>
          <w:szCs w:val="28"/>
        </w:rPr>
        <w:t>:</w:t>
      </w:r>
      <w:r w:rsidRPr="0079327C">
        <w:rPr>
          <w:rFonts w:ascii="Times New Roman" w:hAnsi="Times New Roman"/>
          <w:sz w:val="28"/>
          <w:szCs w:val="28"/>
        </w:rPr>
        <w:t xml:space="preserve"> </w:t>
      </w:r>
      <w:r w:rsidRPr="00C21D55">
        <w:rPr>
          <w:rFonts w:ascii="Times New Roman" w:hAnsi="Times New Roman"/>
          <w:sz w:val="28"/>
          <w:szCs w:val="28"/>
        </w:rPr>
        <w:t>Питкярантск</w:t>
      </w:r>
      <w:r>
        <w:rPr>
          <w:rFonts w:ascii="Times New Roman" w:hAnsi="Times New Roman"/>
          <w:sz w:val="28"/>
          <w:szCs w:val="28"/>
        </w:rPr>
        <w:t xml:space="preserve">ий, Олонецкий, </w:t>
      </w:r>
      <w:r w:rsidR="00A75698">
        <w:rPr>
          <w:rFonts w:ascii="Times New Roman" w:hAnsi="Times New Roman"/>
          <w:sz w:val="28"/>
          <w:szCs w:val="28"/>
        </w:rPr>
        <w:t>Кондопожский</w:t>
      </w:r>
      <w:r>
        <w:rPr>
          <w:rFonts w:ascii="Times New Roman" w:hAnsi="Times New Roman"/>
          <w:sz w:val="28"/>
          <w:szCs w:val="28"/>
        </w:rPr>
        <w:t xml:space="preserve">, </w:t>
      </w:r>
      <w:proofErr w:type="gramStart"/>
      <w:r>
        <w:rPr>
          <w:rFonts w:ascii="Times New Roman" w:hAnsi="Times New Roman"/>
          <w:sz w:val="28"/>
          <w:szCs w:val="28"/>
        </w:rPr>
        <w:t>Сортавальский</w:t>
      </w:r>
      <w:proofErr w:type="gramEnd"/>
      <w:r>
        <w:rPr>
          <w:rFonts w:ascii="Times New Roman" w:hAnsi="Times New Roman"/>
          <w:sz w:val="28"/>
          <w:szCs w:val="28"/>
        </w:rPr>
        <w:t xml:space="preserve"> </w:t>
      </w:r>
      <w:r w:rsidRPr="00C21D55">
        <w:rPr>
          <w:rFonts w:ascii="Times New Roman" w:hAnsi="Times New Roman"/>
          <w:sz w:val="28"/>
          <w:szCs w:val="28"/>
        </w:rPr>
        <w:t>муниципальн</w:t>
      </w:r>
      <w:r w:rsidR="00A75698">
        <w:rPr>
          <w:rFonts w:ascii="Times New Roman" w:hAnsi="Times New Roman"/>
          <w:sz w:val="28"/>
          <w:szCs w:val="28"/>
        </w:rPr>
        <w:t>ы</w:t>
      </w:r>
      <w:r>
        <w:rPr>
          <w:rFonts w:ascii="Times New Roman" w:hAnsi="Times New Roman"/>
          <w:sz w:val="28"/>
          <w:szCs w:val="28"/>
        </w:rPr>
        <w:t>е</w:t>
      </w:r>
      <w:r w:rsidRPr="00C21D55">
        <w:rPr>
          <w:rFonts w:ascii="Times New Roman" w:hAnsi="Times New Roman"/>
          <w:sz w:val="28"/>
          <w:szCs w:val="28"/>
        </w:rPr>
        <w:t xml:space="preserve"> район</w:t>
      </w:r>
      <w:r>
        <w:rPr>
          <w:rFonts w:ascii="Times New Roman" w:hAnsi="Times New Roman"/>
          <w:sz w:val="28"/>
          <w:szCs w:val="28"/>
        </w:rPr>
        <w:t>ы</w:t>
      </w:r>
      <w:r w:rsidRPr="00C21D55">
        <w:rPr>
          <w:rFonts w:ascii="Times New Roman" w:hAnsi="Times New Roman"/>
          <w:sz w:val="28"/>
          <w:szCs w:val="28"/>
        </w:rPr>
        <w:t xml:space="preserve">. </w:t>
      </w:r>
    </w:p>
    <w:p w:rsidR="00F14D93" w:rsidRPr="003D12CE" w:rsidRDefault="00F14D93" w:rsidP="00604786">
      <w:pPr>
        <w:numPr>
          <w:ilvl w:val="0"/>
          <w:numId w:val="12"/>
        </w:numPr>
        <w:tabs>
          <w:tab w:val="clear" w:pos="0"/>
        </w:tabs>
        <w:ind w:left="0" w:firstLine="567"/>
        <w:jc w:val="both"/>
        <w:rPr>
          <w:b/>
          <w:sz w:val="28"/>
          <w:szCs w:val="28"/>
        </w:rPr>
      </w:pPr>
      <w:r w:rsidRPr="0079327C">
        <w:rPr>
          <w:sz w:val="28"/>
          <w:szCs w:val="28"/>
        </w:rPr>
        <w:t>Результаты единого государственного экзамена по математике (</w:t>
      </w:r>
      <w:r>
        <w:rPr>
          <w:sz w:val="28"/>
          <w:szCs w:val="28"/>
        </w:rPr>
        <w:t>базовый</w:t>
      </w:r>
      <w:r w:rsidRPr="0079327C">
        <w:rPr>
          <w:sz w:val="28"/>
          <w:szCs w:val="28"/>
        </w:rPr>
        <w:t xml:space="preserve">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(таблица 7). </w:t>
      </w:r>
      <w:r w:rsidR="00A32B42">
        <w:rPr>
          <w:sz w:val="28"/>
          <w:szCs w:val="28"/>
        </w:rPr>
        <w:t>В 2018 году п</w:t>
      </w:r>
      <w:r w:rsidRPr="0079327C">
        <w:rPr>
          <w:sz w:val="28"/>
          <w:szCs w:val="28"/>
        </w:rPr>
        <w:t>о сравнению с 201</w:t>
      </w:r>
      <w:r w:rsidR="00A32B42">
        <w:rPr>
          <w:sz w:val="28"/>
          <w:szCs w:val="28"/>
        </w:rPr>
        <w:t>7</w:t>
      </w:r>
      <w:r w:rsidRPr="0079327C">
        <w:rPr>
          <w:sz w:val="28"/>
          <w:szCs w:val="28"/>
        </w:rPr>
        <w:t xml:space="preserve"> годом </w:t>
      </w:r>
      <w:r w:rsidR="00A32B42">
        <w:rPr>
          <w:sz w:val="28"/>
          <w:szCs w:val="28"/>
        </w:rPr>
        <w:t>результаты экзамена по математике (базовый уровень) стали более низкими</w:t>
      </w:r>
      <w:r>
        <w:rPr>
          <w:sz w:val="28"/>
          <w:szCs w:val="28"/>
        </w:rPr>
        <w:t xml:space="preserve"> у выпускников </w:t>
      </w:r>
      <w:r w:rsidRPr="00E53FCD">
        <w:rPr>
          <w:sz w:val="28"/>
          <w:szCs w:val="28"/>
        </w:rPr>
        <w:t>вечерних (сменных) общеобразовательных школ</w:t>
      </w:r>
      <w:r>
        <w:rPr>
          <w:sz w:val="28"/>
          <w:szCs w:val="28"/>
        </w:rPr>
        <w:t xml:space="preserve"> </w:t>
      </w:r>
      <w:r w:rsidRPr="0079327C">
        <w:rPr>
          <w:sz w:val="28"/>
          <w:szCs w:val="28"/>
        </w:rPr>
        <w:t>(таблица 7).</w:t>
      </w: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C065AA" w:rsidRDefault="00FF0419" w:rsidP="00FF0419">
      <w:pPr>
        <w:pStyle w:val="1"/>
        <w:rPr>
          <w:rFonts w:ascii="Times New Roman" w:eastAsia="Times New Roman" w:hAnsi="Times New Roman" w:cs="Times New Roman"/>
          <w:color w:val="auto"/>
        </w:rPr>
      </w:pPr>
      <w:r w:rsidRPr="00C065AA">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C065AA" w:rsidRPr="00834953" w:rsidRDefault="00C065AA" w:rsidP="0071670E">
      <w:pPr>
        <w:ind w:firstLine="539"/>
        <w:jc w:val="center"/>
        <w:rPr>
          <w:b/>
          <w:sz w:val="28"/>
          <w:szCs w:val="28"/>
        </w:rPr>
      </w:pPr>
      <w:r w:rsidRPr="00F66380">
        <w:rPr>
          <w:b/>
          <w:sz w:val="28"/>
          <w:szCs w:val="28"/>
        </w:rPr>
        <w:t>Обобщенные результаты выполнения экзаменационной работы</w:t>
      </w:r>
      <w:r>
        <w:rPr>
          <w:b/>
          <w:sz w:val="28"/>
          <w:szCs w:val="28"/>
        </w:rPr>
        <w:t xml:space="preserve"> </w:t>
      </w:r>
      <w:r w:rsidRPr="00834953">
        <w:rPr>
          <w:rFonts w:eastAsia="Times New Roman"/>
          <w:b/>
          <w:sz w:val="28"/>
          <w:szCs w:val="28"/>
        </w:rPr>
        <w:t>по математике (</w:t>
      </w:r>
      <w:r>
        <w:rPr>
          <w:rFonts w:eastAsia="Times New Roman"/>
          <w:b/>
          <w:sz w:val="28"/>
          <w:szCs w:val="28"/>
        </w:rPr>
        <w:t>базовый</w:t>
      </w:r>
      <w:r w:rsidRPr="00834953">
        <w:rPr>
          <w:rFonts w:eastAsia="Times New Roman"/>
          <w:b/>
          <w:sz w:val="28"/>
          <w:szCs w:val="28"/>
        </w:rPr>
        <w:t xml:space="preserve"> уровень</w:t>
      </w:r>
      <w:r>
        <w:rPr>
          <w:rFonts w:eastAsia="Times New Roman"/>
          <w:b/>
          <w:sz w:val="28"/>
          <w:szCs w:val="28"/>
        </w:rPr>
        <w:t>)</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C065AA">
        <w:rPr>
          <w:rFonts w:ascii="Times New Roman" w:eastAsia="Times New Roman" w:hAnsi="Times New Roman"/>
          <w:i/>
          <w:sz w:val="24"/>
          <w:szCs w:val="24"/>
          <w:lang w:eastAsia="ru-RU"/>
        </w:rPr>
        <w:t>Таблица 11</w:t>
      </w:r>
    </w:p>
    <w:tbl>
      <w:tblPr>
        <w:tblW w:w="5000" w:type="pct"/>
        <w:jc w:val="center"/>
        <w:tblInd w:w="534" w:type="dxa"/>
        <w:tblLook w:val="0000"/>
      </w:tblPr>
      <w:tblGrid>
        <w:gridCol w:w="790"/>
        <w:gridCol w:w="3547"/>
        <w:gridCol w:w="1057"/>
        <w:gridCol w:w="1706"/>
        <w:gridCol w:w="918"/>
        <w:gridCol w:w="918"/>
        <w:gridCol w:w="918"/>
      </w:tblGrid>
      <w:tr w:rsidR="00EA5A25" w:rsidRPr="007A6A41" w:rsidTr="00EA5A25">
        <w:trPr>
          <w:trHeight w:val="20"/>
          <w:tblHeader/>
          <w:jc w:val="center"/>
        </w:trPr>
        <w:tc>
          <w:tcPr>
            <w:tcW w:w="343" w:type="pct"/>
            <w:vMerge w:val="restart"/>
            <w:tcBorders>
              <w:top w:val="single" w:sz="8" w:space="0" w:color="000000"/>
              <w:left w:val="single" w:sz="8" w:space="0" w:color="000000"/>
              <w:right w:val="single" w:sz="8" w:space="0" w:color="000000"/>
            </w:tcBorders>
            <w:textDirection w:val="btLr"/>
            <w:vAlign w:val="center"/>
          </w:tcPr>
          <w:p w:rsidR="00EA5A25" w:rsidRPr="007A6A41" w:rsidRDefault="00EA5A25" w:rsidP="006D7F22">
            <w:pPr>
              <w:autoSpaceDE w:val="0"/>
              <w:autoSpaceDN w:val="0"/>
              <w:adjustRightInd w:val="0"/>
              <w:ind w:left="113" w:right="113"/>
              <w:jc w:val="center"/>
              <w:rPr>
                <w:rFonts w:eastAsia="Calibri"/>
                <w:bCs/>
                <w:color w:val="000000"/>
              </w:rPr>
            </w:pPr>
            <w:r w:rsidRPr="007A6A41">
              <w:rPr>
                <w:rFonts w:eastAsia="Calibri"/>
                <w:bCs/>
                <w:color w:val="000000"/>
              </w:rPr>
              <w:t>Обозначение</w:t>
            </w:r>
          </w:p>
          <w:p w:rsidR="00EA5A25" w:rsidRPr="007A6A41" w:rsidRDefault="00EA5A25" w:rsidP="006D7F22">
            <w:pPr>
              <w:autoSpaceDE w:val="0"/>
              <w:autoSpaceDN w:val="0"/>
              <w:adjustRightInd w:val="0"/>
              <w:ind w:left="113" w:right="113"/>
              <w:jc w:val="center"/>
              <w:rPr>
                <w:rFonts w:eastAsia="Calibri"/>
                <w:bCs/>
                <w:color w:val="000000"/>
              </w:rPr>
            </w:pPr>
            <w:r w:rsidRPr="007A6A41">
              <w:rPr>
                <w:rFonts w:eastAsia="Calibri"/>
                <w:bCs/>
                <w:color w:val="000000"/>
              </w:rPr>
              <w:t>задания в работе</w:t>
            </w:r>
          </w:p>
        </w:tc>
        <w:tc>
          <w:tcPr>
            <w:tcW w:w="1858" w:type="pct"/>
            <w:vMerge w:val="restart"/>
            <w:tcBorders>
              <w:top w:val="single" w:sz="8" w:space="0" w:color="000000"/>
              <w:left w:val="single" w:sz="8" w:space="0" w:color="000000"/>
              <w:right w:val="single" w:sz="4" w:space="0" w:color="auto"/>
            </w:tcBorders>
            <w:vAlign w:val="center"/>
          </w:tcPr>
          <w:p w:rsidR="00EA5A25" w:rsidRPr="007A6A41" w:rsidRDefault="00EA5A25" w:rsidP="006D7F22">
            <w:pPr>
              <w:autoSpaceDE w:val="0"/>
              <w:autoSpaceDN w:val="0"/>
              <w:adjustRightInd w:val="0"/>
              <w:jc w:val="center"/>
              <w:rPr>
                <w:rFonts w:eastAsia="Calibri"/>
                <w:color w:val="000000"/>
              </w:rPr>
            </w:pPr>
            <w:r w:rsidRPr="007A6A41">
              <w:rPr>
                <w:rFonts w:eastAsia="Calibri"/>
                <w:bCs/>
                <w:color w:val="000000"/>
              </w:rPr>
              <w:t>Проверяемые элементы содержания/ умения</w:t>
            </w:r>
          </w:p>
        </w:tc>
        <w:tc>
          <w:tcPr>
            <w:tcW w:w="2800" w:type="pct"/>
            <w:gridSpan w:val="5"/>
            <w:tcBorders>
              <w:top w:val="single" w:sz="4" w:space="0" w:color="auto"/>
              <w:left w:val="single" w:sz="4" w:space="0" w:color="auto"/>
              <w:bottom w:val="single" w:sz="4" w:space="0" w:color="auto"/>
              <w:right w:val="single" w:sz="8" w:space="0" w:color="000000"/>
            </w:tcBorders>
            <w:vAlign w:val="center"/>
          </w:tcPr>
          <w:p w:rsidR="00EA5A25" w:rsidRPr="007A6A41" w:rsidRDefault="00EA5A25" w:rsidP="006D7F22">
            <w:pPr>
              <w:jc w:val="center"/>
              <w:rPr>
                <w:rFonts w:eastAsia="Calibri"/>
              </w:rPr>
            </w:pPr>
            <w:r w:rsidRPr="007A6A41">
              <w:rPr>
                <w:rFonts w:eastAsia="Calibri"/>
              </w:rPr>
              <w:t xml:space="preserve">Процент </w:t>
            </w:r>
            <w:r w:rsidRPr="007A6A41">
              <w:rPr>
                <w:rFonts w:eastAsia="Calibri"/>
                <w:color w:val="000000"/>
              </w:rPr>
              <w:t>выполнения по региону</w:t>
            </w:r>
          </w:p>
        </w:tc>
      </w:tr>
      <w:tr w:rsidR="00EA5A25" w:rsidRPr="007A6A41" w:rsidTr="00EA5A25">
        <w:trPr>
          <w:trHeight w:val="20"/>
          <w:tblHeader/>
          <w:jc w:val="center"/>
        </w:trPr>
        <w:tc>
          <w:tcPr>
            <w:tcW w:w="343" w:type="pct"/>
            <w:vMerge/>
            <w:tcBorders>
              <w:left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color w:val="000000"/>
              </w:rPr>
            </w:pPr>
          </w:p>
        </w:tc>
        <w:tc>
          <w:tcPr>
            <w:tcW w:w="1858" w:type="pct"/>
            <w:vMerge/>
            <w:tcBorders>
              <w:left w:val="single" w:sz="8" w:space="0" w:color="000000"/>
              <w:right w:val="single" w:sz="4" w:space="0" w:color="auto"/>
            </w:tcBorders>
            <w:vAlign w:val="center"/>
          </w:tcPr>
          <w:p w:rsidR="00EA5A25" w:rsidRPr="007A6A41" w:rsidRDefault="00EA5A25" w:rsidP="006D7F22">
            <w:pPr>
              <w:autoSpaceDE w:val="0"/>
              <w:autoSpaceDN w:val="0"/>
              <w:adjustRightInd w:val="0"/>
              <w:jc w:val="center"/>
              <w:rPr>
                <w:rFonts w:eastAsia="Calibri"/>
                <w:bCs/>
                <w:color w:val="000000"/>
              </w:rPr>
            </w:pPr>
          </w:p>
        </w:tc>
        <w:tc>
          <w:tcPr>
            <w:tcW w:w="536" w:type="pct"/>
            <w:vMerge w:val="restart"/>
            <w:tcBorders>
              <w:top w:val="single" w:sz="4" w:space="0" w:color="auto"/>
              <w:left w:val="single" w:sz="4" w:space="0" w:color="auto"/>
              <w:right w:val="single" w:sz="8" w:space="0" w:color="000000"/>
            </w:tcBorders>
            <w:vAlign w:val="center"/>
          </w:tcPr>
          <w:p w:rsidR="00EA5A25" w:rsidRPr="007A6A41" w:rsidRDefault="00EA5A25" w:rsidP="006D7F22">
            <w:pPr>
              <w:autoSpaceDE w:val="0"/>
              <w:autoSpaceDN w:val="0"/>
              <w:adjustRightInd w:val="0"/>
              <w:jc w:val="center"/>
              <w:rPr>
                <w:rFonts w:eastAsia="Calibri"/>
                <w:bCs/>
                <w:color w:val="000000"/>
              </w:rPr>
            </w:pPr>
            <w:r w:rsidRPr="007A6A41">
              <w:rPr>
                <w:rFonts w:eastAsia="Calibri"/>
              </w:rPr>
              <w:t>средний</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jc w:val="center"/>
              <w:rPr>
                <w:rFonts w:eastAsia="Calibri"/>
              </w:rPr>
            </w:pPr>
            <w:r w:rsidRPr="007A6A41">
              <w:rPr>
                <w:rFonts w:eastAsia="Calibri"/>
                <w:bCs/>
              </w:rPr>
              <w:t xml:space="preserve">в группе не </w:t>
            </w:r>
            <w:proofErr w:type="gramStart"/>
            <w:r w:rsidRPr="007A6A41">
              <w:rPr>
                <w:rFonts w:eastAsia="Calibri"/>
                <w:bCs/>
              </w:rPr>
              <w:t>преодолевших</w:t>
            </w:r>
            <w:proofErr w:type="gramEnd"/>
            <w:r w:rsidRPr="007A6A41">
              <w:rPr>
                <w:rFonts w:eastAsia="Calibri"/>
                <w:bCs/>
              </w:rPr>
              <w:t xml:space="preserve"> минимальный балл</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 xml:space="preserve">в группе 7-11 </w:t>
            </w:r>
            <w:proofErr w:type="gramStart"/>
            <w:r w:rsidRPr="007A6A41">
              <w:rPr>
                <w:rFonts w:eastAsia="Calibri"/>
                <w:bCs/>
              </w:rPr>
              <w:t>п.б</w:t>
            </w:r>
            <w:proofErr w:type="gramEnd"/>
            <w:r w:rsidRPr="007A6A41">
              <w:rPr>
                <w:rFonts w:eastAsia="Calibri"/>
                <w:bCs/>
              </w:rPr>
              <w:t>.</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 xml:space="preserve">в группе 12-16 </w:t>
            </w:r>
            <w:proofErr w:type="gramStart"/>
            <w:r w:rsidRPr="007A6A41">
              <w:rPr>
                <w:rFonts w:eastAsia="Calibri"/>
                <w:bCs/>
              </w:rPr>
              <w:t>п.б</w:t>
            </w:r>
            <w:proofErr w:type="gramEnd"/>
            <w:r w:rsidRPr="007A6A41">
              <w:rPr>
                <w:rFonts w:eastAsia="Calibri"/>
                <w:bCs/>
              </w:rPr>
              <w:t>.</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 xml:space="preserve">в группе 17-20 </w:t>
            </w:r>
            <w:proofErr w:type="gramStart"/>
            <w:r w:rsidRPr="007A6A41">
              <w:rPr>
                <w:rFonts w:eastAsia="Calibri"/>
                <w:bCs/>
              </w:rPr>
              <w:t>п.б</w:t>
            </w:r>
            <w:proofErr w:type="gramEnd"/>
            <w:r w:rsidRPr="007A6A41">
              <w:rPr>
                <w:rFonts w:eastAsia="Calibri"/>
                <w:bCs/>
              </w:rPr>
              <w:t>.</w:t>
            </w:r>
          </w:p>
        </w:tc>
      </w:tr>
      <w:tr w:rsidR="00EA5A25" w:rsidRPr="007A6A41" w:rsidTr="00EA5A25">
        <w:trPr>
          <w:trHeight w:val="20"/>
          <w:tblHeader/>
          <w:jc w:val="center"/>
        </w:trPr>
        <w:tc>
          <w:tcPr>
            <w:tcW w:w="343" w:type="pct"/>
            <w:vMerge/>
            <w:tcBorders>
              <w:left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color w:val="000000"/>
              </w:rPr>
            </w:pPr>
          </w:p>
        </w:tc>
        <w:tc>
          <w:tcPr>
            <w:tcW w:w="1858" w:type="pct"/>
            <w:vMerge/>
            <w:tcBorders>
              <w:left w:val="single" w:sz="8" w:space="0" w:color="000000"/>
              <w:right w:val="single" w:sz="4" w:space="0" w:color="auto"/>
            </w:tcBorders>
            <w:vAlign w:val="center"/>
          </w:tcPr>
          <w:p w:rsidR="00EA5A25" w:rsidRPr="007A6A41" w:rsidRDefault="00EA5A25" w:rsidP="006D7F22">
            <w:pPr>
              <w:autoSpaceDE w:val="0"/>
              <w:autoSpaceDN w:val="0"/>
              <w:adjustRightInd w:val="0"/>
              <w:jc w:val="center"/>
              <w:rPr>
                <w:rFonts w:eastAsia="Calibri"/>
                <w:bCs/>
                <w:color w:val="000000"/>
              </w:rPr>
            </w:pPr>
          </w:p>
        </w:tc>
        <w:tc>
          <w:tcPr>
            <w:tcW w:w="536" w:type="pct"/>
            <w:vMerge/>
            <w:tcBorders>
              <w:left w:val="single" w:sz="4" w:space="0" w:color="auto"/>
              <w:right w:val="single" w:sz="8" w:space="0" w:color="000000"/>
            </w:tcBorders>
            <w:vAlign w:val="center"/>
          </w:tcPr>
          <w:p w:rsidR="00EA5A25" w:rsidRPr="007A6A41" w:rsidRDefault="00EA5A25" w:rsidP="006D7F22">
            <w:pPr>
              <w:autoSpaceDE w:val="0"/>
              <w:autoSpaceDN w:val="0"/>
              <w:adjustRightInd w:val="0"/>
              <w:jc w:val="center"/>
              <w:rPr>
                <w:rFonts w:eastAsia="Calibri"/>
              </w:rPr>
            </w:pPr>
          </w:p>
        </w:tc>
        <w:tc>
          <w:tcPr>
            <w:tcW w:w="2264" w:type="pct"/>
            <w:gridSpan w:val="4"/>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отметка</w:t>
            </w:r>
          </w:p>
        </w:tc>
      </w:tr>
      <w:tr w:rsidR="00EA5A25" w:rsidRPr="007A6A41" w:rsidTr="00EA5A25">
        <w:trPr>
          <w:trHeight w:val="20"/>
          <w:tblHeader/>
          <w:jc w:val="center"/>
        </w:trPr>
        <w:tc>
          <w:tcPr>
            <w:tcW w:w="343" w:type="pct"/>
            <w:vMerge/>
            <w:tcBorders>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color w:val="000000"/>
              </w:rPr>
            </w:pPr>
          </w:p>
        </w:tc>
        <w:tc>
          <w:tcPr>
            <w:tcW w:w="1858" w:type="pct"/>
            <w:vMerge/>
            <w:tcBorders>
              <w:left w:val="single" w:sz="8" w:space="0" w:color="000000"/>
              <w:bottom w:val="single" w:sz="8" w:space="0" w:color="000000"/>
              <w:right w:val="single" w:sz="4" w:space="0" w:color="auto"/>
            </w:tcBorders>
            <w:vAlign w:val="center"/>
          </w:tcPr>
          <w:p w:rsidR="00EA5A25" w:rsidRPr="007A6A41" w:rsidRDefault="00EA5A25" w:rsidP="006D7F22">
            <w:pPr>
              <w:autoSpaceDE w:val="0"/>
              <w:autoSpaceDN w:val="0"/>
              <w:adjustRightInd w:val="0"/>
              <w:jc w:val="center"/>
              <w:rPr>
                <w:rFonts w:eastAsia="Calibri"/>
                <w:bCs/>
                <w:color w:val="000000"/>
              </w:rPr>
            </w:pPr>
          </w:p>
        </w:tc>
        <w:tc>
          <w:tcPr>
            <w:tcW w:w="536" w:type="pct"/>
            <w:vMerge/>
            <w:tcBorders>
              <w:left w:val="single" w:sz="4" w:space="0" w:color="auto"/>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rPr>
            </w:pP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jc w:val="center"/>
              <w:rPr>
                <w:rFonts w:eastAsia="Calibri"/>
                <w:bCs/>
              </w:rPr>
            </w:pPr>
            <w:r w:rsidRPr="007A6A41">
              <w:rPr>
                <w:rFonts w:eastAsia="Calibri"/>
                <w:bCs/>
              </w:rPr>
              <w:t>«2»</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«4»</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jc w:val="center"/>
              <w:rPr>
                <w:rFonts w:eastAsia="Calibri"/>
                <w:bCs/>
              </w:rPr>
            </w:pPr>
            <w:r w:rsidRPr="007A6A41">
              <w:rPr>
                <w:rFonts w:eastAsia="Calibri"/>
                <w:bCs/>
              </w:rPr>
              <w:t>«5»</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rPr>
            </w:pPr>
            <w:r w:rsidRPr="007A6A41">
              <w:rPr>
                <w:rFonts w:eastAsia="Calibri"/>
              </w:rPr>
              <w:t>1</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Целые числа. Дроби, проценты, рациональные числа. Преобразования выражений, включающих арифметические операции./</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89,3%</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21,7%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66,4%</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92,1%</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98,7%</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2</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Дроби, проценты, рациональные числа. Степень с целым показателем. Преобразования выражений, включающих операцию возведения в степень./</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77,1%</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37,2%</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75,3%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97,0%</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3</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Дроби, проценты, рациональные числа./</w:t>
            </w:r>
          </w:p>
          <w:p w:rsidR="00EA5A25" w:rsidRPr="007A6A41" w:rsidRDefault="00EA5A25" w:rsidP="006D7F22">
            <w:pPr>
              <w:autoSpaceDE w:val="0"/>
              <w:autoSpaceDN w:val="0"/>
              <w:adjustRightInd w:val="0"/>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71,3%</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44,7%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65,5%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90,3%</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rPr>
            </w:pPr>
            <w:r w:rsidRPr="007A6A41">
              <w:rPr>
                <w:rFonts w:eastAsia="Calibri"/>
              </w:rPr>
              <w:t>4</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Преобразования выражений./</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93,9%</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83,8%</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96,4%</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99,3%</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5</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Преобразования выражений./</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73,3%</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5,0%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26,9%</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70,1%</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97,6%</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6</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jc w:val="both"/>
              <w:rPr>
                <w:rFonts w:eastAsia="Calibri"/>
              </w:rPr>
            </w:pPr>
            <w:r w:rsidRPr="007A6A41">
              <w:rPr>
                <w:rFonts w:eastAsia="Calibri"/>
              </w:rPr>
              <w:t>Преобразования выражений, включающих арифметические операции./</w:t>
            </w:r>
          </w:p>
          <w:p w:rsidR="00EA5A25" w:rsidRPr="007A6A41" w:rsidRDefault="00EA5A25" w:rsidP="006D7F22">
            <w:pPr>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94,5%</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85,6%</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96,8%</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99,4%</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7</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Уравнения./</w:t>
            </w:r>
          </w:p>
          <w:p w:rsidR="00EA5A25" w:rsidRPr="007A6A41" w:rsidRDefault="00EA5A25" w:rsidP="006D7F22">
            <w:pPr>
              <w:autoSpaceDE w:val="0"/>
              <w:autoSpaceDN w:val="0"/>
              <w:adjustRightInd w:val="0"/>
              <w:jc w:val="both"/>
              <w:rPr>
                <w:rFonts w:eastAsia="Calibri"/>
              </w:rPr>
            </w:pPr>
            <w:r w:rsidRPr="007A6A41">
              <w:rPr>
                <w:rFonts w:eastAsia="Calibri"/>
              </w:rPr>
              <w:t xml:space="preserve">Уметь решать уравнения и </w:t>
            </w:r>
            <w:r w:rsidRPr="007A6A41">
              <w:rPr>
                <w:rFonts w:eastAsia="Calibri"/>
              </w:rPr>
              <w:lastRenderedPageBreak/>
              <w:t>неравенства</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lastRenderedPageBreak/>
              <w:t>85,9%</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5,0%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54,3%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89,5%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98,8%</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lastRenderedPageBreak/>
              <w:t>8</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Планиметрия./</w:t>
            </w:r>
          </w:p>
          <w:p w:rsidR="00EA5A25" w:rsidRPr="007A6A41" w:rsidRDefault="00EA5A25" w:rsidP="006D7F22">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82,4%</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0,0%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42,3%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86,3%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98,3%</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9</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EA5A25" w:rsidRPr="007A6A41" w:rsidRDefault="00EA5A25" w:rsidP="006D7F22">
            <w:pPr>
              <w:autoSpaceDE w:val="0"/>
              <w:autoSpaceDN w:val="0"/>
              <w:adjustRightInd w:val="0"/>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93,3%</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89,9%</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92,1%</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96,2%</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10</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Элементы комбинаторики./</w:t>
            </w:r>
          </w:p>
          <w:p w:rsidR="00EA5A25" w:rsidRPr="007A6A41" w:rsidRDefault="00EA5A25" w:rsidP="006D7F22">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78,6%</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5,0%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36,8%</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80,5%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96,7%</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11</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Элементы статистики. График функции./</w:t>
            </w:r>
          </w:p>
          <w:p w:rsidR="00EA5A25" w:rsidRPr="007A6A41" w:rsidRDefault="00EA5A25" w:rsidP="006D7F22">
            <w:pPr>
              <w:autoSpaceDE w:val="0"/>
              <w:autoSpaceDN w:val="0"/>
              <w:adjustRightInd w:val="0"/>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98,0%</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95,1%</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99,7%</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12</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Понятие о производной функции, геометрический смысл производной./</w:t>
            </w:r>
          </w:p>
          <w:p w:rsidR="00EA5A25" w:rsidRPr="007A6A41" w:rsidRDefault="00EA5A25" w:rsidP="006D7F22">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95,3%</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36,7%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92,9%</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95,6%</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98,6%</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13</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Многогранники. Тела и поверхности вращения. Измерение геометрических величин./</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48,4%</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10,5%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27,5%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85,3%</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14</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 xml:space="preserve">Определение и график функции. Элементарное исследование функций. Понятие о производной </w:t>
            </w:r>
            <w:r w:rsidRPr="007A6A41">
              <w:rPr>
                <w:rFonts w:eastAsia="Calibri"/>
              </w:rPr>
              <w:lastRenderedPageBreak/>
              <w:t>функции, геометрический смысл производной. Табличное и графическое представление данных./</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действия с функциями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lastRenderedPageBreak/>
              <w:t>58,1%</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65,0%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24,3%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43,0%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85,4%</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lastRenderedPageBreak/>
              <w:t>15</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Планиметрия. Измерение геометрических величин./</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72,7%</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24,1%</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72,4%</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95,4%</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16</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Многогранники. Тела и поверхности вращения. Измерение геометрических величин./</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48,4%</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4,9%</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32,4%</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83,0%</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17</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Неравенства./</w:t>
            </w:r>
          </w:p>
          <w:p w:rsidR="00EA5A25" w:rsidRPr="007A6A41" w:rsidRDefault="00EA5A25" w:rsidP="006D7F22">
            <w:pPr>
              <w:autoSpaceDE w:val="0"/>
              <w:autoSpaceDN w:val="0"/>
              <w:adjustRightInd w:val="0"/>
              <w:jc w:val="both"/>
              <w:rPr>
                <w:rFonts w:eastAsia="Calibri"/>
              </w:rPr>
            </w:pPr>
            <w:r w:rsidRPr="007A6A41">
              <w:rPr>
                <w:rFonts w:eastAsia="Calibri"/>
              </w:rPr>
              <w:t>Уметь решать уравнения и неравенства</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61,1%</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13,3%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19,6%</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49,5%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90,6%</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18</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EA5A25" w:rsidRPr="007A6A41" w:rsidRDefault="00EA5A25" w:rsidP="006D7F22">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80,5%</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68,3%</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59,5%</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76,2%</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93,5%</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19</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Преобразование выражений, включающих арифметические операции и операцию возведения в степень./</w:t>
            </w:r>
          </w:p>
          <w:p w:rsidR="00EA5A25" w:rsidRPr="007A6A41" w:rsidRDefault="00EA5A25" w:rsidP="006D7F22">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76,8%</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36,6%</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76,2%</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96,7%</w:t>
            </w:r>
          </w:p>
        </w:tc>
      </w:tr>
      <w:tr w:rsidR="00EA5A25" w:rsidRPr="007A6A41" w:rsidTr="00EA5A25">
        <w:trPr>
          <w:trHeight w:val="20"/>
          <w:jc w:val="center"/>
        </w:trPr>
        <w:tc>
          <w:tcPr>
            <w:tcW w:w="343" w:type="pct"/>
            <w:tcBorders>
              <w:top w:val="single" w:sz="8" w:space="0" w:color="000000"/>
              <w:left w:val="single" w:sz="8" w:space="0" w:color="000000"/>
              <w:bottom w:val="single" w:sz="8" w:space="0" w:color="000000"/>
              <w:right w:val="single" w:sz="8" w:space="0" w:color="000000"/>
            </w:tcBorders>
            <w:vAlign w:val="center"/>
          </w:tcPr>
          <w:p w:rsidR="00EA5A25" w:rsidRPr="007A6A41" w:rsidRDefault="00EA5A25" w:rsidP="006D7F22">
            <w:pPr>
              <w:autoSpaceDE w:val="0"/>
              <w:autoSpaceDN w:val="0"/>
              <w:adjustRightInd w:val="0"/>
              <w:ind w:left="18" w:right="-102" w:hanging="42"/>
              <w:jc w:val="center"/>
              <w:rPr>
                <w:rFonts w:eastAsia="Calibri"/>
                <w:color w:val="000000"/>
              </w:rPr>
            </w:pPr>
            <w:r w:rsidRPr="007A6A41">
              <w:rPr>
                <w:rFonts w:eastAsia="Calibri"/>
                <w:color w:val="000000"/>
              </w:rPr>
              <w:t>20</w:t>
            </w:r>
          </w:p>
        </w:tc>
        <w:tc>
          <w:tcPr>
            <w:tcW w:w="1858" w:type="pct"/>
            <w:tcBorders>
              <w:top w:val="single" w:sz="8" w:space="0" w:color="000000"/>
              <w:left w:val="single" w:sz="8" w:space="0" w:color="000000"/>
              <w:bottom w:val="single" w:sz="8" w:space="0" w:color="000000"/>
              <w:right w:val="single" w:sz="8" w:space="0" w:color="000000"/>
            </w:tcBorders>
          </w:tcPr>
          <w:p w:rsidR="00EA5A25" w:rsidRPr="007A6A41" w:rsidRDefault="00EA5A25" w:rsidP="006D7F22">
            <w:pPr>
              <w:autoSpaceDE w:val="0"/>
              <w:autoSpaceDN w:val="0"/>
              <w:adjustRightInd w:val="0"/>
              <w:jc w:val="both"/>
              <w:rPr>
                <w:rFonts w:eastAsia="Calibri"/>
              </w:rPr>
            </w:pPr>
            <w:r w:rsidRPr="007A6A41">
              <w:rPr>
                <w:rFonts w:eastAsia="Calibri"/>
              </w:rPr>
              <w:t>Преобразование выражений, включающих арифметические операции и операцию возведения в степень. Рациональные неравенства/</w:t>
            </w:r>
          </w:p>
          <w:p w:rsidR="00EA5A25" w:rsidRPr="007A6A41" w:rsidRDefault="00EA5A25" w:rsidP="006D7F22">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16,4%</w:t>
            </w:r>
          </w:p>
        </w:tc>
        <w:tc>
          <w:tcPr>
            <w:tcW w:w="8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0,0%</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3,6%</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7,7%</w:t>
            </w:r>
          </w:p>
        </w:tc>
        <w:tc>
          <w:tcPr>
            <w:tcW w:w="466" w:type="pct"/>
            <w:tcBorders>
              <w:top w:val="single" w:sz="8" w:space="0" w:color="000000"/>
              <w:left w:val="single" w:sz="8" w:space="0" w:color="000000"/>
              <w:bottom w:val="single" w:sz="8" w:space="0" w:color="000000"/>
              <w:right w:val="single" w:sz="8" w:space="0" w:color="000000"/>
            </w:tcBorders>
            <w:vAlign w:val="center"/>
          </w:tcPr>
          <w:p w:rsidR="00EA5A25" w:rsidRPr="00A3567D" w:rsidRDefault="00EA5A25" w:rsidP="006D7F22">
            <w:pPr>
              <w:jc w:val="center"/>
              <w:rPr>
                <w:rFonts w:eastAsia="Calibri"/>
                <w:color w:val="000000"/>
              </w:rPr>
            </w:pPr>
            <w:r w:rsidRPr="00A3567D">
              <w:rPr>
                <w:rFonts w:eastAsia="Calibri"/>
                <w:color w:val="000000"/>
              </w:rPr>
              <w:t>30,3%</w:t>
            </w:r>
          </w:p>
        </w:tc>
      </w:tr>
    </w:tbl>
    <w:p w:rsidR="00C065AA" w:rsidRDefault="00C065AA" w:rsidP="00FF0419">
      <w:pPr>
        <w:pStyle w:val="a3"/>
        <w:spacing w:after="0" w:line="240" w:lineRule="auto"/>
        <w:ind w:left="1985"/>
        <w:jc w:val="right"/>
        <w:rPr>
          <w:rFonts w:ascii="Times New Roman" w:hAnsi="Times New Roman"/>
          <w:i/>
          <w:sz w:val="24"/>
          <w:szCs w:val="24"/>
        </w:rPr>
      </w:pPr>
    </w:p>
    <w:p w:rsidR="006D7F22" w:rsidRPr="00AE4013" w:rsidRDefault="006D7F22" w:rsidP="006D7F22">
      <w:pPr>
        <w:spacing w:before="120" w:after="120"/>
        <w:ind w:firstLine="539"/>
        <w:jc w:val="center"/>
        <w:rPr>
          <w:b/>
          <w:bCs/>
          <w:sz w:val="28"/>
          <w:szCs w:val="28"/>
        </w:rPr>
      </w:pPr>
      <w:r>
        <w:rPr>
          <w:b/>
          <w:bCs/>
          <w:sz w:val="28"/>
          <w:szCs w:val="28"/>
        </w:rPr>
        <w:lastRenderedPageBreak/>
        <w:t>Сравнительный анализ</w:t>
      </w:r>
      <w:r w:rsidRPr="00AE4013">
        <w:rPr>
          <w:b/>
          <w:bCs/>
          <w:sz w:val="28"/>
          <w:szCs w:val="28"/>
        </w:rPr>
        <w:t xml:space="preserve"> результатов выполнения заданий в 201</w:t>
      </w:r>
      <w:r>
        <w:rPr>
          <w:b/>
          <w:bCs/>
          <w:sz w:val="28"/>
          <w:szCs w:val="28"/>
        </w:rPr>
        <w:t xml:space="preserve">6, </w:t>
      </w:r>
      <w:r w:rsidRPr="00AE4013">
        <w:rPr>
          <w:b/>
          <w:bCs/>
          <w:sz w:val="28"/>
          <w:szCs w:val="28"/>
        </w:rPr>
        <w:t>201</w:t>
      </w:r>
      <w:r>
        <w:rPr>
          <w:b/>
          <w:bCs/>
          <w:sz w:val="28"/>
          <w:szCs w:val="28"/>
        </w:rPr>
        <w:t>7, 2018</w:t>
      </w:r>
      <w:r w:rsidRPr="00AE4013">
        <w:rPr>
          <w:b/>
          <w:bCs/>
          <w:sz w:val="28"/>
          <w:szCs w:val="28"/>
        </w:rPr>
        <w:t xml:space="preserve"> годах </w:t>
      </w:r>
    </w:p>
    <w:p w:rsidR="006D7F22" w:rsidRPr="00EF4878" w:rsidRDefault="006D7F22" w:rsidP="006D7F22">
      <w:pPr>
        <w:spacing w:before="120"/>
        <w:jc w:val="center"/>
        <w:rPr>
          <w:sz w:val="28"/>
          <w:szCs w:val="28"/>
        </w:rPr>
      </w:pPr>
      <w:r w:rsidRPr="00EF4878">
        <w:rPr>
          <w:sz w:val="28"/>
          <w:szCs w:val="28"/>
        </w:rPr>
        <w:t>Задание 1</w:t>
      </w:r>
    </w:p>
    <w:p w:rsidR="006D7F22" w:rsidRPr="00EF4878" w:rsidRDefault="006D7F22" w:rsidP="006D7F22">
      <w:pPr>
        <w:ind w:firstLine="567"/>
        <w:jc w:val="both"/>
        <w:rPr>
          <w:sz w:val="28"/>
          <w:szCs w:val="28"/>
        </w:rPr>
      </w:pPr>
      <w:r w:rsidRPr="00EF4878">
        <w:rPr>
          <w:sz w:val="28"/>
          <w:szCs w:val="28"/>
        </w:rPr>
        <w:t>Характеристика задания</w:t>
      </w:r>
    </w:p>
    <w:p w:rsidR="006D7F22" w:rsidRDefault="006D7F22" w:rsidP="006D7F22">
      <w:pPr>
        <w:ind w:firstLine="567"/>
        <w:jc w:val="both"/>
        <w:rPr>
          <w:i/>
          <w:sz w:val="28"/>
          <w:szCs w:val="28"/>
        </w:rPr>
      </w:pPr>
      <w:r>
        <w:rPr>
          <w:i/>
          <w:sz w:val="28"/>
          <w:szCs w:val="28"/>
        </w:rPr>
        <w:t>Задание направлено на в</w:t>
      </w:r>
      <w:r w:rsidRPr="00306DDA">
        <w:rPr>
          <w:i/>
          <w:sz w:val="28"/>
          <w:szCs w:val="28"/>
        </w:rPr>
        <w:t>ыполн</w:t>
      </w:r>
      <w:r>
        <w:rPr>
          <w:i/>
          <w:sz w:val="28"/>
          <w:szCs w:val="28"/>
        </w:rPr>
        <w:t>ение</w:t>
      </w:r>
      <w:r w:rsidRPr="00306DDA">
        <w:rPr>
          <w:i/>
          <w:sz w:val="28"/>
          <w:szCs w:val="28"/>
        </w:rPr>
        <w:t xml:space="preserve"> арифметически</w:t>
      </w:r>
      <w:r>
        <w:rPr>
          <w:i/>
          <w:sz w:val="28"/>
          <w:szCs w:val="28"/>
        </w:rPr>
        <w:t>х</w:t>
      </w:r>
      <w:r w:rsidRPr="00306DDA">
        <w:rPr>
          <w:i/>
          <w:sz w:val="28"/>
          <w:szCs w:val="28"/>
        </w:rPr>
        <w:t xml:space="preserve"> действи</w:t>
      </w:r>
      <w:r>
        <w:rPr>
          <w:i/>
          <w:sz w:val="28"/>
          <w:szCs w:val="28"/>
        </w:rPr>
        <w:t>й</w:t>
      </w:r>
      <w:r w:rsidRPr="00306DDA">
        <w:rPr>
          <w:i/>
          <w:sz w:val="28"/>
          <w:szCs w:val="28"/>
        </w:rPr>
        <w:t>, сочет</w:t>
      </w:r>
      <w:r>
        <w:rPr>
          <w:i/>
          <w:sz w:val="28"/>
          <w:szCs w:val="28"/>
        </w:rPr>
        <w:t>ан</w:t>
      </w:r>
      <w:r w:rsidRPr="00306DDA">
        <w:rPr>
          <w:i/>
          <w:sz w:val="28"/>
          <w:szCs w:val="28"/>
        </w:rPr>
        <w:t>ия устны</w:t>
      </w:r>
      <w:r>
        <w:rPr>
          <w:i/>
          <w:sz w:val="28"/>
          <w:szCs w:val="28"/>
        </w:rPr>
        <w:t>х</w:t>
      </w:r>
      <w:r w:rsidRPr="00306DDA">
        <w:rPr>
          <w:i/>
          <w:sz w:val="28"/>
          <w:szCs w:val="28"/>
        </w:rPr>
        <w:t xml:space="preserve"> и письменны</w:t>
      </w:r>
      <w:r>
        <w:rPr>
          <w:i/>
          <w:sz w:val="28"/>
          <w:szCs w:val="28"/>
        </w:rPr>
        <w:t>х</w:t>
      </w:r>
      <w:r w:rsidRPr="00306DDA">
        <w:rPr>
          <w:i/>
          <w:sz w:val="28"/>
          <w:szCs w:val="28"/>
        </w:rPr>
        <w:t xml:space="preserve"> прием</w:t>
      </w:r>
      <w:r>
        <w:rPr>
          <w:i/>
          <w:sz w:val="28"/>
          <w:szCs w:val="28"/>
        </w:rPr>
        <w:t>ов</w:t>
      </w:r>
      <w:r w:rsidRPr="00306DDA">
        <w:rPr>
          <w:i/>
          <w:sz w:val="28"/>
          <w:szCs w:val="28"/>
        </w:rPr>
        <w:t>; нахо</w:t>
      </w:r>
      <w:r>
        <w:rPr>
          <w:i/>
          <w:sz w:val="28"/>
          <w:szCs w:val="28"/>
        </w:rPr>
        <w:t>ждение</w:t>
      </w:r>
      <w:r w:rsidRPr="00306DDA">
        <w:rPr>
          <w:i/>
          <w:sz w:val="28"/>
          <w:szCs w:val="28"/>
        </w:rPr>
        <w:t xml:space="preserve"> значения корня натуральной степени, степени с рациональным показателем, логарифма</w:t>
      </w:r>
    </w:p>
    <w:p w:rsidR="006D7F22" w:rsidRPr="00320F12" w:rsidRDefault="006D7F22" w:rsidP="006D7F22">
      <w:pPr>
        <w:pStyle w:val="afc"/>
        <w:jc w:val="both"/>
        <w:rPr>
          <w:sz w:val="28"/>
          <w:szCs w:val="28"/>
        </w:rPr>
      </w:pPr>
      <w:r w:rsidRPr="00B30C44">
        <w:rPr>
          <w:sz w:val="28"/>
          <w:szCs w:val="28"/>
        </w:rPr>
        <w:t xml:space="preserve">Найдите значение выражения </w:t>
      </w:r>
      <w:r w:rsidRPr="00320F12">
        <w:rPr>
          <w:position w:val="-24"/>
          <w:sz w:val="28"/>
          <w:szCs w:val="28"/>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30.3pt" o:ole="">
            <v:imagedata r:id="rId21" o:title=""/>
          </v:shape>
          <o:OLEObject Type="Embed" ProgID="Equation.3" ShapeID="_x0000_i1025" DrawAspect="Content" ObjectID="_1598856483" r:id="rId22"/>
        </w:object>
      </w:r>
      <w:r>
        <w:rPr>
          <w:sz w:val="28"/>
          <w:szCs w:val="28"/>
        </w:rPr>
        <w:t>.</w:t>
      </w:r>
    </w:p>
    <w:p w:rsidR="006D7F22" w:rsidRPr="005171EC" w:rsidRDefault="006D7F22" w:rsidP="006D7F22">
      <w:pPr>
        <w:pStyle w:val="afc"/>
        <w:spacing w:before="0" w:beforeAutospacing="0" w:after="0" w:afterAutospacing="0"/>
        <w:jc w:val="both"/>
        <w:rPr>
          <w:sz w:val="28"/>
          <w:szCs w:val="28"/>
        </w:rPr>
      </w:pPr>
      <w:r>
        <w:rPr>
          <w:sz w:val="28"/>
          <w:szCs w:val="28"/>
        </w:rPr>
        <w:t>В данном задании п</w:t>
      </w:r>
      <w:r w:rsidRPr="00306DDA">
        <w:rPr>
          <w:sz w:val="28"/>
          <w:szCs w:val="28"/>
        </w:rPr>
        <w:t xml:space="preserve">роверяются простейшие умения действий с целыми числами, обыкновенными и десятичными дробями. Задания по данной теме изучаются в 5-6 классах. С данным заданием справляются не все выпускники, что свидетельствует о недостаточных навыках вычислительного характера. </w:t>
      </w:r>
      <w:r w:rsidRPr="005171EC">
        <w:rPr>
          <w:sz w:val="28"/>
          <w:szCs w:val="28"/>
        </w:rPr>
        <w:t>Количество выпускников, справляющихся с заданием, становит</w:t>
      </w:r>
      <w:r>
        <w:rPr>
          <w:sz w:val="28"/>
          <w:szCs w:val="28"/>
        </w:rPr>
        <w:t>ся  больше, начиная с 2016</w:t>
      </w:r>
      <w:r w:rsidRPr="005171EC">
        <w:rPr>
          <w:sz w:val="28"/>
          <w:szCs w:val="28"/>
        </w:rPr>
        <w:t>года.</w:t>
      </w:r>
    </w:p>
    <w:p w:rsidR="006D7F22" w:rsidRPr="00DC40A1" w:rsidRDefault="006D7F22" w:rsidP="006D7F22">
      <w:pPr>
        <w:jc w:val="center"/>
        <w:rPr>
          <w:szCs w:val="28"/>
        </w:rPr>
      </w:pPr>
      <w:r>
        <w:rPr>
          <w:noProof/>
        </w:rPr>
        <w:drawing>
          <wp:inline distT="0" distB="0" distL="0" distR="0">
            <wp:extent cx="2846070" cy="2005965"/>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846070" cy="2005965"/>
                    </a:xfrm>
                    <a:prstGeom prst="rect">
                      <a:avLst/>
                    </a:prstGeom>
                    <a:noFill/>
                    <a:ln w="9525">
                      <a:noFill/>
                      <a:miter lim="800000"/>
                      <a:headEnd/>
                      <a:tailEnd/>
                    </a:ln>
                  </pic:spPr>
                </pic:pic>
              </a:graphicData>
            </a:graphic>
          </wp:inline>
        </w:drawing>
      </w:r>
    </w:p>
    <w:p w:rsidR="006D7F22" w:rsidRPr="00EF4878" w:rsidRDefault="006D7F22" w:rsidP="006D7F22">
      <w:pPr>
        <w:spacing w:before="120"/>
        <w:jc w:val="center"/>
        <w:rPr>
          <w:sz w:val="28"/>
          <w:szCs w:val="28"/>
        </w:rPr>
      </w:pPr>
      <w:r w:rsidRPr="00EF4878">
        <w:rPr>
          <w:sz w:val="28"/>
          <w:szCs w:val="28"/>
        </w:rPr>
        <w:t xml:space="preserve">Задание </w:t>
      </w:r>
      <w:r>
        <w:rPr>
          <w:sz w:val="28"/>
          <w:szCs w:val="28"/>
        </w:rPr>
        <w:t>2</w:t>
      </w:r>
    </w:p>
    <w:p w:rsidR="006D7F22" w:rsidRPr="005656AC" w:rsidRDefault="006D7F22" w:rsidP="006D7F22">
      <w:pPr>
        <w:ind w:firstLine="567"/>
        <w:jc w:val="both"/>
        <w:rPr>
          <w:sz w:val="28"/>
          <w:szCs w:val="28"/>
        </w:rPr>
      </w:pPr>
      <w:r w:rsidRPr="005656AC">
        <w:rPr>
          <w:sz w:val="28"/>
          <w:szCs w:val="28"/>
        </w:rPr>
        <w:t>Характеристика задания</w:t>
      </w:r>
    </w:p>
    <w:p w:rsidR="006D7F22" w:rsidRDefault="006D7F22" w:rsidP="006D7F22">
      <w:pPr>
        <w:pStyle w:val="af6"/>
        <w:jc w:val="both"/>
        <w:rPr>
          <w:rFonts w:ascii="Times New Roman" w:hAnsi="Times New Roman"/>
          <w:i/>
          <w:sz w:val="28"/>
          <w:szCs w:val="28"/>
        </w:rPr>
      </w:pPr>
      <w:r w:rsidRPr="005656AC">
        <w:rPr>
          <w:rFonts w:ascii="Times New Roman" w:hAnsi="Times New Roman"/>
          <w:i/>
          <w:sz w:val="28"/>
          <w:szCs w:val="28"/>
        </w:rPr>
        <w:t>Проводить по известным формулам и правилам преобразовани</w:t>
      </w:r>
      <w:r>
        <w:rPr>
          <w:rFonts w:ascii="Times New Roman" w:hAnsi="Times New Roman"/>
          <w:i/>
          <w:sz w:val="28"/>
          <w:szCs w:val="28"/>
        </w:rPr>
        <w:t>я выражений, содержащих степени</w:t>
      </w:r>
    </w:p>
    <w:p w:rsidR="006D7F22" w:rsidRDefault="006D7F22" w:rsidP="006D7F22">
      <w:pPr>
        <w:pStyle w:val="afc"/>
        <w:spacing w:before="0" w:beforeAutospacing="0" w:after="0" w:afterAutospacing="0"/>
        <w:jc w:val="both"/>
        <w:rPr>
          <w:sz w:val="28"/>
          <w:szCs w:val="28"/>
        </w:rPr>
      </w:pPr>
      <w:r w:rsidRPr="005171EC">
        <w:rPr>
          <w:sz w:val="28"/>
          <w:szCs w:val="28"/>
        </w:rPr>
        <w:t>Найти значение выражения</w:t>
      </w:r>
      <w:r>
        <w:rPr>
          <w:sz w:val="28"/>
          <w:szCs w:val="28"/>
        </w:rPr>
        <w:t xml:space="preserve"> </w:t>
      </w:r>
      <w:r w:rsidRPr="0017573F">
        <w:rPr>
          <w:position w:val="-26"/>
          <w:sz w:val="28"/>
          <w:szCs w:val="28"/>
        </w:rPr>
        <w:object w:dxaOrig="720" w:dyaOrig="680">
          <v:shape id="_x0000_i1026" type="#_x0000_t75" style="width:36pt;height:35.05pt" o:ole="">
            <v:imagedata r:id="rId24" o:title=""/>
          </v:shape>
          <o:OLEObject Type="Embed" ProgID="Equation.3" ShapeID="_x0000_i1026" DrawAspect="Content" ObjectID="_1598856484" r:id="rId25"/>
        </w:object>
      </w:r>
      <w:r>
        <w:rPr>
          <w:sz w:val="28"/>
          <w:szCs w:val="28"/>
        </w:rPr>
        <w:t>.</w:t>
      </w:r>
      <w:r w:rsidRPr="005171EC">
        <w:rPr>
          <w:sz w:val="28"/>
          <w:szCs w:val="28"/>
        </w:rPr>
        <w:t xml:space="preserve"> </w:t>
      </w:r>
      <w:r w:rsidR="001F7514" w:rsidRPr="0094622F">
        <w:rPr>
          <w:sz w:val="28"/>
          <w:szCs w:val="28"/>
        </w:rPr>
        <w:fldChar w:fldCharType="begin"/>
      </w:r>
      <w:r w:rsidRPr="0094622F">
        <w:rPr>
          <w:sz w:val="28"/>
          <w:szCs w:val="28"/>
        </w:rPr>
        <w:instrText xml:space="preserve"> QUOTE </w:instrText>
      </w:r>
      <m:oMath>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5</m:t>
                </m:r>
              </m:e>
              <m:sup>
                <m:r>
                  <w:rPr>
                    <w:rFonts w:ascii="Cambria Math" w:hAnsi="Cambria Math"/>
                  </w:rPr>
                  <m:t>6</m:t>
                </m:r>
              </m:sup>
            </m:sSup>
          </m:num>
          <m:den>
            <m:sSup>
              <m:sSupPr>
                <m:ctrlPr>
                  <w:rPr>
                    <w:rFonts w:ascii="Cambria Math" w:hAnsi="Cambria Math"/>
                    <w:i/>
                  </w:rPr>
                </m:ctrlPr>
              </m:sSupPr>
              <m:e>
                <m:r>
                  <w:rPr>
                    <w:rFonts w:ascii="Cambria Math" w:hAnsi="Cambria Math"/>
                  </w:rPr>
                  <m:t>5</m:t>
                </m:r>
              </m:e>
              <m:sup>
                <m:r>
                  <w:rPr>
                    <w:rFonts w:ascii="Cambria Math" w:hAnsi="Cambria Math"/>
                  </w:rPr>
                  <m:t>11</m:t>
                </m:r>
              </m:sup>
            </m:sSup>
          </m:den>
        </m:f>
      </m:oMath>
      <w:r w:rsidRPr="0094622F">
        <w:rPr>
          <w:sz w:val="28"/>
          <w:szCs w:val="28"/>
        </w:rPr>
        <w:instrText xml:space="preserve"> </w:instrText>
      </w:r>
      <w:r w:rsidR="001F7514" w:rsidRPr="0094622F">
        <w:rPr>
          <w:sz w:val="28"/>
          <w:szCs w:val="28"/>
        </w:rPr>
        <w:fldChar w:fldCharType="end"/>
      </w:r>
    </w:p>
    <w:p w:rsidR="006D7F22" w:rsidRPr="0017573F" w:rsidRDefault="006D7F22" w:rsidP="006D7F22">
      <w:pPr>
        <w:spacing w:after="120"/>
        <w:ind w:firstLine="567"/>
        <w:jc w:val="both"/>
        <w:rPr>
          <w:sz w:val="28"/>
          <w:szCs w:val="28"/>
        </w:rPr>
      </w:pPr>
      <w:r w:rsidRPr="0017573F">
        <w:rPr>
          <w:sz w:val="28"/>
          <w:szCs w:val="28"/>
        </w:rPr>
        <w:t>Подобного вида задания содержатся в учебниках 8-9 класса. Для его решения в справочных материалах имеются соответствующие формулы. Однако в 2018 г. процент выпускников, справившихся с заданием, значительно уменьшился.</w:t>
      </w:r>
    </w:p>
    <w:p w:rsidR="006D7F22" w:rsidRPr="0017573F" w:rsidRDefault="006D7F22" w:rsidP="006D7F22">
      <w:pPr>
        <w:pStyle w:val="afc"/>
        <w:ind w:left="1701" w:hanging="1701"/>
        <w:jc w:val="center"/>
      </w:pPr>
      <w:r>
        <w:rPr>
          <w:noProof/>
        </w:rPr>
        <w:lastRenderedPageBreak/>
        <w:drawing>
          <wp:inline distT="0" distB="0" distL="0" distR="0">
            <wp:extent cx="2971800" cy="2040255"/>
            <wp:effectExtent l="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971800" cy="204025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3</w:t>
      </w:r>
    </w:p>
    <w:p w:rsidR="006D7F22" w:rsidRPr="005656AC" w:rsidRDefault="006D7F22" w:rsidP="006D7F22">
      <w:pPr>
        <w:ind w:firstLine="567"/>
        <w:jc w:val="both"/>
        <w:rPr>
          <w:sz w:val="28"/>
          <w:szCs w:val="28"/>
        </w:rPr>
      </w:pPr>
      <w:r w:rsidRPr="005656AC">
        <w:rPr>
          <w:sz w:val="28"/>
          <w:szCs w:val="28"/>
        </w:rPr>
        <w:t>Характеристика задания</w:t>
      </w:r>
    </w:p>
    <w:p w:rsidR="006D7F22" w:rsidRPr="005656AC" w:rsidRDefault="006D7F22" w:rsidP="006D7F22">
      <w:pPr>
        <w:autoSpaceDE w:val="0"/>
        <w:autoSpaceDN w:val="0"/>
        <w:adjustRightInd w:val="0"/>
        <w:jc w:val="both"/>
        <w:rPr>
          <w:i/>
          <w:sz w:val="28"/>
          <w:szCs w:val="28"/>
        </w:rPr>
      </w:pPr>
      <w:r w:rsidRPr="005656AC">
        <w:rPr>
          <w:i/>
          <w:sz w:val="28"/>
          <w:szCs w:val="28"/>
        </w:rPr>
        <w:t>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p w:rsidR="006D7F22" w:rsidRPr="005656AC" w:rsidRDefault="006D7F22" w:rsidP="006D7F22">
      <w:pPr>
        <w:pStyle w:val="af6"/>
        <w:ind w:firstLine="567"/>
        <w:jc w:val="both"/>
        <w:rPr>
          <w:rFonts w:ascii="Times New Roman" w:hAnsi="Times New Roman"/>
          <w:sz w:val="28"/>
          <w:szCs w:val="28"/>
        </w:rPr>
      </w:pPr>
      <w:r>
        <w:rPr>
          <w:rFonts w:ascii="Times New Roman" w:hAnsi="Times New Roman"/>
          <w:sz w:val="28"/>
          <w:szCs w:val="28"/>
        </w:rPr>
        <w:t xml:space="preserve">Городской бюджет составляет 60 млн.рублей. а расходы на одну статью составили 35 %. Сколько миллионов рублей потрачено на эту статью бюджета? </w:t>
      </w:r>
    </w:p>
    <w:p w:rsidR="006D7F22" w:rsidRPr="005656AC" w:rsidRDefault="006D7F22" w:rsidP="006D7F22">
      <w:pPr>
        <w:pStyle w:val="af6"/>
        <w:spacing w:after="120"/>
        <w:ind w:firstLine="567"/>
        <w:jc w:val="both"/>
        <w:rPr>
          <w:sz w:val="28"/>
          <w:szCs w:val="28"/>
        </w:rPr>
      </w:pPr>
      <w:r w:rsidRPr="001722C4">
        <w:rPr>
          <w:rFonts w:ascii="Times New Roman" w:hAnsi="Times New Roman"/>
          <w:sz w:val="28"/>
          <w:szCs w:val="28"/>
        </w:rPr>
        <w:t>Простейшая задача на проценты. Аналогичные задания встречаются в учебниках 5-9 класса. В 2018г. количество выпускников, владеющих алгоритмом решения задач на проценты, уменьшилось более чем на 20% в сравнении с 2017 годом и приблизилось к результатам 2016 года.</w:t>
      </w:r>
    </w:p>
    <w:p w:rsidR="006D7F22" w:rsidRPr="001722C4" w:rsidRDefault="006D7F22" w:rsidP="006D7F22">
      <w:pPr>
        <w:jc w:val="center"/>
      </w:pPr>
      <w:r>
        <w:rPr>
          <w:noProof/>
        </w:rPr>
        <w:drawing>
          <wp:inline distT="0" distB="0" distL="0" distR="0">
            <wp:extent cx="2754630" cy="2074545"/>
            <wp:effectExtent l="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4</w:t>
      </w:r>
    </w:p>
    <w:p w:rsidR="006D7F22" w:rsidRDefault="006D7F22" w:rsidP="006D7F22">
      <w:pPr>
        <w:ind w:firstLine="567"/>
        <w:jc w:val="both"/>
        <w:rPr>
          <w:sz w:val="28"/>
          <w:szCs w:val="28"/>
        </w:rPr>
      </w:pPr>
      <w:r w:rsidRPr="005656AC">
        <w:rPr>
          <w:sz w:val="28"/>
          <w:szCs w:val="28"/>
        </w:rPr>
        <w:t>Характеристика задания</w:t>
      </w:r>
    </w:p>
    <w:p w:rsidR="006D7F22" w:rsidRPr="002676B5" w:rsidRDefault="006D7F22" w:rsidP="006D7F22">
      <w:pPr>
        <w:ind w:firstLine="567"/>
        <w:jc w:val="both"/>
        <w:rPr>
          <w:sz w:val="28"/>
          <w:szCs w:val="28"/>
        </w:rPr>
      </w:pPr>
      <w:r w:rsidRPr="002676B5">
        <w:rPr>
          <w:i/>
          <w:sz w:val="28"/>
          <w:szCs w:val="28"/>
        </w:rPr>
        <w:t>Осуществлять практические расчеты по формулам, составлять несложные формулы, выражающие зависимости между величинами</w:t>
      </w:r>
    </w:p>
    <w:p w:rsidR="006D7F22" w:rsidRPr="002676B5" w:rsidRDefault="006D7F22" w:rsidP="006D7F22">
      <w:pPr>
        <w:pStyle w:val="afc"/>
        <w:spacing w:before="0" w:beforeAutospacing="0" w:after="0" w:afterAutospacing="0"/>
        <w:ind w:firstLine="567"/>
        <w:jc w:val="both"/>
        <w:rPr>
          <w:sz w:val="28"/>
          <w:szCs w:val="28"/>
        </w:rPr>
      </w:pPr>
      <w:r w:rsidRPr="002676B5">
        <w:rPr>
          <w:sz w:val="28"/>
          <w:szCs w:val="28"/>
        </w:rPr>
        <w:t xml:space="preserve">Простейшее задание. Для его решения требуются умения работать с формулами: подставлять данные в задаче величины, выполнять простейшие вычисления. Количество выпускников, решающих задания подобного типа увеличивается </w:t>
      </w:r>
      <w:r>
        <w:rPr>
          <w:sz w:val="28"/>
          <w:szCs w:val="28"/>
        </w:rPr>
        <w:t>третий</w:t>
      </w:r>
      <w:r w:rsidRPr="002676B5">
        <w:rPr>
          <w:sz w:val="28"/>
          <w:szCs w:val="28"/>
        </w:rPr>
        <w:t xml:space="preserve"> год</w:t>
      </w:r>
      <w:r>
        <w:rPr>
          <w:sz w:val="28"/>
          <w:szCs w:val="28"/>
        </w:rPr>
        <w:t xml:space="preserve"> подряд</w:t>
      </w:r>
      <w:r w:rsidRPr="002676B5">
        <w:rPr>
          <w:sz w:val="28"/>
          <w:szCs w:val="28"/>
        </w:rPr>
        <w:t>.</w:t>
      </w:r>
    </w:p>
    <w:p w:rsidR="006D7F22" w:rsidRPr="005A56CB" w:rsidRDefault="006D7F22" w:rsidP="006D7F22">
      <w:pPr>
        <w:jc w:val="center"/>
      </w:pPr>
      <w:r>
        <w:rPr>
          <w:noProof/>
        </w:rPr>
        <w:lastRenderedPageBreak/>
        <w:drawing>
          <wp:inline distT="0" distB="0" distL="0" distR="0">
            <wp:extent cx="2754630" cy="2074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5</w:t>
      </w:r>
    </w:p>
    <w:p w:rsidR="006D7F22" w:rsidRDefault="006D7F22" w:rsidP="006D7F22">
      <w:pPr>
        <w:ind w:firstLine="567"/>
        <w:jc w:val="both"/>
        <w:rPr>
          <w:sz w:val="28"/>
          <w:szCs w:val="28"/>
        </w:rPr>
      </w:pPr>
      <w:r w:rsidRPr="005656AC">
        <w:rPr>
          <w:sz w:val="28"/>
          <w:szCs w:val="28"/>
        </w:rPr>
        <w:t>Характеристика задания</w:t>
      </w:r>
    </w:p>
    <w:p w:rsidR="006D7F22" w:rsidRPr="00A26497" w:rsidRDefault="006D7F22" w:rsidP="006D7F22">
      <w:pPr>
        <w:pStyle w:val="af6"/>
        <w:jc w:val="both"/>
        <w:rPr>
          <w:rFonts w:ascii="Times New Roman" w:hAnsi="Times New Roman"/>
          <w:i/>
          <w:sz w:val="28"/>
          <w:szCs w:val="28"/>
        </w:rPr>
      </w:pPr>
      <w:r w:rsidRPr="00A26497">
        <w:rPr>
          <w:rFonts w:ascii="Times New Roman" w:hAnsi="Times New Roman"/>
          <w:i/>
          <w:sz w:val="28"/>
          <w:szCs w:val="28"/>
        </w:rPr>
        <w:t>Выполнять арифметические действия, сочетая устные и письменные приемы; находить значения корня натуральной степени, степени с рациональным показателем, логарифма.</w:t>
      </w:r>
    </w:p>
    <w:p w:rsidR="006D7F22" w:rsidRPr="00A26497" w:rsidRDefault="006D7F22" w:rsidP="006D7F22">
      <w:pPr>
        <w:pStyle w:val="af6"/>
        <w:ind w:firstLine="567"/>
        <w:rPr>
          <w:rFonts w:ascii="Times New Roman" w:hAnsi="Times New Roman"/>
          <w:sz w:val="28"/>
          <w:szCs w:val="28"/>
        </w:rPr>
      </w:pPr>
      <w:r w:rsidRPr="00A26497">
        <w:rPr>
          <w:rFonts w:ascii="Times New Roman" w:hAnsi="Times New Roman"/>
          <w:sz w:val="28"/>
          <w:szCs w:val="28"/>
        </w:rPr>
        <w:t xml:space="preserve">Найдите значение выражения </w:t>
      </w:r>
      <w:r w:rsidRPr="005A56CB">
        <w:rPr>
          <w:rFonts w:ascii="Times New Roman" w:hAnsi="Times New Roman"/>
          <w:position w:val="-10"/>
          <w:sz w:val="28"/>
          <w:szCs w:val="28"/>
        </w:rPr>
        <w:object w:dxaOrig="1480" w:dyaOrig="380">
          <v:shape id="_x0000_i1027" type="#_x0000_t75" style="width:72.95pt;height:18.95pt" o:ole="">
            <v:imagedata r:id="rId29" o:title=""/>
          </v:shape>
          <o:OLEObject Type="Embed" ProgID="Equation.3" ShapeID="_x0000_i1027" DrawAspect="Content" ObjectID="_1598856485" r:id="rId30"/>
        </w:object>
      </w:r>
      <w:r>
        <w:rPr>
          <w:rFonts w:ascii="Times New Roman" w:hAnsi="Times New Roman"/>
          <w:sz w:val="28"/>
          <w:szCs w:val="28"/>
        </w:rPr>
        <w:t>.</w:t>
      </w:r>
    </w:p>
    <w:p w:rsidR="006D7F22" w:rsidRPr="00A26497" w:rsidRDefault="006D7F22" w:rsidP="006D7F22">
      <w:pPr>
        <w:spacing w:after="120"/>
        <w:ind w:firstLine="567"/>
        <w:jc w:val="both"/>
        <w:rPr>
          <w:sz w:val="28"/>
          <w:szCs w:val="28"/>
        </w:rPr>
      </w:pPr>
      <w:r w:rsidRPr="00A26497">
        <w:rPr>
          <w:sz w:val="28"/>
          <w:szCs w:val="28"/>
        </w:rPr>
        <w:t xml:space="preserve">Стандартное задание на работу с арифметическим квадратным корнем. Материал 8 класса, в учебниках содержится большое количество материала на отработку соответствующих умений. Выпускники обладают слабыми вычислительными навыками при работе с иррациональными числами. Процент выпускников, решающих верно данные задания, </w:t>
      </w:r>
      <w:r>
        <w:rPr>
          <w:sz w:val="28"/>
          <w:szCs w:val="28"/>
        </w:rPr>
        <w:t xml:space="preserve">в 2018 году </w:t>
      </w:r>
      <w:r w:rsidRPr="00A26497">
        <w:rPr>
          <w:sz w:val="28"/>
          <w:szCs w:val="28"/>
        </w:rPr>
        <w:t xml:space="preserve">стал </w:t>
      </w:r>
      <w:r>
        <w:rPr>
          <w:sz w:val="28"/>
          <w:szCs w:val="28"/>
        </w:rPr>
        <w:t>несколько ниже по сравнению с предыдущим годом.</w:t>
      </w:r>
    </w:p>
    <w:p w:rsidR="006D7F22" w:rsidRPr="00885D16" w:rsidRDefault="006D7F22" w:rsidP="006D7F22">
      <w:pPr>
        <w:jc w:val="center"/>
        <w:rPr>
          <w:szCs w:val="28"/>
        </w:rPr>
      </w:pPr>
      <w:r>
        <w:rPr>
          <w:noProof/>
        </w:rPr>
        <w:drawing>
          <wp:inline distT="0" distB="0" distL="0" distR="0">
            <wp:extent cx="2754630" cy="207454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6</w:t>
      </w:r>
    </w:p>
    <w:p w:rsidR="006D7F22" w:rsidRDefault="006D7F22" w:rsidP="006D7F22">
      <w:pPr>
        <w:ind w:firstLine="567"/>
        <w:jc w:val="both"/>
        <w:rPr>
          <w:sz w:val="28"/>
          <w:szCs w:val="28"/>
        </w:rPr>
      </w:pPr>
      <w:r w:rsidRPr="005656AC">
        <w:rPr>
          <w:sz w:val="28"/>
          <w:szCs w:val="28"/>
        </w:rPr>
        <w:t>Характеристика задания</w:t>
      </w:r>
    </w:p>
    <w:p w:rsidR="006D7F22" w:rsidRPr="00D02173" w:rsidRDefault="006D7F22" w:rsidP="006D7F22">
      <w:pPr>
        <w:pStyle w:val="af6"/>
        <w:jc w:val="both"/>
        <w:rPr>
          <w:rFonts w:ascii="Times New Roman" w:hAnsi="Times New Roman"/>
          <w:i/>
          <w:sz w:val="28"/>
          <w:szCs w:val="28"/>
        </w:rPr>
      </w:pPr>
      <w:r w:rsidRPr="00D02173">
        <w:rPr>
          <w:rFonts w:ascii="Times New Roman" w:hAnsi="Times New Roman"/>
          <w:i/>
          <w:sz w:val="28"/>
          <w:szCs w:val="28"/>
        </w:rPr>
        <w:t>Анализировать реальные числовые данные, информацию статистического характера; осуществлять практические расчеты по формулам; пользоваться оценкой и прикидкой при практических расчетах.</w:t>
      </w:r>
    </w:p>
    <w:p w:rsidR="006D7F22" w:rsidRPr="00D02173" w:rsidRDefault="006D7F22" w:rsidP="006D7F22">
      <w:pPr>
        <w:pStyle w:val="af6"/>
        <w:ind w:firstLine="567"/>
        <w:jc w:val="both"/>
        <w:rPr>
          <w:rFonts w:ascii="Times New Roman" w:hAnsi="Times New Roman"/>
          <w:sz w:val="28"/>
          <w:szCs w:val="28"/>
        </w:rPr>
      </w:pPr>
      <w:r>
        <w:rPr>
          <w:rFonts w:ascii="Times New Roman" w:hAnsi="Times New Roman"/>
          <w:sz w:val="28"/>
          <w:szCs w:val="28"/>
        </w:rPr>
        <w:t>Сырок стоит 16 рублей. Какое наибольшее число сырков можно купить на 205 рублей?</w:t>
      </w:r>
    </w:p>
    <w:p w:rsidR="006D7F22" w:rsidRPr="00211601" w:rsidRDefault="006D7F22" w:rsidP="006D7F22">
      <w:pPr>
        <w:spacing w:after="120"/>
        <w:ind w:firstLine="567"/>
        <w:jc w:val="both"/>
      </w:pPr>
      <w:r w:rsidRPr="00D02173">
        <w:rPr>
          <w:sz w:val="28"/>
          <w:szCs w:val="28"/>
        </w:rPr>
        <w:t xml:space="preserve">Данная задача логическая. Для её решения не требуется знания специальных формул или правил. Данную задачу может решить ученик начальной школы, обладающий хорошим логическим мышлением. </w:t>
      </w:r>
      <w:r>
        <w:rPr>
          <w:sz w:val="28"/>
          <w:szCs w:val="28"/>
        </w:rPr>
        <w:t>Процент решаемости этого задания с каждым годом растет и в 2018 году составил 94.4%.</w:t>
      </w:r>
    </w:p>
    <w:p w:rsidR="006D7F22" w:rsidRPr="00885D16" w:rsidRDefault="006D7F22" w:rsidP="006D7F22">
      <w:pPr>
        <w:pStyle w:val="af6"/>
        <w:jc w:val="center"/>
        <w:rPr>
          <w:szCs w:val="24"/>
        </w:rPr>
      </w:pPr>
      <w:r>
        <w:rPr>
          <w:noProof/>
          <w:lang w:eastAsia="ru-RU"/>
        </w:rPr>
        <w:lastRenderedPageBreak/>
        <w:drawing>
          <wp:inline distT="0" distB="0" distL="0" distR="0">
            <wp:extent cx="2754630" cy="2074545"/>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7</w:t>
      </w:r>
    </w:p>
    <w:p w:rsidR="006D7F22" w:rsidRDefault="006D7F22" w:rsidP="006D7F22">
      <w:pPr>
        <w:ind w:firstLine="567"/>
        <w:jc w:val="both"/>
        <w:rPr>
          <w:sz w:val="28"/>
          <w:szCs w:val="28"/>
        </w:rPr>
      </w:pPr>
      <w:r w:rsidRPr="005656AC">
        <w:rPr>
          <w:sz w:val="28"/>
          <w:szCs w:val="28"/>
        </w:rPr>
        <w:t>Характеристика задания</w:t>
      </w:r>
    </w:p>
    <w:p w:rsidR="006D7F22" w:rsidRPr="00D02173" w:rsidRDefault="006D7F22" w:rsidP="006D7F22">
      <w:pPr>
        <w:autoSpaceDE w:val="0"/>
        <w:autoSpaceDN w:val="0"/>
        <w:adjustRightInd w:val="0"/>
        <w:jc w:val="both"/>
        <w:rPr>
          <w:i/>
          <w:sz w:val="28"/>
          <w:szCs w:val="28"/>
        </w:rPr>
      </w:pPr>
      <w:r w:rsidRPr="00D02173">
        <w:rPr>
          <w:i/>
          <w:sz w:val="28"/>
          <w:szCs w:val="28"/>
        </w:rPr>
        <w:t>Решать рациональные, иррациональные, показательные, тригонометрические и логарифмические уравнения, их системы.</w:t>
      </w:r>
    </w:p>
    <w:p w:rsidR="006D7F22" w:rsidRPr="00D02173" w:rsidRDefault="006D7F22" w:rsidP="006D7F22">
      <w:pPr>
        <w:pStyle w:val="afc"/>
        <w:spacing w:before="0" w:beforeAutospacing="0" w:after="0" w:afterAutospacing="0"/>
        <w:jc w:val="both"/>
        <w:rPr>
          <w:sz w:val="28"/>
          <w:szCs w:val="28"/>
        </w:rPr>
      </w:pPr>
      <w:r w:rsidRPr="00D02173">
        <w:rPr>
          <w:sz w:val="28"/>
          <w:szCs w:val="28"/>
        </w:rPr>
        <w:t xml:space="preserve">Найдите корень уравнения </w:t>
      </w:r>
      <w:r>
        <w:rPr>
          <w:sz w:val="28"/>
          <w:szCs w:val="28"/>
        </w:rPr>
        <w:t>х</w:t>
      </w:r>
      <w:r>
        <w:rPr>
          <w:sz w:val="28"/>
          <w:szCs w:val="28"/>
          <w:vertAlign w:val="superscript"/>
        </w:rPr>
        <w:t>2</w:t>
      </w:r>
      <w:r>
        <w:rPr>
          <w:sz w:val="28"/>
          <w:szCs w:val="28"/>
        </w:rPr>
        <w:t>-11х=-18.</w:t>
      </w:r>
    </w:p>
    <w:p w:rsidR="006D7F22" w:rsidRPr="00D02173" w:rsidRDefault="006D7F22" w:rsidP="006D7F22">
      <w:pPr>
        <w:pStyle w:val="afc"/>
        <w:spacing w:before="0" w:beforeAutospacing="0" w:after="0" w:afterAutospacing="0"/>
        <w:ind w:firstLine="567"/>
        <w:jc w:val="both"/>
        <w:rPr>
          <w:sz w:val="28"/>
          <w:szCs w:val="28"/>
        </w:rPr>
      </w:pPr>
      <w:r>
        <w:rPr>
          <w:sz w:val="28"/>
          <w:szCs w:val="28"/>
        </w:rPr>
        <w:t>Квадратное</w:t>
      </w:r>
      <w:r w:rsidRPr="00D02173">
        <w:rPr>
          <w:sz w:val="28"/>
          <w:szCs w:val="28"/>
        </w:rPr>
        <w:t xml:space="preserve"> уравнение</w:t>
      </w:r>
      <w:r>
        <w:rPr>
          <w:sz w:val="28"/>
          <w:szCs w:val="28"/>
        </w:rPr>
        <w:t>.</w:t>
      </w:r>
      <w:r w:rsidRPr="00D02173">
        <w:rPr>
          <w:sz w:val="28"/>
          <w:szCs w:val="28"/>
        </w:rPr>
        <w:t xml:space="preserve"> </w:t>
      </w:r>
      <w:r>
        <w:rPr>
          <w:sz w:val="28"/>
          <w:szCs w:val="28"/>
        </w:rPr>
        <w:t xml:space="preserve">Задание 8 класса, </w:t>
      </w:r>
      <w:r w:rsidRPr="00D02173">
        <w:rPr>
          <w:sz w:val="28"/>
          <w:szCs w:val="28"/>
        </w:rPr>
        <w:t>не одержит слож</w:t>
      </w:r>
      <w:r>
        <w:rPr>
          <w:sz w:val="28"/>
          <w:szCs w:val="28"/>
        </w:rPr>
        <w:t>ных</w:t>
      </w:r>
      <w:r w:rsidRPr="00D02173">
        <w:rPr>
          <w:sz w:val="28"/>
          <w:szCs w:val="28"/>
        </w:rPr>
        <w:t xml:space="preserve"> вычислений</w:t>
      </w:r>
      <w:r>
        <w:rPr>
          <w:sz w:val="28"/>
          <w:szCs w:val="28"/>
        </w:rPr>
        <w:t xml:space="preserve">. В </w:t>
      </w:r>
      <w:proofErr w:type="spellStart"/>
      <w:r>
        <w:rPr>
          <w:sz w:val="28"/>
          <w:szCs w:val="28"/>
        </w:rPr>
        <w:t>КИМах</w:t>
      </w:r>
      <w:proofErr w:type="spellEnd"/>
      <w:r>
        <w:rPr>
          <w:sz w:val="28"/>
          <w:szCs w:val="28"/>
        </w:rPr>
        <w:t xml:space="preserve"> предыдущих трех лет было простейшее логарифмическое уравнение.</w:t>
      </w:r>
      <w:r w:rsidRPr="00D02173">
        <w:rPr>
          <w:sz w:val="28"/>
          <w:szCs w:val="28"/>
        </w:rPr>
        <w:t xml:space="preserve"> Количество выпускников, решивших уравнение верно, увеличилось </w:t>
      </w:r>
      <w:r>
        <w:rPr>
          <w:sz w:val="28"/>
          <w:szCs w:val="28"/>
        </w:rPr>
        <w:t xml:space="preserve">почти </w:t>
      </w:r>
      <w:r w:rsidRPr="00D02173">
        <w:rPr>
          <w:sz w:val="28"/>
          <w:szCs w:val="28"/>
        </w:rPr>
        <w:t xml:space="preserve">на </w:t>
      </w:r>
      <w:r>
        <w:rPr>
          <w:sz w:val="28"/>
          <w:szCs w:val="28"/>
        </w:rPr>
        <w:t>7</w:t>
      </w:r>
      <w:r w:rsidRPr="00D02173">
        <w:rPr>
          <w:sz w:val="28"/>
          <w:szCs w:val="28"/>
        </w:rPr>
        <w:t>% по сравнению с предыдущим годом.</w:t>
      </w:r>
    </w:p>
    <w:p w:rsidR="006D7F22" w:rsidRPr="00E03F51" w:rsidRDefault="006D7F22" w:rsidP="006D7F22">
      <w:pPr>
        <w:jc w:val="center"/>
      </w:pPr>
      <w:r>
        <w:rPr>
          <w:noProof/>
        </w:rPr>
        <w:drawing>
          <wp:inline distT="0" distB="0" distL="0" distR="0">
            <wp:extent cx="2754630" cy="20745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8</w:t>
      </w:r>
    </w:p>
    <w:p w:rsidR="006D7F22" w:rsidRPr="000A2BF2" w:rsidRDefault="006D7F22" w:rsidP="006D7F22">
      <w:pPr>
        <w:ind w:firstLine="567"/>
        <w:jc w:val="both"/>
        <w:rPr>
          <w:sz w:val="28"/>
          <w:szCs w:val="28"/>
        </w:rPr>
      </w:pPr>
      <w:r w:rsidRPr="000A2BF2">
        <w:rPr>
          <w:sz w:val="28"/>
          <w:szCs w:val="28"/>
        </w:rPr>
        <w:t>Характеристика задания</w:t>
      </w:r>
    </w:p>
    <w:p w:rsidR="006D7F22" w:rsidRPr="000A2BF2" w:rsidRDefault="006D7F22" w:rsidP="006D7F22">
      <w:pPr>
        <w:autoSpaceDE w:val="0"/>
        <w:autoSpaceDN w:val="0"/>
        <w:adjustRightInd w:val="0"/>
        <w:jc w:val="both"/>
        <w:rPr>
          <w:i/>
          <w:sz w:val="28"/>
          <w:szCs w:val="28"/>
        </w:rPr>
      </w:pPr>
      <w:r w:rsidRPr="000A2BF2">
        <w:rPr>
          <w:i/>
          <w:sz w:val="28"/>
          <w:szCs w:val="28"/>
        </w:rPr>
        <w:t>Решать планиметрические задачи на нахождение геометрических величин (длин, углов, площадей).</w:t>
      </w:r>
    </w:p>
    <w:p w:rsidR="006D7F22" w:rsidRPr="00D5049B" w:rsidRDefault="006D7F22" w:rsidP="006D7F22">
      <w:pPr>
        <w:autoSpaceDE w:val="0"/>
        <w:autoSpaceDN w:val="0"/>
        <w:adjustRightInd w:val="0"/>
        <w:jc w:val="both"/>
        <w:rPr>
          <w:rFonts w:ascii="TimesNewRomanPSMT" w:hAnsi="TimesNewRomanPSMT" w:cs="TimesNewRomanPSMT"/>
        </w:rPr>
      </w:pPr>
      <w:r w:rsidRPr="000A2BF2">
        <w:rPr>
          <w:sz w:val="28"/>
          <w:szCs w:val="28"/>
        </w:rPr>
        <w:t xml:space="preserve">Дачный участок имеет форму </w:t>
      </w:r>
      <w:r>
        <w:rPr>
          <w:sz w:val="28"/>
          <w:szCs w:val="28"/>
        </w:rPr>
        <w:t>прямоугольник</w:t>
      </w:r>
      <w:r w:rsidRPr="000A2BF2">
        <w:rPr>
          <w:sz w:val="28"/>
          <w:szCs w:val="28"/>
        </w:rPr>
        <w:t>а</w:t>
      </w:r>
      <w:r>
        <w:rPr>
          <w:sz w:val="28"/>
          <w:szCs w:val="28"/>
        </w:rPr>
        <w:t xml:space="preserve"> со</w:t>
      </w:r>
      <w:r w:rsidRPr="000A2BF2">
        <w:rPr>
          <w:sz w:val="28"/>
          <w:szCs w:val="28"/>
        </w:rPr>
        <w:t xml:space="preserve"> сторона</w:t>
      </w:r>
      <w:r>
        <w:rPr>
          <w:sz w:val="28"/>
          <w:szCs w:val="28"/>
        </w:rPr>
        <w:t>ми 25 метров и</w:t>
      </w:r>
      <w:r w:rsidRPr="000A2BF2">
        <w:rPr>
          <w:sz w:val="28"/>
          <w:szCs w:val="28"/>
        </w:rPr>
        <w:t xml:space="preserve"> 30 м</w:t>
      </w:r>
      <w:r>
        <w:rPr>
          <w:sz w:val="28"/>
          <w:szCs w:val="28"/>
        </w:rPr>
        <w:t>етров</w:t>
      </w:r>
      <w:r w:rsidRPr="000A2BF2">
        <w:rPr>
          <w:sz w:val="28"/>
          <w:szCs w:val="28"/>
        </w:rPr>
        <w:t>.</w:t>
      </w:r>
      <w:r>
        <w:rPr>
          <w:sz w:val="28"/>
          <w:szCs w:val="28"/>
        </w:rPr>
        <w:t xml:space="preserve"> Хозяин отгородил на участке квадратный вольер со стороной 15 метров.</w:t>
      </w:r>
      <w:r w:rsidRPr="000A2BF2">
        <w:rPr>
          <w:sz w:val="28"/>
          <w:szCs w:val="28"/>
        </w:rPr>
        <w:t xml:space="preserve"> Найдите площадь оставшейся части участка. Ответ дайте в квадратных метрах</w:t>
      </w:r>
      <w:r>
        <w:rPr>
          <w:rFonts w:ascii="TimesNewRomanPSMT" w:hAnsi="TimesNewRomanPSMT" w:cs="TimesNewRomanPSMT"/>
        </w:rPr>
        <w:t>.</w:t>
      </w:r>
    </w:p>
    <w:p w:rsidR="006D7F22" w:rsidRPr="009065DD" w:rsidRDefault="006D7F22" w:rsidP="006D7F22">
      <w:pPr>
        <w:autoSpaceDE w:val="0"/>
        <w:autoSpaceDN w:val="0"/>
        <w:adjustRightInd w:val="0"/>
        <w:rPr>
          <w:noProof/>
        </w:rPr>
      </w:pPr>
      <w:r>
        <w:rPr>
          <w:noProof/>
        </w:rPr>
        <w:drawing>
          <wp:inline distT="0" distB="0" distL="0" distR="0">
            <wp:extent cx="1628775" cy="12001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1628775" cy="1200150"/>
                    </a:xfrm>
                    <a:prstGeom prst="rect">
                      <a:avLst/>
                    </a:prstGeom>
                    <a:noFill/>
                    <a:ln w="9525">
                      <a:noFill/>
                      <a:miter lim="800000"/>
                      <a:headEnd/>
                      <a:tailEnd/>
                    </a:ln>
                  </pic:spPr>
                </pic:pic>
              </a:graphicData>
            </a:graphic>
          </wp:inline>
        </w:drawing>
      </w:r>
    </w:p>
    <w:p w:rsidR="006D7F22" w:rsidRPr="00211601" w:rsidRDefault="006D7F22" w:rsidP="006D7F22">
      <w:pPr>
        <w:spacing w:before="120"/>
        <w:ind w:firstLine="425"/>
        <w:jc w:val="both"/>
        <w:rPr>
          <w:noProof/>
        </w:rPr>
      </w:pPr>
      <w:r w:rsidRPr="000A2BF2">
        <w:rPr>
          <w:sz w:val="28"/>
          <w:szCs w:val="28"/>
        </w:rPr>
        <w:lastRenderedPageBreak/>
        <w:t>Задание проверяет умение применять знания о геометрических объектах к решению практических задач. Задания подобного вида решают на уроках математики, начиная с 4 класса. Однако только 8</w:t>
      </w:r>
      <w:r>
        <w:rPr>
          <w:sz w:val="28"/>
          <w:szCs w:val="28"/>
        </w:rPr>
        <w:t>2,4</w:t>
      </w:r>
      <w:r w:rsidRPr="000A2BF2">
        <w:rPr>
          <w:sz w:val="28"/>
          <w:szCs w:val="28"/>
        </w:rPr>
        <w:t xml:space="preserve">% выпускников справились с данной задачей, </w:t>
      </w:r>
      <w:r>
        <w:rPr>
          <w:sz w:val="28"/>
          <w:szCs w:val="28"/>
        </w:rPr>
        <w:t>при</w:t>
      </w:r>
      <w:r w:rsidRPr="000A2BF2">
        <w:rPr>
          <w:sz w:val="28"/>
          <w:szCs w:val="28"/>
        </w:rPr>
        <w:t xml:space="preserve"> чем </w:t>
      </w:r>
      <w:r>
        <w:rPr>
          <w:sz w:val="28"/>
          <w:szCs w:val="28"/>
        </w:rPr>
        <w:t>имеется тенденция снижения уровня решаемости за последние два года</w:t>
      </w:r>
      <w:r>
        <w:t>.</w:t>
      </w:r>
    </w:p>
    <w:p w:rsidR="006D7F22" w:rsidRPr="009065DD" w:rsidRDefault="006D7F22" w:rsidP="006D7F22">
      <w:pPr>
        <w:spacing w:before="100" w:beforeAutospacing="1" w:after="100" w:afterAutospacing="1"/>
        <w:ind w:left="142" w:hanging="142"/>
        <w:jc w:val="center"/>
      </w:pPr>
      <w:r>
        <w:rPr>
          <w:noProof/>
        </w:rPr>
        <w:drawing>
          <wp:inline distT="0" distB="0" distL="0" distR="0">
            <wp:extent cx="2503170" cy="188516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2503170" cy="1885167"/>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Pr>
          <w:sz w:val="28"/>
          <w:szCs w:val="28"/>
        </w:rPr>
        <w:t>З</w:t>
      </w:r>
      <w:r w:rsidRPr="00EF4878">
        <w:rPr>
          <w:sz w:val="28"/>
          <w:szCs w:val="28"/>
        </w:rPr>
        <w:t xml:space="preserve">адание </w:t>
      </w:r>
      <w:r>
        <w:rPr>
          <w:sz w:val="28"/>
          <w:szCs w:val="28"/>
        </w:rPr>
        <w:t>9</w:t>
      </w:r>
    </w:p>
    <w:p w:rsidR="006D7F22" w:rsidRDefault="006D7F22" w:rsidP="006D7F22">
      <w:pPr>
        <w:ind w:firstLine="567"/>
        <w:jc w:val="both"/>
        <w:rPr>
          <w:sz w:val="28"/>
          <w:szCs w:val="28"/>
        </w:rPr>
      </w:pPr>
      <w:r w:rsidRPr="005656AC">
        <w:rPr>
          <w:sz w:val="28"/>
          <w:szCs w:val="28"/>
        </w:rPr>
        <w:t>Характеристика задания</w:t>
      </w:r>
    </w:p>
    <w:p w:rsidR="006D7F22" w:rsidRPr="00A41E27" w:rsidRDefault="006D7F22" w:rsidP="006D7F22">
      <w:pPr>
        <w:autoSpaceDE w:val="0"/>
        <w:autoSpaceDN w:val="0"/>
        <w:adjustRightInd w:val="0"/>
        <w:jc w:val="both"/>
        <w:rPr>
          <w:sz w:val="28"/>
          <w:szCs w:val="28"/>
        </w:rPr>
      </w:pPr>
      <w:r w:rsidRPr="00A41E27">
        <w:rPr>
          <w:i/>
          <w:sz w:val="28"/>
          <w:szCs w:val="28"/>
        </w:rPr>
        <w:t xml:space="preserve">Проверяет знание возможных значений величин реальных объектов. </w:t>
      </w:r>
    </w:p>
    <w:p w:rsidR="006D7F22" w:rsidRPr="00A41E27" w:rsidRDefault="006D7F22" w:rsidP="006D7F22">
      <w:pPr>
        <w:ind w:firstLine="539"/>
        <w:jc w:val="both"/>
        <w:rPr>
          <w:b/>
          <w:bCs/>
          <w:sz w:val="28"/>
          <w:szCs w:val="28"/>
        </w:rPr>
      </w:pPr>
      <w:r w:rsidRPr="00A41E27">
        <w:rPr>
          <w:sz w:val="28"/>
          <w:szCs w:val="28"/>
        </w:rPr>
        <w:t>Установите соответствие между величинами и их возможными значениями: к каждому элементу первого столбца подберите соответствующий элемент из второго столбца</w:t>
      </w:r>
      <w:r>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7"/>
        <w:gridCol w:w="4927"/>
      </w:tblGrid>
      <w:tr w:rsidR="006D7F22" w:rsidRPr="008318E3" w:rsidTr="00D6465D">
        <w:tc>
          <w:tcPr>
            <w:tcW w:w="4927" w:type="dxa"/>
          </w:tcPr>
          <w:p w:rsidR="006D7F22" w:rsidRPr="008318E3" w:rsidRDefault="006D7F22" w:rsidP="00D6465D">
            <w:pPr>
              <w:jc w:val="center"/>
              <w:rPr>
                <w:bCs/>
              </w:rPr>
            </w:pPr>
            <w:r w:rsidRPr="008318E3">
              <w:rPr>
                <w:bCs/>
              </w:rPr>
              <w:t>Величины</w:t>
            </w:r>
          </w:p>
        </w:tc>
        <w:tc>
          <w:tcPr>
            <w:tcW w:w="4927" w:type="dxa"/>
          </w:tcPr>
          <w:p w:rsidR="006D7F22" w:rsidRPr="008318E3" w:rsidRDefault="006D7F22" w:rsidP="00D6465D">
            <w:pPr>
              <w:jc w:val="center"/>
              <w:rPr>
                <w:bCs/>
              </w:rPr>
            </w:pPr>
            <w:r w:rsidRPr="008318E3">
              <w:rPr>
                <w:bCs/>
              </w:rPr>
              <w:t>Значения</w:t>
            </w:r>
          </w:p>
        </w:tc>
      </w:tr>
      <w:tr w:rsidR="006D7F22" w:rsidRPr="008318E3" w:rsidTr="00D6465D">
        <w:tc>
          <w:tcPr>
            <w:tcW w:w="4927" w:type="dxa"/>
            <w:vAlign w:val="center"/>
          </w:tcPr>
          <w:p w:rsidR="006D7F22" w:rsidRPr="008318E3" w:rsidRDefault="006D7F22" w:rsidP="00D6465D">
            <w:r w:rsidRPr="008318E3">
              <w:t xml:space="preserve">А) </w:t>
            </w:r>
            <w:r>
              <w:t>объем воды в озере Байкал</w:t>
            </w:r>
          </w:p>
        </w:tc>
        <w:tc>
          <w:tcPr>
            <w:tcW w:w="4927" w:type="dxa"/>
          </w:tcPr>
          <w:p w:rsidR="006D7F22" w:rsidRPr="008318E3" w:rsidRDefault="006D7F22" w:rsidP="00D6465D">
            <w:pPr>
              <w:rPr>
                <w:bCs/>
              </w:rPr>
            </w:pPr>
            <w:r w:rsidRPr="008318E3">
              <w:rPr>
                <w:bCs/>
              </w:rPr>
              <w:t xml:space="preserve">1) 1 </w:t>
            </w:r>
            <w:r>
              <w:rPr>
                <w:bCs/>
              </w:rPr>
              <w:t>л</w:t>
            </w:r>
          </w:p>
        </w:tc>
      </w:tr>
      <w:tr w:rsidR="006D7F22" w:rsidRPr="008318E3" w:rsidTr="00D6465D">
        <w:tc>
          <w:tcPr>
            <w:tcW w:w="4927" w:type="dxa"/>
            <w:vAlign w:val="center"/>
          </w:tcPr>
          <w:p w:rsidR="006D7F22" w:rsidRPr="008318E3" w:rsidRDefault="006D7F22" w:rsidP="00D6465D">
            <w:r w:rsidRPr="008318E3">
              <w:t xml:space="preserve">Б) </w:t>
            </w:r>
            <w:r>
              <w:t>объем пакета кефира</w:t>
            </w:r>
          </w:p>
        </w:tc>
        <w:tc>
          <w:tcPr>
            <w:tcW w:w="4927" w:type="dxa"/>
          </w:tcPr>
          <w:p w:rsidR="006D7F22" w:rsidRPr="00835D09" w:rsidRDefault="006D7F22" w:rsidP="00D6465D">
            <w:pPr>
              <w:rPr>
                <w:bCs/>
                <w:vertAlign w:val="superscript"/>
              </w:rPr>
            </w:pPr>
            <w:r w:rsidRPr="008318E3">
              <w:rPr>
                <w:bCs/>
              </w:rPr>
              <w:t>2)</w:t>
            </w:r>
            <w:r>
              <w:rPr>
                <w:bCs/>
              </w:rPr>
              <w:t xml:space="preserve"> </w:t>
            </w:r>
            <w:r w:rsidRPr="008318E3">
              <w:rPr>
                <w:bCs/>
              </w:rPr>
              <w:t>2</w:t>
            </w:r>
            <w:r>
              <w:rPr>
                <w:bCs/>
              </w:rPr>
              <w:t>3 615</w:t>
            </w:r>
            <w:r w:rsidRPr="008318E3">
              <w:rPr>
                <w:bCs/>
              </w:rPr>
              <w:t>,</w:t>
            </w:r>
            <w:r>
              <w:rPr>
                <w:bCs/>
              </w:rPr>
              <w:t>39</w:t>
            </w:r>
            <w:r w:rsidRPr="008318E3">
              <w:rPr>
                <w:bCs/>
              </w:rPr>
              <w:t xml:space="preserve"> </w:t>
            </w:r>
            <w:r>
              <w:rPr>
                <w:bCs/>
              </w:rPr>
              <w:t>км</w:t>
            </w:r>
            <w:r>
              <w:rPr>
                <w:bCs/>
                <w:vertAlign w:val="superscript"/>
              </w:rPr>
              <w:t>3</w:t>
            </w:r>
          </w:p>
        </w:tc>
      </w:tr>
      <w:tr w:rsidR="006D7F22" w:rsidRPr="008318E3" w:rsidTr="00D6465D">
        <w:tc>
          <w:tcPr>
            <w:tcW w:w="4927" w:type="dxa"/>
            <w:vAlign w:val="center"/>
          </w:tcPr>
          <w:p w:rsidR="006D7F22" w:rsidRPr="008318E3" w:rsidRDefault="006D7F22" w:rsidP="00D6465D">
            <w:r w:rsidRPr="008318E3">
              <w:t xml:space="preserve">В) </w:t>
            </w:r>
            <w:r>
              <w:t>объем бассейна</w:t>
            </w:r>
          </w:p>
        </w:tc>
        <w:tc>
          <w:tcPr>
            <w:tcW w:w="4927" w:type="dxa"/>
          </w:tcPr>
          <w:p w:rsidR="006D7F22" w:rsidRPr="008318E3" w:rsidRDefault="006D7F22" w:rsidP="00D6465D">
            <w:pPr>
              <w:rPr>
                <w:bCs/>
              </w:rPr>
            </w:pPr>
            <w:r w:rsidRPr="008318E3">
              <w:rPr>
                <w:bCs/>
              </w:rPr>
              <w:t>3)</w:t>
            </w:r>
            <w:r>
              <w:rPr>
                <w:bCs/>
              </w:rPr>
              <w:t xml:space="preserve"> 7</w:t>
            </w:r>
            <w:r w:rsidRPr="008318E3">
              <w:rPr>
                <w:bCs/>
              </w:rPr>
              <w:t>2</w:t>
            </w:r>
            <w:r>
              <w:rPr>
                <w:bCs/>
              </w:rPr>
              <w:t xml:space="preserve"> л</w:t>
            </w:r>
          </w:p>
        </w:tc>
      </w:tr>
      <w:tr w:rsidR="006D7F22" w:rsidRPr="008318E3" w:rsidTr="00D6465D">
        <w:tc>
          <w:tcPr>
            <w:tcW w:w="4927" w:type="dxa"/>
            <w:vAlign w:val="center"/>
          </w:tcPr>
          <w:p w:rsidR="006D7F22" w:rsidRPr="008318E3" w:rsidRDefault="006D7F22" w:rsidP="00D6465D">
            <w:r w:rsidRPr="008318E3">
              <w:t xml:space="preserve">Г) </w:t>
            </w:r>
            <w:r>
              <w:t>объем ящика для фруктов</w:t>
            </w:r>
          </w:p>
        </w:tc>
        <w:tc>
          <w:tcPr>
            <w:tcW w:w="4927" w:type="dxa"/>
          </w:tcPr>
          <w:p w:rsidR="006D7F22" w:rsidRPr="00835D09" w:rsidRDefault="006D7F22" w:rsidP="00D6465D">
            <w:pPr>
              <w:rPr>
                <w:bCs/>
                <w:vertAlign w:val="superscript"/>
              </w:rPr>
            </w:pPr>
            <w:r w:rsidRPr="008318E3">
              <w:rPr>
                <w:bCs/>
              </w:rPr>
              <w:t xml:space="preserve">4) </w:t>
            </w:r>
            <w:r>
              <w:rPr>
                <w:bCs/>
              </w:rPr>
              <w:t>60</w:t>
            </w:r>
            <w:r w:rsidRPr="008318E3">
              <w:rPr>
                <w:bCs/>
              </w:rPr>
              <w:t xml:space="preserve">0 </w:t>
            </w:r>
            <w:r>
              <w:rPr>
                <w:bCs/>
              </w:rPr>
              <w:t>м</w:t>
            </w:r>
            <w:r>
              <w:rPr>
                <w:bCs/>
                <w:vertAlign w:val="superscript"/>
              </w:rPr>
              <w:t>3</w:t>
            </w:r>
          </w:p>
        </w:tc>
      </w:tr>
    </w:tbl>
    <w:p w:rsidR="006D7F22" w:rsidRPr="003B3303" w:rsidRDefault="006D7F22" w:rsidP="006D7F22">
      <w:pPr>
        <w:spacing w:after="120"/>
        <w:ind w:left="142" w:firstLine="425"/>
        <w:jc w:val="both"/>
        <w:rPr>
          <w:sz w:val="28"/>
          <w:szCs w:val="28"/>
        </w:rPr>
      </w:pPr>
      <w:r w:rsidRPr="003B3303">
        <w:rPr>
          <w:sz w:val="28"/>
          <w:szCs w:val="28"/>
        </w:rPr>
        <w:t>Данное задание проверяет логику, общую эрудицию обучающихся. Проверяется знание возможных значений величин реальных объектов. Для успешного выполнения этого задания учащиеся должны уметь переводить одни единицы измерения в другие. Часто для решения этой задачи достаточно расположить данные задачи в порядке возрастания (убывания) и соотнести величины и их возможные значения. Более 90% выпускников не имеют ошибок при решении задач данного типа. Однако тенденция появилась незначительного уменьшения процента решаемости за последние годы.</w:t>
      </w:r>
    </w:p>
    <w:p w:rsidR="006D7F22" w:rsidRPr="00835D09" w:rsidRDefault="006D7F22" w:rsidP="006D7F22">
      <w:pPr>
        <w:jc w:val="center"/>
      </w:pPr>
      <w:r>
        <w:rPr>
          <w:noProof/>
          <w:sz w:val="28"/>
          <w:szCs w:val="28"/>
        </w:rPr>
        <w:drawing>
          <wp:inline distT="0" distB="0" distL="0" distR="0">
            <wp:extent cx="2497455" cy="18808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497455" cy="1880863"/>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lastRenderedPageBreak/>
        <w:t xml:space="preserve">Задание </w:t>
      </w:r>
      <w:r>
        <w:rPr>
          <w:sz w:val="28"/>
          <w:szCs w:val="28"/>
        </w:rPr>
        <w:t>10</w:t>
      </w:r>
    </w:p>
    <w:p w:rsidR="006D7F22" w:rsidRDefault="006D7F22" w:rsidP="006D7F22">
      <w:pPr>
        <w:ind w:firstLine="567"/>
        <w:jc w:val="both"/>
        <w:rPr>
          <w:sz w:val="28"/>
          <w:szCs w:val="28"/>
        </w:rPr>
      </w:pPr>
      <w:r w:rsidRPr="005656AC">
        <w:rPr>
          <w:sz w:val="28"/>
          <w:szCs w:val="28"/>
        </w:rPr>
        <w:t>Характеристика задания</w:t>
      </w:r>
    </w:p>
    <w:p w:rsidR="006D7F22" w:rsidRPr="00186983" w:rsidRDefault="006D7F22" w:rsidP="006D7F22">
      <w:pPr>
        <w:jc w:val="both"/>
        <w:rPr>
          <w:i/>
          <w:sz w:val="28"/>
          <w:szCs w:val="28"/>
        </w:rPr>
      </w:pPr>
      <w:r w:rsidRPr="00186983">
        <w:rPr>
          <w:i/>
          <w:sz w:val="28"/>
          <w:szCs w:val="28"/>
        </w:rPr>
        <w:t>Решать задачи на нахождение вероятности, используя классическое определение.</w:t>
      </w:r>
    </w:p>
    <w:p w:rsidR="006D7F22" w:rsidRPr="00186983" w:rsidRDefault="006D7F22" w:rsidP="006D7F22">
      <w:pPr>
        <w:ind w:firstLine="567"/>
        <w:jc w:val="both"/>
        <w:rPr>
          <w:sz w:val="28"/>
          <w:szCs w:val="28"/>
        </w:rPr>
      </w:pPr>
      <w:r>
        <w:rPr>
          <w:sz w:val="28"/>
          <w:szCs w:val="28"/>
        </w:rPr>
        <w:t>Из 600 луковиц тюльпанов в среднем 48 не прорастают.</w:t>
      </w:r>
      <w:r w:rsidRPr="00186983">
        <w:rPr>
          <w:sz w:val="28"/>
          <w:szCs w:val="28"/>
        </w:rPr>
        <w:t xml:space="preserve"> </w:t>
      </w:r>
      <w:r>
        <w:rPr>
          <w:sz w:val="28"/>
          <w:szCs w:val="28"/>
        </w:rPr>
        <w:t>Какова</w:t>
      </w:r>
      <w:r w:rsidRPr="00186983">
        <w:rPr>
          <w:sz w:val="28"/>
          <w:szCs w:val="28"/>
        </w:rPr>
        <w:t xml:space="preserve"> вероятность того, что </w:t>
      </w:r>
      <w:r>
        <w:rPr>
          <w:sz w:val="28"/>
          <w:szCs w:val="28"/>
        </w:rPr>
        <w:t>случайно выбранная и посаженная луковица прорастет?</w:t>
      </w:r>
    </w:p>
    <w:p w:rsidR="006D7F22" w:rsidRPr="00186983" w:rsidRDefault="006D7F22" w:rsidP="006D7F22">
      <w:pPr>
        <w:ind w:firstLine="567"/>
        <w:jc w:val="both"/>
        <w:rPr>
          <w:sz w:val="28"/>
          <w:szCs w:val="28"/>
        </w:rPr>
      </w:pPr>
      <w:r w:rsidRPr="00186983">
        <w:rPr>
          <w:sz w:val="28"/>
          <w:szCs w:val="28"/>
        </w:rPr>
        <w:t xml:space="preserve">Стандартная задача, для решения которой требуется знание классического определения вероятности. Для формирования навыка решения подобных задач, существует достаточное количество материала в учебных пособиях. Из диаграммы  видно, что результаты выполнения задания имеют положительную динамику. </w:t>
      </w:r>
    </w:p>
    <w:p w:rsidR="006D7F22" w:rsidRPr="00E654D2" w:rsidRDefault="006D7F22" w:rsidP="006D7F22">
      <w:pPr>
        <w:spacing w:before="100" w:beforeAutospacing="1" w:after="100" w:afterAutospacing="1"/>
        <w:jc w:val="center"/>
      </w:pPr>
      <w:r>
        <w:rPr>
          <w:noProof/>
        </w:rPr>
        <w:drawing>
          <wp:inline distT="0" distB="0" distL="0" distR="0">
            <wp:extent cx="2754630" cy="207454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11</w:t>
      </w:r>
    </w:p>
    <w:p w:rsidR="006D7F22" w:rsidRDefault="006D7F22" w:rsidP="006D7F22">
      <w:pPr>
        <w:ind w:firstLine="567"/>
        <w:jc w:val="both"/>
        <w:rPr>
          <w:sz w:val="28"/>
          <w:szCs w:val="28"/>
        </w:rPr>
      </w:pPr>
      <w:r w:rsidRPr="005656AC">
        <w:rPr>
          <w:sz w:val="28"/>
          <w:szCs w:val="28"/>
        </w:rPr>
        <w:t>Характеристика задания</w:t>
      </w:r>
    </w:p>
    <w:p w:rsidR="006D7F22" w:rsidRPr="005764A7" w:rsidRDefault="006D7F22" w:rsidP="006D7F22">
      <w:pPr>
        <w:autoSpaceDE w:val="0"/>
        <w:autoSpaceDN w:val="0"/>
        <w:adjustRightInd w:val="0"/>
        <w:jc w:val="both"/>
        <w:rPr>
          <w:sz w:val="28"/>
          <w:szCs w:val="28"/>
        </w:rPr>
      </w:pPr>
      <w:r w:rsidRPr="005764A7">
        <w:rPr>
          <w:i/>
          <w:sz w:val="28"/>
          <w:szCs w:val="28"/>
        </w:rPr>
        <w:t>Чтение графика</w:t>
      </w:r>
      <w:r>
        <w:rPr>
          <w:i/>
          <w:sz w:val="28"/>
          <w:szCs w:val="28"/>
        </w:rPr>
        <w:t xml:space="preserve"> или диаграммы</w:t>
      </w:r>
      <w:r w:rsidRPr="005764A7">
        <w:rPr>
          <w:i/>
          <w:sz w:val="28"/>
          <w:szCs w:val="28"/>
        </w:rPr>
        <w:t>, отражающ</w:t>
      </w:r>
      <w:r>
        <w:rPr>
          <w:i/>
          <w:sz w:val="28"/>
          <w:szCs w:val="28"/>
        </w:rPr>
        <w:t>ие</w:t>
      </w:r>
      <w:r w:rsidRPr="005764A7">
        <w:rPr>
          <w:i/>
          <w:sz w:val="28"/>
          <w:szCs w:val="28"/>
        </w:rPr>
        <w:t xml:space="preserve"> реальную жизненную ситуацию.</w:t>
      </w:r>
    </w:p>
    <w:p w:rsidR="006D7F22" w:rsidRDefault="006D7F22" w:rsidP="006D7F22">
      <w:pPr>
        <w:jc w:val="center"/>
        <w:rPr>
          <w:sz w:val="28"/>
          <w:szCs w:val="28"/>
        </w:rPr>
      </w:pPr>
      <w:r>
        <w:rPr>
          <w:noProof/>
          <w:sz w:val="28"/>
          <w:szCs w:val="28"/>
        </w:rPr>
        <w:drawing>
          <wp:inline distT="0" distB="0" distL="0" distR="0">
            <wp:extent cx="4736343" cy="3474720"/>
            <wp:effectExtent l="19050" t="0" r="7107"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4736850" cy="3475092"/>
                    </a:xfrm>
                    <a:prstGeom prst="rect">
                      <a:avLst/>
                    </a:prstGeom>
                    <a:noFill/>
                    <a:ln w="9525">
                      <a:noFill/>
                      <a:miter lim="800000"/>
                      <a:headEnd/>
                      <a:tailEnd/>
                    </a:ln>
                  </pic:spPr>
                </pic:pic>
              </a:graphicData>
            </a:graphic>
          </wp:inline>
        </w:drawing>
      </w:r>
    </w:p>
    <w:p w:rsidR="006D7F22" w:rsidRPr="005764A7" w:rsidRDefault="006D7F22" w:rsidP="006D7F22">
      <w:pPr>
        <w:spacing w:after="120"/>
        <w:ind w:firstLine="567"/>
        <w:jc w:val="both"/>
        <w:rPr>
          <w:sz w:val="28"/>
          <w:szCs w:val="28"/>
        </w:rPr>
      </w:pPr>
      <w:r w:rsidRPr="005764A7">
        <w:rPr>
          <w:sz w:val="28"/>
          <w:szCs w:val="28"/>
        </w:rPr>
        <w:lastRenderedPageBreak/>
        <w:t xml:space="preserve">Простейшая задача, требующая минимальных навыков работы с </w:t>
      </w:r>
      <w:r>
        <w:rPr>
          <w:sz w:val="28"/>
          <w:szCs w:val="28"/>
        </w:rPr>
        <w:t>диаграмм</w:t>
      </w:r>
      <w:r w:rsidRPr="005764A7">
        <w:rPr>
          <w:sz w:val="28"/>
          <w:szCs w:val="28"/>
        </w:rPr>
        <w:t xml:space="preserve">ами. Выпускник должен уметь  читать </w:t>
      </w:r>
      <w:r>
        <w:rPr>
          <w:sz w:val="28"/>
          <w:szCs w:val="28"/>
        </w:rPr>
        <w:t>диаграмму</w:t>
      </w:r>
      <w:r w:rsidRPr="005764A7">
        <w:rPr>
          <w:sz w:val="28"/>
          <w:szCs w:val="28"/>
        </w:rPr>
        <w:t>, работать со шкалой. Учащиеся  на уроках математики, физики, географии работают с  подобными видами задач. Формирование и отработка умения считывать и анализировать графическую информацию ведется на протяжении изучения всего курса математики. 9</w:t>
      </w:r>
      <w:r>
        <w:rPr>
          <w:sz w:val="28"/>
          <w:szCs w:val="28"/>
        </w:rPr>
        <w:t>8</w:t>
      </w:r>
      <w:r w:rsidRPr="005764A7">
        <w:rPr>
          <w:sz w:val="28"/>
          <w:szCs w:val="28"/>
        </w:rPr>
        <w:t>% обучающихся справляются с подобными заданиями.</w:t>
      </w:r>
    </w:p>
    <w:p w:rsidR="006D7F22" w:rsidRPr="00E654D2" w:rsidRDefault="006D7F22" w:rsidP="006D7F22">
      <w:pPr>
        <w:jc w:val="center"/>
        <w:rPr>
          <w:szCs w:val="28"/>
        </w:rPr>
      </w:pPr>
      <w:r>
        <w:rPr>
          <w:noProof/>
        </w:rPr>
        <w:drawing>
          <wp:inline distT="0" distB="0" distL="0" distR="0">
            <wp:extent cx="2754630" cy="207454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Pr>
          <w:sz w:val="28"/>
          <w:szCs w:val="28"/>
        </w:rPr>
        <w:t>З</w:t>
      </w:r>
      <w:r w:rsidRPr="00EF4878">
        <w:rPr>
          <w:sz w:val="28"/>
          <w:szCs w:val="28"/>
        </w:rPr>
        <w:t xml:space="preserve">адание </w:t>
      </w:r>
      <w:r>
        <w:rPr>
          <w:sz w:val="28"/>
          <w:szCs w:val="28"/>
        </w:rPr>
        <w:t>12</w:t>
      </w:r>
    </w:p>
    <w:p w:rsidR="006D7F22" w:rsidRDefault="006D7F22" w:rsidP="006D7F22">
      <w:pPr>
        <w:ind w:firstLine="567"/>
        <w:jc w:val="both"/>
        <w:rPr>
          <w:sz w:val="28"/>
          <w:szCs w:val="28"/>
        </w:rPr>
      </w:pPr>
      <w:r w:rsidRPr="005656AC">
        <w:rPr>
          <w:sz w:val="28"/>
          <w:szCs w:val="28"/>
        </w:rPr>
        <w:t>Характеристика задания</w:t>
      </w:r>
    </w:p>
    <w:p w:rsidR="006D7F22" w:rsidRPr="006D2B69" w:rsidRDefault="006D7F22" w:rsidP="006D7F22">
      <w:pPr>
        <w:tabs>
          <w:tab w:val="left" w:pos="7545"/>
        </w:tabs>
        <w:jc w:val="both"/>
        <w:rPr>
          <w:i/>
          <w:sz w:val="28"/>
          <w:szCs w:val="28"/>
        </w:rPr>
      </w:pPr>
      <w:r w:rsidRPr="006D2B69">
        <w:rPr>
          <w:i/>
          <w:sz w:val="28"/>
          <w:szCs w:val="28"/>
        </w:rPr>
        <w:t>Решение текстовой задачи, условие которой дано в табличном виде.</w:t>
      </w:r>
    </w:p>
    <w:p w:rsidR="006D7F22" w:rsidRDefault="006D7F22" w:rsidP="006D7F22">
      <w:pPr>
        <w:jc w:val="both"/>
        <w:rPr>
          <w:sz w:val="28"/>
          <w:szCs w:val="28"/>
        </w:rPr>
      </w:pPr>
      <w:r>
        <w:rPr>
          <w:noProof/>
          <w:sz w:val="28"/>
          <w:szCs w:val="28"/>
        </w:rPr>
        <w:drawing>
          <wp:inline distT="0" distB="0" distL="0" distR="0">
            <wp:extent cx="5703570" cy="29718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5703570" cy="2971800"/>
                    </a:xfrm>
                    <a:prstGeom prst="rect">
                      <a:avLst/>
                    </a:prstGeom>
                    <a:noFill/>
                    <a:ln w="9525">
                      <a:noFill/>
                      <a:miter lim="800000"/>
                      <a:headEnd/>
                      <a:tailEnd/>
                    </a:ln>
                  </pic:spPr>
                </pic:pic>
              </a:graphicData>
            </a:graphic>
          </wp:inline>
        </w:drawing>
      </w:r>
      <w:r w:rsidRPr="000A22B7">
        <w:rPr>
          <w:sz w:val="28"/>
          <w:szCs w:val="28"/>
        </w:rPr>
        <w:t xml:space="preserve"> </w:t>
      </w:r>
    </w:p>
    <w:p w:rsidR="006D7F22" w:rsidRPr="006D2B69" w:rsidRDefault="006D7F22" w:rsidP="006D7F22">
      <w:pPr>
        <w:ind w:firstLine="709"/>
        <w:jc w:val="both"/>
        <w:rPr>
          <w:sz w:val="28"/>
          <w:szCs w:val="28"/>
        </w:rPr>
      </w:pPr>
      <w:r w:rsidRPr="006D2B69">
        <w:rPr>
          <w:sz w:val="28"/>
          <w:szCs w:val="28"/>
        </w:rPr>
        <w:t xml:space="preserve">Проверяются умения работать с информацией: анализировать, проводить логические рассуждения и вычисления. Подобные задачи в учебниках математики встречаются редко. Решение требует хорошо развитого навыка письменных вычислений. Проверяемый учебный материал относится к курсу математики 5-6 классов. Процент выполнения задания достаточно высок, в данном учебном году </w:t>
      </w:r>
      <w:r>
        <w:rPr>
          <w:sz w:val="28"/>
          <w:szCs w:val="28"/>
        </w:rPr>
        <w:t>ещё</w:t>
      </w:r>
      <w:r w:rsidRPr="006D2B69">
        <w:rPr>
          <w:sz w:val="28"/>
          <w:szCs w:val="28"/>
        </w:rPr>
        <w:t xml:space="preserve"> выше, чем в предыдущем.</w:t>
      </w:r>
    </w:p>
    <w:p w:rsidR="006D7F22" w:rsidRPr="000A22B7" w:rsidRDefault="00B62AC0" w:rsidP="006D7F22">
      <w:pPr>
        <w:jc w:val="center"/>
        <w:rPr>
          <w:szCs w:val="28"/>
        </w:rPr>
      </w:pPr>
      <w:r w:rsidRPr="00B62AC0">
        <w:rPr>
          <w:noProof/>
          <w:szCs w:val="28"/>
        </w:rPr>
        <w:lastRenderedPageBreak/>
        <w:drawing>
          <wp:inline distT="0" distB="0" distL="0" distR="0">
            <wp:extent cx="3376632" cy="2217420"/>
            <wp:effectExtent l="1905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3377824" cy="2218203"/>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13</w:t>
      </w:r>
    </w:p>
    <w:p w:rsidR="006D7F22" w:rsidRDefault="006D7F22" w:rsidP="006D7F22">
      <w:pPr>
        <w:ind w:firstLine="567"/>
        <w:jc w:val="both"/>
        <w:rPr>
          <w:sz w:val="28"/>
          <w:szCs w:val="28"/>
        </w:rPr>
      </w:pPr>
      <w:r w:rsidRPr="005656AC">
        <w:rPr>
          <w:sz w:val="28"/>
          <w:szCs w:val="28"/>
        </w:rPr>
        <w:t>Характеристика задания</w:t>
      </w:r>
    </w:p>
    <w:p w:rsidR="006D7F22" w:rsidRPr="00591CF9" w:rsidRDefault="006D7F22" w:rsidP="006D7F22">
      <w:pPr>
        <w:jc w:val="both"/>
        <w:rPr>
          <w:i/>
          <w:sz w:val="28"/>
          <w:szCs w:val="28"/>
        </w:rPr>
      </w:pPr>
      <w:r w:rsidRPr="00591CF9">
        <w:rPr>
          <w:i/>
          <w:sz w:val="28"/>
          <w:szCs w:val="28"/>
        </w:rPr>
        <w:t>Решение стереометрической задачи.</w:t>
      </w:r>
    </w:p>
    <w:p w:rsidR="006D7F22" w:rsidRDefault="006D7F22" w:rsidP="006D7F22">
      <w:pPr>
        <w:spacing w:after="120"/>
        <w:ind w:firstLine="567"/>
        <w:jc w:val="both"/>
        <w:outlineLvl w:val="0"/>
        <w:rPr>
          <w:sz w:val="28"/>
          <w:szCs w:val="28"/>
        </w:rPr>
      </w:pPr>
      <w:r>
        <w:rPr>
          <w:noProof/>
          <w:sz w:val="28"/>
          <w:szCs w:val="28"/>
        </w:rPr>
        <w:drawing>
          <wp:inline distT="0" distB="0" distL="0" distR="0">
            <wp:extent cx="6023610" cy="14287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6023610" cy="1428750"/>
                    </a:xfrm>
                    <a:prstGeom prst="rect">
                      <a:avLst/>
                    </a:prstGeom>
                    <a:noFill/>
                    <a:ln w="9525">
                      <a:noFill/>
                      <a:miter lim="800000"/>
                      <a:headEnd/>
                      <a:tailEnd/>
                    </a:ln>
                  </pic:spPr>
                </pic:pic>
              </a:graphicData>
            </a:graphic>
          </wp:inline>
        </w:drawing>
      </w:r>
    </w:p>
    <w:p w:rsidR="006D7F22" w:rsidRPr="001F3F1F" w:rsidRDefault="006D7F22" w:rsidP="006D7F22">
      <w:pPr>
        <w:spacing w:after="120"/>
        <w:ind w:firstLine="567"/>
        <w:jc w:val="both"/>
        <w:outlineLvl w:val="0"/>
        <w:rPr>
          <w:bCs/>
          <w:kern w:val="36"/>
          <w:sz w:val="28"/>
          <w:szCs w:val="28"/>
        </w:rPr>
      </w:pPr>
      <w:r>
        <w:rPr>
          <w:sz w:val="28"/>
          <w:szCs w:val="28"/>
        </w:rPr>
        <w:t>В последние два</w:t>
      </w:r>
      <w:r w:rsidRPr="001F3F1F">
        <w:rPr>
          <w:sz w:val="28"/>
          <w:szCs w:val="28"/>
        </w:rPr>
        <w:t xml:space="preserve"> года</w:t>
      </w:r>
      <w:r>
        <w:rPr>
          <w:sz w:val="28"/>
          <w:szCs w:val="28"/>
        </w:rPr>
        <w:t xml:space="preserve"> была задача</w:t>
      </w:r>
      <w:r w:rsidRPr="001F3F1F">
        <w:rPr>
          <w:bCs/>
          <w:kern w:val="36"/>
          <w:sz w:val="28"/>
          <w:szCs w:val="28"/>
        </w:rPr>
        <w:t xml:space="preserve">, для решения которой требуются начальные представления об элементах многогранника и пространственное воображение. </w:t>
      </w:r>
      <w:r>
        <w:rPr>
          <w:bCs/>
          <w:kern w:val="36"/>
          <w:sz w:val="28"/>
          <w:szCs w:val="28"/>
        </w:rPr>
        <w:t>В 2018 году в данной задаче требуется найти объем погруженного тела. Возможно, это объясняет небольшое снижение показателя решаемости данного задания</w:t>
      </w:r>
      <w:r w:rsidRPr="001F3F1F">
        <w:rPr>
          <w:bCs/>
          <w:kern w:val="36"/>
          <w:sz w:val="28"/>
          <w:szCs w:val="28"/>
        </w:rPr>
        <w:t>.</w:t>
      </w:r>
    </w:p>
    <w:p w:rsidR="006D7F22" w:rsidRDefault="006D7F22" w:rsidP="006D7F22">
      <w:pPr>
        <w:spacing w:before="120"/>
        <w:jc w:val="center"/>
        <w:rPr>
          <w:sz w:val="28"/>
          <w:szCs w:val="28"/>
        </w:rPr>
      </w:pPr>
      <w:r>
        <w:rPr>
          <w:noProof/>
        </w:rPr>
        <w:drawing>
          <wp:inline distT="0" distB="0" distL="0" distR="0">
            <wp:extent cx="2754630" cy="20745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r>
        <w:rPr>
          <w:b/>
          <w:bCs/>
        </w:rPr>
        <w:br w:type="textWrapping" w:clear="all"/>
      </w:r>
      <w:r w:rsidRPr="00EF4878">
        <w:rPr>
          <w:sz w:val="28"/>
          <w:szCs w:val="28"/>
        </w:rPr>
        <w:t xml:space="preserve">Задание </w:t>
      </w:r>
      <w:r>
        <w:rPr>
          <w:sz w:val="28"/>
          <w:szCs w:val="28"/>
        </w:rPr>
        <w:t>14</w:t>
      </w:r>
    </w:p>
    <w:p w:rsidR="006D7F22" w:rsidRDefault="006D7F22" w:rsidP="006D7F22">
      <w:pPr>
        <w:ind w:firstLine="567"/>
        <w:jc w:val="both"/>
        <w:rPr>
          <w:sz w:val="28"/>
          <w:szCs w:val="28"/>
        </w:rPr>
      </w:pPr>
      <w:r w:rsidRPr="005656AC">
        <w:rPr>
          <w:sz w:val="28"/>
          <w:szCs w:val="28"/>
        </w:rPr>
        <w:t>Характеристика задания</w:t>
      </w:r>
    </w:p>
    <w:p w:rsidR="006D7F22" w:rsidRPr="009735C0" w:rsidRDefault="006D7F22" w:rsidP="006D7F22">
      <w:pPr>
        <w:ind w:firstLine="539"/>
        <w:jc w:val="both"/>
        <w:rPr>
          <w:b/>
          <w:bCs/>
          <w:i/>
          <w:sz w:val="28"/>
          <w:szCs w:val="28"/>
        </w:rPr>
      </w:pPr>
      <w:r w:rsidRPr="009735C0">
        <w:rPr>
          <w:rFonts w:ascii="TimesNewRomanPSMT" w:hAnsi="TimesNewRomanPSMT" w:cs="TimesNewRomanPSMT"/>
          <w:i/>
          <w:sz w:val="28"/>
          <w:szCs w:val="28"/>
        </w:rPr>
        <w:t>Интерпретировать графики реальных зависимостей,  анализ информации.</w:t>
      </w:r>
    </w:p>
    <w:p w:rsidR="006D7F22" w:rsidRDefault="006D7F22" w:rsidP="006D7F22">
      <w:pPr>
        <w:spacing w:after="120"/>
        <w:ind w:firstLine="425"/>
        <w:jc w:val="both"/>
        <w:rPr>
          <w:sz w:val="28"/>
          <w:szCs w:val="28"/>
        </w:rPr>
      </w:pPr>
      <w:r>
        <w:rPr>
          <w:noProof/>
          <w:sz w:val="28"/>
          <w:szCs w:val="28"/>
        </w:rPr>
        <w:lastRenderedPageBreak/>
        <w:drawing>
          <wp:inline distT="0" distB="0" distL="0" distR="0">
            <wp:extent cx="5452110" cy="36633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5452110" cy="3663315"/>
                    </a:xfrm>
                    <a:prstGeom prst="rect">
                      <a:avLst/>
                    </a:prstGeom>
                    <a:noFill/>
                    <a:ln w="9525">
                      <a:noFill/>
                      <a:miter lim="800000"/>
                      <a:headEnd/>
                      <a:tailEnd/>
                    </a:ln>
                  </pic:spPr>
                </pic:pic>
              </a:graphicData>
            </a:graphic>
          </wp:inline>
        </w:drawing>
      </w:r>
      <w:r w:rsidRPr="001F3F1F">
        <w:rPr>
          <w:sz w:val="28"/>
          <w:szCs w:val="28"/>
        </w:rPr>
        <w:t xml:space="preserve"> </w:t>
      </w:r>
    </w:p>
    <w:p w:rsidR="006D7F22" w:rsidRPr="00003DC5" w:rsidRDefault="006D7F22" w:rsidP="006D7F22">
      <w:pPr>
        <w:spacing w:after="120"/>
        <w:ind w:firstLine="425"/>
        <w:jc w:val="both"/>
        <w:rPr>
          <w:sz w:val="28"/>
          <w:szCs w:val="28"/>
        </w:rPr>
      </w:pPr>
      <w:r w:rsidRPr="00003DC5">
        <w:rPr>
          <w:sz w:val="28"/>
          <w:szCs w:val="28"/>
        </w:rPr>
        <w:t>При решении задания требуются умения считывать информацию, пред</w:t>
      </w:r>
      <w:r>
        <w:rPr>
          <w:sz w:val="28"/>
          <w:szCs w:val="28"/>
        </w:rPr>
        <w:t>ставленную в виде графика. Обычно д</w:t>
      </w:r>
      <w:r w:rsidRPr="00003DC5">
        <w:rPr>
          <w:sz w:val="28"/>
          <w:szCs w:val="28"/>
        </w:rPr>
        <w:t xml:space="preserve">анные задания не представляют особых затруднений у обучающихся. </w:t>
      </w:r>
      <w:r>
        <w:rPr>
          <w:sz w:val="28"/>
          <w:szCs w:val="28"/>
        </w:rPr>
        <w:t>Особенностью задания в 2018 году является определение характеристик производной по графику функции. В результате</w:t>
      </w:r>
      <w:r w:rsidRPr="00003DC5">
        <w:rPr>
          <w:sz w:val="28"/>
          <w:szCs w:val="28"/>
        </w:rPr>
        <w:t xml:space="preserve"> в 2018 году данную задачу решили 58,1% выпускников, что на 36,8% ниже прошлого года.</w:t>
      </w:r>
    </w:p>
    <w:p w:rsidR="006D7F22" w:rsidRPr="001F3F1F" w:rsidRDefault="006D7F22" w:rsidP="006D7F22">
      <w:pPr>
        <w:jc w:val="center"/>
        <w:rPr>
          <w:szCs w:val="28"/>
        </w:rPr>
      </w:pPr>
      <w:r>
        <w:rPr>
          <w:noProof/>
        </w:rPr>
        <w:drawing>
          <wp:inline distT="0" distB="0" distL="0" distR="0">
            <wp:extent cx="2754630" cy="20745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15</w:t>
      </w:r>
    </w:p>
    <w:p w:rsidR="006D7F22" w:rsidRDefault="006D7F22" w:rsidP="006D7F22">
      <w:pPr>
        <w:ind w:firstLine="567"/>
        <w:jc w:val="both"/>
        <w:rPr>
          <w:sz w:val="28"/>
          <w:szCs w:val="28"/>
        </w:rPr>
      </w:pPr>
      <w:r w:rsidRPr="005656AC">
        <w:rPr>
          <w:sz w:val="28"/>
          <w:szCs w:val="28"/>
        </w:rPr>
        <w:t>Характеристика задания</w:t>
      </w:r>
    </w:p>
    <w:p w:rsidR="006D7F22" w:rsidRPr="00012766" w:rsidRDefault="006D7F22" w:rsidP="006D7F22">
      <w:pPr>
        <w:jc w:val="both"/>
        <w:rPr>
          <w:i/>
          <w:sz w:val="28"/>
          <w:szCs w:val="28"/>
        </w:rPr>
      </w:pPr>
      <w:r w:rsidRPr="00012766">
        <w:rPr>
          <w:i/>
          <w:sz w:val="28"/>
          <w:szCs w:val="28"/>
        </w:rPr>
        <w:t>Планиметрическая задача. Нахождение градусных мер углов.</w:t>
      </w:r>
    </w:p>
    <w:p w:rsidR="006D7F22" w:rsidRPr="00012766" w:rsidRDefault="006D7F22" w:rsidP="006D7F22">
      <w:pPr>
        <w:ind w:firstLine="567"/>
        <w:jc w:val="both"/>
        <w:rPr>
          <w:i/>
          <w:iCs/>
          <w:sz w:val="28"/>
          <w:szCs w:val="28"/>
        </w:rPr>
      </w:pPr>
      <w:r w:rsidRPr="00012766">
        <w:rPr>
          <w:sz w:val="28"/>
          <w:szCs w:val="28"/>
        </w:rPr>
        <w:t xml:space="preserve">В треугольнике </w:t>
      </w:r>
      <w:r w:rsidRPr="00012766">
        <w:rPr>
          <w:i/>
          <w:iCs/>
          <w:sz w:val="28"/>
          <w:szCs w:val="28"/>
        </w:rPr>
        <w:t>ABC</w:t>
      </w:r>
      <w:r w:rsidRPr="00012766">
        <w:rPr>
          <w:sz w:val="28"/>
          <w:szCs w:val="28"/>
        </w:rPr>
        <w:t> </w:t>
      </w:r>
      <w:r>
        <w:rPr>
          <w:sz w:val="28"/>
          <w:szCs w:val="28"/>
        </w:rPr>
        <w:t xml:space="preserve">известно, что </w:t>
      </w:r>
      <w:r w:rsidRPr="00012766">
        <w:rPr>
          <w:i/>
          <w:iCs/>
          <w:sz w:val="28"/>
          <w:szCs w:val="28"/>
        </w:rPr>
        <w:t>AB</w:t>
      </w:r>
      <w:r w:rsidRPr="00012766">
        <w:rPr>
          <w:sz w:val="28"/>
          <w:szCs w:val="28"/>
        </w:rPr>
        <w:t>=</w:t>
      </w:r>
      <w:r>
        <w:rPr>
          <w:i/>
          <w:iCs/>
          <w:sz w:val="28"/>
          <w:szCs w:val="28"/>
        </w:rPr>
        <w:t>В</w:t>
      </w:r>
      <w:r w:rsidRPr="00012766">
        <w:rPr>
          <w:i/>
          <w:iCs/>
          <w:sz w:val="28"/>
          <w:szCs w:val="28"/>
        </w:rPr>
        <w:t>C</w:t>
      </w:r>
      <w:r w:rsidRPr="00012766">
        <w:rPr>
          <w:sz w:val="28"/>
          <w:szCs w:val="28"/>
        </w:rPr>
        <w:t>=</w:t>
      </w:r>
      <w:r>
        <w:rPr>
          <w:sz w:val="28"/>
          <w:szCs w:val="28"/>
        </w:rPr>
        <w:t xml:space="preserve">17, </w:t>
      </w:r>
      <w:r>
        <w:rPr>
          <w:i/>
          <w:iCs/>
          <w:sz w:val="28"/>
          <w:szCs w:val="28"/>
        </w:rPr>
        <w:t>АС=</w:t>
      </w:r>
      <w:r>
        <w:rPr>
          <w:sz w:val="28"/>
          <w:szCs w:val="28"/>
        </w:rPr>
        <w:t>16</w:t>
      </w:r>
      <w:r w:rsidRPr="00012766">
        <w:rPr>
          <w:sz w:val="28"/>
          <w:szCs w:val="28"/>
        </w:rPr>
        <w:t xml:space="preserve">. Найдите </w:t>
      </w:r>
      <w:r>
        <w:rPr>
          <w:sz w:val="28"/>
          <w:szCs w:val="28"/>
        </w:rPr>
        <w:t xml:space="preserve">площадь треугольника </w:t>
      </w:r>
      <w:r w:rsidRPr="00012766">
        <w:rPr>
          <w:i/>
          <w:iCs/>
          <w:sz w:val="28"/>
          <w:szCs w:val="28"/>
        </w:rPr>
        <w:t>A</w:t>
      </w:r>
      <w:r>
        <w:rPr>
          <w:i/>
          <w:iCs/>
          <w:sz w:val="28"/>
          <w:szCs w:val="28"/>
        </w:rPr>
        <w:t>ВС.</w:t>
      </w:r>
    </w:p>
    <w:p w:rsidR="006D7F22" w:rsidRPr="00C13072" w:rsidRDefault="006D7F22" w:rsidP="006D7F22">
      <w:pPr>
        <w:rPr>
          <w:noProof/>
          <w:sz w:val="28"/>
          <w:szCs w:val="28"/>
        </w:rPr>
      </w:pPr>
      <w:r>
        <w:rPr>
          <w:noProof/>
          <w:sz w:val="28"/>
          <w:szCs w:val="28"/>
        </w:rPr>
        <w:lastRenderedPageBreak/>
        <w:drawing>
          <wp:inline distT="0" distB="0" distL="0" distR="0">
            <wp:extent cx="1131570" cy="109728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srcRect/>
                    <a:stretch>
                      <a:fillRect/>
                    </a:stretch>
                  </pic:blipFill>
                  <pic:spPr bwMode="auto">
                    <a:xfrm>
                      <a:off x="0" y="0"/>
                      <a:ext cx="1131570" cy="1097280"/>
                    </a:xfrm>
                    <a:prstGeom prst="rect">
                      <a:avLst/>
                    </a:prstGeom>
                    <a:noFill/>
                    <a:ln w="9525">
                      <a:noFill/>
                      <a:miter lim="800000"/>
                      <a:headEnd/>
                      <a:tailEnd/>
                    </a:ln>
                  </pic:spPr>
                </pic:pic>
              </a:graphicData>
            </a:graphic>
          </wp:inline>
        </w:drawing>
      </w:r>
    </w:p>
    <w:p w:rsidR="006D7F22" w:rsidRDefault="006D7F22" w:rsidP="006D7F22">
      <w:pPr>
        <w:ind w:firstLine="567"/>
        <w:jc w:val="both"/>
        <w:rPr>
          <w:sz w:val="28"/>
          <w:szCs w:val="28"/>
        </w:rPr>
      </w:pPr>
      <w:r w:rsidRPr="00012766">
        <w:rPr>
          <w:sz w:val="28"/>
          <w:szCs w:val="28"/>
        </w:rPr>
        <w:t xml:space="preserve">Ключевая задача планиметрии, </w:t>
      </w:r>
      <w:r>
        <w:rPr>
          <w:sz w:val="28"/>
          <w:szCs w:val="28"/>
        </w:rPr>
        <w:t>в</w:t>
      </w:r>
      <w:r w:rsidRPr="00012766">
        <w:rPr>
          <w:sz w:val="28"/>
          <w:szCs w:val="28"/>
        </w:rPr>
        <w:t xml:space="preserve">  которой </w:t>
      </w:r>
      <w:r>
        <w:rPr>
          <w:sz w:val="28"/>
          <w:szCs w:val="28"/>
        </w:rPr>
        <w:t>необходимо сначала выполнить дополнительное построение (является трудностью для обучающихся), затем применить</w:t>
      </w:r>
      <w:r w:rsidRPr="00012766">
        <w:rPr>
          <w:sz w:val="28"/>
          <w:szCs w:val="28"/>
        </w:rPr>
        <w:t xml:space="preserve"> </w:t>
      </w:r>
      <w:r>
        <w:rPr>
          <w:sz w:val="28"/>
          <w:szCs w:val="28"/>
        </w:rPr>
        <w:t xml:space="preserve">теорему Пифагора и формулу площади треугольника. </w:t>
      </w:r>
      <w:r w:rsidRPr="00012766">
        <w:rPr>
          <w:sz w:val="28"/>
          <w:szCs w:val="28"/>
        </w:rPr>
        <w:t xml:space="preserve">Алгоритм решения задачи состоит из </w:t>
      </w:r>
      <w:r>
        <w:rPr>
          <w:sz w:val="28"/>
          <w:szCs w:val="28"/>
        </w:rPr>
        <w:t>тре</w:t>
      </w:r>
      <w:r w:rsidRPr="00012766">
        <w:rPr>
          <w:sz w:val="28"/>
          <w:szCs w:val="28"/>
        </w:rPr>
        <w:t xml:space="preserve">х шагов. </w:t>
      </w:r>
      <w:r>
        <w:rPr>
          <w:sz w:val="28"/>
          <w:szCs w:val="28"/>
        </w:rPr>
        <w:t xml:space="preserve">Таким образом, </w:t>
      </w:r>
      <w:r w:rsidRPr="00012766">
        <w:rPr>
          <w:sz w:val="28"/>
          <w:szCs w:val="28"/>
        </w:rPr>
        <w:t xml:space="preserve">с решением данного задания справились </w:t>
      </w:r>
      <w:r>
        <w:rPr>
          <w:sz w:val="28"/>
          <w:szCs w:val="28"/>
        </w:rPr>
        <w:t>72</w:t>
      </w:r>
      <w:r w:rsidRPr="00012766">
        <w:rPr>
          <w:sz w:val="28"/>
          <w:szCs w:val="28"/>
        </w:rPr>
        <w:t>,</w:t>
      </w:r>
      <w:r>
        <w:rPr>
          <w:sz w:val="28"/>
          <w:szCs w:val="28"/>
        </w:rPr>
        <w:t>7</w:t>
      </w:r>
      <w:r w:rsidRPr="00012766">
        <w:rPr>
          <w:sz w:val="28"/>
          <w:szCs w:val="28"/>
        </w:rPr>
        <w:t>% выпускников.</w:t>
      </w:r>
    </w:p>
    <w:p w:rsidR="006D7F22" w:rsidRPr="00C13072" w:rsidRDefault="006D7F22" w:rsidP="006D7F22">
      <w:pPr>
        <w:spacing w:before="100" w:beforeAutospacing="1" w:after="100" w:afterAutospacing="1"/>
        <w:jc w:val="center"/>
      </w:pPr>
      <w:r>
        <w:rPr>
          <w:noProof/>
        </w:rPr>
        <w:drawing>
          <wp:inline distT="0" distB="0" distL="0" distR="0">
            <wp:extent cx="2754630" cy="20745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16</w:t>
      </w:r>
    </w:p>
    <w:p w:rsidR="006D7F22" w:rsidRDefault="006D7F22" w:rsidP="006D7F22">
      <w:pPr>
        <w:ind w:firstLine="567"/>
        <w:jc w:val="both"/>
        <w:rPr>
          <w:sz w:val="28"/>
          <w:szCs w:val="28"/>
        </w:rPr>
      </w:pPr>
      <w:r w:rsidRPr="005656AC">
        <w:rPr>
          <w:sz w:val="28"/>
          <w:szCs w:val="28"/>
        </w:rPr>
        <w:t>Характеристика задания</w:t>
      </w:r>
    </w:p>
    <w:p w:rsidR="006D7F22" w:rsidRPr="00A34DB0" w:rsidRDefault="006D7F22" w:rsidP="006D7F22">
      <w:pPr>
        <w:jc w:val="both"/>
        <w:rPr>
          <w:i/>
          <w:sz w:val="28"/>
          <w:szCs w:val="28"/>
        </w:rPr>
      </w:pPr>
      <w:r w:rsidRPr="00A34DB0">
        <w:rPr>
          <w:i/>
          <w:sz w:val="28"/>
          <w:szCs w:val="28"/>
        </w:rPr>
        <w:t>Решение стереометрической задачи на вычисление площади боковой поверхности цилиндра.</w:t>
      </w:r>
    </w:p>
    <w:p w:rsidR="006D7F22" w:rsidRDefault="006D7F22" w:rsidP="006D7F22">
      <w:pPr>
        <w:jc w:val="both"/>
        <w:rPr>
          <w:noProof/>
          <w:sz w:val="28"/>
          <w:szCs w:val="28"/>
        </w:rPr>
      </w:pPr>
      <w:r>
        <w:rPr>
          <w:noProof/>
          <w:sz w:val="28"/>
          <w:szCs w:val="28"/>
        </w:rPr>
        <w:drawing>
          <wp:inline distT="0" distB="0" distL="0" distR="0">
            <wp:extent cx="4457700" cy="77724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srcRect/>
                    <a:stretch>
                      <a:fillRect/>
                    </a:stretch>
                  </pic:blipFill>
                  <pic:spPr bwMode="auto">
                    <a:xfrm>
                      <a:off x="0" y="0"/>
                      <a:ext cx="4457700" cy="777240"/>
                    </a:xfrm>
                    <a:prstGeom prst="rect">
                      <a:avLst/>
                    </a:prstGeom>
                    <a:noFill/>
                    <a:ln w="9525">
                      <a:noFill/>
                      <a:miter lim="800000"/>
                      <a:headEnd/>
                      <a:tailEnd/>
                    </a:ln>
                  </pic:spPr>
                </pic:pic>
              </a:graphicData>
            </a:graphic>
          </wp:inline>
        </w:drawing>
      </w:r>
      <w:r w:rsidRPr="000F78A2">
        <w:rPr>
          <w:sz w:val="28"/>
          <w:szCs w:val="28"/>
        </w:rPr>
        <w:t xml:space="preserve"> </w:t>
      </w:r>
      <w:r>
        <w:rPr>
          <w:noProof/>
          <w:sz w:val="28"/>
          <w:szCs w:val="28"/>
        </w:rPr>
        <w:drawing>
          <wp:inline distT="0" distB="0" distL="0" distR="0">
            <wp:extent cx="1371600" cy="108013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srcRect/>
                    <a:stretch>
                      <a:fillRect/>
                    </a:stretch>
                  </pic:blipFill>
                  <pic:spPr bwMode="auto">
                    <a:xfrm>
                      <a:off x="0" y="0"/>
                      <a:ext cx="1371600" cy="1080135"/>
                    </a:xfrm>
                    <a:prstGeom prst="rect">
                      <a:avLst/>
                    </a:prstGeom>
                    <a:noFill/>
                    <a:ln w="9525">
                      <a:noFill/>
                      <a:miter lim="800000"/>
                      <a:headEnd/>
                      <a:tailEnd/>
                    </a:ln>
                  </pic:spPr>
                </pic:pic>
              </a:graphicData>
            </a:graphic>
          </wp:inline>
        </w:drawing>
      </w:r>
    </w:p>
    <w:p w:rsidR="006D7F22" w:rsidRPr="000F78A2" w:rsidRDefault="006D7F22" w:rsidP="006D7F22">
      <w:pPr>
        <w:jc w:val="both"/>
        <w:rPr>
          <w:noProof/>
          <w:sz w:val="28"/>
          <w:szCs w:val="28"/>
        </w:rPr>
      </w:pPr>
    </w:p>
    <w:p w:rsidR="006D7F22" w:rsidRPr="00A34DB0" w:rsidRDefault="006D7F22" w:rsidP="006D7F22">
      <w:pPr>
        <w:spacing w:after="120"/>
        <w:ind w:left="142" w:firstLine="425"/>
        <w:jc w:val="both"/>
        <w:rPr>
          <w:sz w:val="28"/>
          <w:szCs w:val="28"/>
        </w:rPr>
      </w:pPr>
      <w:r w:rsidRPr="00A34DB0">
        <w:rPr>
          <w:sz w:val="28"/>
          <w:szCs w:val="28"/>
        </w:rPr>
        <w:t xml:space="preserve">Задание проверяет умение решать простейшие стереометрические задачи на нахождение различных  геометрических величин. Формула для нахождения объема </w:t>
      </w:r>
      <w:r>
        <w:rPr>
          <w:sz w:val="28"/>
          <w:szCs w:val="28"/>
        </w:rPr>
        <w:t>пирамиды</w:t>
      </w:r>
      <w:r w:rsidRPr="00A34DB0">
        <w:rPr>
          <w:sz w:val="28"/>
          <w:szCs w:val="28"/>
        </w:rPr>
        <w:t xml:space="preserve"> дана в Справочных материалах. Таким образом, решение задачи сводится к </w:t>
      </w:r>
      <w:r>
        <w:rPr>
          <w:sz w:val="28"/>
          <w:szCs w:val="28"/>
        </w:rPr>
        <w:t xml:space="preserve">вычислению площади прямоугольного треугольника, </w:t>
      </w:r>
      <w:r w:rsidRPr="00A34DB0">
        <w:rPr>
          <w:sz w:val="28"/>
          <w:szCs w:val="28"/>
        </w:rPr>
        <w:t>подстановке в формулу двух величин и выполнению простейших вычислений. Процент выполнения данного задания выпу</w:t>
      </w:r>
      <w:r>
        <w:rPr>
          <w:sz w:val="28"/>
          <w:szCs w:val="28"/>
        </w:rPr>
        <w:t>скниками на 26</w:t>
      </w:r>
      <w:r w:rsidRPr="00A34DB0">
        <w:rPr>
          <w:sz w:val="28"/>
          <w:szCs w:val="28"/>
        </w:rPr>
        <w:t>,</w:t>
      </w:r>
      <w:r>
        <w:rPr>
          <w:sz w:val="28"/>
          <w:szCs w:val="28"/>
        </w:rPr>
        <w:t>2% ниже прошлого года и на 34,1% ниже 2016 года.</w:t>
      </w:r>
      <w:r w:rsidRPr="00A34DB0">
        <w:rPr>
          <w:sz w:val="28"/>
          <w:szCs w:val="28"/>
        </w:rPr>
        <w:t xml:space="preserve"> </w:t>
      </w:r>
    </w:p>
    <w:p w:rsidR="006D7F22" w:rsidRPr="000F78A2" w:rsidRDefault="006D7F22" w:rsidP="006D7F22">
      <w:pPr>
        <w:jc w:val="center"/>
      </w:pPr>
      <w:r>
        <w:rPr>
          <w:noProof/>
        </w:rPr>
        <w:lastRenderedPageBreak/>
        <w:drawing>
          <wp:inline distT="0" distB="0" distL="0" distR="0">
            <wp:extent cx="2754630" cy="20745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17</w:t>
      </w:r>
    </w:p>
    <w:p w:rsidR="006D7F22" w:rsidRDefault="006D7F22" w:rsidP="006D7F22">
      <w:pPr>
        <w:ind w:firstLine="567"/>
        <w:jc w:val="both"/>
        <w:rPr>
          <w:sz w:val="28"/>
          <w:szCs w:val="28"/>
        </w:rPr>
      </w:pPr>
      <w:r w:rsidRPr="005656AC">
        <w:rPr>
          <w:sz w:val="28"/>
          <w:szCs w:val="28"/>
        </w:rPr>
        <w:t>Характеристика задания</w:t>
      </w:r>
    </w:p>
    <w:p w:rsidR="006D7F22" w:rsidRPr="004F08B2" w:rsidRDefault="006D7F22" w:rsidP="006D7F22">
      <w:pPr>
        <w:jc w:val="both"/>
        <w:rPr>
          <w:i/>
          <w:sz w:val="28"/>
          <w:szCs w:val="28"/>
        </w:rPr>
      </w:pPr>
      <w:r w:rsidRPr="004F08B2">
        <w:rPr>
          <w:i/>
          <w:sz w:val="28"/>
          <w:szCs w:val="28"/>
        </w:rPr>
        <w:t>Решение различных видов неравенств</w:t>
      </w:r>
    </w:p>
    <w:p w:rsidR="006D7F22" w:rsidRPr="004F08B2" w:rsidRDefault="006D7F22" w:rsidP="006D7F22">
      <w:pPr>
        <w:ind w:firstLine="567"/>
        <w:jc w:val="both"/>
        <w:rPr>
          <w:sz w:val="28"/>
          <w:szCs w:val="28"/>
        </w:rPr>
      </w:pPr>
      <w:r w:rsidRPr="004F08B2">
        <w:rPr>
          <w:sz w:val="28"/>
          <w:szCs w:val="28"/>
        </w:rPr>
        <w:t>Каждому из четырёх неравенств в левом столбце соответствует одно из решений в правом столбце. Установите соответствие между неравенствами и их решениями.</w:t>
      </w:r>
    </w:p>
    <w:p w:rsidR="006D7F22" w:rsidRPr="008A4F23" w:rsidRDefault="006D7F22" w:rsidP="006D7F22">
      <w:pPr>
        <w:jc w:val="both"/>
        <w:rPr>
          <w:noProof/>
          <w:sz w:val="28"/>
          <w:szCs w:val="28"/>
        </w:rPr>
      </w:pPr>
      <w:r>
        <w:rPr>
          <w:noProof/>
          <w:sz w:val="28"/>
          <w:szCs w:val="28"/>
        </w:rPr>
        <w:drawing>
          <wp:inline distT="0" distB="0" distL="0" distR="0">
            <wp:extent cx="4006215" cy="162306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srcRect/>
                    <a:stretch>
                      <a:fillRect/>
                    </a:stretch>
                  </pic:blipFill>
                  <pic:spPr bwMode="auto">
                    <a:xfrm>
                      <a:off x="0" y="0"/>
                      <a:ext cx="4006215" cy="1623060"/>
                    </a:xfrm>
                    <a:prstGeom prst="rect">
                      <a:avLst/>
                    </a:prstGeom>
                    <a:noFill/>
                    <a:ln w="9525">
                      <a:noFill/>
                      <a:miter lim="800000"/>
                      <a:headEnd/>
                      <a:tailEnd/>
                    </a:ln>
                  </pic:spPr>
                </pic:pic>
              </a:graphicData>
            </a:graphic>
          </wp:inline>
        </w:drawing>
      </w:r>
    </w:p>
    <w:p w:rsidR="006D7F22" w:rsidRPr="004F08B2" w:rsidRDefault="006D7F22" w:rsidP="006D7F22">
      <w:pPr>
        <w:ind w:firstLine="567"/>
        <w:jc w:val="both"/>
        <w:rPr>
          <w:sz w:val="28"/>
          <w:szCs w:val="28"/>
        </w:rPr>
      </w:pPr>
      <w:r w:rsidRPr="004F08B2">
        <w:rPr>
          <w:sz w:val="28"/>
          <w:szCs w:val="28"/>
        </w:rPr>
        <w:t xml:space="preserve">Тема «Решение неравенств» традиционно вызывает затруднения у обучающихся. Одной из причин затруднения решения данной задачи может послужить отсутствия навыка </w:t>
      </w:r>
      <w:r>
        <w:rPr>
          <w:sz w:val="28"/>
          <w:szCs w:val="28"/>
        </w:rPr>
        <w:t>нахожд</w:t>
      </w:r>
      <w:r w:rsidRPr="004F08B2">
        <w:rPr>
          <w:sz w:val="28"/>
          <w:szCs w:val="28"/>
        </w:rPr>
        <w:t>ения степени</w:t>
      </w:r>
      <w:r>
        <w:rPr>
          <w:sz w:val="28"/>
          <w:szCs w:val="28"/>
        </w:rPr>
        <w:t xml:space="preserve"> с отрицательным показателем</w:t>
      </w:r>
      <w:r w:rsidRPr="004F08B2">
        <w:rPr>
          <w:sz w:val="28"/>
          <w:szCs w:val="28"/>
        </w:rPr>
        <w:t xml:space="preserve">. Вторая причина – незнание свойств </w:t>
      </w:r>
      <w:r>
        <w:rPr>
          <w:sz w:val="28"/>
          <w:szCs w:val="28"/>
        </w:rPr>
        <w:t>логарифмическ</w:t>
      </w:r>
      <w:r w:rsidRPr="004F08B2">
        <w:rPr>
          <w:sz w:val="28"/>
          <w:szCs w:val="28"/>
        </w:rPr>
        <w:t xml:space="preserve">ой функции. </w:t>
      </w:r>
      <w:r>
        <w:rPr>
          <w:sz w:val="28"/>
          <w:szCs w:val="28"/>
        </w:rPr>
        <w:t>Однако, п</w:t>
      </w:r>
      <w:r w:rsidRPr="004F08B2">
        <w:rPr>
          <w:sz w:val="28"/>
          <w:szCs w:val="28"/>
        </w:rPr>
        <w:t xml:space="preserve">роцент решения данного задания </w:t>
      </w:r>
      <w:r>
        <w:rPr>
          <w:sz w:val="28"/>
          <w:szCs w:val="28"/>
        </w:rPr>
        <w:t>в 2018 году выше, чем в 2017</w:t>
      </w:r>
      <w:r w:rsidRPr="004F08B2">
        <w:rPr>
          <w:sz w:val="28"/>
          <w:szCs w:val="28"/>
        </w:rPr>
        <w:t xml:space="preserve"> году.</w:t>
      </w:r>
    </w:p>
    <w:p w:rsidR="006D7F22" w:rsidRPr="008A4F23" w:rsidRDefault="006D7F22" w:rsidP="006D7F22">
      <w:pPr>
        <w:jc w:val="center"/>
        <w:rPr>
          <w:szCs w:val="28"/>
        </w:rPr>
      </w:pPr>
      <w:r>
        <w:rPr>
          <w:noProof/>
        </w:rPr>
        <w:drawing>
          <wp:inline distT="0" distB="0" distL="0" distR="0">
            <wp:extent cx="2754630" cy="207454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2754630" cy="2074545"/>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18</w:t>
      </w:r>
    </w:p>
    <w:p w:rsidR="006D7F22" w:rsidRDefault="006D7F22" w:rsidP="006D7F22">
      <w:pPr>
        <w:ind w:firstLine="567"/>
        <w:jc w:val="both"/>
        <w:rPr>
          <w:sz w:val="28"/>
          <w:szCs w:val="28"/>
        </w:rPr>
      </w:pPr>
      <w:r w:rsidRPr="005656AC">
        <w:rPr>
          <w:sz w:val="28"/>
          <w:szCs w:val="28"/>
        </w:rPr>
        <w:t>Характеристика задания</w:t>
      </w:r>
    </w:p>
    <w:p w:rsidR="006D7F22" w:rsidRPr="00071E99" w:rsidRDefault="006D7F22" w:rsidP="006D7F22">
      <w:pPr>
        <w:ind w:right="2019"/>
        <w:jc w:val="both"/>
        <w:rPr>
          <w:i/>
          <w:sz w:val="28"/>
          <w:szCs w:val="28"/>
        </w:rPr>
      </w:pPr>
      <w:r w:rsidRPr="00071E99">
        <w:rPr>
          <w:i/>
          <w:sz w:val="28"/>
          <w:szCs w:val="28"/>
        </w:rPr>
        <w:t>Решение логической задачи</w:t>
      </w:r>
    </w:p>
    <w:p w:rsidR="006D7F22" w:rsidRDefault="006D7F22" w:rsidP="00C811F2">
      <w:pPr>
        <w:spacing w:before="120" w:after="120"/>
        <w:ind w:firstLine="567"/>
        <w:jc w:val="center"/>
        <w:rPr>
          <w:sz w:val="28"/>
          <w:szCs w:val="28"/>
        </w:rPr>
      </w:pPr>
      <w:r>
        <w:rPr>
          <w:noProof/>
          <w:sz w:val="28"/>
          <w:szCs w:val="28"/>
        </w:rPr>
        <w:lastRenderedPageBreak/>
        <w:drawing>
          <wp:inline distT="0" distB="0" distL="0" distR="0">
            <wp:extent cx="3958590" cy="1839849"/>
            <wp:effectExtent l="1905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3957789" cy="1839477"/>
                    </a:xfrm>
                    <a:prstGeom prst="rect">
                      <a:avLst/>
                    </a:prstGeom>
                    <a:noFill/>
                    <a:ln w="9525">
                      <a:noFill/>
                      <a:miter lim="800000"/>
                      <a:headEnd/>
                      <a:tailEnd/>
                    </a:ln>
                  </pic:spPr>
                </pic:pic>
              </a:graphicData>
            </a:graphic>
          </wp:inline>
        </w:drawing>
      </w:r>
    </w:p>
    <w:p w:rsidR="006D7F22" w:rsidRPr="004C08DA" w:rsidRDefault="006D7F22" w:rsidP="006D7F22">
      <w:pPr>
        <w:spacing w:before="120" w:after="120"/>
        <w:ind w:firstLine="567"/>
        <w:jc w:val="both"/>
        <w:rPr>
          <w:sz w:val="28"/>
          <w:szCs w:val="28"/>
        </w:rPr>
      </w:pPr>
      <w:r w:rsidRPr="004C08DA">
        <w:rPr>
          <w:sz w:val="28"/>
          <w:szCs w:val="28"/>
        </w:rPr>
        <w:t>Задание проверяет сформированность у выпускников общей логической культуры. Для получения логической цепочки не требуется применение вычислительных навыков. Процент выпускников, верно выполнивших данную задачу достаточно высокий</w:t>
      </w:r>
      <w:r>
        <w:rPr>
          <w:sz w:val="28"/>
          <w:szCs w:val="28"/>
        </w:rPr>
        <w:t>, хотя в 2018 году незначительно ниже, чем в 2017 году</w:t>
      </w:r>
      <w:r w:rsidRPr="004C08DA">
        <w:rPr>
          <w:sz w:val="28"/>
          <w:szCs w:val="28"/>
        </w:rPr>
        <w:t xml:space="preserve"> – </w:t>
      </w:r>
      <w:r>
        <w:rPr>
          <w:sz w:val="28"/>
          <w:szCs w:val="28"/>
        </w:rPr>
        <w:t>80</w:t>
      </w:r>
      <w:r w:rsidRPr="004C08DA">
        <w:rPr>
          <w:sz w:val="28"/>
          <w:szCs w:val="28"/>
        </w:rPr>
        <w:t>,</w:t>
      </w:r>
      <w:r>
        <w:rPr>
          <w:sz w:val="28"/>
          <w:szCs w:val="28"/>
        </w:rPr>
        <w:t>5</w:t>
      </w:r>
      <w:r w:rsidRPr="004C08DA">
        <w:rPr>
          <w:sz w:val="28"/>
          <w:szCs w:val="28"/>
        </w:rPr>
        <w:t>%.</w:t>
      </w:r>
    </w:p>
    <w:p w:rsidR="006D7F22" w:rsidRPr="00DC01BB" w:rsidRDefault="006D7F22" w:rsidP="006D7F22">
      <w:pPr>
        <w:jc w:val="center"/>
      </w:pPr>
      <w:r>
        <w:rPr>
          <w:noProof/>
        </w:rPr>
        <w:drawing>
          <wp:inline distT="0" distB="0" distL="0" distR="0">
            <wp:extent cx="2108835" cy="158818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srcRect/>
                    <a:stretch>
                      <a:fillRect/>
                    </a:stretch>
                  </pic:blipFill>
                  <pic:spPr bwMode="auto">
                    <a:xfrm>
                      <a:off x="0" y="0"/>
                      <a:ext cx="2108835" cy="1588189"/>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19</w:t>
      </w:r>
    </w:p>
    <w:p w:rsidR="006D7F22" w:rsidRDefault="006D7F22" w:rsidP="006D7F22">
      <w:pPr>
        <w:ind w:firstLine="567"/>
        <w:jc w:val="both"/>
        <w:rPr>
          <w:sz w:val="28"/>
          <w:szCs w:val="28"/>
        </w:rPr>
      </w:pPr>
      <w:r w:rsidRPr="005656AC">
        <w:rPr>
          <w:sz w:val="28"/>
          <w:szCs w:val="28"/>
        </w:rPr>
        <w:t>Характеристика задания</w:t>
      </w:r>
    </w:p>
    <w:p w:rsidR="006D7F22" w:rsidRPr="00773EF5" w:rsidRDefault="006D7F22" w:rsidP="006D7F22">
      <w:pPr>
        <w:jc w:val="both"/>
        <w:rPr>
          <w:i/>
          <w:sz w:val="28"/>
          <w:szCs w:val="28"/>
        </w:rPr>
      </w:pPr>
      <w:r w:rsidRPr="00773EF5">
        <w:rPr>
          <w:i/>
          <w:sz w:val="28"/>
          <w:szCs w:val="28"/>
        </w:rPr>
        <w:t>Решение задачи с использованием делимости чисел.</w:t>
      </w:r>
    </w:p>
    <w:p w:rsidR="006D7F22" w:rsidRPr="00773EF5" w:rsidRDefault="006D7F22" w:rsidP="006D7F22">
      <w:pPr>
        <w:ind w:firstLine="567"/>
        <w:jc w:val="both"/>
        <w:rPr>
          <w:sz w:val="28"/>
          <w:szCs w:val="28"/>
        </w:rPr>
      </w:pPr>
      <w:r w:rsidRPr="00773EF5">
        <w:rPr>
          <w:sz w:val="28"/>
          <w:szCs w:val="28"/>
        </w:rPr>
        <w:t xml:space="preserve">Найдите четырехзначное число, </w:t>
      </w:r>
      <w:r>
        <w:rPr>
          <w:sz w:val="28"/>
          <w:szCs w:val="28"/>
        </w:rPr>
        <w:t xml:space="preserve">большее 4500, но меньшее 5000, которое делится на 36 и </w:t>
      </w:r>
      <w:r w:rsidRPr="00773EF5">
        <w:rPr>
          <w:sz w:val="28"/>
          <w:szCs w:val="28"/>
        </w:rPr>
        <w:t xml:space="preserve">сумма цифр которого равна </w:t>
      </w:r>
      <w:r>
        <w:rPr>
          <w:sz w:val="28"/>
          <w:szCs w:val="28"/>
        </w:rPr>
        <w:t>27</w:t>
      </w:r>
      <w:r w:rsidRPr="00773EF5">
        <w:rPr>
          <w:sz w:val="28"/>
          <w:szCs w:val="28"/>
        </w:rPr>
        <w:t>. В ответе укажите какое-нибудь одно такое число.</w:t>
      </w:r>
    </w:p>
    <w:p w:rsidR="006D7F22" w:rsidRPr="00773EF5" w:rsidRDefault="006D7F22" w:rsidP="006D7F22">
      <w:pPr>
        <w:ind w:firstLine="567"/>
        <w:jc w:val="both"/>
        <w:rPr>
          <w:sz w:val="28"/>
          <w:szCs w:val="28"/>
        </w:rPr>
      </w:pPr>
      <w:r w:rsidRPr="00773EF5">
        <w:rPr>
          <w:sz w:val="28"/>
          <w:szCs w:val="28"/>
        </w:rPr>
        <w:t xml:space="preserve">Задача на конструирование числа с заданными свойствами. Для ее решения можно использовать разумный подбор. </w:t>
      </w:r>
      <w:r>
        <w:rPr>
          <w:sz w:val="28"/>
          <w:szCs w:val="28"/>
        </w:rPr>
        <w:t>С задачей справились 76,8% выпускников.</w:t>
      </w:r>
    </w:p>
    <w:p w:rsidR="006D7F22" w:rsidRPr="006F5BF7" w:rsidRDefault="006D7F22" w:rsidP="006D7F22">
      <w:pPr>
        <w:spacing w:before="274" w:after="274"/>
        <w:jc w:val="center"/>
      </w:pPr>
      <w:r>
        <w:rPr>
          <w:noProof/>
        </w:rPr>
        <w:drawing>
          <wp:inline distT="0" distB="0" distL="0" distR="0">
            <wp:extent cx="2148840" cy="161831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2148840" cy="1618317"/>
                    </a:xfrm>
                    <a:prstGeom prst="rect">
                      <a:avLst/>
                    </a:prstGeom>
                    <a:noFill/>
                    <a:ln w="9525">
                      <a:noFill/>
                      <a:miter lim="800000"/>
                      <a:headEnd/>
                      <a:tailEnd/>
                    </a:ln>
                  </pic:spPr>
                </pic:pic>
              </a:graphicData>
            </a:graphic>
          </wp:inline>
        </w:drawing>
      </w:r>
    </w:p>
    <w:p w:rsidR="006D7F22" w:rsidRDefault="006D7F22" w:rsidP="006D7F22">
      <w:pPr>
        <w:spacing w:before="120"/>
        <w:jc w:val="center"/>
        <w:rPr>
          <w:sz w:val="28"/>
          <w:szCs w:val="28"/>
        </w:rPr>
      </w:pPr>
      <w:r w:rsidRPr="00EF4878">
        <w:rPr>
          <w:sz w:val="28"/>
          <w:szCs w:val="28"/>
        </w:rPr>
        <w:t xml:space="preserve">Задание </w:t>
      </w:r>
      <w:r>
        <w:rPr>
          <w:sz w:val="28"/>
          <w:szCs w:val="28"/>
        </w:rPr>
        <w:t>20</w:t>
      </w:r>
    </w:p>
    <w:p w:rsidR="006D7F22" w:rsidRDefault="006D7F22" w:rsidP="006D7F22">
      <w:pPr>
        <w:ind w:firstLine="567"/>
        <w:jc w:val="both"/>
        <w:rPr>
          <w:sz w:val="28"/>
          <w:szCs w:val="28"/>
        </w:rPr>
      </w:pPr>
      <w:r w:rsidRPr="005656AC">
        <w:rPr>
          <w:sz w:val="28"/>
          <w:szCs w:val="28"/>
        </w:rPr>
        <w:t>Характеристика задания</w:t>
      </w:r>
    </w:p>
    <w:p w:rsidR="006D7F22" w:rsidRPr="00773EF5" w:rsidRDefault="006D7F22" w:rsidP="006D7F22">
      <w:pPr>
        <w:jc w:val="both"/>
        <w:rPr>
          <w:i/>
          <w:sz w:val="28"/>
          <w:szCs w:val="28"/>
        </w:rPr>
      </w:pPr>
      <w:r w:rsidRPr="00773EF5">
        <w:rPr>
          <w:i/>
          <w:sz w:val="28"/>
          <w:szCs w:val="28"/>
        </w:rPr>
        <w:t xml:space="preserve">Решение текстовой задачи «на смекалку» с применением перебора. </w:t>
      </w:r>
    </w:p>
    <w:p w:rsidR="006D7F22" w:rsidRPr="00773EF5" w:rsidRDefault="006D7F22" w:rsidP="006D7F22">
      <w:pPr>
        <w:ind w:firstLine="567"/>
        <w:jc w:val="both"/>
        <w:rPr>
          <w:sz w:val="28"/>
          <w:szCs w:val="28"/>
        </w:rPr>
      </w:pPr>
      <w:r>
        <w:rPr>
          <w:sz w:val="28"/>
          <w:szCs w:val="28"/>
        </w:rPr>
        <w:lastRenderedPageBreak/>
        <w:t xml:space="preserve">Из десяти стран семь подписали договор о дружбе ровно с тремя другими странами, а каждая из оставшихся трех – ровно с семью. </w:t>
      </w:r>
      <w:r w:rsidRPr="00773EF5">
        <w:rPr>
          <w:sz w:val="28"/>
          <w:szCs w:val="28"/>
        </w:rPr>
        <w:t xml:space="preserve">Сколько всего </w:t>
      </w:r>
      <w:r>
        <w:rPr>
          <w:sz w:val="28"/>
          <w:szCs w:val="28"/>
        </w:rPr>
        <w:t>было подписано договоров</w:t>
      </w:r>
      <w:r w:rsidRPr="00773EF5">
        <w:rPr>
          <w:sz w:val="28"/>
          <w:szCs w:val="28"/>
        </w:rPr>
        <w:t>?</w:t>
      </w:r>
    </w:p>
    <w:p w:rsidR="006D7F22" w:rsidRPr="00773EF5" w:rsidRDefault="006D7F22" w:rsidP="006D7F22">
      <w:pPr>
        <w:ind w:firstLine="567"/>
        <w:jc w:val="both"/>
        <w:rPr>
          <w:sz w:val="28"/>
          <w:szCs w:val="28"/>
        </w:rPr>
      </w:pPr>
      <w:r w:rsidRPr="00773EF5">
        <w:rPr>
          <w:sz w:val="28"/>
          <w:szCs w:val="28"/>
        </w:rPr>
        <w:t>Задание относится к разряду</w:t>
      </w:r>
      <w:r>
        <w:rPr>
          <w:sz w:val="28"/>
          <w:szCs w:val="28"/>
        </w:rPr>
        <w:t xml:space="preserve"> «задач на смекалку и логику». 1</w:t>
      </w:r>
      <w:r w:rsidRPr="00773EF5">
        <w:rPr>
          <w:sz w:val="28"/>
          <w:szCs w:val="28"/>
        </w:rPr>
        <w:t>6,</w:t>
      </w:r>
      <w:r>
        <w:rPr>
          <w:sz w:val="28"/>
          <w:szCs w:val="28"/>
        </w:rPr>
        <w:t>3</w:t>
      </w:r>
      <w:r w:rsidRPr="00773EF5">
        <w:rPr>
          <w:sz w:val="28"/>
          <w:szCs w:val="28"/>
        </w:rPr>
        <w:t xml:space="preserve">% обучающихся решили данную задачу. Это </w:t>
      </w:r>
      <w:r>
        <w:rPr>
          <w:sz w:val="28"/>
          <w:szCs w:val="28"/>
        </w:rPr>
        <w:t xml:space="preserve">почти </w:t>
      </w:r>
      <w:r w:rsidRPr="00773EF5">
        <w:rPr>
          <w:sz w:val="28"/>
          <w:szCs w:val="28"/>
        </w:rPr>
        <w:t>на 1</w:t>
      </w:r>
      <w:r>
        <w:rPr>
          <w:sz w:val="28"/>
          <w:szCs w:val="28"/>
        </w:rPr>
        <w:t>0% ниже, чем в 2017г., наблюдается тенденция снижения решаемости этого задания в последние два года.</w:t>
      </w:r>
    </w:p>
    <w:p w:rsidR="006D7F22" w:rsidRPr="006F5BF7" w:rsidRDefault="006D7F22" w:rsidP="006D7F22">
      <w:pPr>
        <w:jc w:val="center"/>
      </w:pPr>
      <w:r>
        <w:rPr>
          <w:noProof/>
        </w:rPr>
        <w:drawing>
          <wp:inline distT="0" distB="0" distL="0" distR="0">
            <wp:extent cx="2137410" cy="160970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srcRect/>
                    <a:stretch>
                      <a:fillRect/>
                    </a:stretch>
                  </pic:blipFill>
                  <pic:spPr bwMode="auto">
                    <a:xfrm>
                      <a:off x="0" y="0"/>
                      <a:ext cx="2139551" cy="1611321"/>
                    </a:xfrm>
                    <a:prstGeom prst="rect">
                      <a:avLst/>
                    </a:prstGeom>
                    <a:noFill/>
                    <a:ln w="9525">
                      <a:noFill/>
                      <a:miter lim="800000"/>
                      <a:headEnd/>
                      <a:tailEnd/>
                    </a:ln>
                  </pic:spPr>
                </pic:pic>
              </a:graphicData>
            </a:graphic>
          </wp:inline>
        </w:drawing>
      </w:r>
    </w:p>
    <w:p w:rsidR="006D7F22" w:rsidRDefault="006D7F22" w:rsidP="006D7F22">
      <w:pPr>
        <w:spacing w:before="120"/>
        <w:jc w:val="center"/>
        <w:rPr>
          <w:b/>
          <w:sz w:val="28"/>
          <w:szCs w:val="28"/>
        </w:rPr>
      </w:pPr>
      <w:r w:rsidRPr="007275C2">
        <w:rPr>
          <w:b/>
          <w:sz w:val="28"/>
          <w:szCs w:val="28"/>
        </w:rPr>
        <w:t>Обобщенная диаграмма выполнения заданий в 201</w:t>
      </w:r>
      <w:r>
        <w:rPr>
          <w:b/>
          <w:sz w:val="28"/>
          <w:szCs w:val="28"/>
        </w:rPr>
        <w:t>6</w:t>
      </w:r>
      <w:r w:rsidRPr="007275C2">
        <w:rPr>
          <w:b/>
          <w:sz w:val="28"/>
          <w:szCs w:val="28"/>
        </w:rPr>
        <w:t xml:space="preserve"> – 201</w:t>
      </w:r>
      <w:r>
        <w:rPr>
          <w:b/>
          <w:sz w:val="28"/>
          <w:szCs w:val="28"/>
        </w:rPr>
        <w:t>8</w:t>
      </w:r>
      <w:r w:rsidRPr="007275C2">
        <w:rPr>
          <w:b/>
          <w:sz w:val="28"/>
          <w:szCs w:val="28"/>
        </w:rPr>
        <w:t xml:space="preserve"> годах</w:t>
      </w:r>
    </w:p>
    <w:p w:rsidR="006D7F22" w:rsidRPr="00081E12" w:rsidRDefault="006D7F22" w:rsidP="006D7F22">
      <w:pPr>
        <w:jc w:val="right"/>
        <w:rPr>
          <w:i/>
          <w:iCs/>
        </w:rPr>
      </w:pPr>
      <w:r w:rsidRPr="00081E12">
        <w:rPr>
          <w:i/>
          <w:iCs/>
        </w:rPr>
        <w:t>Диаграмма 2</w:t>
      </w:r>
    </w:p>
    <w:p w:rsidR="006D7F22" w:rsidRPr="00081E12" w:rsidRDefault="006D7F22" w:rsidP="006D7F22">
      <w:pPr>
        <w:jc w:val="center"/>
      </w:pPr>
      <w:r>
        <w:rPr>
          <w:noProof/>
        </w:rPr>
        <w:drawing>
          <wp:inline distT="0" distB="0" distL="0" distR="0">
            <wp:extent cx="4681240" cy="557784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srcRect/>
                    <a:stretch>
                      <a:fillRect/>
                    </a:stretch>
                  </pic:blipFill>
                  <pic:spPr bwMode="auto">
                    <a:xfrm>
                      <a:off x="0" y="0"/>
                      <a:ext cx="4684465" cy="5581683"/>
                    </a:xfrm>
                    <a:prstGeom prst="rect">
                      <a:avLst/>
                    </a:prstGeom>
                    <a:noFill/>
                    <a:ln w="9525">
                      <a:noFill/>
                      <a:miter lim="800000"/>
                      <a:headEnd/>
                      <a:tailEnd/>
                    </a:ln>
                  </pic:spPr>
                </pic:pic>
              </a:graphicData>
            </a:graphic>
          </wp:inline>
        </w:drawing>
      </w:r>
    </w:p>
    <w:p w:rsidR="006D7F22" w:rsidRPr="00200EF8" w:rsidRDefault="006D7F22" w:rsidP="006D7F22">
      <w:pPr>
        <w:spacing w:before="120"/>
        <w:ind w:firstLine="567"/>
        <w:jc w:val="both"/>
        <w:rPr>
          <w:sz w:val="28"/>
          <w:szCs w:val="28"/>
        </w:rPr>
      </w:pPr>
      <w:r w:rsidRPr="00200EF8">
        <w:rPr>
          <w:sz w:val="28"/>
          <w:szCs w:val="28"/>
        </w:rPr>
        <w:lastRenderedPageBreak/>
        <w:t xml:space="preserve">В работе содержится только </w:t>
      </w:r>
      <w:r>
        <w:rPr>
          <w:sz w:val="28"/>
          <w:szCs w:val="28"/>
        </w:rPr>
        <w:t>четыре</w:t>
      </w:r>
      <w:r w:rsidRPr="00200EF8">
        <w:rPr>
          <w:sz w:val="28"/>
          <w:szCs w:val="28"/>
        </w:rPr>
        <w:t xml:space="preserve"> задания</w:t>
      </w:r>
      <w:r>
        <w:rPr>
          <w:sz w:val="28"/>
          <w:szCs w:val="28"/>
        </w:rPr>
        <w:t xml:space="preserve"> (№ 13. 14, 16 и 17)</w:t>
      </w:r>
      <w:r w:rsidRPr="00200EF8">
        <w:rPr>
          <w:sz w:val="28"/>
          <w:szCs w:val="28"/>
        </w:rPr>
        <w:t>, в которых отражен материал 10-11 класса</w:t>
      </w:r>
      <w:r>
        <w:rPr>
          <w:sz w:val="28"/>
          <w:szCs w:val="28"/>
        </w:rPr>
        <w:t>.</w:t>
      </w:r>
      <w:r w:rsidRPr="00200EF8">
        <w:rPr>
          <w:sz w:val="28"/>
          <w:szCs w:val="28"/>
        </w:rPr>
        <w:t xml:space="preserve"> В целом средние проценты практически по всем заданиям сопоставимы с результатами прошлого года.</w:t>
      </w:r>
    </w:p>
    <w:p w:rsidR="006D7F22" w:rsidRDefault="006D7F22" w:rsidP="006D7F22">
      <w:pPr>
        <w:ind w:firstLine="567"/>
        <w:jc w:val="both"/>
        <w:rPr>
          <w:sz w:val="28"/>
          <w:szCs w:val="28"/>
        </w:rPr>
      </w:pPr>
      <w:r w:rsidRPr="00200EF8">
        <w:rPr>
          <w:sz w:val="28"/>
          <w:szCs w:val="28"/>
        </w:rPr>
        <w:t xml:space="preserve">Из данной </w:t>
      </w:r>
      <w:r>
        <w:rPr>
          <w:sz w:val="28"/>
          <w:szCs w:val="28"/>
        </w:rPr>
        <w:t>диаграммы видно, что в девяти</w:t>
      </w:r>
      <w:r w:rsidRPr="00200EF8">
        <w:rPr>
          <w:sz w:val="28"/>
          <w:szCs w:val="28"/>
        </w:rPr>
        <w:t xml:space="preserve"> заданиях увеличился процент выполнения</w:t>
      </w:r>
      <w:r>
        <w:rPr>
          <w:sz w:val="28"/>
          <w:szCs w:val="28"/>
        </w:rPr>
        <w:t xml:space="preserve"> задания выпускниками. Задание 17</w:t>
      </w:r>
      <w:r w:rsidRPr="00200EF8">
        <w:rPr>
          <w:sz w:val="28"/>
          <w:szCs w:val="28"/>
        </w:rPr>
        <w:t xml:space="preserve"> (</w:t>
      </w:r>
      <w:r>
        <w:rPr>
          <w:sz w:val="28"/>
          <w:szCs w:val="28"/>
        </w:rPr>
        <w:t>решение неравенства</w:t>
      </w:r>
      <w:r w:rsidRPr="00200EF8">
        <w:rPr>
          <w:sz w:val="28"/>
          <w:szCs w:val="28"/>
        </w:rPr>
        <w:t xml:space="preserve">) выполнили </w:t>
      </w:r>
      <w:r>
        <w:rPr>
          <w:sz w:val="28"/>
          <w:szCs w:val="28"/>
        </w:rPr>
        <w:t>61</w:t>
      </w:r>
      <w:r w:rsidRPr="00200EF8">
        <w:rPr>
          <w:sz w:val="28"/>
          <w:szCs w:val="28"/>
        </w:rPr>
        <w:t>,</w:t>
      </w:r>
      <w:r>
        <w:rPr>
          <w:sz w:val="28"/>
          <w:szCs w:val="28"/>
        </w:rPr>
        <w:t>1%, что на 15</w:t>
      </w:r>
      <w:r w:rsidRPr="00200EF8">
        <w:rPr>
          <w:sz w:val="28"/>
          <w:szCs w:val="28"/>
        </w:rPr>
        <w:t>,</w:t>
      </w:r>
      <w:r>
        <w:rPr>
          <w:sz w:val="28"/>
          <w:szCs w:val="28"/>
        </w:rPr>
        <w:t>6</w:t>
      </w:r>
      <w:r w:rsidRPr="00200EF8">
        <w:rPr>
          <w:sz w:val="28"/>
          <w:szCs w:val="28"/>
        </w:rPr>
        <w:t>% больш</w:t>
      </w:r>
      <w:r>
        <w:rPr>
          <w:sz w:val="28"/>
          <w:szCs w:val="28"/>
        </w:rPr>
        <w:t>е, чем в прошлом году, задание 19 (задание на делимость</w:t>
      </w:r>
      <w:r w:rsidRPr="00200EF8">
        <w:rPr>
          <w:sz w:val="28"/>
          <w:szCs w:val="28"/>
        </w:rPr>
        <w:t>) – на 1</w:t>
      </w:r>
      <w:r>
        <w:rPr>
          <w:sz w:val="28"/>
          <w:szCs w:val="28"/>
        </w:rPr>
        <w:t>8</w:t>
      </w:r>
      <w:r w:rsidRPr="00200EF8">
        <w:rPr>
          <w:sz w:val="28"/>
          <w:szCs w:val="28"/>
        </w:rPr>
        <w:t>,</w:t>
      </w:r>
      <w:r>
        <w:rPr>
          <w:sz w:val="28"/>
          <w:szCs w:val="28"/>
        </w:rPr>
        <w:t>1</w:t>
      </w:r>
      <w:r w:rsidRPr="00200EF8">
        <w:rPr>
          <w:sz w:val="28"/>
          <w:szCs w:val="28"/>
        </w:rPr>
        <w:t xml:space="preserve">%. </w:t>
      </w:r>
      <w:r>
        <w:rPr>
          <w:sz w:val="28"/>
          <w:szCs w:val="28"/>
        </w:rPr>
        <w:t>Менее чем н</w:t>
      </w:r>
      <w:r w:rsidRPr="00200EF8">
        <w:rPr>
          <w:sz w:val="28"/>
          <w:szCs w:val="28"/>
        </w:rPr>
        <w:t>а 7% увеличилось количество выпускников, решивших верно задани</w:t>
      </w:r>
      <w:r>
        <w:rPr>
          <w:sz w:val="28"/>
          <w:szCs w:val="28"/>
        </w:rPr>
        <w:t>я</w:t>
      </w:r>
      <w:r w:rsidRPr="00200EF8">
        <w:rPr>
          <w:sz w:val="28"/>
          <w:szCs w:val="28"/>
        </w:rPr>
        <w:t xml:space="preserve"> </w:t>
      </w:r>
      <w:r>
        <w:rPr>
          <w:sz w:val="28"/>
          <w:szCs w:val="28"/>
        </w:rPr>
        <w:t>1, 4, 6, 7, 10, 11 и 12</w:t>
      </w:r>
      <w:r w:rsidRPr="00200EF8">
        <w:rPr>
          <w:sz w:val="28"/>
          <w:szCs w:val="28"/>
        </w:rPr>
        <w:t>.</w:t>
      </w:r>
    </w:p>
    <w:p w:rsidR="006D7F22" w:rsidRDefault="006D7F22" w:rsidP="006D7F22">
      <w:pPr>
        <w:ind w:firstLine="567"/>
        <w:jc w:val="both"/>
        <w:rPr>
          <w:sz w:val="28"/>
          <w:szCs w:val="28"/>
        </w:rPr>
      </w:pPr>
      <w:r>
        <w:rPr>
          <w:sz w:val="28"/>
          <w:szCs w:val="28"/>
        </w:rPr>
        <w:t>В остальных</w:t>
      </w:r>
      <w:r w:rsidRPr="00200EF8">
        <w:rPr>
          <w:sz w:val="28"/>
          <w:szCs w:val="28"/>
        </w:rPr>
        <w:t xml:space="preserve"> заданиях </w:t>
      </w:r>
      <w:r>
        <w:rPr>
          <w:sz w:val="28"/>
          <w:szCs w:val="28"/>
        </w:rPr>
        <w:t>(№ 2, 3, 5,</w:t>
      </w:r>
      <w:r w:rsidRPr="00200EF8">
        <w:rPr>
          <w:sz w:val="28"/>
          <w:szCs w:val="28"/>
        </w:rPr>
        <w:t xml:space="preserve"> 8,</w:t>
      </w:r>
      <w:r>
        <w:rPr>
          <w:sz w:val="28"/>
          <w:szCs w:val="28"/>
        </w:rPr>
        <w:t xml:space="preserve"> 9, 13 - </w:t>
      </w:r>
      <w:r w:rsidRPr="00200EF8">
        <w:rPr>
          <w:sz w:val="28"/>
          <w:szCs w:val="28"/>
        </w:rPr>
        <w:t>16, 1</w:t>
      </w:r>
      <w:r>
        <w:rPr>
          <w:sz w:val="28"/>
          <w:szCs w:val="28"/>
        </w:rPr>
        <w:t>8</w:t>
      </w:r>
      <w:r w:rsidRPr="00200EF8">
        <w:rPr>
          <w:sz w:val="28"/>
          <w:szCs w:val="28"/>
        </w:rPr>
        <w:t>, 20</w:t>
      </w:r>
      <w:r>
        <w:rPr>
          <w:sz w:val="28"/>
          <w:szCs w:val="28"/>
        </w:rPr>
        <w:t>)</w:t>
      </w:r>
      <w:r w:rsidRPr="00200EF8">
        <w:rPr>
          <w:sz w:val="28"/>
          <w:szCs w:val="28"/>
        </w:rPr>
        <w:t xml:space="preserve"> наблюдается отрицательная динамика.</w:t>
      </w:r>
      <w:r>
        <w:rPr>
          <w:sz w:val="28"/>
          <w:szCs w:val="28"/>
        </w:rPr>
        <w:t xml:space="preserve"> Снижение показателей решаемости заданий колеблется от 0,6% до 36,8%. На 36,8% выпускников меньше, чем в 2017 году, справилось</w:t>
      </w:r>
      <w:r w:rsidRPr="00200EF8">
        <w:rPr>
          <w:sz w:val="28"/>
          <w:szCs w:val="28"/>
        </w:rPr>
        <w:t xml:space="preserve"> с заданием 1</w:t>
      </w:r>
      <w:r>
        <w:rPr>
          <w:sz w:val="28"/>
          <w:szCs w:val="28"/>
        </w:rPr>
        <w:t>4</w:t>
      </w:r>
      <w:r w:rsidRPr="00200EF8">
        <w:rPr>
          <w:sz w:val="28"/>
          <w:szCs w:val="28"/>
        </w:rPr>
        <w:t xml:space="preserve"> (действия с </w:t>
      </w:r>
      <w:r>
        <w:rPr>
          <w:sz w:val="28"/>
          <w:szCs w:val="28"/>
        </w:rPr>
        <w:t>графиком функции</w:t>
      </w:r>
      <w:r w:rsidRPr="00200EF8">
        <w:rPr>
          <w:sz w:val="28"/>
          <w:szCs w:val="28"/>
        </w:rPr>
        <w:t>)</w:t>
      </w:r>
      <w:r>
        <w:rPr>
          <w:sz w:val="28"/>
          <w:szCs w:val="28"/>
        </w:rPr>
        <w:t>.</w:t>
      </w:r>
      <w:r w:rsidRPr="00200EF8">
        <w:rPr>
          <w:sz w:val="28"/>
          <w:szCs w:val="28"/>
        </w:rPr>
        <w:t xml:space="preserve"> С заданием  </w:t>
      </w:r>
      <w:r>
        <w:rPr>
          <w:sz w:val="28"/>
          <w:szCs w:val="28"/>
        </w:rPr>
        <w:t>№ 16</w:t>
      </w:r>
      <w:r w:rsidRPr="00200EF8">
        <w:rPr>
          <w:sz w:val="28"/>
          <w:szCs w:val="28"/>
        </w:rPr>
        <w:t xml:space="preserve"> (геометрическая задача с практическим содержанием) </w:t>
      </w:r>
      <w:r>
        <w:rPr>
          <w:sz w:val="28"/>
          <w:szCs w:val="28"/>
        </w:rPr>
        <w:t xml:space="preserve">справилось на 26,2% выпускников меньше, чем в 2017 году, с заданием № 3 (простейшая задача на проценты) </w:t>
      </w:r>
      <w:r w:rsidRPr="00200EF8">
        <w:rPr>
          <w:sz w:val="28"/>
          <w:szCs w:val="28"/>
        </w:rPr>
        <w:t>– 2</w:t>
      </w:r>
      <w:r>
        <w:rPr>
          <w:sz w:val="28"/>
          <w:szCs w:val="28"/>
        </w:rPr>
        <w:t>1</w:t>
      </w:r>
      <w:r w:rsidRPr="00200EF8">
        <w:rPr>
          <w:sz w:val="28"/>
          <w:szCs w:val="28"/>
        </w:rPr>
        <w:t>,</w:t>
      </w:r>
      <w:r>
        <w:rPr>
          <w:sz w:val="28"/>
          <w:szCs w:val="28"/>
        </w:rPr>
        <w:t>4</w:t>
      </w:r>
      <w:r w:rsidRPr="00200EF8">
        <w:rPr>
          <w:sz w:val="28"/>
          <w:szCs w:val="28"/>
        </w:rPr>
        <w:t>%,  с задани</w:t>
      </w:r>
      <w:r>
        <w:rPr>
          <w:sz w:val="28"/>
          <w:szCs w:val="28"/>
        </w:rPr>
        <w:t>ем № 18</w:t>
      </w:r>
      <w:r w:rsidRPr="00200EF8">
        <w:rPr>
          <w:sz w:val="28"/>
          <w:szCs w:val="28"/>
        </w:rPr>
        <w:t xml:space="preserve"> (</w:t>
      </w:r>
      <w:r>
        <w:rPr>
          <w:sz w:val="28"/>
          <w:szCs w:val="28"/>
        </w:rPr>
        <w:t>логическая задача</w:t>
      </w:r>
      <w:r w:rsidRPr="00200EF8">
        <w:rPr>
          <w:sz w:val="28"/>
          <w:szCs w:val="28"/>
        </w:rPr>
        <w:t xml:space="preserve">) – </w:t>
      </w:r>
      <w:r>
        <w:rPr>
          <w:sz w:val="28"/>
          <w:szCs w:val="28"/>
        </w:rPr>
        <w:t>11</w:t>
      </w:r>
      <w:r w:rsidRPr="00200EF8">
        <w:rPr>
          <w:sz w:val="28"/>
          <w:szCs w:val="28"/>
        </w:rPr>
        <w:t>,</w:t>
      </w:r>
      <w:r>
        <w:rPr>
          <w:sz w:val="28"/>
          <w:szCs w:val="28"/>
        </w:rPr>
        <w:t>2%.</w:t>
      </w:r>
      <w:r w:rsidRPr="00200EF8">
        <w:rPr>
          <w:sz w:val="28"/>
          <w:szCs w:val="28"/>
        </w:rPr>
        <w:t xml:space="preserve"> </w:t>
      </w:r>
      <w:r>
        <w:rPr>
          <w:sz w:val="28"/>
          <w:szCs w:val="28"/>
        </w:rPr>
        <w:t>В остальных задачах уменьшение показателей незначительное.</w:t>
      </w:r>
    </w:p>
    <w:p w:rsidR="007F0D32" w:rsidRPr="00FF2246" w:rsidRDefault="007F0D32" w:rsidP="007F0D32">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 xml:space="preserve">Основные УМК по </w:t>
      </w:r>
      <w:r>
        <w:rPr>
          <w:rFonts w:ascii="Times New Roman" w:hAnsi="Times New Roman"/>
          <w:b/>
          <w:sz w:val="28"/>
          <w:szCs w:val="28"/>
        </w:rPr>
        <w:t>математике (базовый уровень)</w:t>
      </w:r>
      <w:r w:rsidRPr="00FF2246">
        <w:rPr>
          <w:rFonts w:ascii="Times New Roman" w:hAnsi="Times New Roman"/>
          <w:b/>
          <w:sz w:val="28"/>
          <w:szCs w:val="28"/>
        </w:rPr>
        <w:t>, которые использовались в ОО в 2017-2018 уч</w:t>
      </w:r>
      <w:r>
        <w:rPr>
          <w:rFonts w:ascii="Times New Roman" w:hAnsi="Times New Roman"/>
          <w:b/>
          <w:sz w:val="28"/>
          <w:szCs w:val="28"/>
        </w:rPr>
        <w:t>ебном году</w:t>
      </w:r>
      <w:r w:rsidRPr="00FF2246">
        <w:rPr>
          <w:rFonts w:ascii="Times New Roman" w:hAnsi="Times New Roman"/>
          <w:b/>
          <w:sz w:val="28"/>
          <w:szCs w:val="28"/>
        </w:rPr>
        <w:t xml:space="preserve">. </w:t>
      </w:r>
    </w:p>
    <w:p w:rsidR="007F0D32" w:rsidRPr="00AD2719" w:rsidRDefault="007F0D32" w:rsidP="007F0D32">
      <w:pPr>
        <w:ind w:firstLine="540"/>
        <w:jc w:val="right"/>
        <w:rPr>
          <w:i/>
        </w:rPr>
      </w:pPr>
      <w:r w:rsidRPr="00AD2719">
        <w:rPr>
          <w:i/>
        </w:rPr>
        <w:t>Таблица 1</w:t>
      </w:r>
      <w:r w:rsidR="00365690">
        <w:rPr>
          <w:i/>
        </w:rPr>
        <w:t>2</w:t>
      </w:r>
    </w:p>
    <w:tbl>
      <w:tblPr>
        <w:tblStyle w:val="a7"/>
        <w:tblW w:w="0" w:type="auto"/>
        <w:tblLayout w:type="fixed"/>
        <w:tblLook w:val="04A0"/>
      </w:tblPr>
      <w:tblGrid>
        <w:gridCol w:w="5920"/>
        <w:gridCol w:w="1913"/>
        <w:gridCol w:w="1914"/>
      </w:tblGrid>
      <w:tr w:rsidR="007F0D32" w:rsidRPr="00F651A2" w:rsidTr="007F0D32">
        <w:tc>
          <w:tcPr>
            <w:tcW w:w="5920" w:type="dxa"/>
            <w:vAlign w:val="center"/>
          </w:tcPr>
          <w:p w:rsidR="007F0D32" w:rsidRPr="00320DFD" w:rsidRDefault="007F0D32" w:rsidP="00D6465D">
            <w:pPr>
              <w:jc w:val="center"/>
              <w:rPr>
                <w:rFonts w:eastAsia="Times New Roman"/>
                <w:bCs/>
                <w:color w:val="000000"/>
              </w:rPr>
            </w:pPr>
            <w:r w:rsidRPr="00320DFD">
              <w:rPr>
                <w:rFonts w:eastAsia="Times New Roman"/>
                <w:bCs/>
                <w:color w:val="000000"/>
              </w:rPr>
              <w:t>Название УМК</w:t>
            </w:r>
          </w:p>
        </w:tc>
        <w:tc>
          <w:tcPr>
            <w:tcW w:w="1913" w:type="dxa"/>
            <w:vAlign w:val="center"/>
          </w:tcPr>
          <w:p w:rsidR="007F0D32" w:rsidRPr="00320DFD" w:rsidRDefault="007F0D32" w:rsidP="00D6465D">
            <w:pPr>
              <w:jc w:val="center"/>
              <w:rPr>
                <w:rFonts w:eastAsia="Times New Roman"/>
                <w:bCs/>
                <w:color w:val="000000"/>
              </w:rPr>
            </w:pPr>
            <w:r w:rsidRPr="00320DFD">
              <w:rPr>
                <w:rFonts w:eastAsia="Times New Roman"/>
                <w:bCs/>
                <w:color w:val="000000"/>
              </w:rPr>
              <w:t>Год (годы) издания</w:t>
            </w:r>
          </w:p>
        </w:tc>
        <w:tc>
          <w:tcPr>
            <w:tcW w:w="1914" w:type="dxa"/>
            <w:vAlign w:val="center"/>
          </w:tcPr>
          <w:p w:rsidR="007F0D32" w:rsidRPr="00F651A2" w:rsidRDefault="007F0D32" w:rsidP="00D6465D">
            <w:pPr>
              <w:jc w:val="center"/>
              <w:rPr>
                <w:i/>
              </w:rPr>
            </w:pPr>
            <w:r w:rsidRPr="00F651A2">
              <w:t>Примерный процент ОО, в которых использовался данный УМК</w:t>
            </w:r>
          </w:p>
        </w:tc>
      </w:tr>
      <w:tr w:rsidR="007F0D32" w:rsidRPr="00F651A2" w:rsidTr="007F0D32">
        <w:tc>
          <w:tcPr>
            <w:tcW w:w="5920" w:type="dxa"/>
            <w:vAlign w:val="center"/>
          </w:tcPr>
          <w:p w:rsidR="007F0D32" w:rsidRPr="00F651A2" w:rsidRDefault="007F0D32" w:rsidP="00D6465D">
            <w:pPr>
              <w:rPr>
                <w:color w:val="000000"/>
              </w:rPr>
            </w:pPr>
            <w:r w:rsidRPr="00F651A2">
              <w:rPr>
                <w:color w:val="000000"/>
              </w:rPr>
              <w:t>1. Александров А.Д., Вернер А.Л., Рыжик В.И. Математика: алгебра и начала математического анализа, геометрия. Геометрия (базовый и углубленный уровень), 10- 11, Издательство «Просвещение»</w:t>
            </w:r>
          </w:p>
        </w:tc>
        <w:tc>
          <w:tcPr>
            <w:tcW w:w="1913" w:type="dxa"/>
            <w:vAlign w:val="center"/>
          </w:tcPr>
          <w:p w:rsidR="007F0D32" w:rsidRPr="00F651A2" w:rsidRDefault="007F0D32" w:rsidP="00D6465D">
            <w:pPr>
              <w:jc w:val="center"/>
              <w:rPr>
                <w:color w:val="000000"/>
              </w:rPr>
            </w:pPr>
            <w:r w:rsidRPr="00F651A2">
              <w:rPr>
                <w:color w:val="000000"/>
              </w:rPr>
              <w:t>2014</w:t>
            </w:r>
          </w:p>
        </w:tc>
        <w:tc>
          <w:tcPr>
            <w:tcW w:w="1914" w:type="dxa"/>
            <w:vAlign w:val="center"/>
          </w:tcPr>
          <w:p w:rsidR="007F0D32" w:rsidRPr="00F651A2" w:rsidRDefault="007F0D32" w:rsidP="00D6465D">
            <w:pPr>
              <w:jc w:val="center"/>
              <w:rPr>
                <w:color w:val="000000"/>
              </w:rPr>
            </w:pPr>
            <w:r w:rsidRPr="00F651A2">
              <w:rPr>
                <w:color w:val="000000"/>
              </w:rPr>
              <w:t>1</w:t>
            </w:r>
          </w:p>
        </w:tc>
      </w:tr>
      <w:tr w:rsidR="007F0D32" w:rsidRPr="00F651A2" w:rsidTr="007F0D32">
        <w:tc>
          <w:tcPr>
            <w:tcW w:w="5920" w:type="dxa"/>
            <w:vAlign w:val="center"/>
          </w:tcPr>
          <w:p w:rsidR="007F0D32" w:rsidRPr="00F651A2" w:rsidRDefault="007F0D32" w:rsidP="00D6465D">
            <w:pPr>
              <w:rPr>
                <w:color w:val="000000"/>
              </w:rPr>
            </w:pPr>
            <w:r w:rsidRPr="00F651A2">
              <w:rPr>
                <w:color w:val="000000"/>
              </w:rPr>
              <w:t>2. Колягин Ю.М., Ткачёва М.В., Фёдорова Н.Е. и др. Математика: алгебра и начала математического анализа, геометрия. Алгебра и начала математического анализа (базовый и углубленный уровень), 10</w:t>
            </w:r>
            <w:r w:rsidR="00D913F0">
              <w:rPr>
                <w:color w:val="000000"/>
              </w:rPr>
              <w:t>, 11</w:t>
            </w:r>
            <w:r w:rsidRPr="00F651A2">
              <w:rPr>
                <w:color w:val="000000"/>
              </w:rPr>
              <w:t xml:space="preserve"> </w:t>
            </w:r>
            <w:proofErr w:type="spellStart"/>
            <w:r w:rsidRPr="00F651A2">
              <w:rPr>
                <w:color w:val="000000"/>
              </w:rPr>
              <w:t>кл</w:t>
            </w:r>
            <w:proofErr w:type="spellEnd"/>
            <w:r w:rsidRPr="00F651A2">
              <w:rPr>
                <w:color w:val="000000"/>
              </w:rPr>
              <w:t>., Издательство «Просвещение»</w:t>
            </w:r>
          </w:p>
        </w:tc>
        <w:tc>
          <w:tcPr>
            <w:tcW w:w="1913" w:type="dxa"/>
            <w:vAlign w:val="center"/>
          </w:tcPr>
          <w:p w:rsidR="007F0D32" w:rsidRPr="00F651A2" w:rsidRDefault="007F0D32" w:rsidP="00D6465D">
            <w:pPr>
              <w:jc w:val="center"/>
              <w:rPr>
                <w:color w:val="000000"/>
              </w:rPr>
            </w:pPr>
            <w:r w:rsidRPr="00F651A2">
              <w:rPr>
                <w:color w:val="000000"/>
              </w:rPr>
              <w:t>2010-2011, 2014-2017</w:t>
            </w:r>
          </w:p>
        </w:tc>
        <w:tc>
          <w:tcPr>
            <w:tcW w:w="1914" w:type="dxa"/>
            <w:vAlign w:val="center"/>
          </w:tcPr>
          <w:p w:rsidR="007F0D32" w:rsidRPr="00F651A2" w:rsidRDefault="007F0D32" w:rsidP="00D6465D">
            <w:pPr>
              <w:jc w:val="center"/>
              <w:rPr>
                <w:color w:val="000000"/>
              </w:rPr>
            </w:pPr>
            <w:r w:rsidRPr="00F651A2">
              <w:rPr>
                <w:color w:val="000000"/>
              </w:rPr>
              <w:t>12</w:t>
            </w:r>
          </w:p>
        </w:tc>
      </w:tr>
      <w:tr w:rsidR="007F0D32" w:rsidRPr="00F651A2" w:rsidTr="007F0D32">
        <w:tc>
          <w:tcPr>
            <w:tcW w:w="5920" w:type="dxa"/>
            <w:vAlign w:val="center"/>
          </w:tcPr>
          <w:p w:rsidR="007F0D32" w:rsidRPr="00F651A2" w:rsidRDefault="00D913F0" w:rsidP="00D6465D">
            <w:pPr>
              <w:rPr>
                <w:color w:val="000000"/>
              </w:rPr>
            </w:pPr>
            <w:r>
              <w:rPr>
                <w:color w:val="000000"/>
              </w:rPr>
              <w:t>3</w:t>
            </w:r>
            <w:r w:rsidR="007F0D32" w:rsidRPr="00F651A2">
              <w:rPr>
                <w:color w:val="000000"/>
              </w:rPr>
              <w:t xml:space="preserve">. </w:t>
            </w:r>
            <w:proofErr w:type="spellStart"/>
            <w:r w:rsidR="007F0D32" w:rsidRPr="00F651A2">
              <w:rPr>
                <w:color w:val="000000"/>
              </w:rPr>
              <w:t>Атанасян</w:t>
            </w:r>
            <w:proofErr w:type="spellEnd"/>
            <w:r w:rsidR="007F0D32" w:rsidRPr="00F651A2">
              <w:rPr>
                <w:color w:val="000000"/>
              </w:rPr>
              <w:t xml:space="preserve"> Л.С., Бутузов В.Ф., Кадомцев С.Б. и др. Математика: алгебра и начала математического анализа, геометрия. Геометрия (базовый и углубленный уровень), 10-11 </w:t>
            </w:r>
            <w:proofErr w:type="spellStart"/>
            <w:r w:rsidR="007F0D32" w:rsidRPr="00F651A2">
              <w:rPr>
                <w:color w:val="000000"/>
              </w:rPr>
              <w:t>кл</w:t>
            </w:r>
            <w:proofErr w:type="spellEnd"/>
            <w:r w:rsidR="007F0D32" w:rsidRPr="00F651A2">
              <w:rPr>
                <w:color w:val="000000"/>
              </w:rPr>
              <w:t>, Издательство «Просвещение»</w:t>
            </w:r>
          </w:p>
        </w:tc>
        <w:tc>
          <w:tcPr>
            <w:tcW w:w="1913" w:type="dxa"/>
            <w:vAlign w:val="center"/>
          </w:tcPr>
          <w:p w:rsidR="007F0D32" w:rsidRPr="00F651A2" w:rsidRDefault="007F0D32" w:rsidP="00D6465D">
            <w:pPr>
              <w:jc w:val="center"/>
              <w:rPr>
                <w:color w:val="000000"/>
              </w:rPr>
            </w:pPr>
            <w:r w:rsidRPr="00F651A2">
              <w:rPr>
                <w:color w:val="000000"/>
              </w:rPr>
              <w:t>2003, 2005-2017</w:t>
            </w:r>
          </w:p>
        </w:tc>
        <w:tc>
          <w:tcPr>
            <w:tcW w:w="1914" w:type="dxa"/>
            <w:vAlign w:val="center"/>
          </w:tcPr>
          <w:p w:rsidR="007F0D32" w:rsidRPr="00F651A2" w:rsidRDefault="007F0D32" w:rsidP="00D6465D">
            <w:pPr>
              <w:jc w:val="center"/>
              <w:rPr>
                <w:color w:val="000000"/>
              </w:rPr>
            </w:pPr>
            <w:r w:rsidRPr="00F651A2">
              <w:rPr>
                <w:color w:val="000000"/>
              </w:rPr>
              <w:t>68</w:t>
            </w:r>
          </w:p>
        </w:tc>
      </w:tr>
      <w:tr w:rsidR="007F0D32" w:rsidRPr="00F651A2" w:rsidTr="007F0D32">
        <w:tc>
          <w:tcPr>
            <w:tcW w:w="5920" w:type="dxa"/>
            <w:vAlign w:val="center"/>
          </w:tcPr>
          <w:p w:rsidR="007F0D32" w:rsidRPr="00F651A2" w:rsidRDefault="00D913F0" w:rsidP="00D6465D">
            <w:pPr>
              <w:rPr>
                <w:color w:val="000000"/>
              </w:rPr>
            </w:pPr>
            <w:r>
              <w:rPr>
                <w:color w:val="000000"/>
              </w:rPr>
              <w:t>4</w:t>
            </w:r>
            <w:r w:rsidR="007F0D32" w:rsidRPr="00F651A2">
              <w:rPr>
                <w:color w:val="000000"/>
              </w:rPr>
              <w:t xml:space="preserve">. Алимов Ш. А., Колягин Ю.М., Ткачёва М.В. и др. Математика: алгебра и начала математического анализа, геометрия. Алгебра и начала математического анализа (базовый и углубленный уровень), 10-11 </w:t>
            </w:r>
            <w:proofErr w:type="spellStart"/>
            <w:r w:rsidR="007F0D32" w:rsidRPr="00F651A2">
              <w:rPr>
                <w:color w:val="000000"/>
              </w:rPr>
              <w:t>кл</w:t>
            </w:r>
            <w:proofErr w:type="spellEnd"/>
            <w:r w:rsidR="007F0D32" w:rsidRPr="00F651A2">
              <w:rPr>
                <w:color w:val="000000"/>
              </w:rPr>
              <w:t>., Издательство «Просвещение»</w:t>
            </w:r>
          </w:p>
        </w:tc>
        <w:tc>
          <w:tcPr>
            <w:tcW w:w="1913" w:type="dxa"/>
            <w:vAlign w:val="center"/>
          </w:tcPr>
          <w:p w:rsidR="007F0D32" w:rsidRPr="00F651A2" w:rsidRDefault="007F0D32" w:rsidP="00D6465D">
            <w:pPr>
              <w:jc w:val="center"/>
              <w:rPr>
                <w:color w:val="000000"/>
              </w:rPr>
            </w:pPr>
            <w:r w:rsidRPr="00F651A2">
              <w:rPr>
                <w:color w:val="000000"/>
              </w:rPr>
              <w:t>2011, 2012-2017</w:t>
            </w:r>
          </w:p>
        </w:tc>
        <w:tc>
          <w:tcPr>
            <w:tcW w:w="1914" w:type="dxa"/>
            <w:vAlign w:val="center"/>
          </w:tcPr>
          <w:p w:rsidR="007F0D32" w:rsidRPr="00F651A2" w:rsidRDefault="007F0D32" w:rsidP="00D6465D">
            <w:pPr>
              <w:jc w:val="center"/>
              <w:rPr>
                <w:color w:val="000000"/>
              </w:rPr>
            </w:pPr>
            <w:r w:rsidRPr="00F651A2">
              <w:rPr>
                <w:color w:val="000000"/>
              </w:rPr>
              <w:t>18</w:t>
            </w:r>
          </w:p>
        </w:tc>
      </w:tr>
      <w:tr w:rsidR="007F0D32" w:rsidRPr="00F651A2" w:rsidTr="007F0D32">
        <w:tc>
          <w:tcPr>
            <w:tcW w:w="5920" w:type="dxa"/>
            <w:vAlign w:val="center"/>
          </w:tcPr>
          <w:p w:rsidR="007F0D32" w:rsidRPr="00F651A2" w:rsidRDefault="00D913F0" w:rsidP="00D6465D">
            <w:pPr>
              <w:rPr>
                <w:color w:val="000000"/>
              </w:rPr>
            </w:pPr>
            <w:r>
              <w:rPr>
                <w:color w:val="000000"/>
              </w:rPr>
              <w:t>5</w:t>
            </w:r>
            <w:r w:rsidR="007F0D32" w:rsidRPr="00F651A2">
              <w:rPr>
                <w:color w:val="000000"/>
              </w:rPr>
              <w:t>. Башмаков М.И. Математика (базовый уровень), 10</w:t>
            </w:r>
            <w:r>
              <w:rPr>
                <w:color w:val="000000"/>
              </w:rPr>
              <w:t>, 11</w:t>
            </w:r>
            <w:r w:rsidR="007F0D32" w:rsidRPr="00F651A2">
              <w:rPr>
                <w:color w:val="000000"/>
              </w:rPr>
              <w:t xml:space="preserve"> </w:t>
            </w:r>
            <w:proofErr w:type="spellStart"/>
            <w:r w:rsidR="007F0D32" w:rsidRPr="00F651A2">
              <w:rPr>
                <w:color w:val="000000"/>
              </w:rPr>
              <w:t>кл</w:t>
            </w:r>
            <w:proofErr w:type="spellEnd"/>
            <w:r w:rsidR="007F0D32" w:rsidRPr="00F651A2">
              <w:rPr>
                <w:color w:val="000000"/>
              </w:rPr>
              <w:t>, Образовательно-издательский центр «Академия»</w:t>
            </w:r>
          </w:p>
        </w:tc>
        <w:tc>
          <w:tcPr>
            <w:tcW w:w="1913" w:type="dxa"/>
            <w:vAlign w:val="center"/>
          </w:tcPr>
          <w:p w:rsidR="007F0D32" w:rsidRPr="00F651A2" w:rsidRDefault="007F0D32" w:rsidP="00D6465D">
            <w:pPr>
              <w:jc w:val="center"/>
              <w:rPr>
                <w:color w:val="000000"/>
              </w:rPr>
            </w:pPr>
            <w:r w:rsidRPr="00F651A2">
              <w:rPr>
                <w:color w:val="000000"/>
              </w:rPr>
              <w:t>2013, 2016</w:t>
            </w:r>
          </w:p>
        </w:tc>
        <w:tc>
          <w:tcPr>
            <w:tcW w:w="1914" w:type="dxa"/>
            <w:vAlign w:val="center"/>
          </w:tcPr>
          <w:p w:rsidR="007F0D32" w:rsidRPr="00F651A2" w:rsidRDefault="007F0D32" w:rsidP="00D6465D">
            <w:pPr>
              <w:jc w:val="center"/>
              <w:rPr>
                <w:color w:val="000000"/>
              </w:rPr>
            </w:pPr>
            <w:r w:rsidRPr="00F651A2">
              <w:rPr>
                <w:color w:val="000000"/>
              </w:rPr>
              <w:t>1</w:t>
            </w:r>
          </w:p>
        </w:tc>
      </w:tr>
      <w:tr w:rsidR="007F0D32" w:rsidRPr="00F651A2" w:rsidTr="007F0D32">
        <w:tc>
          <w:tcPr>
            <w:tcW w:w="5920" w:type="dxa"/>
            <w:vAlign w:val="center"/>
          </w:tcPr>
          <w:p w:rsidR="007F0D32" w:rsidRPr="00F651A2" w:rsidRDefault="00D913F0" w:rsidP="00D6465D">
            <w:pPr>
              <w:rPr>
                <w:color w:val="000000"/>
              </w:rPr>
            </w:pPr>
            <w:r>
              <w:rPr>
                <w:color w:val="000000"/>
              </w:rPr>
              <w:t>6</w:t>
            </w:r>
            <w:r w:rsidR="007F0D32" w:rsidRPr="00F651A2">
              <w:rPr>
                <w:color w:val="000000"/>
              </w:rPr>
              <w:t xml:space="preserve">. Никольский СМ., Потапов М.К., Решетников Н.Н. и </w:t>
            </w:r>
            <w:r w:rsidR="007F0D32" w:rsidRPr="00F651A2">
              <w:rPr>
                <w:color w:val="000000"/>
              </w:rPr>
              <w:lastRenderedPageBreak/>
              <w:t>др. Математика: алгебра и начала математического анализа, геометрия. Алгебра и начала математического анализа (базовый и углубленный уровень), 10</w:t>
            </w:r>
            <w:r>
              <w:rPr>
                <w:color w:val="000000"/>
              </w:rPr>
              <w:t>, 11</w:t>
            </w:r>
            <w:r w:rsidR="007F0D32" w:rsidRPr="00F651A2">
              <w:rPr>
                <w:color w:val="000000"/>
              </w:rPr>
              <w:t xml:space="preserve"> </w:t>
            </w:r>
            <w:proofErr w:type="spellStart"/>
            <w:r w:rsidR="007F0D32" w:rsidRPr="00F651A2">
              <w:rPr>
                <w:color w:val="000000"/>
              </w:rPr>
              <w:t>кл</w:t>
            </w:r>
            <w:proofErr w:type="spellEnd"/>
            <w:r w:rsidR="007F0D32" w:rsidRPr="00F651A2">
              <w:rPr>
                <w:color w:val="000000"/>
              </w:rPr>
              <w:t>, Издательство «Просвещение»</w:t>
            </w:r>
          </w:p>
        </w:tc>
        <w:tc>
          <w:tcPr>
            <w:tcW w:w="1913" w:type="dxa"/>
            <w:vAlign w:val="center"/>
          </w:tcPr>
          <w:p w:rsidR="007F0D32" w:rsidRPr="00F651A2" w:rsidRDefault="007F0D32" w:rsidP="00D6465D">
            <w:pPr>
              <w:jc w:val="center"/>
              <w:rPr>
                <w:color w:val="000000"/>
              </w:rPr>
            </w:pPr>
            <w:r w:rsidRPr="00F651A2">
              <w:rPr>
                <w:color w:val="000000"/>
              </w:rPr>
              <w:lastRenderedPageBreak/>
              <w:t>2013-2017</w:t>
            </w:r>
          </w:p>
        </w:tc>
        <w:tc>
          <w:tcPr>
            <w:tcW w:w="1914" w:type="dxa"/>
            <w:vAlign w:val="center"/>
          </w:tcPr>
          <w:p w:rsidR="007F0D32" w:rsidRPr="00F651A2" w:rsidRDefault="007F0D32" w:rsidP="00D6465D">
            <w:pPr>
              <w:jc w:val="center"/>
              <w:rPr>
                <w:color w:val="000000"/>
              </w:rPr>
            </w:pPr>
            <w:r w:rsidRPr="00F651A2">
              <w:rPr>
                <w:color w:val="000000"/>
              </w:rPr>
              <w:t>12</w:t>
            </w:r>
          </w:p>
        </w:tc>
      </w:tr>
      <w:tr w:rsidR="007F0D32" w:rsidRPr="00F651A2" w:rsidTr="007F0D32">
        <w:tc>
          <w:tcPr>
            <w:tcW w:w="5920" w:type="dxa"/>
            <w:vAlign w:val="center"/>
          </w:tcPr>
          <w:p w:rsidR="007F0D32" w:rsidRPr="00F651A2" w:rsidRDefault="00D913F0" w:rsidP="00D6465D">
            <w:pPr>
              <w:rPr>
                <w:color w:val="000000"/>
              </w:rPr>
            </w:pPr>
            <w:r>
              <w:rPr>
                <w:color w:val="000000"/>
              </w:rPr>
              <w:lastRenderedPageBreak/>
              <w:t>7</w:t>
            </w:r>
            <w:r w:rsidR="007F0D32" w:rsidRPr="00F651A2">
              <w:rPr>
                <w:color w:val="000000"/>
              </w:rPr>
              <w:t>. Мордкович А.Г., Семенов П.В. Математика: Алгебра и начала математического анализа, геометрия. Алгебра и начала математического анализа. 10 класс (базовый и углубленный уровни) в 2 ч.,  ИОЦ «Мнемозина»</w:t>
            </w:r>
          </w:p>
        </w:tc>
        <w:tc>
          <w:tcPr>
            <w:tcW w:w="1913" w:type="dxa"/>
            <w:vAlign w:val="center"/>
          </w:tcPr>
          <w:p w:rsidR="007F0D32" w:rsidRPr="00F651A2" w:rsidRDefault="007F0D32" w:rsidP="00D6465D">
            <w:pPr>
              <w:jc w:val="center"/>
              <w:rPr>
                <w:color w:val="000000"/>
              </w:rPr>
            </w:pPr>
            <w:r w:rsidRPr="00F651A2">
              <w:rPr>
                <w:color w:val="000000"/>
              </w:rPr>
              <w:t>2008-2010, 2012-2017</w:t>
            </w:r>
          </w:p>
        </w:tc>
        <w:tc>
          <w:tcPr>
            <w:tcW w:w="1914" w:type="dxa"/>
            <w:vAlign w:val="center"/>
          </w:tcPr>
          <w:p w:rsidR="007F0D32" w:rsidRPr="00F651A2" w:rsidRDefault="007F0D32" w:rsidP="00D6465D">
            <w:pPr>
              <w:jc w:val="center"/>
              <w:rPr>
                <w:color w:val="000000"/>
              </w:rPr>
            </w:pPr>
            <w:r w:rsidRPr="00F651A2">
              <w:rPr>
                <w:color w:val="000000"/>
              </w:rPr>
              <w:t>12</w:t>
            </w:r>
          </w:p>
        </w:tc>
      </w:tr>
      <w:tr w:rsidR="007F0D32" w:rsidRPr="00F651A2" w:rsidTr="007F0D32">
        <w:tc>
          <w:tcPr>
            <w:tcW w:w="5920" w:type="dxa"/>
            <w:vAlign w:val="center"/>
          </w:tcPr>
          <w:p w:rsidR="007F0D32" w:rsidRPr="00F651A2" w:rsidRDefault="00D913F0" w:rsidP="00D6465D">
            <w:pPr>
              <w:rPr>
                <w:color w:val="000000"/>
              </w:rPr>
            </w:pPr>
            <w:r>
              <w:rPr>
                <w:color w:val="000000"/>
              </w:rPr>
              <w:t>8</w:t>
            </w:r>
            <w:r w:rsidR="007F0D32" w:rsidRPr="00F651A2">
              <w:rPr>
                <w:color w:val="000000"/>
              </w:rPr>
              <w:t>. Мордкович А.Г., Семенов П.В. Математика: Алгебра и начала математического анализа, геометрия. Алгебра и начала математического анализа. 11 класс (базовый и углубленный уровни) в 2 ч., ИОЦ «Мнемозина»</w:t>
            </w:r>
          </w:p>
        </w:tc>
        <w:tc>
          <w:tcPr>
            <w:tcW w:w="1913" w:type="dxa"/>
            <w:vAlign w:val="center"/>
          </w:tcPr>
          <w:p w:rsidR="007F0D32" w:rsidRPr="00F651A2" w:rsidRDefault="007F0D32" w:rsidP="00D6465D">
            <w:pPr>
              <w:jc w:val="center"/>
              <w:rPr>
                <w:color w:val="000000"/>
              </w:rPr>
            </w:pPr>
            <w:r w:rsidRPr="00F651A2">
              <w:rPr>
                <w:color w:val="000000"/>
              </w:rPr>
              <w:t>2008,2009,2010,2012-2017</w:t>
            </w:r>
          </w:p>
        </w:tc>
        <w:tc>
          <w:tcPr>
            <w:tcW w:w="1914" w:type="dxa"/>
            <w:vAlign w:val="center"/>
          </w:tcPr>
          <w:p w:rsidR="007F0D32" w:rsidRPr="00F651A2" w:rsidRDefault="007F0D32" w:rsidP="00D6465D">
            <w:pPr>
              <w:jc w:val="center"/>
              <w:rPr>
                <w:color w:val="000000"/>
              </w:rPr>
            </w:pPr>
            <w:r w:rsidRPr="00F651A2">
              <w:rPr>
                <w:color w:val="000000"/>
              </w:rPr>
              <w:t>15</w:t>
            </w:r>
          </w:p>
        </w:tc>
      </w:tr>
      <w:tr w:rsidR="007F0D32" w:rsidRPr="00F651A2" w:rsidTr="007F0D32">
        <w:tc>
          <w:tcPr>
            <w:tcW w:w="5920" w:type="dxa"/>
            <w:vAlign w:val="center"/>
          </w:tcPr>
          <w:p w:rsidR="007F0D32" w:rsidRPr="00F651A2" w:rsidRDefault="00D913F0" w:rsidP="00D6465D">
            <w:pPr>
              <w:rPr>
                <w:color w:val="000000"/>
              </w:rPr>
            </w:pPr>
            <w:r>
              <w:rPr>
                <w:color w:val="000000"/>
              </w:rPr>
              <w:t>9</w:t>
            </w:r>
            <w:r w:rsidR="007F0D32" w:rsidRPr="00F651A2">
              <w:rPr>
                <w:color w:val="000000"/>
              </w:rPr>
              <w:t>. Мордкович А.Г., Смирнова И.М. Математика: Алгебра и начала математического анализа, геометрия. 10 класс (базовый уровень), ИОЦ «Мнемозина»</w:t>
            </w:r>
          </w:p>
        </w:tc>
        <w:tc>
          <w:tcPr>
            <w:tcW w:w="1913" w:type="dxa"/>
            <w:vAlign w:val="center"/>
          </w:tcPr>
          <w:p w:rsidR="007F0D32" w:rsidRPr="00F651A2" w:rsidRDefault="007F0D32" w:rsidP="00D6465D">
            <w:pPr>
              <w:jc w:val="center"/>
              <w:rPr>
                <w:color w:val="000000"/>
              </w:rPr>
            </w:pPr>
            <w:r w:rsidRPr="00F651A2">
              <w:rPr>
                <w:color w:val="000000"/>
              </w:rPr>
              <w:t>2014</w:t>
            </w:r>
          </w:p>
        </w:tc>
        <w:tc>
          <w:tcPr>
            <w:tcW w:w="1914" w:type="dxa"/>
            <w:vAlign w:val="center"/>
          </w:tcPr>
          <w:p w:rsidR="007F0D32" w:rsidRPr="00F651A2" w:rsidRDefault="007F0D32" w:rsidP="00D6465D">
            <w:pPr>
              <w:jc w:val="center"/>
              <w:rPr>
                <w:color w:val="000000"/>
              </w:rPr>
            </w:pPr>
            <w:r w:rsidRPr="00F651A2">
              <w:rPr>
                <w:color w:val="000000"/>
              </w:rPr>
              <w:t>1</w:t>
            </w:r>
          </w:p>
        </w:tc>
      </w:tr>
      <w:tr w:rsidR="007F0D32" w:rsidRPr="00F651A2" w:rsidTr="007F0D32">
        <w:tc>
          <w:tcPr>
            <w:tcW w:w="5920" w:type="dxa"/>
            <w:vAlign w:val="center"/>
          </w:tcPr>
          <w:p w:rsidR="007F0D32" w:rsidRPr="00F651A2" w:rsidRDefault="00D913F0" w:rsidP="00D6465D">
            <w:pPr>
              <w:rPr>
                <w:color w:val="000000"/>
              </w:rPr>
            </w:pPr>
            <w:r>
              <w:rPr>
                <w:color w:val="000000"/>
              </w:rPr>
              <w:t>10</w:t>
            </w:r>
            <w:r w:rsidR="007F0D32" w:rsidRPr="00F651A2">
              <w:rPr>
                <w:color w:val="000000"/>
              </w:rPr>
              <w:t>. Мордкович А.Г., Смирнова И.М. Математика: Алгебра и начала математического анализа, геометрия. 11 класс (базовый уровень), ИОЦ «Мнемозина»</w:t>
            </w:r>
          </w:p>
        </w:tc>
        <w:tc>
          <w:tcPr>
            <w:tcW w:w="1913" w:type="dxa"/>
            <w:vAlign w:val="center"/>
          </w:tcPr>
          <w:p w:rsidR="007F0D32" w:rsidRPr="00F651A2" w:rsidRDefault="007F0D32" w:rsidP="00D6465D">
            <w:pPr>
              <w:jc w:val="center"/>
              <w:rPr>
                <w:color w:val="000000"/>
              </w:rPr>
            </w:pPr>
            <w:r w:rsidRPr="00F651A2">
              <w:rPr>
                <w:color w:val="000000"/>
              </w:rPr>
              <w:t>2009, 2012-2017</w:t>
            </w:r>
          </w:p>
        </w:tc>
        <w:tc>
          <w:tcPr>
            <w:tcW w:w="1914" w:type="dxa"/>
            <w:vAlign w:val="center"/>
          </w:tcPr>
          <w:p w:rsidR="007F0D32" w:rsidRPr="00F651A2" w:rsidRDefault="007F0D32" w:rsidP="00D6465D">
            <w:pPr>
              <w:jc w:val="center"/>
              <w:rPr>
                <w:color w:val="000000"/>
              </w:rPr>
            </w:pPr>
            <w:r w:rsidRPr="00F651A2">
              <w:rPr>
                <w:color w:val="000000"/>
              </w:rPr>
              <w:t>3</w:t>
            </w:r>
          </w:p>
        </w:tc>
      </w:tr>
      <w:tr w:rsidR="007F0D32" w:rsidRPr="00F651A2" w:rsidTr="007F0D32">
        <w:tc>
          <w:tcPr>
            <w:tcW w:w="5920" w:type="dxa"/>
            <w:vAlign w:val="center"/>
          </w:tcPr>
          <w:p w:rsidR="007F0D32" w:rsidRPr="00F651A2" w:rsidRDefault="007F0D32" w:rsidP="00D913F0">
            <w:pPr>
              <w:rPr>
                <w:color w:val="000000"/>
              </w:rPr>
            </w:pPr>
            <w:r w:rsidRPr="00F651A2">
              <w:rPr>
                <w:color w:val="000000"/>
              </w:rPr>
              <w:t>1</w:t>
            </w:r>
            <w:r w:rsidR="00D913F0">
              <w:rPr>
                <w:color w:val="000000"/>
              </w:rPr>
              <w:t>1</w:t>
            </w:r>
            <w:r w:rsidRPr="00F651A2">
              <w:rPr>
                <w:color w:val="000000"/>
              </w:rPr>
              <w:t>. Мордкович А.Г., Семенов П.В. Математика: Алгебра и начала математического анализа, геометрия. Алгебра и начала математического анализа. 10-11 классы (базовый уровень) в 2 ч., ИОЦ «Мнемозина»</w:t>
            </w:r>
          </w:p>
        </w:tc>
        <w:tc>
          <w:tcPr>
            <w:tcW w:w="1913" w:type="dxa"/>
            <w:vAlign w:val="center"/>
          </w:tcPr>
          <w:p w:rsidR="007F0D32" w:rsidRPr="00F651A2" w:rsidRDefault="007F0D32" w:rsidP="00D6465D">
            <w:pPr>
              <w:jc w:val="center"/>
              <w:rPr>
                <w:color w:val="000000"/>
              </w:rPr>
            </w:pPr>
            <w:r w:rsidRPr="00F651A2">
              <w:rPr>
                <w:color w:val="000000"/>
              </w:rPr>
              <w:t>2008-2009, 2011-2017</w:t>
            </w:r>
          </w:p>
        </w:tc>
        <w:tc>
          <w:tcPr>
            <w:tcW w:w="1914" w:type="dxa"/>
            <w:vAlign w:val="center"/>
          </w:tcPr>
          <w:p w:rsidR="007F0D32" w:rsidRPr="00F651A2" w:rsidRDefault="007F0D32" w:rsidP="00D6465D">
            <w:pPr>
              <w:jc w:val="center"/>
              <w:rPr>
                <w:color w:val="000000"/>
              </w:rPr>
            </w:pPr>
            <w:r w:rsidRPr="00F651A2">
              <w:rPr>
                <w:color w:val="000000"/>
              </w:rPr>
              <w:t>24</w:t>
            </w:r>
          </w:p>
        </w:tc>
      </w:tr>
      <w:tr w:rsidR="007F0D32" w:rsidRPr="00F651A2" w:rsidTr="007F0D32">
        <w:tc>
          <w:tcPr>
            <w:tcW w:w="5920" w:type="dxa"/>
            <w:vAlign w:val="center"/>
          </w:tcPr>
          <w:p w:rsidR="007F0D32" w:rsidRPr="00F651A2" w:rsidRDefault="007F0D32" w:rsidP="00D913F0">
            <w:pPr>
              <w:rPr>
                <w:color w:val="000000"/>
              </w:rPr>
            </w:pPr>
            <w:r w:rsidRPr="00F651A2">
              <w:rPr>
                <w:color w:val="000000"/>
              </w:rPr>
              <w:t>1</w:t>
            </w:r>
            <w:r w:rsidR="00D913F0">
              <w:rPr>
                <w:color w:val="000000"/>
              </w:rPr>
              <w:t>2</w:t>
            </w:r>
            <w:r w:rsidRPr="00F651A2">
              <w:rPr>
                <w:color w:val="000000"/>
              </w:rPr>
              <w:t>. Смирнова И.М. Математика: Алгебра и начала математического анализа, геометрия. Геометрия. 10-11 класс (базовый уровень), ИОЦ «Мнемозина»</w:t>
            </w:r>
          </w:p>
        </w:tc>
        <w:tc>
          <w:tcPr>
            <w:tcW w:w="1913" w:type="dxa"/>
            <w:vAlign w:val="center"/>
          </w:tcPr>
          <w:p w:rsidR="007F0D32" w:rsidRPr="00F651A2" w:rsidRDefault="007F0D32" w:rsidP="00D6465D">
            <w:pPr>
              <w:jc w:val="center"/>
              <w:rPr>
                <w:color w:val="000000"/>
              </w:rPr>
            </w:pPr>
            <w:r w:rsidRPr="00F651A2">
              <w:rPr>
                <w:color w:val="000000"/>
              </w:rPr>
              <w:t>2013, 2014</w:t>
            </w:r>
          </w:p>
        </w:tc>
        <w:tc>
          <w:tcPr>
            <w:tcW w:w="1914" w:type="dxa"/>
            <w:vAlign w:val="center"/>
          </w:tcPr>
          <w:p w:rsidR="007F0D32" w:rsidRPr="00F651A2" w:rsidRDefault="007F0D32" w:rsidP="00D6465D">
            <w:pPr>
              <w:jc w:val="center"/>
              <w:rPr>
                <w:color w:val="000000"/>
              </w:rPr>
            </w:pPr>
            <w:r w:rsidRPr="00F651A2">
              <w:rPr>
                <w:color w:val="000000"/>
              </w:rPr>
              <w:t>1</w:t>
            </w:r>
          </w:p>
        </w:tc>
      </w:tr>
      <w:tr w:rsidR="007F0D32" w:rsidRPr="00F651A2" w:rsidTr="007F0D32">
        <w:tc>
          <w:tcPr>
            <w:tcW w:w="5920" w:type="dxa"/>
            <w:vAlign w:val="center"/>
          </w:tcPr>
          <w:p w:rsidR="007F0D32" w:rsidRPr="00F651A2" w:rsidRDefault="007F0D32" w:rsidP="00D913F0">
            <w:pPr>
              <w:rPr>
                <w:color w:val="000000"/>
              </w:rPr>
            </w:pPr>
            <w:r w:rsidRPr="00F651A2">
              <w:rPr>
                <w:color w:val="000000"/>
              </w:rPr>
              <w:t>1</w:t>
            </w:r>
            <w:r w:rsidR="00D913F0">
              <w:rPr>
                <w:color w:val="000000"/>
              </w:rPr>
              <w:t>3</w:t>
            </w:r>
            <w:r w:rsidRPr="00F651A2">
              <w:rPr>
                <w:color w:val="000000"/>
              </w:rPr>
              <w:t xml:space="preserve">. </w:t>
            </w:r>
            <w:proofErr w:type="spellStart"/>
            <w:r w:rsidRPr="00F651A2">
              <w:rPr>
                <w:color w:val="000000"/>
              </w:rPr>
              <w:t>Муравин</w:t>
            </w:r>
            <w:proofErr w:type="spellEnd"/>
            <w:r w:rsidRPr="00F651A2">
              <w:rPr>
                <w:color w:val="000000"/>
              </w:rPr>
              <w:t xml:space="preserve"> Г. К., </w:t>
            </w:r>
            <w:proofErr w:type="spellStart"/>
            <w:r w:rsidRPr="00F651A2">
              <w:rPr>
                <w:color w:val="000000"/>
              </w:rPr>
              <w:t>Муравина</w:t>
            </w:r>
            <w:proofErr w:type="spellEnd"/>
            <w:r w:rsidRPr="00F651A2">
              <w:rPr>
                <w:color w:val="000000"/>
              </w:rPr>
              <w:t xml:space="preserve"> О.В. Математика: алгебра и начала математического анализа, геометрия. Алгебра и начала математического анализа (базовый уровень), 10</w:t>
            </w:r>
            <w:r w:rsidR="00D913F0">
              <w:rPr>
                <w:color w:val="000000"/>
              </w:rPr>
              <w:t>, 11</w:t>
            </w:r>
            <w:r w:rsidRPr="00F651A2">
              <w:rPr>
                <w:color w:val="000000"/>
              </w:rPr>
              <w:t xml:space="preserve"> </w:t>
            </w:r>
            <w:proofErr w:type="spellStart"/>
            <w:r w:rsidRPr="00F651A2">
              <w:rPr>
                <w:color w:val="000000"/>
              </w:rPr>
              <w:t>кл</w:t>
            </w:r>
            <w:proofErr w:type="spellEnd"/>
            <w:r w:rsidRPr="00F651A2">
              <w:rPr>
                <w:color w:val="000000"/>
              </w:rPr>
              <w:t>, ДРОФА</w:t>
            </w:r>
          </w:p>
        </w:tc>
        <w:tc>
          <w:tcPr>
            <w:tcW w:w="1913" w:type="dxa"/>
            <w:vAlign w:val="center"/>
          </w:tcPr>
          <w:p w:rsidR="007F0D32" w:rsidRPr="00F651A2" w:rsidRDefault="007F0D32" w:rsidP="00D6465D">
            <w:pPr>
              <w:jc w:val="center"/>
              <w:rPr>
                <w:color w:val="000000"/>
              </w:rPr>
            </w:pPr>
            <w:r w:rsidRPr="00F651A2">
              <w:rPr>
                <w:color w:val="000000"/>
              </w:rPr>
              <w:t>2016-2017</w:t>
            </w:r>
          </w:p>
        </w:tc>
        <w:tc>
          <w:tcPr>
            <w:tcW w:w="1914" w:type="dxa"/>
            <w:vAlign w:val="center"/>
          </w:tcPr>
          <w:p w:rsidR="007F0D32" w:rsidRPr="00F651A2" w:rsidRDefault="007F0D32" w:rsidP="00D6465D">
            <w:pPr>
              <w:jc w:val="center"/>
              <w:rPr>
                <w:color w:val="000000"/>
              </w:rPr>
            </w:pPr>
            <w:r w:rsidRPr="00F651A2">
              <w:rPr>
                <w:color w:val="000000"/>
              </w:rPr>
              <w:t>1</w:t>
            </w:r>
          </w:p>
        </w:tc>
      </w:tr>
    </w:tbl>
    <w:p w:rsidR="007F0D32" w:rsidRPr="00825249" w:rsidRDefault="007F0D32" w:rsidP="007F0D32">
      <w:pPr>
        <w:pStyle w:val="a3"/>
        <w:spacing w:before="120" w:after="0" w:line="240" w:lineRule="auto"/>
        <w:ind w:left="0" w:firstLine="567"/>
        <w:jc w:val="center"/>
        <w:rPr>
          <w:rFonts w:ascii="Times New Roman" w:hAnsi="Times New Roman"/>
          <w:b/>
          <w:sz w:val="28"/>
          <w:szCs w:val="28"/>
        </w:rPr>
      </w:pPr>
      <w:r w:rsidRPr="00825249">
        <w:rPr>
          <w:rFonts w:ascii="Times New Roman" w:hAnsi="Times New Roman"/>
          <w:b/>
          <w:sz w:val="28"/>
          <w:szCs w:val="28"/>
        </w:rPr>
        <w:t>Меры методической поддержки изучения учебного предмета</w:t>
      </w:r>
    </w:p>
    <w:p w:rsidR="007F0D32" w:rsidRPr="00825249" w:rsidRDefault="007F0D32" w:rsidP="007F0D32">
      <w:pPr>
        <w:pStyle w:val="a3"/>
        <w:spacing w:before="120" w:after="0" w:line="240" w:lineRule="auto"/>
        <w:ind w:left="0" w:firstLine="567"/>
        <w:jc w:val="center"/>
        <w:rPr>
          <w:rFonts w:ascii="Times New Roman" w:hAnsi="Times New Roman"/>
          <w:b/>
          <w:sz w:val="28"/>
          <w:szCs w:val="28"/>
        </w:rPr>
      </w:pPr>
      <w:r w:rsidRPr="00825249">
        <w:rPr>
          <w:rFonts w:ascii="Times New Roman" w:hAnsi="Times New Roman"/>
          <w:b/>
          <w:sz w:val="28"/>
          <w:szCs w:val="28"/>
        </w:rPr>
        <w:t xml:space="preserve"> в 2016-2017 учебном году.</w:t>
      </w:r>
    </w:p>
    <w:p w:rsidR="007F0D32" w:rsidRPr="009B6017" w:rsidRDefault="007F0D32" w:rsidP="007F0D32">
      <w:pPr>
        <w:pStyle w:val="a3"/>
        <w:spacing w:after="0" w:line="240" w:lineRule="auto"/>
        <w:ind w:left="0" w:firstLine="567"/>
        <w:rPr>
          <w:rFonts w:ascii="Times New Roman" w:hAnsi="Times New Roman"/>
          <w:sz w:val="24"/>
          <w:szCs w:val="24"/>
          <w:u w:val="single"/>
        </w:rPr>
      </w:pPr>
      <w:r w:rsidRPr="00825249">
        <w:rPr>
          <w:rFonts w:ascii="Times New Roman" w:hAnsi="Times New Roman"/>
          <w:sz w:val="28"/>
          <w:szCs w:val="28"/>
          <w:u w:val="single"/>
        </w:rPr>
        <w:t>На региональном уровне</w:t>
      </w:r>
    </w:p>
    <w:p w:rsidR="007F0D32" w:rsidRPr="009B6017" w:rsidRDefault="007F0D32" w:rsidP="007F0D32">
      <w:pPr>
        <w:pStyle w:val="a3"/>
        <w:spacing w:after="0" w:line="240" w:lineRule="auto"/>
        <w:ind w:left="0" w:firstLine="567"/>
        <w:jc w:val="right"/>
        <w:rPr>
          <w:rFonts w:ascii="Times New Roman" w:hAnsi="Times New Roman"/>
          <w:i/>
          <w:sz w:val="24"/>
          <w:szCs w:val="24"/>
        </w:rPr>
      </w:pPr>
      <w:r w:rsidRPr="009B6017">
        <w:rPr>
          <w:rFonts w:ascii="Times New Roman" w:hAnsi="Times New Roman"/>
          <w:i/>
          <w:sz w:val="24"/>
          <w:szCs w:val="24"/>
          <w:lang w:eastAsia="ru-RU"/>
        </w:rPr>
        <w:t>Таблица 1</w:t>
      </w:r>
      <w:r w:rsidR="00365690">
        <w:rPr>
          <w:rFonts w:ascii="Times New Roman" w:hAnsi="Times New Roman"/>
          <w:i/>
          <w:sz w:val="24"/>
          <w:szCs w:val="24"/>
          <w:lang w:eastAsia="ru-RU"/>
        </w:rPr>
        <w:t>3</w:t>
      </w:r>
    </w:p>
    <w:tbl>
      <w:tblPr>
        <w:tblStyle w:val="a7"/>
        <w:tblW w:w="9639" w:type="dxa"/>
        <w:tblInd w:w="108" w:type="dxa"/>
        <w:tblLook w:val="04A0"/>
      </w:tblPr>
      <w:tblGrid>
        <w:gridCol w:w="991"/>
        <w:gridCol w:w="1296"/>
        <w:gridCol w:w="7352"/>
      </w:tblGrid>
      <w:tr w:rsidR="00FF0419" w:rsidRPr="00D6465D" w:rsidTr="007F0D32">
        <w:tc>
          <w:tcPr>
            <w:tcW w:w="991" w:type="dxa"/>
          </w:tcPr>
          <w:p w:rsidR="00FF0419" w:rsidRPr="00D6465D" w:rsidRDefault="00FF0419" w:rsidP="00972556">
            <w:pPr>
              <w:pStyle w:val="a3"/>
              <w:spacing w:after="0" w:line="240" w:lineRule="auto"/>
              <w:ind w:left="0"/>
              <w:jc w:val="center"/>
              <w:rPr>
                <w:rFonts w:ascii="Times New Roman" w:hAnsi="Times New Roman"/>
                <w:sz w:val="24"/>
                <w:szCs w:val="24"/>
              </w:rPr>
            </w:pPr>
            <w:r w:rsidRPr="00D6465D">
              <w:rPr>
                <w:rFonts w:ascii="Times New Roman" w:hAnsi="Times New Roman"/>
                <w:sz w:val="24"/>
                <w:szCs w:val="24"/>
              </w:rPr>
              <w:t>№</w:t>
            </w:r>
          </w:p>
        </w:tc>
        <w:tc>
          <w:tcPr>
            <w:tcW w:w="1296" w:type="dxa"/>
          </w:tcPr>
          <w:p w:rsidR="00FF0419" w:rsidRPr="00D6465D" w:rsidRDefault="00FF0419" w:rsidP="00972556">
            <w:pPr>
              <w:pStyle w:val="a3"/>
              <w:spacing w:after="0" w:line="240" w:lineRule="auto"/>
              <w:ind w:left="0"/>
              <w:jc w:val="center"/>
              <w:rPr>
                <w:rFonts w:ascii="Times New Roman" w:hAnsi="Times New Roman"/>
                <w:sz w:val="24"/>
                <w:szCs w:val="24"/>
              </w:rPr>
            </w:pPr>
            <w:r w:rsidRPr="00D6465D">
              <w:rPr>
                <w:rFonts w:ascii="Times New Roman" w:hAnsi="Times New Roman"/>
                <w:sz w:val="24"/>
                <w:szCs w:val="24"/>
              </w:rPr>
              <w:t>Дата</w:t>
            </w:r>
          </w:p>
        </w:tc>
        <w:tc>
          <w:tcPr>
            <w:tcW w:w="7352" w:type="dxa"/>
          </w:tcPr>
          <w:p w:rsidR="00FF0419" w:rsidRPr="00D6465D" w:rsidRDefault="00FF0419" w:rsidP="00972556">
            <w:pPr>
              <w:pStyle w:val="a3"/>
              <w:spacing w:after="0" w:line="240" w:lineRule="auto"/>
              <w:ind w:left="0"/>
              <w:jc w:val="center"/>
              <w:rPr>
                <w:rFonts w:ascii="Times New Roman" w:hAnsi="Times New Roman"/>
                <w:sz w:val="24"/>
                <w:szCs w:val="24"/>
              </w:rPr>
            </w:pPr>
            <w:r w:rsidRPr="00D6465D">
              <w:rPr>
                <w:rFonts w:ascii="Times New Roman" w:hAnsi="Times New Roman"/>
                <w:sz w:val="24"/>
                <w:szCs w:val="24"/>
              </w:rPr>
              <w:t>Мероприятие</w:t>
            </w:r>
          </w:p>
          <w:p w:rsidR="00FF0419" w:rsidRPr="00D6465D" w:rsidRDefault="00FF0419" w:rsidP="00972556">
            <w:pPr>
              <w:pStyle w:val="a3"/>
              <w:spacing w:after="0" w:line="240" w:lineRule="auto"/>
              <w:ind w:left="0"/>
              <w:jc w:val="center"/>
              <w:rPr>
                <w:rFonts w:ascii="Times New Roman" w:hAnsi="Times New Roman"/>
                <w:i/>
                <w:sz w:val="24"/>
                <w:szCs w:val="24"/>
              </w:rPr>
            </w:pPr>
            <w:r w:rsidRPr="00D6465D">
              <w:rPr>
                <w:rFonts w:ascii="Times New Roman" w:hAnsi="Times New Roman"/>
                <w:i/>
                <w:sz w:val="24"/>
                <w:szCs w:val="24"/>
              </w:rPr>
              <w:t>(указать тему и организацию, проводившую мероприятие)</w:t>
            </w:r>
          </w:p>
        </w:tc>
      </w:tr>
      <w:tr w:rsidR="007F0D32" w:rsidRPr="00D6465D" w:rsidTr="007F0D32">
        <w:tc>
          <w:tcPr>
            <w:tcW w:w="991" w:type="dxa"/>
          </w:tcPr>
          <w:p w:rsidR="007F0D32" w:rsidRPr="00D6465D" w:rsidRDefault="007F0D32" w:rsidP="00604786">
            <w:pPr>
              <w:numPr>
                <w:ilvl w:val="0"/>
                <w:numId w:val="25"/>
              </w:numPr>
              <w:jc w:val="center"/>
            </w:pPr>
          </w:p>
        </w:tc>
        <w:tc>
          <w:tcPr>
            <w:tcW w:w="1296" w:type="dxa"/>
          </w:tcPr>
          <w:p w:rsidR="007F0D32" w:rsidRPr="00D6465D" w:rsidRDefault="007F0D32" w:rsidP="00D6465D">
            <w:pPr>
              <w:jc w:val="center"/>
            </w:pPr>
            <w:r w:rsidRPr="00D6465D">
              <w:t>15.10-17.10.2018</w:t>
            </w:r>
          </w:p>
        </w:tc>
        <w:tc>
          <w:tcPr>
            <w:tcW w:w="7352" w:type="dxa"/>
          </w:tcPr>
          <w:p w:rsidR="007F0D32" w:rsidRPr="00D6465D" w:rsidRDefault="007F0D32" w:rsidP="00D6465D">
            <w:r w:rsidRPr="00D6465D">
              <w:t>Модуль «Подготовка к ГИА по геометрии» (12 часов) в рамках курсов повышения квалификации по программе  «Новые подходы в методике преподавания геометрии» (24 часа). Организатор - ГАУ ДПО РК «Карельский институт развития образования»</w:t>
            </w:r>
          </w:p>
        </w:tc>
      </w:tr>
      <w:tr w:rsidR="007F0D32" w:rsidRPr="00D6465D" w:rsidTr="007F0D32">
        <w:tc>
          <w:tcPr>
            <w:tcW w:w="991" w:type="dxa"/>
          </w:tcPr>
          <w:p w:rsidR="007F0D32" w:rsidRPr="00D6465D" w:rsidRDefault="007F0D32" w:rsidP="00604786">
            <w:pPr>
              <w:numPr>
                <w:ilvl w:val="0"/>
                <w:numId w:val="25"/>
              </w:numPr>
              <w:jc w:val="center"/>
            </w:pPr>
          </w:p>
        </w:tc>
        <w:tc>
          <w:tcPr>
            <w:tcW w:w="1296" w:type="dxa"/>
          </w:tcPr>
          <w:p w:rsidR="007F0D32" w:rsidRPr="00D6465D" w:rsidRDefault="007F0D32" w:rsidP="00D6465D">
            <w:pPr>
              <w:jc w:val="center"/>
            </w:pPr>
            <w:r w:rsidRPr="00D6465D">
              <w:t>26.03-06.04.2018</w:t>
            </w:r>
          </w:p>
          <w:p w:rsidR="007F0D32" w:rsidRPr="00D6465D" w:rsidRDefault="007F0D32" w:rsidP="00D6465D">
            <w:pPr>
              <w:jc w:val="center"/>
            </w:pPr>
          </w:p>
        </w:tc>
        <w:tc>
          <w:tcPr>
            <w:tcW w:w="7352" w:type="dxa"/>
          </w:tcPr>
          <w:p w:rsidR="007F0D32" w:rsidRPr="00D6465D" w:rsidRDefault="007F0D32" w:rsidP="00D6465D">
            <w:r w:rsidRPr="00D6465D">
              <w:t>Курсы повышения квалификации по программе «Методические подходы к преподаванию теории вероятности в школьном курсе математики». Организатор - ГАУ ДПО РК «Карельский институт развития образования»</w:t>
            </w:r>
          </w:p>
        </w:tc>
      </w:tr>
      <w:tr w:rsidR="007F0D32" w:rsidRPr="00D6465D" w:rsidTr="007F0D32">
        <w:tc>
          <w:tcPr>
            <w:tcW w:w="991" w:type="dxa"/>
          </w:tcPr>
          <w:p w:rsidR="007F0D32" w:rsidRPr="00D6465D" w:rsidRDefault="007F0D32" w:rsidP="00604786">
            <w:pPr>
              <w:numPr>
                <w:ilvl w:val="0"/>
                <w:numId w:val="25"/>
              </w:numPr>
              <w:jc w:val="center"/>
            </w:pPr>
          </w:p>
        </w:tc>
        <w:tc>
          <w:tcPr>
            <w:tcW w:w="1296" w:type="dxa"/>
          </w:tcPr>
          <w:p w:rsidR="007F0D32" w:rsidRPr="00D6465D" w:rsidRDefault="007F0D32" w:rsidP="00D6465D">
            <w:pPr>
              <w:jc w:val="center"/>
            </w:pPr>
            <w:r w:rsidRPr="00D6465D">
              <w:t>12.03.-22.03.2018</w:t>
            </w:r>
          </w:p>
          <w:p w:rsidR="007F0D32" w:rsidRPr="00D6465D" w:rsidRDefault="007F0D32" w:rsidP="00D6465D">
            <w:pPr>
              <w:jc w:val="center"/>
            </w:pPr>
          </w:p>
        </w:tc>
        <w:tc>
          <w:tcPr>
            <w:tcW w:w="7352" w:type="dxa"/>
          </w:tcPr>
          <w:p w:rsidR="007F0D32" w:rsidRPr="00D6465D" w:rsidRDefault="007F0D32" w:rsidP="00D6465D">
            <w:r w:rsidRPr="00D6465D">
              <w:t xml:space="preserve">Модуль «Подготовка к ОГЭ и ЕГЭ по математике» (8 часов) в рамках курсов повышения квалификации по программе «Актуальные проблемы теории и методики обучения математике, освоение инновационных технологий в соответствии с ФГОС» </w:t>
            </w:r>
          </w:p>
          <w:p w:rsidR="007F0D32" w:rsidRPr="00D6465D" w:rsidRDefault="007F0D32" w:rsidP="00D6465D">
            <w:r w:rsidRPr="00D6465D">
              <w:t xml:space="preserve">Организатор - ГАУ ДПО РК «Карельский институт развития </w:t>
            </w:r>
            <w:r w:rsidRPr="00D6465D">
              <w:lastRenderedPageBreak/>
              <w:t>образования»</w:t>
            </w:r>
          </w:p>
        </w:tc>
      </w:tr>
      <w:tr w:rsidR="00D6465D" w:rsidRPr="00D6465D" w:rsidTr="007F0D32">
        <w:tc>
          <w:tcPr>
            <w:tcW w:w="991" w:type="dxa"/>
          </w:tcPr>
          <w:p w:rsidR="00D6465D" w:rsidRPr="00D6465D" w:rsidRDefault="00D6465D" w:rsidP="00604786">
            <w:pPr>
              <w:numPr>
                <w:ilvl w:val="0"/>
                <w:numId w:val="25"/>
              </w:numPr>
              <w:jc w:val="center"/>
            </w:pPr>
          </w:p>
        </w:tc>
        <w:tc>
          <w:tcPr>
            <w:tcW w:w="1296" w:type="dxa"/>
          </w:tcPr>
          <w:p w:rsidR="00D6465D" w:rsidRPr="00D6465D" w:rsidRDefault="00D6465D" w:rsidP="00D6465D">
            <w:pPr>
              <w:jc w:val="center"/>
              <w:rPr>
                <w:bCs/>
              </w:rPr>
            </w:pPr>
            <w:r w:rsidRPr="00D6465D">
              <w:t>18.04.18.</w:t>
            </w:r>
          </w:p>
        </w:tc>
        <w:tc>
          <w:tcPr>
            <w:tcW w:w="7352" w:type="dxa"/>
          </w:tcPr>
          <w:p w:rsidR="00D6465D" w:rsidRPr="00D6465D" w:rsidRDefault="00D6465D" w:rsidP="00D6465D">
            <w:proofErr w:type="spellStart"/>
            <w:r w:rsidRPr="00D6465D">
              <w:t>Вебинар</w:t>
            </w:r>
            <w:proofErr w:type="spellEnd"/>
            <w:r w:rsidRPr="00D6465D">
              <w:t xml:space="preserve"> «Система заданий по геометрии в банке заданий ОГЭ на сайте ФИПИ» (</w:t>
            </w:r>
            <w:proofErr w:type="spellStart"/>
            <w:r w:rsidRPr="00D6465D">
              <w:t>вебинар</w:t>
            </w:r>
            <w:proofErr w:type="spellEnd"/>
            <w:r w:rsidRPr="00D6465D">
              <w:t xml:space="preserve"> размещен на сайте ГАУ ДПО РК «Карельский институт развития образования», видеотека </w:t>
            </w:r>
            <w:hyperlink r:id="rId58" w:history="1">
              <w:r w:rsidRPr="00D6465D">
                <w:rPr>
                  <w:rStyle w:val="af8"/>
                </w:rPr>
                <w:t>http://kiro-karelia.ru</w:t>
              </w:r>
            </w:hyperlink>
            <w:r w:rsidRPr="00D6465D">
              <w:t xml:space="preserve">) </w:t>
            </w:r>
          </w:p>
        </w:tc>
      </w:tr>
      <w:tr w:rsidR="00D6465D" w:rsidRPr="00D6465D" w:rsidTr="007F0D32">
        <w:tc>
          <w:tcPr>
            <w:tcW w:w="991" w:type="dxa"/>
          </w:tcPr>
          <w:p w:rsidR="00D6465D" w:rsidRPr="00D6465D" w:rsidRDefault="00D6465D" w:rsidP="00604786">
            <w:pPr>
              <w:numPr>
                <w:ilvl w:val="0"/>
                <w:numId w:val="25"/>
              </w:numPr>
              <w:jc w:val="center"/>
            </w:pPr>
          </w:p>
        </w:tc>
        <w:tc>
          <w:tcPr>
            <w:tcW w:w="1296" w:type="dxa"/>
          </w:tcPr>
          <w:p w:rsidR="00D6465D" w:rsidRPr="00D6465D" w:rsidRDefault="00D6465D" w:rsidP="00D6465D">
            <w:pPr>
              <w:jc w:val="center"/>
            </w:pPr>
            <w:r w:rsidRPr="00D6465D">
              <w:t>16.05.18</w:t>
            </w:r>
          </w:p>
        </w:tc>
        <w:tc>
          <w:tcPr>
            <w:tcW w:w="7352" w:type="dxa"/>
          </w:tcPr>
          <w:p w:rsidR="00D6465D" w:rsidRPr="00D6465D" w:rsidRDefault="00D6465D" w:rsidP="00D6465D">
            <w:proofErr w:type="spellStart"/>
            <w:r w:rsidRPr="00D6465D">
              <w:t>Вебинар</w:t>
            </w:r>
            <w:proofErr w:type="spellEnd"/>
            <w:r w:rsidRPr="00D6465D">
              <w:t xml:space="preserve"> «Геометрия ОГЭ 2 часть. Особенности решения и оформления задач глазами эксперта предметной комиссии» (</w:t>
            </w:r>
            <w:proofErr w:type="spellStart"/>
            <w:r w:rsidRPr="00D6465D">
              <w:t>вебинар</w:t>
            </w:r>
            <w:proofErr w:type="spellEnd"/>
            <w:r w:rsidRPr="00D6465D">
              <w:t xml:space="preserve"> размещен на сайте ГАУ ДПО РК «Карельский институт развития образования», видеотека </w:t>
            </w:r>
            <w:hyperlink r:id="rId59" w:history="1">
              <w:r w:rsidRPr="00D6465D">
                <w:rPr>
                  <w:rStyle w:val="af8"/>
                </w:rPr>
                <w:t>http://kiro-karelia.ru</w:t>
              </w:r>
            </w:hyperlink>
            <w:r w:rsidRPr="00D6465D">
              <w:t>)</w:t>
            </w:r>
          </w:p>
        </w:tc>
      </w:tr>
    </w:tbl>
    <w:p w:rsidR="00FF0419" w:rsidRDefault="00FF0419" w:rsidP="005A19BE">
      <w:pPr>
        <w:spacing w:before="240"/>
        <w:jc w:val="both"/>
        <w:rPr>
          <w:b/>
          <w:sz w:val="28"/>
          <w:szCs w:val="28"/>
        </w:rPr>
      </w:pPr>
      <w:r w:rsidRPr="00FF2246">
        <w:rPr>
          <w:b/>
          <w:sz w:val="28"/>
          <w:szCs w:val="28"/>
        </w:rPr>
        <w:t>ВЫВОДЫ</w:t>
      </w:r>
      <w:r w:rsidR="00D913F0">
        <w:rPr>
          <w:b/>
          <w:sz w:val="28"/>
          <w:szCs w:val="28"/>
        </w:rPr>
        <w:t>:</w:t>
      </w:r>
    </w:p>
    <w:p w:rsidR="00D6465D" w:rsidRPr="00D56562" w:rsidRDefault="00D6465D" w:rsidP="00D6465D">
      <w:pPr>
        <w:autoSpaceDE w:val="0"/>
        <w:autoSpaceDN w:val="0"/>
        <w:adjustRightInd w:val="0"/>
        <w:ind w:firstLine="567"/>
        <w:jc w:val="both"/>
        <w:rPr>
          <w:rFonts w:eastAsia="Times New Roman"/>
          <w:color w:val="000000"/>
          <w:sz w:val="28"/>
          <w:szCs w:val="28"/>
        </w:rPr>
      </w:pPr>
      <w:r w:rsidRPr="00D56562">
        <w:rPr>
          <w:rFonts w:eastAsia="Times New Roman"/>
          <w:color w:val="000000"/>
          <w:sz w:val="28"/>
          <w:szCs w:val="28"/>
        </w:rPr>
        <w:t xml:space="preserve">По результатам единого государственного экзамена по математике базового уровня выявлен ряд проблем, связанных, прежде всего, с неумением выпускников: </w:t>
      </w:r>
    </w:p>
    <w:p w:rsidR="00D6465D" w:rsidRPr="00D56562" w:rsidRDefault="00D6465D" w:rsidP="00D6465D">
      <w:pPr>
        <w:autoSpaceDE w:val="0"/>
        <w:autoSpaceDN w:val="0"/>
        <w:adjustRightInd w:val="0"/>
        <w:ind w:firstLine="709"/>
        <w:jc w:val="both"/>
        <w:rPr>
          <w:rFonts w:eastAsia="Times New Roman"/>
          <w:color w:val="000000"/>
          <w:sz w:val="28"/>
          <w:szCs w:val="28"/>
        </w:rPr>
      </w:pPr>
      <w:r w:rsidRPr="00D56562">
        <w:rPr>
          <w:rFonts w:eastAsia="Times New Roman"/>
          <w:color w:val="000000"/>
          <w:sz w:val="28"/>
          <w:szCs w:val="28"/>
        </w:rPr>
        <w:t>-</w:t>
      </w:r>
      <w:r>
        <w:rPr>
          <w:rFonts w:eastAsia="Times New Roman"/>
          <w:color w:val="000000"/>
          <w:sz w:val="28"/>
          <w:szCs w:val="28"/>
        </w:rPr>
        <w:t xml:space="preserve"> читать графики функций</w:t>
      </w:r>
      <w:r w:rsidRPr="00D56562">
        <w:rPr>
          <w:rFonts w:eastAsia="Times New Roman"/>
          <w:color w:val="000000"/>
          <w:sz w:val="28"/>
          <w:szCs w:val="28"/>
        </w:rPr>
        <w:t xml:space="preserve">; </w:t>
      </w:r>
    </w:p>
    <w:p w:rsidR="00D6465D" w:rsidRPr="00D56562" w:rsidRDefault="00D6465D" w:rsidP="00D6465D">
      <w:pPr>
        <w:autoSpaceDE w:val="0"/>
        <w:autoSpaceDN w:val="0"/>
        <w:adjustRightInd w:val="0"/>
        <w:ind w:firstLine="709"/>
        <w:jc w:val="both"/>
        <w:rPr>
          <w:rFonts w:eastAsia="Times New Roman"/>
          <w:color w:val="000000"/>
          <w:sz w:val="28"/>
          <w:szCs w:val="28"/>
        </w:rPr>
      </w:pPr>
      <w:r w:rsidRPr="00D56562">
        <w:rPr>
          <w:rFonts w:eastAsia="Times New Roman"/>
          <w:color w:val="000000"/>
          <w:sz w:val="28"/>
          <w:szCs w:val="28"/>
        </w:rPr>
        <w:t>-</w:t>
      </w:r>
      <w:r w:rsidRPr="00170423">
        <w:rPr>
          <w:rFonts w:eastAsia="Times New Roman"/>
          <w:color w:val="000000"/>
          <w:sz w:val="28"/>
          <w:szCs w:val="28"/>
        </w:rPr>
        <w:t xml:space="preserve"> </w:t>
      </w:r>
      <w:r w:rsidRPr="00D56562">
        <w:rPr>
          <w:rFonts w:eastAsia="Times New Roman"/>
          <w:color w:val="000000"/>
          <w:sz w:val="28"/>
          <w:szCs w:val="28"/>
        </w:rPr>
        <w:t xml:space="preserve">решать геометрические задания; </w:t>
      </w:r>
    </w:p>
    <w:p w:rsidR="00D6465D" w:rsidRDefault="00D6465D" w:rsidP="00D6465D">
      <w:pPr>
        <w:autoSpaceDE w:val="0"/>
        <w:autoSpaceDN w:val="0"/>
        <w:adjustRightInd w:val="0"/>
        <w:ind w:firstLine="709"/>
        <w:jc w:val="both"/>
        <w:rPr>
          <w:rFonts w:eastAsia="Times New Roman"/>
          <w:color w:val="000000"/>
          <w:sz w:val="28"/>
          <w:szCs w:val="28"/>
        </w:rPr>
      </w:pPr>
      <w:r w:rsidRPr="00D56562">
        <w:rPr>
          <w:rFonts w:eastAsia="Times New Roman"/>
          <w:color w:val="000000"/>
          <w:sz w:val="28"/>
          <w:szCs w:val="28"/>
        </w:rPr>
        <w:t xml:space="preserve">- решать </w:t>
      </w:r>
      <w:r>
        <w:rPr>
          <w:rFonts w:eastAsia="Times New Roman"/>
          <w:color w:val="000000"/>
          <w:sz w:val="28"/>
          <w:szCs w:val="28"/>
        </w:rPr>
        <w:t>неравенства</w:t>
      </w:r>
      <w:r w:rsidRPr="00D56562">
        <w:rPr>
          <w:rFonts w:eastAsia="Times New Roman"/>
          <w:color w:val="000000"/>
          <w:sz w:val="28"/>
          <w:szCs w:val="28"/>
        </w:rPr>
        <w:t xml:space="preserve">; </w:t>
      </w:r>
    </w:p>
    <w:p w:rsidR="00D6465D" w:rsidRPr="00D56562" w:rsidRDefault="00D6465D" w:rsidP="00D6465D">
      <w:pPr>
        <w:autoSpaceDE w:val="0"/>
        <w:autoSpaceDN w:val="0"/>
        <w:adjustRightInd w:val="0"/>
        <w:ind w:firstLine="709"/>
        <w:jc w:val="both"/>
        <w:rPr>
          <w:rFonts w:eastAsia="Times New Roman"/>
          <w:color w:val="000000"/>
          <w:sz w:val="28"/>
          <w:szCs w:val="28"/>
        </w:rPr>
      </w:pPr>
      <w:r>
        <w:rPr>
          <w:rFonts w:eastAsia="Times New Roman"/>
          <w:color w:val="000000"/>
          <w:sz w:val="28"/>
          <w:szCs w:val="28"/>
        </w:rPr>
        <w:t>- решать простейшие задачи на проценты;</w:t>
      </w:r>
    </w:p>
    <w:p w:rsidR="00D6465D" w:rsidRPr="00D56562" w:rsidRDefault="00D6465D" w:rsidP="00D6465D">
      <w:pPr>
        <w:autoSpaceDE w:val="0"/>
        <w:autoSpaceDN w:val="0"/>
        <w:adjustRightInd w:val="0"/>
        <w:ind w:firstLine="709"/>
        <w:jc w:val="both"/>
        <w:rPr>
          <w:rFonts w:eastAsia="Times New Roman"/>
          <w:color w:val="000000"/>
          <w:sz w:val="28"/>
          <w:szCs w:val="28"/>
        </w:rPr>
      </w:pPr>
      <w:r w:rsidRPr="00D56562">
        <w:rPr>
          <w:rFonts w:eastAsia="Times New Roman"/>
          <w:color w:val="000000"/>
          <w:sz w:val="28"/>
          <w:szCs w:val="28"/>
        </w:rPr>
        <w:t xml:space="preserve">- </w:t>
      </w:r>
      <w:r>
        <w:rPr>
          <w:rFonts w:eastAsia="Times New Roman"/>
          <w:color w:val="000000"/>
          <w:sz w:val="28"/>
          <w:szCs w:val="28"/>
        </w:rPr>
        <w:t>выполнять действия с арифметическим квадратным корнем</w:t>
      </w:r>
      <w:r w:rsidRPr="00D56562">
        <w:rPr>
          <w:rFonts w:eastAsia="Times New Roman"/>
          <w:color w:val="000000"/>
          <w:sz w:val="28"/>
          <w:szCs w:val="28"/>
        </w:rPr>
        <w:t xml:space="preserve">. </w:t>
      </w:r>
    </w:p>
    <w:p w:rsidR="00D6465D" w:rsidRPr="00D56562" w:rsidRDefault="00D6465D" w:rsidP="00D6465D">
      <w:pPr>
        <w:autoSpaceDE w:val="0"/>
        <w:autoSpaceDN w:val="0"/>
        <w:adjustRightInd w:val="0"/>
        <w:ind w:firstLine="567"/>
        <w:jc w:val="both"/>
        <w:rPr>
          <w:rFonts w:eastAsia="Times New Roman"/>
          <w:color w:val="000000"/>
          <w:sz w:val="28"/>
          <w:szCs w:val="28"/>
        </w:rPr>
      </w:pPr>
      <w:r w:rsidRPr="00D56562">
        <w:rPr>
          <w:rFonts w:eastAsia="Times New Roman"/>
          <w:color w:val="000000"/>
          <w:sz w:val="28"/>
          <w:szCs w:val="28"/>
        </w:rPr>
        <w:t>Лучше всего выпускники справились с задачами практического содер</w:t>
      </w:r>
      <w:r>
        <w:rPr>
          <w:rFonts w:eastAsia="Times New Roman"/>
          <w:color w:val="000000"/>
          <w:sz w:val="28"/>
          <w:szCs w:val="28"/>
        </w:rPr>
        <w:t>жания на чтение</w:t>
      </w:r>
      <w:r w:rsidRPr="00D56562">
        <w:rPr>
          <w:rFonts w:eastAsia="Times New Roman"/>
          <w:color w:val="000000"/>
          <w:sz w:val="28"/>
          <w:szCs w:val="28"/>
        </w:rPr>
        <w:t xml:space="preserve"> диаграмм, установления соответствия величин реальных объектов, </w:t>
      </w:r>
      <w:r>
        <w:rPr>
          <w:rFonts w:eastAsia="Times New Roman"/>
          <w:color w:val="000000"/>
          <w:sz w:val="28"/>
          <w:szCs w:val="28"/>
        </w:rPr>
        <w:t xml:space="preserve">с физическим содержанием, </w:t>
      </w:r>
      <w:r w:rsidRPr="00D56562">
        <w:rPr>
          <w:rFonts w:eastAsia="Times New Roman"/>
          <w:color w:val="000000"/>
          <w:sz w:val="28"/>
          <w:szCs w:val="28"/>
        </w:rPr>
        <w:t xml:space="preserve">а так же с вычислительным заданием, содержащим дроби. </w:t>
      </w:r>
    </w:p>
    <w:p w:rsidR="00D6465D" w:rsidRDefault="00D6465D" w:rsidP="00D6465D">
      <w:pPr>
        <w:ind w:firstLine="567"/>
        <w:jc w:val="both"/>
        <w:rPr>
          <w:rFonts w:ascii="Cambria" w:eastAsia="Times New Roman" w:hAnsi="Cambria" w:cs="Cambria"/>
          <w:color w:val="000000"/>
          <w:sz w:val="23"/>
          <w:szCs w:val="23"/>
        </w:rPr>
      </w:pPr>
      <w:r w:rsidRPr="00D56562">
        <w:rPr>
          <w:rFonts w:eastAsia="Times New Roman"/>
          <w:color w:val="000000"/>
          <w:sz w:val="28"/>
          <w:szCs w:val="28"/>
        </w:rPr>
        <w:t xml:space="preserve">Также </w:t>
      </w:r>
      <w:r>
        <w:rPr>
          <w:rFonts w:eastAsia="Times New Roman"/>
          <w:color w:val="000000"/>
          <w:sz w:val="28"/>
          <w:szCs w:val="28"/>
        </w:rPr>
        <w:t>необходимо отметить, что более 6</w:t>
      </w:r>
      <w:r w:rsidRPr="00D56562">
        <w:rPr>
          <w:rFonts w:eastAsia="Times New Roman"/>
          <w:color w:val="000000"/>
          <w:sz w:val="28"/>
          <w:szCs w:val="28"/>
        </w:rPr>
        <w:t xml:space="preserve">0% выпускников справились с заданием №17, </w:t>
      </w:r>
      <w:r>
        <w:rPr>
          <w:rFonts w:eastAsia="Times New Roman"/>
          <w:color w:val="000000"/>
          <w:sz w:val="28"/>
          <w:szCs w:val="28"/>
        </w:rPr>
        <w:t>более 80%</w:t>
      </w:r>
      <w:r w:rsidRPr="00D56562">
        <w:rPr>
          <w:rFonts w:eastAsia="Times New Roman"/>
          <w:color w:val="000000"/>
          <w:sz w:val="28"/>
          <w:szCs w:val="28"/>
        </w:rPr>
        <w:t xml:space="preserve"> участников ЕГЭ справились с логической задачей № 18, а </w:t>
      </w:r>
      <w:r>
        <w:rPr>
          <w:rFonts w:eastAsia="Times New Roman"/>
          <w:color w:val="000000"/>
          <w:sz w:val="28"/>
          <w:szCs w:val="28"/>
        </w:rPr>
        <w:t xml:space="preserve">три </w:t>
      </w:r>
      <w:r w:rsidRPr="00D56562">
        <w:rPr>
          <w:rFonts w:eastAsia="Times New Roman"/>
          <w:color w:val="000000"/>
          <w:sz w:val="28"/>
          <w:szCs w:val="28"/>
        </w:rPr>
        <w:t>четверт</w:t>
      </w:r>
      <w:r>
        <w:rPr>
          <w:rFonts w:eastAsia="Times New Roman"/>
          <w:color w:val="000000"/>
          <w:sz w:val="28"/>
          <w:szCs w:val="28"/>
        </w:rPr>
        <w:t>и</w:t>
      </w:r>
      <w:r w:rsidRPr="00D56562">
        <w:rPr>
          <w:rFonts w:eastAsia="Times New Roman"/>
          <w:color w:val="000000"/>
          <w:sz w:val="28"/>
          <w:szCs w:val="28"/>
        </w:rPr>
        <w:t xml:space="preserve"> - справились с </w:t>
      </w:r>
      <w:r>
        <w:rPr>
          <w:rFonts w:eastAsia="Times New Roman"/>
          <w:color w:val="000000"/>
          <w:sz w:val="28"/>
          <w:szCs w:val="28"/>
        </w:rPr>
        <w:t xml:space="preserve">предпоследней </w:t>
      </w:r>
      <w:r w:rsidRPr="00D56562">
        <w:rPr>
          <w:rFonts w:eastAsia="Times New Roman"/>
          <w:color w:val="000000"/>
          <w:sz w:val="28"/>
          <w:szCs w:val="28"/>
        </w:rPr>
        <w:t>задач</w:t>
      </w:r>
      <w:r>
        <w:rPr>
          <w:rFonts w:eastAsia="Times New Roman"/>
          <w:color w:val="000000"/>
          <w:sz w:val="28"/>
          <w:szCs w:val="28"/>
        </w:rPr>
        <w:t>ей (№19)</w:t>
      </w:r>
      <w:r w:rsidRPr="00D56562">
        <w:rPr>
          <w:rFonts w:eastAsia="Times New Roman"/>
          <w:color w:val="000000"/>
          <w:sz w:val="28"/>
          <w:szCs w:val="28"/>
        </w:rPr>
        <w:t xml:space="preserve">. Эти </w:t>
      </w:r>
      <w:r>
        <w:rPr>
          <w:rFonts w:eastAsia="Times New Roman"/>
          <w:color w:val="000000"/>
          <w:sz w:val="28"/>
          <w:szCs w:val="28"/>
        </w:rPr>
        <w:t xml:space="preserve">три </w:t>
      </w:r>
      <w:r w:rsidRPr="00D56562">
        <w:rPr>
          <w:rFonts w:eastAsia="Times New Roman"/>
          <w:color w:val="000000"/>
          <w:sz w:val="28"/>
          <w:szCs w:val="28"/>
        </w:rPr>
        <w:t>задания сложнее заданий с кратким ответом в профильном уровне</w:t>
      </w:r>
      <w:r w:rsidRPr="00D56562">
        <w:rPr>
          <w:rFonts w:ascii="Cambria" w:eastAsia="Times New Roman" w:hAnsi="Cambria" w:cs="Cambria"/>
          <w:color w:val="000000"/>
          <w:sz w:val="23"/>
          <w:szCs w:val="23"/>
        </w:rPr>
        <w:t>.</w:t>
      </w:r>
    </w:p>
    <w:p w:rsidR="00FF0419" w:rsidRDefault="00D6465D" w:rsidP="005A19BE">
      <w:pPr>
        <w:pStyle w:val="1"/>
        <w:spacing w:before="240"/>
        <w:ind w:left="357"/>
        <w:rPr>
          <w:rFonts w:ascii="Times New Roman" w:eastAsia="Times New Roman" w:hAnsi="Times New Roman" w:cs="Times New Roman"/>
          <w:color w:val="auto"/>
        </w:rPr>
      </w:pPr>
      <w:r>
        <w:rPr>
          <w:rFonts w:ascii="Times New Roman" w:eastAsia="Times New Roman" w:hAnsi="Times New Roman" w:cs="Times New Roman"/>
          <w:color w:val="auto"/>
        </w:rPr>
        <w:t>5.</w:t>
      </w:r>
      <w:r w:rsidR="00FF0419" w:rsidRPr="00D6465D">
        <w:rPr>
          <w:rFonts w:ascii="Times New Roman" w:eastAsia="Times New Roman" w:hAnsi="Times New Roman" w:cs="Times New Roman"/>
          <w:color w:val="auto"/>
        </w:rPr>
        <w:t>РЕКОМЕНДАЦИИ:</w:t>
      </w:r>
    </w:p>
    <w:p w:rsidR="00D6465D" w:rsidRDefault="00D6465D" w:rsidP="00D6465D">
      <w:pPr>
        <w:autoSpaceDE w:val="0"/>
        <w:autoSpaceDN w:val="0"/>
        <w:adjustRightInd w:val="0"/>
        <w:ind w:firstLine="567"/>
        <w:jc w:val="both"/>
        <w:rPr>
          <w:rFonts w:eastAsia="Times New Roman"/>
          <w:color w:val="000000"/>
          <w:sz w:val="28"/>
          <w:szCs w:val="28"/>
        </w:rPr>
      </w:pPr>
      <w:r w:rsidRPr="006E24A7">
        <w:rPr>
          <w:rFonts w:eastAsia="Times New Roman"/>
          <w:color w:val="000000"/>
          <w:sz w:val="28"/>
          <w:szCs w:val="28"/>
        </w:rPr>
        <w:t>В связи с введением ЕГЭ по математике базового уровня актуальным остается традиционное требование</w:t>
      </w:r>
      <w:r>
        <w:rPr>
          <w:rFonts w:eastAsia="Times New Roman"/>
          <w:color w:val="000000"/>
          <w:sz w:val="28"/>
          <w:szCs w:val="28"/>
        </w:rPr>
        <w:t xml:space="preserve"> формирования:</w:t>
      </w:r>
    </w:p>
    <w:p w:rsidR="00D6465D" w:rsidRDefault="00D6465D" w:rsidP="00D6465D">
      <w:pPr>
        <w:autoSpaceDE w:val="0"/>
        <w:autoSpaceDN w:val="0"/>
        <w:adjustRightInd w:val="0"/>
        <w:ind w:firstLine="709"/>
        <w:jc w:val="both"/>
        <w:rPr>
          <w:rFonts w:eastAsia="Times New Roman"/>
          <w:color w:val="000000"/>
          <w:sz w:val="28"/>
          <w:szCs w:val="28"/>
        </w:rPr>
      </w:pPr>
      <w:r>
        <w:rPr>
          <w:rFonts w:eastAsia="Times New Roman"/>
          <w:color w:val="000000"/>
          <w:sz w:val="28"/>
          <w:szCs w:val="28"/>
        </w:rPr>
        <w:t xml:space="preserve">- </w:t>
      </w:r>
      <w:r w:rsidRPr="006E24A7">
        <w:rPr>
          <w:rFonts w:eastAsia="Times New Roman"/>
          <w:color w:val="000000"/>
          <w:sz w:val="28"/>
          <w:szCs w:val="28"/>
        </w:rPr>
        <w:t>устойчивых навыков счета (алгоритмов «счета в столбик», рациональных приемов</w:t>
      </w:r>
      <w:r>
        <w:rPr>
          <w:rFonts w:eastAsia="Times New Roman"/>
          <w:color w:val="000000"/>
          <w:sz w:val="28"/>
          <w:szCs w:val="28"/>
        </w:rPr>
        <w:t>),</w:t>
      </w:r>
      <w:r w:rsidRPr="006E24A7">
        <w:rPr>
          <w:rFonts w:eastAsia="Times New Roman"/>
          <w:color w:val="000000"/>
          <w:sz w:val="28"/>
          <w:szCs w:val="28"/>
        </w:rPr>
        <w:t xml:space="preserve"> </w:t>
      </w:r>
    </w:p>
    <w:p w:rsidR="00D6465D" w:rsidRDefault="00D6465D" w:rsidP="00D6465D">
      <w:pPr>
        <w:autoSpaceDE w:val="0"/>
        <w:autoSpaceDN w:val="0"/>
        <w:adjustRightInd w:val="0"/>
        <w:ind w:firstLine="709"/>
        <w:jc w:val="both"/>
        <w:rPr>
          <w:rFonts w:eastAsia="Times New Roman"/>
          <w:color w:val="000000"/>
          <w:sz w:val="28"/>
          <w:szCs w:val="28"/>
        </w:rPr>
      </w:pPr>
      <w:r>
        <w:rPr>
          <w:rFonts w:eastAsia="Times New Roman"/>
          <w:color w:val="000000"/>
          <w:sz w:val="28"/>
          <w:szCs w:val="28"/>
        </w:rPr>
        <w:t xml:space="preserve">- навыков </w:t>
      </w:r>
      <w:r w:rsidRPr="006E24A7">
        <w:rPr>
          <w:rFonts w:eastAsia="Times New Roman"/>
          <w:color w:val="000000"/>
          <w:sz w:val="28"/>
          <w:szCs w:val="28"/>
        </w:rPr>
        <w:t xml:space="preserve">тождественных преобразований буквенных выражений, </w:t>
      </w:r>
    </w:p>
    <w:p w:rsidR="00D6465D" w:rsidRDefault="00D6465D" w:rsidP="00D6465D">
      <w:pPr>
        <w:autoSpaceDE w:val="0"/>
        <w:autoSpaceDN w:val="0"/>
        <w:adjustRightInd w:val="0"/>
        <w:ind w:firstLine="709"/>
        <w:jc w:val="both"/>
        <w:rPr>
          <w:rFonts w:eastAsia="Times New Roman"/>
          <w:color w:val="000000"/>
          <w:sz w:val="28"/>
          <w:szCs w:val="28"/>
        </w:rPr>
      </w:pPr>
      <w:r>
        <w:rPr>
          <w:rFonts w:eastAsia="Times New Roman"/>
          <w:color w:val="000000"/>
          <w:sz w:val="28"/>
          <w:szCs w:val="28"/>
        </w:rPr>
        <w:t xml:space="preserve">- навыков </w:t>
      </w:r>
      <w:r w:rsidRPr="006E24A7">
        <w:rPr>
          <w:rFonts w:eastAsia="Times New Roman"/>
          <w:color w:val="000000"/>
          <w:sz w:val="28"/>
          <w:szCs w:val="28"/>
        </w:rPr>
        <w:t>решени</w:t>
      </w:r>
      <w:r>
        <w:rPr>
          <w:rFonts w:eastAsia="Times New Roman"/>
          <w:color w:val="000000"/>
          <w:sz w:val="28"/>
          <w:szCs w:val="28"/>
        </w:rPr>
        <w:t>я</w:t>
      </w:r>
      <w:r w:rsidRPr="006E24A7">
        <w:rPr>
          <w:rFonts w:eastAsia="Times New Roman"/>
          <w:color w:val="000000"/>
          <w:sz w:val="28"/>
          <w:szCs w:val="28"/>
        </w:rPr>
        <w:t xml:space="preserve"> элементарных уравнений</w:t>
      </w:r>
      <w:r>
        <w:rPr>
          <w:rFonts w:eastAsia="Times New Roman"/>
          <w:color w:val="000000"/>
          <w:sz w:val="28"/>
          <w:szCs w:val="28"/>
        </w:rPr>
        <w:t>,</w:t>
      </w:r>
      <w:r w:rsidRPr="006E24A7">
        <w:rPr>
          <w:rFonts w:eastAsia="Times New Roman"/>
          <w:color w:val="000000"/>
          <w:sz w:val="28"/>
          <w:szCs w:val="28"/>
        </w:rPr>
        <w:t xml:space="preserve"> </w:t>
      </w:r>
    </w:p>
    <w:p w:rsidR="00D6465D" w:rsidRDefault="00D6465D" w:rsidP="00D6465D">
      <w:pPr>
        <w:autoSpaceDE w:val="0"/>
        <w:autoSpaceDN w:val="0"/>
        <w:adjustRightInd w:val="0"/>
        <w:ind w:firstLine="709"/>
        <w:jc w:val="both"/>
        <w:rPr>
          <w:rFonts w:eastAsia="Times New Roman"/>
          <w:color w:val="000000"/>
          <w:sz w:val="28"/>
          <w:szCs w:val="28"/>
        </w:rPr>
      </w:pPr>
      <w:r>
        <w:rPr>
          <w:rFonts w:eastAsia="Times New Roman"/>
          <w:color w:val="000000"/>
          <w:sz w:val="28"/>
          <w:szCs w:val="28"/>
        </w:rPr>
        <w:t>- у</w:t>
      </w:r>
      <w:r w:rsidRPr="006E24A7">
        <w:rPr>
          <w:rFonts w:eastAsia="Times New Roman"/>
          <w:color w:val="000000"/>
          <w:sz w:val="28"/>
          <w:szCs w:val="28"/>
        </w:rPr>
        <w:t>мений математического моделирования типовых текстовых задач</w:t>
      </w:r>
      <w:r>
        <w:rPr>
          <w:rFonts w:eastAsia="Times New Roman"/>
          <w:color w:val="000000"/>
          <w:sz w:val="28"/>
          <w:szCs w:val="28"/>
        </w:rPr>
        <w:t xml:space="preserve">: </w:t>
      </w:r>
      <w:r w:rsidRPr="006E24A7">
        <w:rPr>
          <w:rFonts w:eastAsia="Times New Roman"/>
          <w:color w:val="000000"/>
          <w:sz w:val="28"/>
          <w:szCs w:val="28"/>
        </w:rPr>
        <w:t xml:space="preserve">на округление с избытком, с недостатком, нахождения процента от числа и числа по его процентам. </w:t>
      </w:r>
    </w:p>
    <w:p w:rsidR="00D6465D" w:rsidRPr="006E24A7" w:rsidRDefault="00D6465D" w:rsidP="00D6465D">
      <w:pPr>
        <w:autoSpaceDE w:val="0"/>
        <w:autoSpaceDN w:val="0"/>
        <w:adjustRightInd w:val="0"/>
        <w:ind w:firstLine="567"/>
        <w:jc w:val="both"/>
        <w:rPr>
          <w:rFonts w:eastAsia="Times New Roman"/>
          <w:sz w:val="28"/>
          <w:szCs w:val="28"/>
        </w:rPr>
      </w:pPr>
      <w:r w:rsidRPr="006E24A7">
        <w:rPr>
          <w:rFonts w:eastAsia="Times New Roman"/>
          <w:color w:val="000000"/>
          <w:sz w:val="28"/>
          <w:szCs w:val="28"/>
        </w:rPr>
        <w:t xml:space="preserve">Перечисленные выше умения и навыки должны стать базисными и формироваться в рамках часов, отведенных на обучение математике в основной школе. </w:t>
      </w:r>
      <w:r w:rsidRPr="006E24A7">
        <w:rPr>
          <w:rFonts w:eastAsia="Times New Roman"/>
          <w:sz w:val="28"/>
          <w:szCs w:val="28"/>
        </w:rPr>
        <w:t xml:space="preserve">Практическая реализация указанных особенностей может быть осуществлена следующим образом: </w:t>
      </w:r>
    </w:p>
    <w:p w:rsidR="00D6465D" w:rsidRPr="006E24A7" w:rsidRDefault="00D6465D" w:rsidP="00D6465D">
      <w:pPr>
        <w:autoSpaceDE w:val="0"/>
        <w:autoSpaceDN w:val="0"/>
        <w:adjustRightInd w:val="0"/>
        <w:ind w:firstLine="709"/>
        <w:jc w:val="both"/>
        <w:rPr>
          <w:rFonts w:eastAsia="Times New Roman"/>
          <w:sz w:val="28"/>
          <w:szCs w:val="28"/>
        </w:rPr>
      </w:pPr>
      <w:r>
        <w:rPr>
          <w:rFonts w:eastAsia="Times New Roman"/>
          <w:sz w:val="28"/>
          <w:szCs w:val="28"/>
        </w:rPr>
        <w:t xml:space="preserve">- </w:t>
      </w:r>
      <w:r w:rsidRPr="006E24A7">
        <w:rPr>
          <w:rFonts w:eastAsia="Times New Roman"/>
          <w:sz w:val="28"/>
          <w:szCs w:val="28"/>
        </w:rPr>
        <w:t>полное исключение использования калькуляторов на уроках и контрольных работах по математике</w:t>
      </w:r>
      <w:r>
        <w:rPr>
          <w:rFonts w:eastAsia="Times New Roman"/>
          <w:sz w:val="28"/>
          <w:szCs w:val="28"/>
        </w:rPr>
        <w:t>,</w:t>
      </w:r>
      <w:r w:rsidRPr="006E24A7">
        <w:rPr>
          <w:rFonts w:eastAsia="Times New Roman"/>
          <w:sz w:val="28"/>
          <w:szCs w:val="28"/>
        </w:rPr>
        <w:t xml:space="preserve"> </w:t>
      </w:r>
    </w:p>
    <w:p w:rsidR="00D6465D" w:rsidRPr="006E24A7" w:rsidRDefault="00D6465D" w:rsidP="00D6465D">
      <w:pPr>
        <w:autoSpaceDE w:val="0"/>
        <w:autoSpaceDN w:val="0"/>
        <w:adjustRightInd w:val="0"/>
        <w:ind w:firstLine="709"/>
        <w:jc w:val="both"/>
        <w:rPr>
          <w:rFonts w:eastAsia="Times New Roman"/>
          <w:sz w:val="28"/>
          <w:szCs w:val="28"/>
        </w:rPr>
      </w:pPr>
      <w:r>
        <w:rPr>
          <w:rFonts w:eastAsia="Times New Roman"/>
          <w:sz w:val="28"/>
          <w:szCs w:val="28"/>
        </w:rPr>
        <w:lastRenderedPageBreak/>
        <w:t xml:space="preserve">- </w:t>
      </w:r>
      <w:r w:rsidRPr="006E24A7">
        <w:rPr>
          <w:rFonts w:eastAsia="Times New Roman"/>
          <w:sz w:val="28"/>
          <w:szCs w:val="28"/>
        </w:rPr>
        <w:t>включение в дидактические материалы уроков - задач из банка задач базового уровня (</w:t>
      </w:r>
      <w:proofErr w:type="spellStart"/>
      <w:r w:rsidRPr="006E24A7">
        <w:rPr>
          <w:rFonts w:eastAsia="Times New Roman"/>
          <w:sz w:val="28"/>
          <w:szCs w:val="28"/>
        </w:rPr>
        <w:t>www.fipi.ru</w:t>
      </w:r>
      <w:proofErr w:type="spellEnd"/>
      <w:r w:rsidRPr="006E24A7">
        <w:rPr>
          <w:rFonts w:eastAsia="Times New Roman"/>
          <w:sz w:val="28"/>
          <w:szCs w:val="28"/>
        </w:rPr>
        <w:t xml:space="preserve">) в соответствии с программой обучения курса, начиная с 5 класса. </w:t>
      </w:r>
    </w:p>
    <w:p w:rsidR="00D6465D" w:rsidRPr="006E24A7" w:rsidRDefault="00D6465D" w:rsidP="00D6465D">
      <w:pPr>
        <w:autoSpaceDE w:val="0"/>
        <w:autoSpaceDN w:val="0"/>
        <w:adjustRightInd w:val="0"/>
        <w:ind w:firstLine="567"/>
        <w:jc w:val="both"/>
        <w:rPr>
          <w:rFonts w:eastAsia="Times New Roman"/>
          <w:color w:val="000000"/>
          <w:sz w:val="28"/>
          <w:szCs w:val="28"/>
        </w:rPr>
      </w:pPr>
      <w:r w:rsidRPr="006E24A7">
        <w:rPr>
          <w:rFonts w:eastAsia="Times New Roman"/>
          <w:color w:val="000000"/>
          <w:sz w:val="28"/>
          <w:szCs w:val="28"/>
        </w:rPr>
        <w:t xml:space="preserve">Подготовка учащихся старших классов к преодолению порога успешности должна быть обеспечена качественным уровнем преподавания математики на уроках алгебры и геометрии основной школы. </w:t>
      </w:r>
    </w:p>
    <w:p w:rsidR="00D6465D" w:rsidRPr="006E24A7" w:rsidRDefault="00D6465D" w:rsidP="00D6465D">
      <w:pPr>
        <w:autoSpaceDE w:val="0"/>
        <w:autoSpaceDN w:val="0"/>
        <w:adjustRightInd w:val="0"/>
        <w:ind w:firstLine="567"/>
        <w:jc w:val="both"/>
        <w:rPr>
          <w:rFonts w:eastAsia="Times New Roman"/>
          <w:color w:val="000000"/>
          <w:sz w:val="28"/>
          <w:szCs w:val="28"/>
        </w:rPr>
      </w:pPr>
      <w:r w:rsidRPr="006E24A7">
        <w:rPr>
          <w:rFonts w:eastAsia="Times New Roman"/>
          <w:color w:val="000000"/>
          <w:sz w:val="28"/>
          <w:szCs w:val="28"/>
        </w:rPr>
        <w:t xml:space="preserve">Поскольку в контрольно-измерительные материалы единого государственного экзамена по математике базового уровня включены задания по геометрии, то этот факт актуализирует своевременное изучение геометрии в полном объеме. </w:t>
      </w:r>
    </w:p>
    <w:p w:rsidR="00D6465D" w:rsidRPr="006E24A7" w:rsidRDefault="00D6465D" w:rsidP="00D6465D">
      <w:pPr>
        <w:autoSpaceDE w:val="0"/>
        <w:autoSpaceDN w:val="0"/>
        <w:adjustRightInd w:val="0"/>
        <w:ind w:firstLine="567"/>
        <w:jc w:val="both"/>
        <w:rPr>
          <w:rFonts w:eastAsia="Times New Roman"/>
          <w:color w:val="000000"/>
          <w:sz w:val="28"/>
          <w:szCs w:val="28"/>
        </w:rPr>
      </w:pPr>
      <w:r w:rsidRPr="006E24A7">
        <w:rPr>
          <w:rFonts w:eastAsia="Times New Roman"/>
          <w:color w:val="000000"/>
          <w:sz w:val="28"/>
          <w:szCs w:val="28"/>
        </w:rPr>
        <w:t xml:space="preserve">Необходимо обратить внимание на основной список тем по геометрии, подлежащий контролю в конце 9 класса на уроках планиметрии: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виды треугольников;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замечательные линии и точки в треугольнике (медиана, средняя линия, высота, биссектриса, серединный перпендикуляр к стороне);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вписанная и описанная окружности;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тригонометрические функции острого угла прямоугольного треугольника;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теорема Пифагора;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теоремы синусов и косинусов;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виды четырехугольников;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свойства и признаки параллелограмма, прямоугольника, ромба, квадрата, трапеции;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формулы площадей плоских фигур; </w:t>
      </w:r>
    </w:p>
    <w:p w:rsidR="00D6465D" w:rsidRPr="006E24A7" w:rsidRDefault="00D6465D" w:rsidP="00D6465D">
      <w:pPr>
        <w:autoSpaceDE w:val="0"/>
        <w:autoSpaceDN w:val="0"/>
        <w:adjustRightInd w:val="0"/>
        <w:ind w:firstLine="709"/>
        <w:jc w:val="both"/>
        <w:rPr>
          <w:rFonts w:eastAsia="Times New Roman"/>
          <w:color w:val="000000"/>
          <w:sz w:val="28"/>
          <w:szCs w:val="28"/>
        </w:rPr>
      </w:pPr>
      <w:r w:rsidRPr="006E24A7">
        <w:rPr>
          <w:rFonts w:eastAsia="Times New Roman"/>
          <w:color w:val="000000"/>
          <w:sz w:val="28"/>
          <w:szCs w:val="28"/>
        </w:rPr>
        <w:t xml:space="preserve">- координатный и векторный методы решения задач. </w:t>
      </w:r>
    </w:p>
    <w:p w:rsidR="00D6465D" w:rsidRPr="006E24A7" w:rsidRDefault="00D6465D" w:rsidP="00D6465D">
      <w:pPr>
        <w:autoSpaceDE w:val="0"/>
        <w:autoSpaceDN w:val="0"/>
        <w:adjustRightInd w:val="0"/>
        <w:ind w:firstLine="567"/>
        <w:jc w:val="both"/>
        <w:rPr>
          <w:rFonts w:eastAsia="Times New Roman"/>
          <w:color w:val="000000"/>
          <w:sz w:val="28"/>
          <w:szCs w:val="28"/>
        </w:rPr>
      </w:pPr>
      <w:r w:rsidRPr="006E24A7">
        <w:rPr>
          <w:rFonts w:eastAsia="Times New Roman"/>
          <w:color w:val="000000"/>
          <w:sz w:val="28"/>
          <w:szCs w:val="28"/>
        </w:rPr>
        <w:t xml:space="preserve">Прежде всего, незнание фундаментальных метрических формул и неумение их использовать, а также незнание свойств основных планиметрических фигур полностью лишает учащихся возможности применять свои знания по планиметрии при решении соответствующих задач ЕГЭ. </w:t>
      </w:r>
    </w:p>
    <w:p w:rsidR="00D6465D" w:rsidRPr="006E24A7" w:rsidRDefault="00D6465D" w:rsidP="00D6465D">
      <w:pPr>
        <w:autoSpaceDE w:val="0"/>
        <w:autoSpaceDN w:val="0"/>
        <w:adjustRightInd w:val="0"/>
        <w:ind w:firstLine="567"/>
        <w:jc w:val="both"/>
        <w:rPr>
          <w:rFonts w:eastAsia="Times New Roman"/>
          <w:sz w:val="28"/>
          <w:szCs w:val="28"/>
        </w:rPr>
      </w:pPr>
      <w:r w:rsidRPr="006E24A7">
        <w:rPr>
          <w:rFonts w:eastAsia="Times New Roman"/>
          <w:color w:val="000000"/>
          <w:sz w:val="28"/>
          <w:szCs w:val="28"/>
        </w:rPr>
        <w:t xml:space="preserve">Включение задач вероятностно-статистической линии в </w:t>
      </w:r>
      <w:proofErr w:type="spellStart"/>
      <w:r w:rsidRPr="006E24A7">
        <w:rPr>
          <w:rFonts w:eastAsia="Times New Roman"/>
          <w:color w:val="000000"/>
          <w:sz w:val="28"/>
          <w:szCs w:val="28"/>
        </w:rPr>
        <w:t>КИМы</w:t>
      </w:r>
      <w:proofErr w:type="spellEnd"/>
      <w:r w:rsidRPr="006E24A7">
        <w:rPr>
          <w:rFonts w:eastAsia="Times New Roman"/>
          <w:color w:val="000000"/>
          <w:sz w:val="28"/>
          <w:szCs w:val="28"/>
        </w:rPr>
        <w:t xml:space="preserve"> ЕГЭ (и ОГЭ) делает необходимым регулярное изучение данного раздела</w:t>
      </w:r>
      <w:r w:rsidRPr="00E53C6C">
        <w:rPr>
          <w:rFonts w:eastAsia="Times New Roman"/>
          <w:color w:val="000000"/>
          <w:sz w:val="28"/>
          <w:szCs w:val="28"/>
        </w:rPr>
        <w:t xml:space="preserve"> </w:t>
      </w:r>
      <w:r>
        <w:rPr>
          <w:rFonts w:eastAsia="Times New Roman"/>
          <w:color w:val="000000"/>
          <w:sz w:val="28"/>
          <w:szCs w:val="28"/>
        </w:rPr>
        <w:t>в 7-9 классах</w:t>
      </w:r>
      <w:r w:rsidRPr="006E24A7">
        <w:rPr>
          <w:rFonts w:eastAsia="Times New Roman"/>
          <w:color w:val="000000"/>
          <w:sz w:val="28"/>
          <w:szCs w:val="28"/>
        </w:rPr>
        <w:t xml:space="preserve">. </w:t>
      </w:r>
    </w:p>
    <w:p w:rsidR="00D6465D" w:rsidRPr="006E24A7" w:rsidRDefault="00D6465D" w:rsidP="00D6465D">
      <w:pPr>
        <w:autoSpaceDE w:val="0"/>
        <w:autoSpaceDN w:val="0"/>
        <w:adjustRightInd w:val="0"/>
        <w:ind w:firstLine="567"/>
        <w:jc w:val="both"/>
        <w:rPr>
          <w:rFonts w:eastAsia="Times New Roman"/>
          <w:sz w:val="28"/>
          <w:szCs w:val="28"/>
        </w:rPr>
      </w:pPr>
      <w:r w:rsidRPr="006E24A7">
        <w:rPr>
          <w:rFonts w:eastAsia="Times New Roman"/>
          <w:sz w:val="28"/>
          <w:szCs w:val="28"/>
        </w:rPr>
        <w:t xml:space="preserve">В рамках реализации практической части рекомендуется: </w:t>
      </w:r>
    </w:p>
    <w:p w:rsidR="00D6465D" w:rsidRPr="006E24A7" w:rsidRDefault="00D6465D" w:rsidP="00D6465D">
      <w:pPr>
        <w:autoSpaceDE w:val="0"/>
        <w:autoSpaceDN w:val="0"/>
        <w:adjustRightInd w:val="0"/>
        <w:ind w:firstLine="709"/>
        <w:jc w:val="both"/>
        <w:rPr>
          <w:rFonts w:eastAsia="Times New Roman"/>
          <w:sz w:val="28"/>
          <w:szCs w:val="28"/>
        </w:rPr>
      </w:pPr>
      <w:r w:rsidRPr="006E24A7">
        <w:rPr>
          <w:rFonts w:eastAsia="Times New Roman"/>
          <w:sz w:val="28"/>
          <w:szCs w:val="28"/>
        </w:rPr>
        <w:t xml:space="preserve">- организовать занятия по отработке умений решения задач базового уровня сложности (в форме практикумов, зачетов); </w:t>
      </w:r>
    </w:p>
    <w:p w:rsidR="00D6465D" w:rsidRPr="006E24A7" w:rsidRDefault="00D6465D" w:rsidP="00D6465D">
      <w:pPr>
        <w:autoSpaceDE w:val="0"/>
        <w:autoSpaceDN w:val="0"/>
        <w:adjustRightInd w:val="0"/>
        <w:ind w:firstLine="709"/>
        <w:jc w:val="both"/>
        <w:rPr>
          <w:rFonts w:eastAsia="Times New Roman"/>
          <w:sz w:val="28"/>
          <w:szCs w:val="28"/>
        </w:rPr>
      </w:pPr>
      <w:r w:rsidRPr="006E24A7">
        <w:rPr>
          <w:rFonts w:eastAsia="Times New Roman"/>
          <w:sz w:val="28"/>
          <w:szCs w:val="28"/>
        </w:rPr>
        <w:t xml:space="preserve">- организовать контроль знаний учащихся по математике в 5-8 классах. Контролю должны подвергаться, прежде всего, вычислительные навыки и базовые знания, формируемые на соответствующей ступени обучения. </w:t>
      </w:r>
    </w:p>
    <w:p w:rsidR="00D6465D" w:rsidRPr="006E24A7" w:rsidRDefault="00D6465D" w:rsidP="00D6465D">
      <w:pPr>
        <w:autoSpaceDE w:val="0"/>
        <w:autoSpaceDN w:val="0"/>
        <w:adjustRightInd w:val="0"/>
        <w:ind w:firstLine="709"/>
        <w:jc w:val="both"/>
        <w:rPr>
          <w:rFonts w:eastAsia="Times New Roman"/>
          <w:sz w:val="28"/>
          <w:szCs w:val="28"/>
        </w:rPr>
      </w:pPr>
      <w:r w:rsidRPr="006E24A7">
        <w:rPr>
          <w:rFonts w:eastAsia="Times New Roman"/>
          <w:sz w:val="28"/>
          <w:szCs w:val="28"/>
        </w:rPr>
        <w:t xml:space="preserve">- организовать контроль изучения тем по геометрии со стороны администрации школы; </w:t>
      </w:r>
    </w:p>
    <w:p w:rsidR="00D6465D" w:rsidRDefault="00D6465D" w:rsidP="00D6465D">
      <w:pPr>
        <w:autoSpaceDE w:val="0"/>
        <w:autoSpaceDN w:val="0"/>
        <w:adjustRightInd w:val="0"/>
        <w:ind w:firstLine="709"/>
        <w:jc w:val="both"/>
        <w:rPr>
          <w:rFonts w:eastAsia="Times New Roman"/>
          <w:sz w:val="28"/>
          <w:szCs w:val="28"/>
        </w:rPr>
      </w:pPr>
      <w:r w:rsidRPr="006E24A7">
        <w:rPr>
          <w:rFonts w:eastAsia="Times New Roman"/>
          <w:sz w:val="28"/>
          <w:szCs w:val="28"/>
        </w:rPr>
        <w:t>- организовать контроль изучения тем по теории вероятностей и статистике со стороны администрации школы</w:t>
      </w:r>
      <w:r>
        <w:rPr>
          <w:rFonts w:eastAsia="Times New Roman"/>
          <w:sz w:val="28"/>
          <w:szCs w:val="28"/>
        </w:rPr>
        <w:t>;</w:t>
      </w:r>
    </w:p>
    <w:p w:rsidR="00D6465D" w:rsidRPr="006E24A7" w:rsidRDefault="00D6465D" w:rsidP="00D6465D">
      <w:pPr>
        <w:autoSpaceDE w:val="0"/>
        <w:autoSpaceDN w:val="0"/>
        <w:adjustRightInd w:val="0"/>
        <w:ind w:firstLine="709"/>
        <w:jc w:val="both"/>
        <w:rPr>
          <w:rFonts w:eastAsia="Times New Roman"/>
          <w:sz w:val="28"/>
          <w:szCs w:val="28"/>
        </w:rPr>
      </w:pPr>
      <w:r>
        <w:rPr>
          <w:rFonts w:eastAsia="Times New Roman"/>
          <w:sz w:val="28"/>
          <w:szCs w:val="28"/>
        </w:rPr>
        <w:t>-</w:t>
      </w:r>
      <w:r w:rsidRPr="00E53C6C">
        <w:rPr>
          <w:sz w:val="28"/>
          <w:szCs w:val="28"/>
        </w:rPr>
        <w:t xml:space="preserve"> </w:t>
      </w:r>
      <w:r w:rsidRPr="004C2981">
        <w:rPr>
          <w:sz w:val="28"/>
          <w:szCs w:val="28"/>
        </w:rPr>
        <w:t>изменить отношение к преподаванию математики в целом (изучать математику, а не заниматься натаскиванием на формальные выполнения действий по алгоритмам)</w:t>
      </w:r>
      <w:r w:rsidRPr="006E24A7">
        <w:rPr>
          <w:rFonts w:eastAsia="Times New Roman"/>
          <w:sz w:val="28"/>
          <w:szCs w:val="28"/>
        </w:rPr>
        <w:t xml:space="preserve">. </w:t>
      </w:r>
    </w:p>
    <w:p w:rsidR="00D6465D" w:rsidRDefault="00D6465D" w:rsidP="00D6465D">
      <w:pPr>
        <w:tabs>
          <w:tab w:val="left" w:pos="1276"/>
        </w:tabs>
        <w:ind w:firstLine="709"/>
        <w:jc w:val="both"/>
        <w:rPr>
          <w:sz w:val="28"/>
          <w:szCs w:val="28"/>
        </w:rPr>
      </w:pPr>
      <w:r w:rsidRPr="006E24A7">
        <w:rPr>
          <w:rFonts w:eastAsia="Times New Roman"/>
          <w:sz w:val="28"/>
          <w:szCs w:val="28"/>
        </w:rPr>
        <w:lastRenderedPageBreak/>
        <w:t>Для проведения диагностики знаний учащихся целесообразно использовать дидактические материалы следующих сайтов: http://www.statgrad.org/, http://www.fipi.ru, http://www.math</w:t>
      </w:r>
      <w:r>
        <w:rPr>
          <w:rFonts w:eastAsia="Times New Roman"/>
          <w:sz w:val="28"/>
          <w:szCs w:val="28"/>
          <w:lang w:val="en-US"/>
        </w:rPr>
        <w:t>e</w:t>
      </w:r>
      <w:proofErr w:type="spellStart"/>
      <w:r w:rsidRPr="006E24A7">
        <w:rPr>
          <w:rFonts w:eastAsia="Times New Roman"/>
          <w:sz w:val="28"/>
          <w:szCs w:val="28"/>
        </w:rPr>
        <w:t>g</w:t>
      </w:r>
      <w:proofErr w:type="spellEnd"/>
      <w:r>
        <w:rPr>
          <w:rFonts w:eastAsia="Times New Roman"/>
          <w:sz w:val="28"/>
          <w:szCs w:val="28"/>
          <w:lang w:val="en-US"/>
        </w:rPr>
        <w:t>e</w:t>
      </w:r>
      <w:r w:rsidRPr="006E24A7">
        <w:rPr>
          <w:rFonts w:eastAsia="Times New Roman"/>
          <w:sz w:val="28"/>
          <w:szCs w:val="28"/>
        </w:rPr>
        <w:t>.</w:t>
      </w:r>
      <w:proofErr w:type="spellStart"/>
      <w:r w:rsidRPr="006E24A7">
        <w:rPr>
          <w:rFonts w:eastAsia="Times New Roman"/>
          <w:sz w:val="28"/>
          <w:szCs w:val="28"/>
        </w:rPr>
        <w:t>ru</w:t>
      </w:r>
      <w:proofErr w:type="spellEnd"/>
      <w:r w:rsidRPr="006E24A7">
        <w:rPr>
          <w:rFonts w:eastAsia="Times New Roman"/>
          <w:sz w:val="28"/>
          <w:szCs w:val="28"/>
        </w:rPr>
        <w:t>, http://www.</w:t>
      </w:r>
      <w:proofErr w:type="spellStart"/>
      <w:r>
        <w:rPr>
          <w:rFonts w:eastAsia="Times New Roman"/>
          <w:sz w:val="28"/>
          <w:szCs w:val="28"/>
          <w:lang w:val="en-US"/>
        </w:rPr>
        <w:t>ege</w:t>
      </w:r>
      <w:proofErr w:type="spellEnd"/>
      <w:r w:rsidRPr="00E53C6C">
        <w:rPr>
          <w:rFonts w:eastAsia="Times New Roman"/>
          <w:sz w:val="28"/>
          <w:szCs w:val="28"/>
        </w:rPr>
        <w:t>.</w:t>
      </w:r>
      <w:proofErr w:type="spellStart"/>
      <w:r w:rsidRPr="006E24A7">
        <w:rPr>
          <w:rFonts w:eastAsia="Times New Roman"/>
          <w:sz w:val="28"/>
          <w:szCs w:val="28"/>
        </w:rPr>
        <w:t>sdamgia.ru</w:t>
      </w:r>
      <w:proofErr w:type="spellEnd"/>
      <w:r w:rsidRPr="006E24A7">
        <w:rPr>
          <w:rFonts w:eastAsia="Times New Roman"/>
          <w:sz w:val="28"/>
          <w:szCs w:val="28"/>
        </w:rPr>
        <w:t>.</w:t>
      </w:r>
    </w:p>
    <w:p w:rsidR="00FF0419" w:rsidRPr="00D6465D" w:rsidRDefault="00FF0419" w:rsidP="00D6465D">
      <w:pPr>
        <w:pStyle w:val="1"/>
        <w:spacing w:before="240"/>
        <w:rPr>
          <w:rFonts w:ascii="Times New Roman" w:eastAsia="Times New Roman" w:hAnsi="Times New Roman" w:cs="Times New Roman"/>
          <w:color w:val="auto"/>
        </w:rPr>
      </w:pPr>
      <w:r w:rsidRPr="00D6465D">
        <w:rPr>
          <w:rFonts w:ascii="Times New Roman" w:eastAsia="Times New Roman" w:hAnsi="Times New Roman" w:cs="Times New Roman"/>
          <w:color w:val="auto"/>
        </w:rPr>
        <w:t>6. АНАЛИЗ ПРОВЕДЕНИЯ ГВЭ-11</w:t>
      </w:r>
    </w:p>
    <w:p w:rsidR="00FF0419" w:rsidRPr="00D6465D" w:rsidRDefault="00FF0419" w:rsidP="00D6465D">
      <w:pPr>
        <w:spacing w:before="120"/>
        <w:ind w:left="-425" w:firstLine="425"/>
        <w:jc w:val="both"/>
        <w:rPr>
          <w:sz w:val="28"/>
          <w:szCs w:val="28"/>
        </w:rPr>
      </w:pPr>
      <w:r w:rsidRPr="00D6465D">
        <w:rPr>
          <w:sz w:val="28"/>
          <w:szCs w:val="28"/>
        </w:rPr>
        <w:t>6.1 Количество участников ГВЭ-11</w:t>
      </w:r>
    </w:p>
    <w:p w:rsidR="00FF0419" w:rsidRPr="00D6465D" w:rsidRDefault="00FF0419" w:rsidP="00FF0419">
      <w:pPr>
        <w:ind w:left="-426" w:firstLine="426"/>
        <w:jc w:val="right"/>
        <w:rPr>
          <w:i/>
        </w:rPr>
      </w:pPr>
      <w:r w:rsidRPr="00D6465D">
        <w:rPr>
          <w:i/>
        </w:rPr>
        <w:t>Таблица 1</w:t>
      </w:r>
      <w:r w:rsidR="00365690">
        <w:rPr>
          <w:i/>
        </w:rPr>
        <w:t>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3260"/>
      </w:tblGrid>
      <w:tr w:rsidR="00D6465D" w:rsidRPr="00FF2246" w:rsidTr="00D6465D">
        <w:tc>
          <w:tcPr>
            <w:tcW w:w="6947" w:type="dxa"/>
            <w:vMerge w:val="restart"/>
            <w:vAlign w:val="center"/>
          </w:tcPr>
          <w:p w:rsidR="00D6465D" w:rsidRPr="00FF2246" w:rsidRDefault="00D6465D" w:rsidP="00D6465D">
            <w:pPr>
              <w:contextualSpacing/>
              <w:jc w:val="center"/>
              <w:rPr>
                <w:sz w:val="28"/>
                <w:szCs w:val="28"/>
              </w:rPr>
            </w:pPr>
            <w:r w:rsidRPr="00FF2246">
              <w:rPr>
                <w:sz w:val="28"/>
                <w:szCs w:val="28"/>
              </w:rPr>
              <w:t>Всего участников ГВЭ</w:t>
            </w:r>
            <w:r>
              <w:rPr>
                <w:sz w:val="28"/>
                <w:szCs w:val="28"/>
              </w:rPr>
              <w:t>-11</w:t>
            </w:r>
            <w:r w:rsidRPr="00FF2246">
              <w:rPr>
                <w:sz w:val="28"/>
                <w:szCs w:val="28"/>
              </w:rPr>
              <w:t xml:space="preserve"> по </w:t>
            </w:r>
            <w:r>
              <w:rPr>
                <w:sz w:val="28"/>
                <w:szCs w:val="28"/>
              </w:rPr>
              <w:t>математике</w:t>
            </w:r>
          </w:p>
        </w:tc>
        <w:tc>
          <w:tcPr>
            <w:tcW w:w="3260" w:type="dxa"/>
            <w:vAlign w:val="center"/>
          </w:tcPr>
          <w:p w:rsidR="00D6465D" w:rsidRPr="00FF2246" w:rsidRDefault="00D6465D" w:rsidP="00D6465D">
            <w:pPr>
              <w:contextualSpacing/>
              <w:jc w:val="center"/>
              <w:rPr>
                <w:sz w:val="28"/>
                <w:szCs w:val="28"/>
              </w:rPr>
            </w:pPr>
            <w:r w:rsidRPr="00FF2246">
              <w:rPr>
                <w:sz w:val="28"/>
                <w:szCs w:val="28"/>
              </w:rPr>
              <w:t>Количество</w:t>
            </w:r>
          </w:p>
        </w:tc>
      </w:tr>
      <w:tr w:rsidR="00D6465D" w:rsidRPr="00FF2246" w:rsidTr="00972556">
        <w:tc>
          <w:tcPr>
            <w:tcW w:w="6947" w:type="dxa"/>
            <w:vMerge/>
          </w:tcPr>
          <w:p w:rsidR="00D6465D" w:rsidRPr="00FF2246" w:rsidRDefault="00D6465D" w:rsidP="00D6465D">
            <w:pPr>
              <w:contextualSpacing/>
              <w:jc w:val="both"/>
              <w:rPr>
                <w:sz w:val="28"/>
                <w:szCs w:val="28"/>
              </w:rPr>
            </w:pPr>
          </w:p>
        </w:tc>
        <w:tc>
          <w:tcPr>
            <w:tcW w:w="3260" w:type="dxa"/>
          </w:tcPr>
          <w:p w:rsidR="00D6465D" w:rsidRPr="00FF2246" w:rsidRDefault="00D6465D" w:rsidP="00972556">
            <w:pPr>
              <w:contextualSpacing/>
              <w:jc w:val="center"/>
              <w:rPr>
                <w:sz w:val="28"/>
                <w:szCs w:val="28"/>
              </w:rPr>
            </w:pPr>
            <w:r>
              <w:rPr>
                <w:sz w:val="28"/>
                <w:szCs w:val="28"/>
              </w:rPr>
              <w:t>70</w:t>
            </w:r>
          </w:p>
        </w:tc>
      </w:tr>
      <w:tr w:rsidR="00FF0419" w:rsidRPr="00FF2246" w:rsidTr="00DC60FC">
        <w:trPr>
          <w:trHeight w:val="545"/>
        </w:trPr>
        <w:tc>
          <w:tcPr>
            <w:tcW w:w="6947" w:type="dxa"/>
          </w:tcPr>
          <w:p w:rsidR="00FF0419" w:rsidRPr="00FF2246" w:rsidRDefault="00FF0419" w:rsidP="00972556">
            <w:pPr>
              <w:contextualSpacing/>
              <w:jc w:val="both"/>
              <w:rPr>
                <w:sz w:val="28"/>
                <w:szCs w:val="28"/>
              </w:rPr>
            </w:pPr>
            <w:r w:rsidRPr="00FF2246">
              <w:rPr>
                <w:sz w:val="28"/>
                <w:szCs w:val="28"/>
              </w:rPr>
              <w:t>Из них:</w:t>
            </w:r>
          </w:p>
          <w:p w:rsidR="00FF0419" w:rsidRPr="00FF2246" w:rsidRDefault="00FF0419" w:rsidP="00972556">
            <w:pPr>
              <w:jc w:val="both"/>
              <w:rPr>
                <w:sz w:val="28"/>
                <w:szCs w:val="28"/>
              </w:rPr>
            </w:pPr>
            <w:r w:rsidRPr="00FF2246">
              <w:rPr>
                <w:rFonts w:eastAsia="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3260" w:type="dxa"/>
            <w:vAlign w:val="center"/>
          </w:tcPr>
          <w:p w:rsidR="00FF0419" w:rsidRPr="00FF2246" w:rsidRDefault="00D6465D" w:rsidP="00DC60FC">
            <w:pPr>
              <w:contextualSpacing/>
              <w:jc w:val="center"/>
              <w:rPr>
                <w:sz w:val="28"/>
                <w:szCs w:val="28"/>
              </w:rPr>
            </w:pPr>
            <w:r>
              <w:rPr>
                <w:sz w:val="28"/>
                <w:szCs w:val="28"/>
              </w:rPr>
              <w:t>58</w:t>
            </w:r>
          </w:p>
        </w:tc>
      </w:tr>
      <w:tr w:rsidR="00FF0419" w:rsidRPr="00FF2246" w:rsidTr="00DC60FC">
        <w:tc>
          <w:tcPr>
            <w:tcW w:w="6947" w:type="dxa"/>
          </w:tcPr>
          <w:p w:rsidR="00FF0419" w:rsidRPr="00FF2246" w:rsidRDefault="00FF0419" w:rsidP="00972556">
            <w:pPr>
              <w:jc w:val="both"/>
              <w:rPr>
                <w:sz w:val="28"/>
                <w:szCs w:val="28"/>
              </w:rPr>
            </w:pPr>
            <w:r w:rsidRPr="00FF2246">
              <w:rPr>
                <w:rFonts w:eastAsia="Times New Roman"/>
                <w:sz w:val="28"/>
                <w:szCs w:val="28"/>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tc>
        <w:tc>
          <w:tcPr>
            <w:tcW w:w="3260" w:type="dxa"/>
            <w:vAlign w:val="center"/>
          </w:tcPr>
          <w:p w:rsidR="00FF0419" w:rsidRPr="00FF2246" w:rsidRDefault="00DC60FC" w:rsidP="00DC60FC">
            <w:pPr>
              <w:contextualSpacing/>
              <w:jc w:val="center"/>
              <w:rPr>
                <w:sz w:val="28"/>
                <w:szCs w:val="28"/>
              </w:rPr>
            </w:pPr>
            <w:r>
              <w:rPr>
                <w:sz w:val="28"/>
                <w:szCs w:val="28"/>
              </w:rPr>
              <w:t>0</w:t>
            </w:r>
          </w:p>
        </w:tc>
      </w:tr>
      <w:tr w:rsidR="00FF0419" w:rsidRPr="00FF2246" w:rsidTr="00DC60FC">
        <w:tc>
          <w:tcPr>
            <w:tcW w:w="6947" w:type="dxa"/>
          </w:tcPr>
          <w:p w:rsidR="00FF0419" w:rsidRPr="00FF2246" w:rsidRDefault="00FF0419" w:rsidP="00972556">
            <w:pPr>
              <w:contextualSpacing/>
              <w:jc w:val="both"/>
              <w:rPr>
                <w:sz w:val="28"/>
                <w:szCs w:val="28"/>
              </w:rPr>
            </w:pPr>
            <w:r w:rsidRPr="00FF2246">
              <w:rPr>
                <w:rFonts w:eastAsia="Times New Roman"/>
                <w:sz w:val="28"/>
                <w:szCs w:val="28"/>
              </w:rPr>
              <w:t>Обучающиеся с ОВЗ, в том числе:</w:t>
            </w:r>
          </w:p>
        </w:tc>
        <w:tc>
          <w:tcPr>
            <w:tcW w:w="3260" w:type="dxa"/>
            <w:vAlign w:val="center"/>
          </w:tcPr>
          <w:p w:rsidR="00FF0419" w:rsidRPr="00FF2246" w:rsidRDefault="00DC60FC" w:rsidP="00DC60FC">
            <w:pPr>
              <w:contextualSpacing/>
              <w:jc w:val="center"/>
              <w:rPr>
                <w:sz w:val="28"/>
                <w:szCs w:val="28"/>
              </w:rPr>
            </w:pPr>
            <w:r>
              <w:rPr>
                <w:sz w:val="28"/>
                <w:szCs w:val="28"/>
              </w:rPr>
              <w:t>12</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с нарушениями опорно-двигательного аппарата</w:t>
            </w:r>
          </w:p>
        </w:tc>
        <w:tc>
          <w:tcPr>
            <w:tcW w:w="3260" w:type="dxa"/>
            <w:vAlign w:val="center"/>
          </w:tcPr>
          <w:p w:rsidR="00FF0419" w:rsidRPr="00FF2246" w:rsidRDefault="00DC60FC" w:rsidP="00DC60FC">
            <w:pPr>
              <w:contextualSpacing/>
              <w:jc w:val="center"/>
              <w:rPr>
                <w:sz w:val="28"/>
                <w:szCs w:val="28"/>
              </w:rPr>
            </w:pPr>
            <w:r>
              <w:rPr>
                <w:sz w:val="28"/>
                <w:szCs w:val="28"/>
              </w:rPr>
              <w:t>5</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глухие, слабослышащие, позднооглохшие</w:t>
            </w:r>
          </w:p>
        </w:tc>
        <w:tc>
          <w:tcPr>
            <w:tcW w:w="3260" w:type="dxa"/>
            <w:vAlign w:val="center"/>
          </w:tcPr>
          <w:p w:rsidR="00FF0419" w:rsidRPr="00FF2246" w:rsidRDefault="00DC60FC" w:rsidP="00DC60FC">
            <w:pPr>
              <w:contextualSpacing/>
              <w:jc w:val="center"/>
              <w:rPr>
                <w:sz w:val="28"/>
                <w:szCs w:val="28"/>
              </w:rPr>
            </w:pPr>
            <w:r>
              <w:rPr>
                <w:sz w:val="28"/>
                <w:szCs w:val="28"/>
              </w:rPr>
              <w:t>1</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xml:space="preserve">- слепые, слабовидящие, </w:t>
            </w:r>
            <w:proofErr w:type="spellStart"/>
            <w:r w:rsidRPr="00FF2246">
              <w:rPr>
                <w:rFonts w:eastAsia="Times New Roman"/>
                <w:sz w:val="28"/>
                <w:szCs w:val="28"/>
              </w:rPr>
              <w:t>поздноослепшие</w:t>
            </w:r>
            <w:proofErr w:type="spellEnd"/>
            <w:r w:rsidRPr="00FF2246">
              <w:rPr>
                <w:rFonts w:eastAsia="Times New Roman"/>
                <w:sz w:val="28"/>
                <w:szCs w:val="28"/>
              </w:rPr>
              <w:t>, владеющие шрифтом Брайля</w:t>
            </w:r>
          </w:p>
        </w:tc>
        <w:tc>
          <w:tcPr>
            <w:tcW w:w="3260" w:type="dxa"/>
            <w:vAlign w:val="center"/>
          </w:tcPr>
          <w:p w:rsidR="00FF0419" w:rsidRPr="00FF2246" w:rsidRDefault="00DC60FC" w:rsidP="00DC60FC">
            <w:pPr>
              <w:contextualSpacing/>
              <w:jc w:val="center"/>
              <w:rPr>
                <w:sz w:val="28"/>
                <w:szCs w:val="28"/>
              </w:rPr>
            </w:pPr>
            <w:r>
              <w:rPr>
                <w:sz w:val="28"/>
                <w:szCs w:val="28"/>
              </w:rPr>
              <w:t>4</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участники ГИА с задержкой психического развития, обучающиеся по адаптированным основным образовательным программам</w:t>
            </w:r>
          </w:p>
        </w:tc>
        <w:tc>
          <w:tcPr>
            <w:tcW w:w="3260" w:type="dxa"/>
            <w:vAlign w:val="center"/>
          </w:tcPr>
          <w:p w:rsidR="00FF0419" w:rsidRPr="00FF2246" w:rsidRDefault="00DC60FC" w:rsidP="00DC60FC">
            <w:pPr>
              <w:contextualSpacing/>
              <w:jc w:val="center"/>
              <w:rPr>
                <w:sz w:val="28"/>
                <w:szCs w:val="28"/>
              </w:rPr>
            </w:pPr>
            <w:r>
              <w:rPr>
                <w:sz w:val="28"/>
                <w:szCs w:val="28"/>
              </w:rPr>
              <w:t>1</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участники ГИА с тяжёлыми нарушениями речи</w:t>
            </w:r>
          </w:p>
        </w:tc>
        <w:tc>
          <w:tcPr>
            <w:tcW w:w="3260" w:type="dxa"/>
            <w:vAlign w:val="center"/>
          </w:tcPr>
          <w:p w:rsidR="00FF0419" w:rsidRPr="00FF2246" w:rsidRDefault="00DC60FC" w:rsidP="00DC60FC">
            <w:pPr>
              <w:contextualSpacing/>
              <w:jc w:val="center"/>
              <w:rPr>
                <w:sz w:val="28"/>
                <w:szCs w:val="28"/>
              </w:rPr>
            </w:pPr>
            <w:r>
              <w:rPr>
                <w:sz w:val="28"/>
                <w:szCs w:val="28"/>
              </w:rPr>
              <w:t>0</w:t>
            </w:r>
          </w:p>
        </w:tc>
      </w:tr>
      <w:tr w:rsidR="00FF0419" w:rsidRPr="00FF2246" w:rsidTr="00DC60FC">
        <w:tc>
          <w:tcPr>
            <w:tcW w:w="6947" w:type="dxa"/>
          </w:tcPr>
          <w:p w:rsidR="00FF0419" w:rsidRPr="00FF2246" w:rsidRDefault="00FF0419" w:rsidP="00972556">
            <w:pPr>
              <w:contextualSpacing/>
              <w:jc w:val="both"/>
              <w:rPr>
                <w:rFonts w:eastAsia="Times New Roman"/>
                <w:sz w:val="28"/>
                <w:szCs w:val="28"/>
              </w:rPr>
            </w:pPr>
            <w:r w:rsidRPr="00FF2246">
              <w:rPr>
                <w:rFonts w:eastAsia="Times New Roman"/>
                <w:sz w:val="28"/>
                <w:szCs w:val="28"/>
              </w:rPr>
              <w:t xml:space="preserve">- участники ГИА с расстройствами </w:t>
            </w:r>
            <w:proofErr w:type="spellStart"/>
            <w:r w:rsidRPr="00FF2246">
              <w:rPr>
                <w:rFonts w:eastAsia="Times New Roman"/>
                <w:sz w:val="28"/>
                <w:szCs w:val="28"/>
              </w:rPr>
              <w:t>аутистического</w:t>
            </w:r>
            <w:proofErr w:type="spellEnd"/>
            <w:r w:rsidRPr="00FF2246">
              <w:rPr>
                <w:rFonts w:eastAsia="Times New Roman"/>
                <w:sz w:val="28"/>
                <w:szCs w:val="28"/>
              </w:rPr>
              <w:t xml:space="preserve"> спектра</w:t>
            </w:r>
          </w:p>
        </w:tc>
        <w:tc>
          <w:tcPr>
            <w:tcW w:w="3260" w:type="dxa"/>
            <w:vAlign w:val="center"/>
          </w:tcPr>
          <w:p w:rsidR="00FF0419" w:rsidRPr="00FF2246" w:rsidRDefault="00DC60FC" w:rsidP="00DC60FC">
            <w:pPr>
              <w:contextualSpacing/>
              <w:jc w:val="center"/>
              <w:rPr>
                <w:rFonts w:eastAsia="Times New Roman"/>
                <w:sz w:val="28"/>
                <w:szCs w:val="28"/>
              </w:rPr>
            </w:pPr>
            <w:r>
              <w:rPr>
                <w:rFonts w:eastAsia="Times New Roman"/>
                <w:sz w:val="28"/>
                <w:szCs w:val="28"/>
              </w:rPr>
              <w:t>0</w:t>
            </w:r>
          </w:p>
        </w:tc>
      </w:tr>
      <w:tr w:rsidR="00FF0419" w:rsidRPr="00FF2246" w:rsidTr="00DC60FC">
        <w:tc>
          <w:tcPr>
            <w:tcW w:w="6947" w:type="dxa"/>
          </w:tcPr>
          <w:p w:rsidR="00FF0419" w:rsidRPr="00FF2246" w:rsidRDefault="00FF0419" w:rsidP="00566396">
            <w:pPr>
              <w:contextualSpacing/>
              <w:jc w:val="both"/>
              <w:rPr>
                <w:rFonts w:eastAsia="Times New Roman"/>
                <w:sz w:val="28"/>
                <w:szCs w:val="28"/>
              </w:rPr>
            </w:pPr>
            <w:r w:rsidRPr="00FF2246">
              <w:rPr>
                <w:rFonts w:eastAsia="Times New Roman"/>
                <w:sz w:val="28"/>
                <w:szCs w:val="28"/>
              </w:rPr>
              <w:t xml:space="preserve">Иные категории лиц с ОВЗ (диабет, онкология, астма, порок сердца, </w:t>
            </w:r>
            <w:proofErr w:type="spellStart"/>
            <w:r w:rsidRPr="00FF2246">
              <w:rPr>
                <w:rFonts w:eastAsia="Times New Roman"/>
                <w:sz w:val="28"/>
                <w:szCs w:val="28"/>
              </w:rPr>
              <w:t>энурез</w:t>
            </w:r>
            <w:proofErr w:type="spellEnd"/>
            <w:r w:rsidRPr="00FF2246">
              <w:rPr>
                <w:rFonts w:eastAsia="Times New Roman"/>
                <w:sz w:val="28"/>
                <w:szCs w:val="28"/>
              </w:rPr>
              <w:t>, язва и др.).</w:t>
            </w:r>
          </w:p>
        </w:tc>
        <w:tc>
          <w:tcPr>
            <w:tcW w:w="3260" w:type="dxa"/>
            <w:vAlign w:val="center"/>
          </w:tcPr>
          <w:p w:rsidR="00FF0419" w:rsidRPr="00FF2246" w:rsidRDefault="00DC60FC" w:rsidP="00DC60FC">
            <w:pPr>
              <w:contextualSpacing/>
              <w:jc w:val="center"/>
              <w:rPr>
                <w:rFonts w:eastAsia="Times New Roman"/>
                <w:sz w:val="28"/>
                <w:szCs w:val="28"/>
              </w:rPr>
            </w:pPr>
            <w:r>
              <w:rPr>
                <w:rFonts w:eastAsia="Times New Roman"/>
                <w:sz w:val="28"/>
                <w:szCs w:val="28"/>
              </w:rPr>
              <w:t>1</w:t>
            </w:r>
          </w:p>
        </w:tc>
      </w:tr>
    </w:tbl>
    <w:p w:rsidR="00FF0419" w:rsidRDefault="00FF0419" w:rsidP="00FF0419">
      <w:pPr>
        <w:ind w:left="-426" w:firstLine="426"/>
        <w:jc w:val="both"/>
        <w:rPr>
          <w:sz w:val="28"/>
          <w:szCs w:val="28"/>
        </w:rPr>
      </w:pPr>
      <w:r w:rsidRPr="00FF2246">
        <w:rPr>
          <w:sz w:val="28"/>
          <w:szCs w:val="28"/>
        </w:rPr>
        <w:t>6.2.  Количество участников ГВЭ по предмету по АТЕ региона</w:t>
      </w:r>
    </w:p>
    <w:p w:rsidR="00FF0419" w:rsidRPr="00162BB8" w:rsidRDefault="00FF0419" w:rsidP="00FF0419">
      <w:pPr>
        <w:ind w:left="-426" w:firstLine="426"/>
        <w:jc w:val="right"/>
        <w:rPr>
          <w:i/>
        </w:rPr>
      </w:pPr>
      <w:r w:rsidRPr="00162BB8">
        <w:rPr>
          <w:i/>
        </w:rPr>
        <w:t>Таблица 1</w:t>
      </w:r>
      <w:r w:rsidR="00365690">
        <w:rPr>
          <w:i/>
        </w:rPr>
        <w:t>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4"/>
        <w:gridCol w:w="3083"/>
        <w:gridCol w:w="3260"/>
      </w:tblGrid>
      <w:tr w:rsidR="00FF0419" w:rsidRPr="00FF2246" w:rsidTr="00972556">
        <w:tc>
          <w:tcPr>
            <w:tcW w:w="3864" w:type="dxa"/>
            <w:vAlign w:val="center"/>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АТЕ</w:t>
            </w:r>
          </w:p>
        </w:tc>
        <w:tc>
          <w:tcPr>
            <w:tcW w:w="3083"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Количество участников ГВЭ по учебному  предмету</w:t>
            </w:r>
          </w:p>
        </w:tc>
        <w:tc>
          <w:tcPr>
            <w:tcW w:w="3260"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 от общего числа участников ГВЭ в регионе</w:t>
            </w:r>
          </w:p>
        </w:tc>
      </w:tr>
      <w:tr w:rsidR="00162BB8" w:rsidRPr="00FF2246" w:rsidTr="00562887">
        <w:tc>
          <w:tcPr>
            <w:tcW w:w="3864" w:type="dxa"/>
          </w:tcPr>
          <w:p w:rsidR="00162BB8" w:rsidRPr="006A3DAE" w:rsidRDefault="00162BB8" w:rsidP="00562887">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Муезерский МР</w:t>
            </w:r>
          </w:p>
        </w:tc>
        <w:tc>
          <w:tcPr>
            <w:tcW w:w="3083" w:type="dxa"/>
            <w:vAlign w:val="center"/>
          </w:tcPr>
          <w:p w:rsidR="00162BB8" w:rsidRPr="006A3DAE" w:rsidRDefault="00162BB8" w:rsidP="00562887">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1</w:t>
            </w:r>
          </w:p>
        </w:tc>
        <w:tc>
          <w:tcPr>
            <w:tcW w:w="3260" w:type="dxa"/>
            <w:vAlign w:val="center"/>
          </w:tcPr>
          <w:p w:rsidR="00162BB8" w:rsidRPr="006A3DAE" w:rsidRDefault="00162BB8" w:rsidP="00A55343">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1,4</w:t>
            </w:r>
            <w:r w:rsidR="00A55343">
              <w:rPr>
                <w:rFonts w:ascii="Times New Roman" w:hAnsi="Times New Roman"/>
                <w:sz w:val="24"/>
                <w:szCs w:val="24"/>
              </w:rPr>
              <w:t>3</w:t>
            </w:r>
            <w:r w:rsidRPr="006A3DAE">
              <w:rPr>
                <w:rFonts w:ascii="Times New Roman" w:hAnsi="Times New Roman"/>
                <w:sz w:val="24"/>
                <w:szCs w:val="24"/>
              </w:rPr>
              <w:t>%</w:t>
            </w:r>
          </w:p>
        </w:tc>
      </w:tr>
      <w:tr w:rsidR="00162BB8" w:rsidRPr="00FF2246" w:rsidTr="00562887">
        <w:tc>
          <w:tcPr>
            <w:tcW w:w="3864" w:type="dxa"/>
          </w:tcPr>
          <w:p w:rsidR="00162BB8" w:rsidRPr="006A3DAE" w:rsidRDefault="00162BB8" w:rsidP="00562887">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Петрозаводский ГО</w:t>
            </w:r>
          </w:p>
        </w:tc>
        <w:tc>
          <w:tcPr>
            <w:tcW w:w="3083" w:type="dxa"/>
            <w:vAlign w:val="center"/>
          </w:tcPr>
          <w:p w:rsidR="00162BB8" w:rsidRPr="006A3DAE" w:rsidRDefault="00162BB8" w:rsidP="00A55343">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2</w:t>
            </w:r>
            <w:r w:rsidR="00A55343">
              <w:rPr>
                <w:rFonts w:ascii="Times New Roman" w:hAnsi="Times New Roman"/>
                <w:sz w:val="24"/>
                <w:szCs w:val="24"/>
              </w:rPr>
              <w:t>4</w:t>
            </w:r>
          </w:p>
        </w:tc>
        <w:tc>
          <w:tcPr>
            <w:tcW w:w="3260" w:type="dxa"/>
            <w:vAlign w:val="center"/>
          </w:tcPr>
          <w:p w:rsidR="00162BB8" w:rsidRPr="006A3DAE" w:rsidRDefault="00162BB8" w:rsidP="00A55343">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3</w:t>
            </w:r>
            <w:r w:rsidR="00A55343">
              <w:rPr>
                <w:rFonts w:ascii="Times New Roman" w:hAnsi="Times New Roman"/>
                <w:sz w:val="24"/>
                <w:szCs w:val="24"/>
              </w:rPr>
              <w:t>4</w:t>
            </w:r>
            <w:r w:rsidRPr="006A3DAE">
              <w:rPr>
                <w:rFonts w:ascii="Times New Roman" w:hAnsi="Times New Roman"/>
                <w:sz w:val="24"/>
                <w:szCs w:val="24"/>
              </w:rPr>
              <w:t>,</w:t>
            </w:r>
            <w:r w:rsidR="00A55343">
              <w:rPr>
                <w:rFonts w:ascii="Times New Roman" w:hAnsi="Times New Roman"/>
                <w:sz w:val="24"/>
                <w:szCs w:val="24"/>
              </w:rPr>
              <w:t>29</w:t>
            </w:r>
          </w:p>
        </w:tc>
      </w:tr>
      <w:tr w:rsidR="00162BB8" w:rsidRPr="00FF2246" w:rsidTr="00562887">
        <w:tc>
          <w:tcPr>
            <w:tcW w:w="3864" w:type="dxa"/>
          </w:tcPr>
          <w:p w:rsidR="00162BB8" w:rsidRPr="006A3DAE" w:rsidRDefault="00162BB8" w:rsidP="00562887">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Сегежский МР</w:t>
            </w:r>
          </w:p>
        </w:tc>
        <w:tc>
          <w:tcPr>
            <w:tcW w:w="3083" w:type="dxa"/>
            <w:vAlign w:val="center"/>
          </w:tcPr>
          <w:p w:rsidR="00162BB8" w:rsidRPr="006A3DAE" w:rsidRDefault="00162BB8" w:rsidP="00A55343">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4</w:t>
            </w:r>
            <w:r w:rsidR="00A55343">
              <w:rPr>
                <w:rFonts w:ascii="Times New Roman" w:hAnsi="Times New Roman"/>
                <w:sz w:val="24"/>
                <w:szCs w:val="24"/>
              </w:rPr>
              <w:t>5</w:t>
            </w:r>
          </w:p>
        </w:tc>
        <w:tc>
          <w:tcPr>
            <w:tcW w:w="3260" w:type="dxa"/>
            <w:vAlign w:val="center"/>
          </w:tcPr>
          <w:p w:rsidR="00162BB8" w:rsidRPr="006A3DAE" w:rsidRDefault="00162BB8" w:rsidP="00A55343">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t>6</w:t>
            </w:r>
            <w:r w:rsidR="00A55343">
              <w:rPr>
                <w:rFonts w:ascii="Times New Roman" w:hAnsi="Times New Roman"/>
                <w:sz w:val="24"/>
                <w:szCs w:val="24"/>
              </w:rPr>
              <w:t>4</w:t>
            </w:r>
            <w:r w:rsidRPr="006A3DAE">
              <w:rPr>
                <w:rFonts w:ascii="Times New Roman" w:hAnsi="Times New Roman"/>
                <w:sz w:val="24"/>
                <w:szCs w:val="24"/>
              </w:rPr>
              <w:t>,</w:t>
            </w:r>
            <w:r w:rsidR="00A55343">
              <w:rPr>
                <w:rFonts w:ascii="Times New Roman" w:hAnsi="Times New Roman"/>
                <w:sz w:val="24"/>
                <w:szCs w:val="24"/>
              </w:rPr>
              <w:t>28</w:t>
            </w:r>
            <w:r w:rsidRPr="006A3DAE">
              <w:rPr>
                <w:rFonts w:ascii="Times New Roman" w:hAnsi="Times New Roman"/>
                <w:sz w:val="24"/>
                <w:szCs w:val="24"/>
              </w:rPr>
              <w:t>%</w:t>
            </w:r>
          </w:p>
        </w:tc>
      </w:tr>
      <w:tr w:rsidR="00162BB8" w:rsidRPr="00FF2246" w:rsidTr="00562887">
        <w:tc>
          <w:tcPr>
            <w:tcW w:w="3864" w:type="dxa"/>
          </w:tcPr>
          <w:p w:rsidR="00162BB8" w:rsidRPr="006A3DAE" w:rsidRDefault="00162BB8" w:rsidP="00562887">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t>В том числе:</w:t>
            </w:r>
          </w:p>
          <w:p w:rsidR="00162BB8" w:rsidRPr="006A3DAE" w:rsidRDefault="00162BB8" w:rsidP="00562887">
            <w:pPr>
              <w:pStyle w:val="a3"/>
              <w:spacing w:after="0" w:line="240" w:lineRule="auto"/>
              <w:ind w:left="0"/>
              <w:jc w:val="both"/>
              <w:rPr>
                <w:rFonts w:ascii="Times New Roman" w:hAnsi="Times New Roman"/>
                <w:sz w:val="24"/>
                <w:szCs w:val="24"/>
              </w:rPr>
            </w:pPr>
            <w:r w:rsidRPr="006A3DAE">
              <w:rPr>
                <w:rFonts w:ascii="Times New Roman" w:hAnsi="Times New Roman"/>
                <w:sz w:val="24"/>
                <w:szCs w:val="24"/>
              </w:rPr>
              <w:lastRenderedPageBreak/>
              <w:t>- в письменной форме;</w:t>
            </w:r>
          </w:p>
        </w:tc>
        <w:tc>
          <w:tcPr>
            <w:tcW w:w="3083" w:type="dxa"/>
            <w:vAlign w:val="center"/>
          </w:tcPr>
          <w:p w:rsidR="00162BB8" w:rsidRPr="006A3DAE" w:rsidRDefault="00162BB8" w:rsidP="00562887">
            <w:pPr>
              <w:pStyle w:val="a3"/>
              <w:spacing w:after="0" w:line="240" w:lineRule="auto"/>
              <w:ind w:left="0"/>
              <w:jc w:val="center"/>
              <w:rPr>
                <w:rFonts w:ascii="Times New Roman" w:hAnsi="Times New Roman"/>
                <w:sz w:val="24"/>
                <w:szCs w:val="24"/>
              </w:rPr>
            </w:pPr>
          </w:p>
          <w:p w:rsidR="00162BB8" w:rsidRPr="006A3DAE" w:rsidRDefault="00A55343" w:rsidP="00562887">
            <w:pPr>
              <w:pStyle w:val="a3"/>
              <w:spacing w:after="0" w:line="240" w:lineRule="auto"/>
              <w:ind w:left="0"/>
              <w:jc w:val="center"/>
              <w:rPr>
                <w:rFonts w:ascii="Times New Roman" w:hAnsi="Times New Roman"/>
                <w:sz w:val="24"/>
                <w:szCs w:val="24"/>
              </w:rPr>
            </w:pPr>
            <w:r>
              <w:rPr>
                <w:rFonts w:ascii="Times New Roman" w:hAnsi="Times New Roman"/>
                <w:sz w:val="24"/>
                <w:szCs w:val="24"/>
              </w:rPr>
              <w:lastRenderedPageBreak/>
              <w:t>70</w:t>
            </w:r>
          </w:p>
        </w:tc>
        <w:tc>
          <w:tcPr>
            <w:tcW w:w="3260" w:type="dxa"/>
            <w:vAlign w:val="bottom"/>
          </w:tcPr>
          <w:p w:rsidR="00162BB8" w:rsidRPr="006A3DAE" w:rsidRDefault="00162BB8" w:rsidP="00562887">
            <w:pPr>
              <w:pStyle w:val="a3"/>
              <w:spacing w:after="0" w:line="240" w:lineRule="auto"/>
              <w:ind w:left="0"/>
              <w:jc w:val="center"/>
              <w:rPr>
                <w:rFonts w:ascii="Times New Roman" w:hAnsi="Times New Roman"/>
                <w:sz w:val="24"/>
                <w:szCs w:val="24"/>
              </w:rPr>
            </w:pPr>
            <w:r w:rsidRPr="006A3DAE">
              <w:rPr>
                <w:rFonts w:ascii="Times New Roman" w:hAnsi="Times New Roman"/>
                <w:sz w:val="24"/>
                <w:szCs w:val="24"/>
              </w:rPr>
              <w:lastRenderedPageBreak/>
              <w:t>100%</w:t>
            </w:r>
          </w:p>
        </w:tc>
      </w:tr>
    </w:tbl>
    <w:p w:rsidR="00FF0419" w:rsidRPr="007316DE" w:rsidRDefault="00FF0419" w:rsidP="00604786">
      <w:pPr>
        <w:pStyle w:val="1"/>
        <w:numPr>
          <w:ilvl w:val="0"/>
          <w:numId w:val="24"/>
        </w:numPr>
        <w:spacing w:before="240"/>
        <w:ind w:left="714" w:hanging="357"/>
        <w:rPr>
          <w:rFonts w:ascii="Times New Roman" w:eastAsia="Times New Roman" w:hAnsi="Times New Roman" w:cs="Times New Roman"/>
          <w:color w:val="auto"/>
        </w:rPr>
      </w:pPr>
      <w:r w:rsidRPr="007316DE">
        <w:rPr>
          <w:rFonts w:ascii="Times New Roman" w:eastAsia="Times New Roman" w:hAnsi="Times New Roman" w:cs="Times New Roman"/>
          <w:color w:val="auto"/>
        </w:rPr>
        <w:lastRenderedPageBreak/>
        <w:t xml:space="preserve">СОСТАВИТЕЛИ ОТЧЕТА (МЕТОДИЧЕСКОГО АНАЛИЗА ПО </w:t>
      </w:r>
      <w:r w:rsidR="005A19BE">
        <w:rPr>
          <w:rFonts w:ascii="Times New Roman" w:eastAsia="Times New Roman" w:hAnsi="Times New Roman" w:cs="Times New Roman"/>
          <w:color w:val="auto"/>
        </w:rPr>
        <w:t>МАТЕМАТИКЕ (базовый уровень)</w:t>
      </w:r>
      <w:r w:rsidRPr="007316DE">
        <w:rPr>
          <w:rFonts w:ascii="Times New Roman" w:eastAsia="Times New Roman" w:hAnsi="Times New Roman" w:cs="Times New Roman"/>
          <w:color w:val="auto"/>
        </w:rPr>
        <w:t xml:space="preserve">: </w:t>
      </w:r>
    </w:p>
    <w:p w:rsidR="007316DE" w:rsidRPr="007316DE" w:rsidRDefault="007316DE" w:rsidP="005A19BE">
      <w:pPr>
        <w:pStyle w:val="a3"/>
        <w:spacing w:after="120"/>
        <w:ind w:left="142" w:firstLine="425"/>
        <w:jc w:val="both"/>
        <w:rPr>
          <w:rFonts w:ascii="Times New Roman" w:hAnsi="Times New Roman"/>
          <w:i/>
          <w:sz w:val="28"/>
          <w:szCs w:val="28"/>
        </w:rPr>
      </w:pPr>
      <w:r w:rsidRPr="007316DE">
        <w:rPr>
          <w:rFonts w:ascii="Times New Roman" w:hAnsi="Times New Roman"/>
          <w:sz w:val="28"/>
          <w:szCs w:val="28"/>
        </w:rPr>
        <w:t>Наименование организации, проводящей анализ результатов ЕГЭ по предмету: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110"/>
        <w:gridCol w:w="2977"/>
      </w:tblGrid>
      <w:tr w:rsidR="007316DE" w:rsidRPr="001C510F" w:rsidTr="006E5842">
        <w:tc>
          <w:tcPr>
            <w:tcW w:w="3261" w:type="dxa"/>
            <w:shd w:val="clear" w:color="auto" w:fill="auto"/>
          </w:tcPr>
          <w:p w:rsidR="007316DE" w:rsidRPr="001C510F" w:rsidRDefault="007316DE" w:rsidP="006E5842">
            <w:pPr>
              <w:jc w:val="both"/>
              <w:rPr>
                <w:i/>
              </w:rPr>
            </w:pPr>
            <w:r w:rsidRPr="001C510F">
              <w:rPr>
                <w:i/>
              </w:rPr>
              <w:t>Ответственный специалист, выполнявший анализ результатов ЕГЭ по предмету</w:t>
            </w:r>
          </w:p>
        </w:tc>
        <w:tc>
          <w:tcPr>
            <w:tcW w:w="4110" w:type="dxa"/>
            <w:shd w:val="clear" w:color="auto" w:fill="auto"/>
          </w:tcPr>
          <w:p w:rsidR="007316DE" w:rsidRPr="001C510F" w:rsidRDefault="007316DE" w:rsidP="006E5842">
            <w:pPr>
              <w:jc w:val="both"/>
            </w:pPr>
            <w:r w:rsidRPr="001C510F">
              <w:t xml:space="preserve">Маркова Светлана Иосифовна </w:t>
            </w:r>
          </w:p>
          <w:p w:rsidR="007316DE" w:rsidRPr="001C510F" w:rsidRDefault="007316DE" w:rsidP="006E5842">
            <w:pPr>
              <w:jc w:val="both"/>
              <w:rPr>
                <w:i/>
              </w:rPr>
            </w:pPr>
            <w:r w:rsidRPr="001C510F">
              <w:t>старший преподаватель кафедры теории и методики обучения математике и информационно-коммуникационным технологиям в образовании Института математики и информационных технологий 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977" w:type="dxa"/>
          </w:tcPr>
          <w:p w:rsidR="007316DE" w:rsidRPr="001C510F" w:rsidRDefault="007316DE" w:rsidP="006E5842">
            <w:pPr>
              <w:jc w:val="both"/>
            </w:pPr>
            <w:r w:rsidRPr="001C510F">
              <w:t>Председатель региональной комиссии по математике</w:t>
            </w:r>
          </w:p>
        </w:tc>
      </w:tr>
      <w:tr w:rsidR="007316DE" w:rsidRPr="001C510F" w:rsidTr="006E5842">
        <w:tc>
          <w:tcPr>
            <w:tcW w:w="3261" w:type="dxa"/>
            <w:shd w:val="clear" w:color="auto" w:fill="auto"/>
          </w:tcPr>
          <w:p w:rsidR="007316DE" w:rsidRPr="001C510F" w:rsidRDefault="007316DE" w:rsidP="006E5842">
            <w:pPr>
              <w:jc w:val="both"/>
              <w:rPr>
                <w:i/>
              </w:rPr>
            </w:pPr>
            <w:r w:rsidRPr="001C510F">
              <w:rPr>
                <w:i/>
              </w:rPr>
              <w:t>Специалисты, привлекаемые к анализу результатов ЕГЭ по предмету</w:t>
            </w:r>
          </w:p>
        </w:tc>
        <w:tc>
          <w:tcPr>
            <w:tcW w:w="4110" w:type="dxa"/>
            <w:shd w:val="clear" w:color="auto" w:fill="auto"/>
          </w:tcPr>
          <w:p w:rsidR="007316DE" w:rsidRPr="001C510F" w:rsidRDefault="007316DE" w:rsidP="006E5842">
            <w:pPr>
              <w:jc w:val="both"/>
              <w:rPr>
                <w:color w:val="000000"/>
              </w:rPr>
            </w:pPr>
            <w:proofErr w:type="spellStart"/>
            <w:r w:rsidRPr="001C510F">
              <w:rPr>
                <w:color w:val="000000"/>
              </w:rPr>
              <w:t>Моторина</w:t>
            </w:r>
            <w:proofErr w:type="spellEnd"/>
            <w:r w:rsidRPr="001C510F">
              <w:rPr>
                <w:color w:val="000000"/>
              </w:rPr>
              <w:t xml:space="preserve"> Галина Ивановна, Головина Инна Васильевна специалисты ГАУ РК «ЦОКО»</w:t>
            </w:r>
          </w:p>
        </w:tc>
        <w:tc>
          <w:tcPr>
            <w:tcW w:w="2977" w:type="dxa"/>
            <w:vAlign w:val="center"/>
          </w:tcPr>
          <w:p w:rsidR="007316DE" w:rsidRPr="001C510F" w:rsidRDefault="007316DE" w:rsidP="006E5842">
            <w:pPr>
              <w:ind w:firstLine="59"/>
              <w:jc w:val="both"/>
              <w:rPr>
                <w:color w:val="000000"/>
              </w:rPr>
            </w:pPr>
            <w:r w:rsidRPr="001C510F">
              <w:rPr>
                <w:color w:val="000000"/>
              </w:rPr>
              <w:t>Обработка, анализ статистических данных ЕГЭ по предмету</w:t>
            </w:r>
          </w:p>
        </w:tc>
      </w:tr>
    </w:tbl>
    <w:p w:rsidR="007316DE" w:rsidRPr="007316DE" w:rsidRDefault="007316DE" w:rsidP="007316DE">
      <w:pPr>
        <w:pStyle w:val="a3"/>
      </w:pPr>
    </w:p>
    <w:p w:rsidR="007316DE" w:rsidRDefault="00B62AC0" w:rsidP="00B62AC0">
      <w:pPr>
        <w:spacing w:after="200" w:line="276" w:lineRule="auto"/>
        <w:rPr>
          <w:rStyle w:val="af5"/>
          <w:sz w:val="32"/>
          <w:szCs w:val="32"/>
        </w:rPr>
        <w:sectPr w:rsidR="007316DE" w:rsidSect="00FF0419">
          <w:type w:val="continuous"/>
          <w:pgSz w:w="11906" w:h="16838"/>
          <w:pgMar w:top="1134" w:right="567" w:bottom="1134" w:left="1701" w:header="709" w:footer="709" w:gutter="0"/>
          <w:cols w:space="708"/>
          <w:docGrid w:linePitch="360"/>
        </w:sectPr>
      </w:pPr>
      <w:r>
        <w:rPr>
          <w:rStyle w:val="af5"/>
          <w:sz w:val="32"/>
          <w:szCs w:val="32"/>
        </w:rPr>
        <w:br w:type="page"/>
      </w:r>
    </w:p>
    <w:p w:rsidR="00FF0419" w:rsidRPr="00FF2246" w:rsidRDefault="00E31FA9" w:rsidP="00FF0419">
      <w:pPr>
        <w:jc w:val="center"/>
        <w:rPr>
          <w:rStyle w:val="af5"/>
          <w:sz w:val="32"/>
          <w:szCs w:val="32"/>
        </w:rPr>
      </w:pPr>
      <w:r>
        <w:rPr>
          <w:rStyle w:val="af5"/>
          <w:sz w:val="32"/>
          <w:szCs w:val="32"/>
        </w:rPr>
        <w:lastRenderedPageBreak/>
        <w:t>ИНФОРМАТИКА И ИКТ</w:t>
      </w:r>
    </w:p>
    <w:p w:rsidR="00FF0419" w:rsidRPr="00E31FA9" w:rsidRDefault="00FF0419" w:rsidP="00FF0419">
      <w:pPr>
        <w:pStyle w:val="1"/>
        <w:spacing w:before="360"/>
        <w:rPr>
          <w:rFonts w:ascii="Times New Roman" w:eastAsia="Times New Roman" w:hAnsi="Times New Roman" w:cs="Times New Roman"/>
          <w:color w:val="auto"/>
        </w:rPr>
      </w:pPr>
      <w:r w:rsidRPr="00E31FA9">
        <w:rPr>
          <w:rFonts w:ascii="Times New Roman" w:eastAsia="Times New Roman" w:hAnsi="Times New Roman" w:cs="Times New Roman"/>
          <w:color w:val="auto"/>
        </w:rPr>
        <w:t xml:space="preserve">1. ХАРАКТЕРИСТИКА УЧАСТНИКОВ ЕГЭ ПО </w:t>
      </w:r>
      <w:r w:rsidR="00E31FA9">
        <w:rPr>
          <w:rFonts w:ascii="Times New Roman" w:eastAsia="Times New Roman" w:hAnsi="Times New Roman" w:cs="Times New Roman"/>
          <w:color w:val="auto"/>
        </w:rPr>
        <w:t>ИНФОРМАТИКЕ И ИКТ</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E15ECA">
        <w:rPr>
          <w:sz w:val="28"/>
          <w:szCs w:val="28"/>
        </w:rPr>
        <w:t>информатике и ИКТ</w:t>
      </w:r>
      <w:r w:rsidRPr="00FF2246">
        <w:rPr>
          <w:sz w:val="28"/>
          <w:szCs w:val="28"/>
        </w:rPr>
        <w:t xml:space="preserve"> (за последние 3 года)</w:t>
      </w:r>
    </w:p>
    <w:p w:rsidR="00FF0419" w:rsidRPr="007E028E" w:rsidRDefault="00FF0419" w:rsidP="00FF0419">
      <w:pPr>
        <w:ind w:left="720" w:right="-1"/>
        <w:jc w:val="right"/>
        <w:rPr>
          <w:i/>
        </w:rPr>
      </w:pPr>
      <w:r w:rsidRPr="007E028E">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F16B75" w:rsidTr="00E15ECA">
        <w:trPr>
          <w:trHeight w:val="20"/>
        </w:trPr>
        <w:tc>
          <w:tcPr>
            <w:tcW w:w="1066" w:type="pct"/>
            <w:vMerge w:val="restart"/>
            <w:vAlign w:val="center"/>
          </w:tcPr>
          <w:p w:rsidR="00FF0419" w:rsidRPr="00F16B75" w:rsidRDefault="00FF0419" w:rsidP="00972556">
            <w:pPr>
              <w:tabs>
                <w:tab w:val="left" w:pos="10320"/>
              </w:tabs>
              <w:jc w:val="center"/>
              <w:rPr>
                <w:b/>
                <w:noProof/>
                <w:sz w:val="28"/>
                <w:szCs w:val="28"/>
              </w:rPr>
            </w:pPr>
            <w:r w:rsidRPr="00F16B75">
              <w:rPr>
                <w:b/>
                <w:noProof/>
                <w:sz w:val="28"/>
                <w:szCs w:val="28"/>
              </w:rPr>
              <w:t>Учебный предмет</w:t>
            </w:r>
          </w:p>
        </w:tc>
        <w:tc>
          <w:tcPr>
            <w:tcW w:w="1331" w:type="pct"/>
            <w:gridSpan w:val="2"/>
          </w:tcPr>
          <w:p w:rsidR="00FF0419" w:rsidRPr="00F16B75" w:rsidRDefault="00FF0419" w:rsidP="00972556">
            <w:pPr>
              <w:tabs>
                <w:tab w:val="left" w:pos="10320"/>
              </w:tabs>
              <w:jc w:val="center"/>
              <w:rPr>
                <w:b/>
                <w:noProof/>
                <w:sz w:val="28"/>
                <w:szCs w:val="28"/>
              </w:rPr>
            </w:pPr>
            <w:r w:rsidRPr="00F16B75">
              <w:rPr>
                <w:b/>
                <w:noProof/>
                <w:sz w:val="28"/>
                <w:szCs w:val="28"/>
              </w:rPr>
              <w:t>2016</w:t>
            </w:r>
          </w:p>
        </w:tc>
        <w:tc>
          <w:tcPr>
            <w:tcW w:w="1322" w:type="pct"/>
            <w:gridSpan w:val="2"/>
          </w:tcPr>
          <w:p w:rsidR="00FF0419" w:rsidRPr="00F16B75" w:rsidRDefault="00FF0419" w:rsidP="00972556">
            <w:pPr>
              <w:tabs>
                <w:tab w:val="left" w:pos="10320"/>
              </w:tabs>
              <w:jc w:val="center"/>
              <w:rPr>
                <w:b/>
                <w:noProof/>
                <w:sz w:val="28"/>
                <w:szCs w:val="28"/>
              </w:rPr>
            </w:pPr>
            <w:r w:rsidRPr="00F16B75">
              <w:rPr>
                <w:b/>
                <w:noProof/>
                <w:sz w:val="28"/>
                <w:szCs w:val="28"/>
              </w:rPr>
              <w:t>2017</w:t>
            </w:r>
          </w:p>
        </w:tc>
        <w:tc>
          <w:tcPr>
            <w:tcW w:w="1281" w:type="pct"/>
            <w:gridSpan w:val="2"/>
          </w:tcPr>
          <w:p w:rsidR="00FF0419" w:rsidRPr="00F16B75" w:rsidRDefault="00FF0419" w:rsidP="00972556">
            <w:pPr>
              <w:tabs>
                <w:tab w:val="left" w:pos="10320"/>
              </w:tabs>
              <w:jc w:val="center"/>
              <w:rPr>
                <w:b/>
                <w:noProof/>
                <w:sz w:val="28"/>
                <w:szCs w:val="28"/>
              </w:rPr>
            </w:pPr>
            <w:r w:rsidRPr="00F16B75">
              <w:rPr>
                <w:b/>
                <w:noProof/>
                <w:sz w:val="28"/>
                <w:szCs w:val="28"/>
              </w:rPr>
              <w:t>2018</w:t>
            </w:r>
          </w:p>
        </w:tc>
      </w:tr>
      <w:tr w:rsidR="00FF0419" w:rsidRPr="00F16B75" w:rsidTr="00E15ECA">
        <w:trPr>
          <w:trHeight w:val="20"/>
        </w:trPr>
        <w:tc>
          <w:tcPr>
            <w:tcW w:w="1066" w:type="pct"/>
            <w:vMerge/>
          </w:tcPr>
          <w:p w:rsidR="00FF0419" w:rsidRPr="00F16B75" w:rsidRDefault="00FF0419" w:rsidP="00972556">
            <w:pPr>
              <w:tabs>
                <w:tab w:val="left" w:pos="10320"/>
              </w:tabs>
              <w:rPr>
                <w:b/>
                <w:noProof/>
                <w:sz w:val="28"/>
                <w:szCs w:val="28"/>
              </w:rPr>
            </w:pPr>
          </w:p>
        </w:tc>
        <w:tc>
          <w:tcPr>
            <w:tcW w:w="476" w:type="pct"/>
            <w:vAlign w:val="center"/>
          </w:tcPr>
          <w:p w:rsidR="00FF0419" w:rsidRPr="00F16B75" w:rsidRDefault="00FF0419" w:rsidP="00972556">
            <w:pPr>
              <w:tabs>
                <w:tab w:val="left" w:pos="10320"/>
              </w:tabs>
              <w:jc w:val="center"/>
              <w:rPr>
                <w:noProof/>
                <w:sz w:val="28"/>
                <w:szCs w:val="28"/>
              </w:rPr>
            </w:pPr>
            <w:r w:rsidRPr="00F16B75">
              <w:rPr>
                <w:noProof/>
                <w:sz w:val="28"/>
                <w:szCs w:val="28"/>
              </w:rPr>
              <w:t>чел.</w:t>
            </w:r>
          </w:p>
        </w:tc>
        <w:tc>
          <w:tcPr>
            <w:tcW w:w="855" w:type="pct"/>
            <w:vAlign w:val="center"/>
          </w:tcPr>
          <w:p w:rsidR="00FF0419" w:rsidRPr="00F16B75" w:rsidRDefault="00FF0419" w:rsidP="00972556">
            <w:pPr>
              <w:tabs>
                <w:tab w:val="left" w:pos="10320"/>
              </w:tabs>
              <w:jc w:val="center"/>
              <w:rPr>
                <w:noProof/>
                <w:sz w:val="28"/>
                <w:szCs w:val="28"/>
              </w:rPr>
            </w:pPr>
            <w:r w:rsidRPr="00F16B75">
              <w:rPr>
                <w:noProof/>
                <w:sz w:val="28"/>
                <w:szCs w:val="28"/>
              </w:rPr>
              <w:t>% от общего числа участников</w:t>
            </w:r>
          </w:p>
        </w:tc>
        <w:tc>
          <w:tcPr>
            <w:tcW w:w="486" w:type="pct"/>
            <w:vAlign w:val="center"/>
          </w:tcPr>
          <w:p w:rsidR="00FF0419" w:rsidRPr="00F16B75" w:rsidRDefault="00FF0419" w:rsidP="00972556">
            <w:pPr>
              <w:tabs>
                <w:tab w:val="left" w:pos="10320"/>
              </w:tabs>
              <w:jc w:val="center"/>
              <w:rPr>
                <w:noProof/>
                <w:sz w:val="28"/>
                <w:szCs w:val="28"/>
              </w:rPr>
            </w:pPr>
            <w:r w:rsidRPr="00F16B75">
              <w:rPr>
                <w:noProof/>
                <w:sz w:val="28"/>
                <w:szCs w:val="28"/>
              </w:rPr>
              <w:t>чел.</w:t>
            </w:r>
          </w:p>
        </w:tc>
        <w:tc>
          <w:tcPr>
            <w:tcW w:w="836" w:type="pct"/>
            <w:vAlign w:val="center"/>
          </w:tcPr>
          <w:p w:rsidR="00FF0419" w:rsidRPr="00F16B75" w:rsidRDefault="00FF0419" w:rsidP="00972556">
            <w:pPr>
              <w:tabs>
                <w:tab w:val="left" w:pos="10320"/>
              </w:tabs>
              <w:jc w:val="center"/>
              <w:rPr>
                <w:noProof/>
                <w:sz w:val="28"/>
                <w:szCs w:val="28"/>
              </w:rPr>
            </w:pPr>
            <w:r w:rsidRPr="00F16B75">
              <w:rPr>
                <w:noProof/>
                <w:sz w:val="28"/>
                <w:szCs w:val="28"/>
              </w:rPr>
              <w:t>% от общего числа участников</w:t>
            </w:r>
          </w:p>
        </w:tc>
        <w:tc>
          <w:tcPr>
            <w:tcW w:w="415" w:type="pct"/>
            <w:vAlign w:val="center"/>
          </w:tcPr>
          <w:p w:rsidR="00FF0419" w:rsidRPr="00F16B75" w:rsidRDefault="00FF0419" w:rsidP="00972556">
            <w:pPr>
              <w:tabs>
                <w:tab w:val="left" w:pos="10320"/>
              </w:tabs>
              <w:jc w:val="center"/>
              <w:rPr>
                <w:noProof/>
                <w:sz w:val="28"/>
                <w:szCs w:val="28"/>
              </w:rPr>
            </w:pPr>
            <w:r w:rsidRPr="00F16B75">
              <w:rPr>
                <w:noProof/>
                <w:sz w:val="28"/>
                <w:szCs w:val="28"/>
              </w:rPr>
              <w:t>чел.</w:t>
            </w:r>
          </w:p>
        </w:tc>
        <w:tc>
          <w:tcPr>
            <w:tcW w:w="866" w:type="pct"/>
            <w:vAlign w:val="center"/>
          </w:tcPr>
          <w:p w:rsidR="00FF0419" w:rsidRPr="00F16B75" w:rsidRDefault="00FF0419" w:rsidP="00972556">
            <w:pPr>
              <w:tabs>
                <w:tab w:val="left" w:pos="10320"/>
              </w:tabs>
              <w:jc w:val="center"/>
              <w:rPr>
                <w:noProof/>
                <w:sz w:val="28"/>
                <w:szCs w:val="28"/>
              </w:rPr>
            </w:pPr>
            <w:r w:rsidRPr="00F16B75">
              <w:rPr>
                <w:noProof/>
                <w:sz w:val="28"/>
                <w:szCs w:val="28"/>
              </w:rPr>
              <w:t>% от общего числа участников</w:t>
            </w:r>
          </w:p>
        </w:tc>
      </w:tr>
      <w:tr w:rsidR="007E028E" w:rsidRPr="00F16B75" w:rsidTr="00E15ECA">
        <w:trPr>
          <w:trHeight w:val="20"/>
        </w:trPr>
        <w:tc>
          <w:tcPr>
            <w:tcW w:w="1066" w:type="pct"/>
            <w:vAlign w:val="center"/>
          </w:tcPr>
          <w:p w:rsidR="007E028E" w:rsidRPr="00F16B75" w:rsidRDefault="007E028E" w:rsidP="00A93CCF">
            <w:pPr>
              <w:tabs>
                <w:tab w:val="left" w:pos="10320"/>
              </w:tabs>
              <w:jc w:val="center"/>
              <w:rPr>
                <w:sz w:val="28"/>
                <w:szCs w:val="28"/>
              </w:rPr>
            </w:pPr>
            <w:r w:rsidRPr="00F16B75">
              <w:rPr>
                <w:sz w:val="28"/>
                <w:szCs w:val="28"/>
              </w:rPr>
              <w:t>Информатика и ИКТ</w:t>
            </w:r>
          </w:p>
        </w:tc>
        <w:tc>
          <w:tcPr>
            <w:tcW w:w="476" w:type="pct"/>
            <w:vAlign w:val="center"/>
          </w:tcPr>
          <w:p w:rsidR="007E028E" w:rsidRPr="00F16B75" w:rsidRDefault="007E028E" w:rsidP="00A93CCF">
            <w:pPr>
              <w:jc w:val="center"/>
              <w:rPr>
                <w:sz w:val="28"/>
                <w:szCs w:val="28"/>
              </w:rPr>
            </w:pPr>
            <w:r w:rsidRPr="00F16B75">
              <w:rPr>
                <w:sz w:val="28"/>
                <w:szCs w:val="28"/>
              </w:rPr>
              <w:t>394</w:t>
            </w:r>
          </w:p>
        </w:tc>
        <w:tc>
          <w:tcPr>
            <w:tcW w:w="855" w:type="pct"/>
            <w:vAlign w:val="center"/>
          </w:tcPr>
          <w:p w:rsidR="007E028E" w:rsidRPr="00F16B75" w:rsidRDefault="007E028E" w:rsidP="00A93CCF">
            <w:pPr>
              <w:jc w:val="center"/>
              <w:rPr>
                <w:sz w:val="28"/>
                <w:szCs w:val="28"/>
              </w:rPr>
            </w:pPr>
            <w:r w:rsidRPr="00F16B75">
              <w:rPr>
                <w:sz w:val="28"/>
                <w:szCs w:val="28"/>
              </w:rPr>
              <w:t>11,6%</w:t>
            </w:r>
          </w:p>
        </w:tc>
        <w:tc>
          <w:tcPr>
            <w:tcW w:w="486" w:type="pct"/>
            <w:vAlign w:val="center"/>
          </w:tcPr>
          <w:p w:rsidR="007E028E" w:rsidRPr="00F16B75" w:rsidRDefault="007E028E" w:rsidP="00A93CCF">
            <w:pPr>
              <w:jc w:val="center"/>
              <w:rPr>
                <w:sz w:val="28"/>
                <w:szCs w:val="28"/>
              </w:rPr>
            </w:pPr>
            <w:r w:rsidRPr="00F16B75">
              <w:rPr>
                <w:sz w:val="28"/>
                <w:szCs w:val="28"/>
              </w:rPr>
              <w:t>373</w:t>
            </w:r>
          </w:p>
        </w:tc>
        <w:tc>
          <w:tcPr>
            <w:tcW w:w="836" w:type="pct"/>
            <w:vAlign w:val="center"/>
          </w:tcPr>
          <w:p w:rsidR="007E028E" w:rsidRPr="00F16B75" w:rsidRDefault="007E028E" w:rsidP="00A93CCF">
            <w:pPr>
              <w:jc w:val="center"/>
              <w:rPr>
                <w:sz w:val="28"/>
                <w:szCs w:val="28"/>
              </w:rPr>
            </w:pPr>
            <w:r w:rsidRPr="00F16B75">
              <w:rPr>
                <w:sz w:val="28"/>
                <w:szCs w:val="28"/>
              </w:rPr>
              <w:t>10,9%</w:t>
            </w:r>
          </w:p>
        </w:tc>
        <w:tc>
          <w:tcPr>
            <w:tcW w:w="415" w:type="pct"/>
            <w:vAlign w:val="center"/>
          </w:tcPr>
          <w:p w:rsidR="007E028E" w:rsidRPr="00F16B75" w:rsidRDefault="00A93CCF" w:rsidP="00A93CCF">
            <w:pPr>
              <w:jc w:val="center"/>
              <w:rPr>
                <w:sz w:val="28"/>
                <w:szCs w:val="28"/>
              </w:rPr>
            </w:pPr>
            <w:r>
              <w:rPr>
                <w:sz w:val="28"/>
                <w:szCs w:val="28"/>
              </w:rPr>
              <w:t>433</w:t>
            </w:r>
          </w:p>
        </w:tc>
        <w:tc>
          <w:tcPr>
            <w:tcW w:w="866" w:type="pct"/>
            <w:vAlign w:val="center"/>
          </w:tcPr>
          <w:p w:rsidR="007E028E" w:rsidRPr="00F16B75" w:rsidRDefault="00A93CCF" w:rsidP="00A93CCF">
            <w:pPr>
              <w:jc w:val="center"/>
              <w:rPr>
                <w:sz w:val="28"/>
                <w:szCs w:val="28"/>
              </w:rPr>
            </w:pPr>
            <w:r>
              <w:rPr>
                <w:sz w:val="28"/>
                <w:szCs w:val="28"/>
              </w:rPr>
              <w:t>11,8%</w:t>
            </w:r>
          </w:p>
        </w:tc>
      </w:tr>
    </w:tbl>
    <w:p w:rsidR="00FF0419" w:rsidRDefault="00FF0419" w:rsidP="00CE2181">
      <w:pPr>
        <w:spacing w:before="240"/>
        <w:ind w:left="567" w:hanging="567"/>
        <w:rPr>
          <w:sz w:val="28"/>
          <w:szCs w:val="28"/>
        </w:rPr>
      </w:pPr>
      <w:r w:rsidRPr="00FF2246">
        <w:rPr>
          <w:sz w:val="28"/>
          <w:szCs w:val="28"/>
        </w:rPr>
        <w:t>1.2 Проценты юношей и девушек</w:t>
      </w:r>
    </w:p>
    <w:p w:rsidR="007E028E" w:rsidRPr="005A6A95" w:rsidRDefault="007E028E" w:rsidP="007E028E">
      <w:pPr>
        <w:spacing w:before="120"/>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информатике и ИКТ </w:t>
      </w:r>
      <w:r w:rsidRPr="00F66380">
        <w:rPr>
          <w:sz w:val="28"/>
          <w:szCs w:val="28"/>
        </w:rPr>
        <w:t xml:space="preserve">сдавали </w:t>
      </w:r>
      <w:r w:rsidRPr="005A6A95">
        <w:rPr>
          <w:sz w:val="28"/>
          <w:szCs w:val="28"/>
        </w:rPr>
        <w:t>11</w:t>
      </w:r>
      <w:r w:rsidR="005A6A95" w:rsidRPr="005A6A95">
        <w:rPr>
          <w:sz w:val="28"/>
          <w:szCs w:val="28"/>
        </w:rPr>
        <w:t>8</w:t>
      </w:r>
      <w:r w:rsidRPr="005A6A95">
        <w:rPr>
          <w:sz w:val="28"/>
          <w:szCs w:val="28"/>
        </w:rPr>
        <w:t xml:space="preserve"> девушек (</w:t>
      </w:r>
      <w:r w:rsidR="005A6A95" w:rsidRPr="005A6A95">
        <w:rPr>
          <w:sz w:val="28"/>
          <w:szCs w:val="28"/>
        </w:rPr>
        <w:t>27,3</w:t>
      </w:r>
      <w:r w:rsidRPr="005A6A95">
        <w:rPr>
          <w:sz w:val="28"/>
          <w:szCs w:val="28"/>
        </w:rPr>
        <w:t xml:space="preserve">%) и </w:t>
      </w:r>
      <w:r w:rsidR="005A6A95" w:rsidRPr="005A6A95">
        <w:rPr>
          <w:sz w:val="28"/>
          <w:szCs w:val="28"/>
        </w:rPr>
        <w:t>315</w:t>
      </w:r>
      <w:r w:rsidRPr="005A6A95">
        <w:rPr>
          <w:sz w:val="28"/>
          <w:szCs w:val="28"/>
        </w:rPr>
        <w:t xml:space="preserve"> юнош</w:t>
      </w:r>
      <w:r w:rsidR="00BE1968">
        <w:rPr>
          <w:sz w:val="28"/>
          <w:szCs w:val="28"/>
        </w:rPr>
        <w:t>ей</w:t>
      </w:r>
      <w:r w:rsidRPr="005A6A95">
        <w:rPr>
          <w:sz w:val="28"/>
          <w:szCs w:val="28"/>
        </w:rPr>
        <w:t xml:space="preserve"> (</w:t>
      </w:r>
      <w:r w:rsidR="005A6A95" w:rsidRPr="005A6A95">
        <w:rPr>
          <w:sz w:val="28"/>
          <w:szCs w:val="28"/>
        </w:rPr>
        <w:t>72,7</w:t>
      </w:r>
      <w:r w:rsidRPr="005A6A95">
        <w:rPr>
          <w:sz w:val="28"/>
          <w:szCs w:val="28"/>
        </w:rPr>
        <w:t>%).</w:t>
      </w:r>
    </w:p>
    <w:p w:rsidR="00FF0419" w:rsidRPr="00FF2246" w:rsidRDefault="00FF0419" w:rsidP="00BE1968">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7E028E" w:rsidRDefault="00FF0419" w:rsidP="00FF0419">
      <w:pPr>
        <w:pStyle w:val="a3"/>
        <w:spacing w:after="0" w:line="240" w:lineRule="auto"/>
        <w:ind w:left="1080"/>
        <w:jc w:val="right"/>
        <w:rPr>
          <w:rFonts w:ascii="Times New Roman" w:eastAsia="Times New Roman" w:hAnsi="Times New Roman"/>
          <w:i/>
          <w:sz w:val="24"/>
          <w:szCs w:val="24"/>
          <w:lang w:eastAsia="ru-RU"/>
        </w:rPr>
      </w:pPr>
      <w:r w:rsidRPr="007E028E">
        <w:rPr>
          <w:rFonts w:ascii="Times New Roman" w:eastAsia="Times New Roman" w:hAnsi="Times New Roman"/>
          <w:i/>
          <w:sz w:val="24"/>
          <w:szCs w:val="24"/>
          <w:lang w:eastAsia="ru-RU"/>
        </w:rPr>
        <w:t>Таблица 2</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307"/>
        <w:gridCol w:w="1308"/>
        <w:gridCol w:w="1166"/>
      </w:tblGrid>
      <w:tr w:rsidR="007E028E" w:rsidRPr="00DA141D" w:rsidTr="00FD2A1E">
        <w:trPr>
          <w:trHeight w:val="20"/>
        </w:trPr>
        <w:tc>
          <w:tcPr>
            <w:tcW w:w="6426" w:type="dxa"/>
            <w:vMerge w:val="restart"/>
            <w:vAlign w:val="center"/>
          </w:tcPr>
          <w:p w:rsidR="007E028E" w:rsidRPr="00DA141D" w:rsidRDefault="007E028E" w:rsidP="00FD2A1E">
            <w:pPr>
              <w:ind w:firstLine="34"/>
              <w:contextualSpacing/>
              <w:rPr>
                <w:sz w:val="28"/>
                <w:szCs w:val="28"/>
              </w:rPr>
            </w:pPr>
            <w:r w:rsidRPr="00DA141D">
              <w:rPr>
                <w:sz w:val="28"/>
                <w:szCs w:val="28"/>
              </w:rPr>
              <w:t xml:space="preserve">Всего участников ЕГЭ по </w:t>
            </w:r>
            <w:r>
              <w:rPr>
                <w:sz w:val="28"/>
                <w:szCs w:val="28"/>
              </w:rPr>
              <w:t>информатике и ИКТ</w:t>
            </w:r>
          </w:p>
        </w:tc>
        <w:tc>
          <w:tcPr>
            <w:tcW w:w="1307" w:type="dxa"/>
            <w:vAlign w:val="center"/>
          </w:tcPr>
          <w:p w:rsidR="007E028E" w:rsidRPr="00DA141D" w:rsidRDefault="007E028E" w:rsidP="00FD2A1E">
            <w:pPr>
              <w:ind w:left="-154" w:firstLine="34"/>
              <w:contextualSpacing/>
              <w:jc w:val="center"/>
              <w:rPr>
                <w:b/>
                <w:sz w:val="28"/>
                <w:szCs w:val="28"/>
              </w:rPr>
            </w:pPr>
            <w:r w:rsidRPr="00DA141D">
              <w:rPr>
                <w:b/>
                <w:sz w:val="28"/>
                <w:szCs w:val="28"/>
              </w:rPr>
              <w:t>2016 г</w:t>
            </w:r>
          </w:p>
        </w:tc>
        <w:tc>
          <w:tcPr>
            <w:tcW w:w="1308" w:type="dxa"/>
            <w:vAlign w:val="center"/>
          </w:tcPr>
          <w:p w:rsidR="007E028E" w:rsidRPr="00DA141D" w:rsidRDefault="007E028E" w:rsidP="00FD2A1E">
            <w:pPr>
              <w:ind w:left="-154" w:firstLine="34"/>
              <w:contextualSpacing/>
              <w:jc w:val="center"/>
              <w:rPr>
                <w:b/>
                <w:sz w:val="28"/>
                <w:szCs w:val="28"/>
              </w:rPr>
            </w:pPr>
            <w:r w:rsidRPr="00DA141D">
              <w:rPr>
                <w:b/>
                <w:sz w:val="28"/>
                <w:szCs w:val="28"/>
              </w:rPr>
              <w:t>2017 г.</w:t>
            </w:r>
          </w:p>
        </w:tc>
        <w:tc>
          <w:tcPr>
            <w:tcW w:w="1166" w:type="dxa"/>
            <w:vAlign w:val="center"/>
          </w:tcPr>
          <w:p w:rsidR="007E028E" w:rsidRPr="00DA141D" w:rsidRDefault="007E028E" w:rsidP="00FD2A1E">
            <w:pPr>
              <w:ind w:left="-154" w:firstLine="34"/>
              <w:contextualSpacing/>
              <w:jc w:val="center"/>
              <w:rPr>
                <w:b/>
                <w:sz w:val="28"/>
                <w:szCs w:val="28"/>
              </w:rPr>
            </w:pPr>
            <w:r>
              <w:rPr>
                <w:b/>
                <w:sz w:val="28"/>
                <w:szCs w:val="28"/>
              </w:rPr>
              <w:t>2018 г.</w:t>
            </w:r>
          </w:p>
        </w:tc>
      </w:tr>
      <w:tr w:rsidR="007E028E" w:rsidRPr="00DA141D" w:rsidTr="00FD2A1E">
        <w:trPr>
          <w:trHeight w:val="20"/>
        </w:trPr>
        <w:tc>
          <w:tcPr>
            <w:tcW w:w="6426" w:type="dxa"/>
            <w:vMerge/>
          </w:tcPr>
          <w:p w:rsidR="007E028E" w:rsidRPr="00DA141D" w:rsidRDefault="007E028E" w:rsidP="00FD2A1E">
            <w:pPr>
              <w:ind w:firstLine="34"/>
              <w:contextualSpacing/>
              <w:jc w:val="both"/>
              <w:rPr>
                <w:sz w:val="28"/>
                <w:szCs w:val="28"/>
              </w:rPr>
            </w:pPr>
          </w:p>
        </w:tc>
        <w:tc>
          <w:tcPr>
            <w:tcW w:w="1307" w:type="dxa"/>
            <w:vAlign w:val="center"/>
          </w:tcPr>
          <w:p w:rsidR="007E028E" w:rsidRPr="00DA141D" w:rsidRDefault="007E028E" w:rsidP="00FD2A1E">
            <w:pPr>
              <w:contextualSpacing/>
              <w:jc w:val="center"/>
              <w:rPr>
                <w:sz w:val="28"/>
                <w:szCs w:val="28"/>
              </w:rPr>
            </w:pPr>
            <w:r>
              <w:rPr>
                <w:sz w:val="28"/>
                <w:szCs w:val="28"/>
              </w:rPr>
              <w:t>394</w:t>
            </w:r>
          </w:p>
        </w:tc>
        <w:tc>
          <w:tcPr>
            <w:tcW w:w="1308" w:type="dxa"/>
            <w:vAlign w:val="center"/>
          </w:tcPr>
          <w:p w:rsidR="007E028E" w:rsidRPr="00DA141D" w:rsidRDefault="007E028E" w:rsidP="00FD2A1E">
            <w:pPr>
              <w:ind w:left="-154" w:firstLine="34"/>
              <w:contextualSpacing/>
              <w:jc w:val="center"/>
              <w:rPr>
                <w:sz w:val="28"/>
                <w:szCs w:val="28"/>
              </w:rPr>
            </w:pPr>
            <w:r>
              <w:rPr>
                <w:sz w:val="28"/>
                <w:szCs w:val="28"/>
              </w:rPr>
              <w:t>373</w:t>
            </w:r>
          </w:p>
        </w:tc>
        <w:tc>
          <w:tcPr>
            <w:tcW w:w="1166" w:type="dxa"/>
            <w:vAlign w:val="center"/>
          </w:tcPr>
          <w:p w:rsidR="007E028E" w:rsidRPr="00DA141D" w:rsidRDefault="005A6A95" w:rsidP="00FD2A1E">
            <w:pPr>
              <w:ind w:left="-154" w:firstLine="34"/>
              <w:contextualSpacing/>
              <w:jc w:val="center"/>
              <w:rPr>
                <w:sz w:val="28"/>
                <w:szCs w:val="28"/>
              </w:rPr>
            </w:pPr>
            <w:r>
              <w:rPr>
                <w:sz w:val="28"/>
                <w:szCs w:val="28"/>
              </w:rPr>
              <w:t>433</w:t>
            </w:r>
          </w:p>
        </w:tc>
      </w:tr>
      <w:tr w:rsidR="007E028E" w:rsidRPr="00DA141D" w:rsidTr="00FD2A1E">
        <w:trPr>
          <w:trHeight w:val="20"/>
        </w:trPr>
        <w:tc>
          <w:tcPr>
            <w:tcW w:w="6426" w:type="dxa"/>
          </w:tcPr>
          <w:p w:rsidR="007E028E" w:rsidRPr="00DA141D" w:rsidRDefault="007E028E" w:rsidP="00FD2A1E">
            <w:pPr>
              <w:ind w:firstLine="34"/>
              <w:contextualSpacing/>
              <w:jc w:val="both"/>
              <w:rPr>
                <w:sz w:val="28"/>
                <w:szCs w:val="28"/>
              </w:rPr>
            </w:pPr>
            <w:r w:rsidRPr="00DA141D">
              <w:rPr>
                <w:sz w:val="28"/>
                <w:szCs w:val="28"/>
              </w:rPr>
              <w:t>Из них:</w:t>
            </w:r>
          </w:p>
          <w:p w:rsidR="007E028E" w:rsidRPr="00DA141D" w:rsidRDefault="007E028E" w:rsidP="007E028E">
            <w:pPr>
              <w:ind w:left="34" w:firstLine="34"/>
              <w:jc w:val="both"/>
              <w:rPr>
                <w:sz w:val="28"/>
                <w:szCs w:val="28"/>
              </w:rPr>
            </w:pPr>
            <w:r w:rsidRPr="00DA141D">
              <w:rPr>
                <w:sz w:val="28"/>
                <w:szCs w:val="28"/>
              </w:rPr>
              <w:t>выпускников текущего года, обучающихся по программам СОО</w:t>
            </w:r>
          </w:p>
        </w:tc>
        <w:tc>
          <w:tcPr>
            <w:tcW w:w="1307" w:type="dxa"/>
            <w:vAlign w:val="center"/>
          </w:tcPr>
          <w:p w:rsidR="007E028E" w:rsidRPr="00DD2F53" w:rsidRDefault="007E028E" w:rsidP="00FD2A1E">
            <w:pPr>
              <w:contextualSpacing/>
              <w:jc w:val="center"/>
              <w:rPr>
                <w:sz w:val="28"/>
                <w:szCs w:val="28"/>
              </w:rPr>
            </w:pPr>
            <w:r>
              <w:rPr>
                <w:sz w:val="28"/>
                <w:szCs w:val="28"/>
              </w:rPr>
              <w:t>378</w:t>
            </w:r>
          </w:p>
        </w:tc>
        <w:tc>
          <w:tcPr>
            <w:tcW w:w="1308" w:type="dxa"/>
            <w:vAlign w:val="center"/>
          </w:tcPr>
          <w:p w:rsidR="007E028E" w:rsidRPr="00DA141D" w:rsidRDefault="007E028E" w:rsidP="00FD2A1E">
            <w:pPr>
              <w:ind w:left="-154" w:firstLine="34"/>
              <w:contextualSpacing/>
              <w:jc w:val="center"/>
              <w:rPr>
                <w:sz w:val="28"/>
                <w:szCs w:val="28"/>
              </w:rPr>
            </w:pPr>
            <w:r>
              <w:rPr>
                <w:sz w:val="28"/>
                <w:szCs w:val="28"/>
              </w:rPr>
              <w:t>343</w:t>
            </w:r>
          </w:p>
        </w:tc>
        <w:tc>
          <w:tcPr>
            <w:tcW w:w="1166" w:type="dxa"/>
            <w:vAlign w:val="center"/>
          </w:tcPr>
          <w:p w:rsidR="007E028E" w:rsidRPr="00DA141D" w:rsidRDefault="005A6A95" w:rsidP="00FD2A1E">
            <w:pPr>
              <w:ind w:left="-154" w:firstLine="34"/>
              <w:contextualSpacing/>
              <w:jc w:val="center"/>
              <w:rPr>
                <w:sz w:val="28"/>
                <w:szCs w:val="28"/>
              </w:rPr>
            </w:pPr>
            <w:r>
              <w:rPr>
                <w:sz w:val="28"/>
                <w:szCs w:val="28"/>
              </w:rPr>
              <w:t>405</w:t>
            </w:r>
          </w:p>
        </w:tc>
      </w:tr>
      <w:tr w:rsidR="007E028E" w:rsidRPr="00DA141D" w:rsidTr="00FD2A1E">
        <w:trPr>
          <w:trHeight w:val="20"/>
        </w:trPr>
        <w:tc>
          <w:tcPr>
            <w:tcW w:w="6426" w:type="dxa"/>
          </w:tcPr>
          <w:p w:rsidR="007E028E" w:rsidRPr="00DA141D" w:rsidRDefault="007E028E" w:rsidP="007E028E">
            <w:pPr>
              <w:ind w:left="34" w:firstLine="34"/>
              <w:jc w:val="both"/>
              <w:rPr>
                <w:sz w:val="28"/>
                <w:szCs w:val="28"/>
              </w:rPr>
            </w:pPr>
            <w:r w:rsidRPr="00DA141D">
              <w:rPr>
                <w:sz w:val="28"/>
                <w:szCs w:val="28"/>
              </w:rPr>
              <w:t>выпускников текущего года, обучающихся по программам СПО</w:t>
            </w:r>
          </w:p>
        </w:tc>
        <w:tc>
          <w:tcPr>
            <w:tcW w:w="1307" w:type="dxa"/>
            <w:vAlign w:val="center"/>
          </w:tcPr>
          <w:p w:rsidR="007E028E" w:rsidRPr="00DD2F53" w:rsidRDefault="007E028E" w:rsidP="00FD2A1E">
            <w:pPr>
              <w:contextualSpacing/>
              <w:jc w:val="center"/>
              <w:rPr>
                <w:sz w:val="28"/>
                <w:szCs w:val="28"/>
              </w:rPr>
            </w:pPr>
            <w:r>
              <w:rPr>
                <w:sz w:val="28"/>
                <w:szCs w:val="28"/>
              </w:rPr>
              <w:t>3</w:t>
            </w:r>
          </w:p>
        </w:tc>
        <w:tc>
          <w:tcPr>
            <w:tcW w:w="1308" w:type="dxa"/>
            <w:vAlign w:val="center"/>
          </w:tcPr>
          <w:p w:rsidR="007E028E" w:rsidRPr="00DA141D" w:rsidRDefault="007E028E" w:rsidP="00FD2A1E">
            <w:pPr>
              <w:ind w:left="-154" w:firstLine="34"/>
              <w:contextualSpacing/>
              <w:jc w:val="center"/>
              <w:rPr>
                <w:sz w:val="28"/>
                <w:szCs w:val="28"/>
              </w:rPr>
            </w:pPr>
            <w:r>
              <w:rPr>
                <w:sz w:val="28"/>
                <w:szCs w:val="28"/>
              </w:rPr>
              <w:t>5</w:t>
            </w:r>
          </w:p>
        </w:tc>
        <w:tc>
          <w:tcPr>
            <w:tcW w:w="1166" w:type="dxa"/>
            <w:vAlign w:val="center"/>
          </w:tcPr>
          <w:p w:rsidR="007E028E" w:rsidRPr="00DA141D" w:rsidRDefault="005A6A95" w:rsidP="00FD2A1E">
            <w:pPr>
              <w:ind w:left="-154" w:firstLine="34"/>
              <w:contextualSpacing/>
              <w:jc w:val="center"/>
              <w:rPr>
                <w:sz w:val="28"/>
                <w:szCs w:val="28"/>
              </w:rPr>
            </w:pPr>
            <w:r>
              <w:rPr>
                <w:sz w:val="28"/>
                <w:szCs w:val="28"/>
              </w:rPr>
              <w:t>7</w:t>
            </w:r>
          </w:p>
        </w:tc>
      </w:tr>
      <w:tr w:rsidR="007E028E" w:rsidRPr="00DA141D" w:rsidTr="00FD2A1E">
        <w:trPr>
          <w:trHeight w:val="20"/>
        </w:trPr>
        <w:tc>
          <w:tcPr>
            <w:tcW w:w="6426" w:type="dxa"/>
          </w:tcPr>
          <w:p w:rsidR="007E028E" w:rsidRPr="00DA141D" w:rsidRDefault="007E028E" w:rsidP="007E028E">
            <w:pPr>
              <w:ind w:left="34" w:firstLine="34"/>
              <w:contextualSpacing/>
              <w:jc w:val="both"/>
              <w:rPr>
                <w:sz w:val="28"/>
                <w:szCs w:val="28"/>
              </w:rPr>
            </w:pPr>
            <w:r w:rsidRPr="00DA141D">
              <w:rPr>
                <w:sz w:val="28"/>
                <w:szCs w:val="28"/>
              </w:rPr>
              <w:t>выпускников прошлых лет</w:t>
            </w:r>
          </w:p>
        </w:tc>
        <w:tc>
          <w:tcPr>
            <w:tcW w:w="1307" w:type="dxa"/>
            <w:vAlign w:val="center"/>
          </w:tcPr>
          <w:p w:rsidR="007E028E" w:rsidRPr="00DD2F53" w:rsidRDefault="007E028E" w:rsidP="00FD2A1E">
            <w:pPr>
              <w:contextualSpacing/>
              <w:jc w:val="center"/>
              <w:rPr>
                <w:sz w:val="28"/>
                <w:szCs w:val="28"/>
              </w:rPr>
            </w:pPr>
            <w:r>
              <w:rPr>
                <w:sz w:val="28"/>
                <w:szCs w:val="28"/>
              </w:rPr>
              <w:t>13</w:t>
            </w:r>
          </w:p>
        </w:tc>
        <w:tc>
          <w:tcPr>
            <w:tcW w:w="1308" w:type="dxa"/>
            <w:vAlign w:val="center"/>
          </w:tcPr>
          <w:p w:rsidR="007E028E" w:rsidRPr="00DA141D" w:rsidRDefault="007E028E" w:rsidP="00FD2A1E">
            <w:pPr>
              <w:ind w:left="-154" w:firstLine="34"/>
              <w:contextualSpacing/>
              <w:jc w:val="center"/>
              <w:rPr>
                <w:sz w:val="28"/>
                <w:szCs w:val="28"/>
              </w:rPr>
            </w:pPr>
            <w:r>
              <w:rPr>
                <w:sz w:val="28"/>
                <w:szCs w:val="28"/>
              </w:rPr>
              <w:t>25</w:t>
            </w:r>
          </w:p>
        </w:tc>
        <w:tc>
          <w:tcPr>
            <w:tcW w:w="1166" w:type="dxa"/>
            <w:vAlign w:val="center"/>
          </w:tcPr>
          <w:p w:rsidR="007E028E" w:rsidRPr="00DA141D" w:rsidRDefault="005A6A95" w:rsidP="00FD2A1E">
            <w:pPr>
              <w:ind w:left="-154" w:firstLine="34"/>
              <w:contextualSpacing/>
              <w:jc w:val="center"/>
              <w:rPr>
                <w:sz w:val="28"/>
                <w:szCs w:val="28"/>
              </w:rPr>
            </w:pPr>
            <w:r>
              <w:rPr>
                <w:sz w:val="28"/>
                <w:szCs w:val="28"/>
              </w:rPr>
              <w:t>21</w:t>
            </w:r>
          </w:p>
        </w:tc>
      </w:tr>
      <w:tr w:rsidR="007E028E" w:rsidRPr="00DA141D" w:rsidTr="00FD2A1E">
        <w:trPr>
          <w:trHeight w:val="20"/>
        </w:trPr>
        <w:tc>
          <w:tcPr>
            <w:tcW w:w="6426" w:type="dxa"/>
          </w:tcPr>
          <w:p w:rsidR="007E028E" w:rsidRPr="00DA141D" w:rsidRDefault="007E028E" w:rsidP="007E028E">
            <w:pPr>
              <w:ind w:left="34" w:firstLine="34"/>
              <w:contextualSpacing/>
              <w:jc w:val="both"/>
              <w:rPr>
                <w:sz w:val="28"/>
                <w:szCs w:val="28"/>
              </w:rPr>
            </w:pPr>
            <w:r w:rsidRPr="00FF2246">
              <w:rPr>
                <w:sz w:val="28"/>
                <w:szCs w:val="28"/>
              </w:rPr>
              <w:t>участников с ограниченными возможностями здоровья</w:t>
            </w:r>
            <w:r w:rsidR="001B480A" w:rsidRPr="001B480A">
              <w:rPr>
                <w:color w:val="C00000"/>
                <w:sz w:val="28"/>
                <w:szCs w:val="28"/>
              </w:rPr>
              <w:t>*</w:t>
            </w:r>
          </w:p>
        </w:tc>
        <w:tc>
          <w:tcPr>
            <w:tcW w:w="1307" w:type="dxa"/>
            <w:vAlign w:val="center"/>
          </w:tcPr>
          <w:p w:rsidR="007E028E" w:rsidRDefault="003C139A" w:rsidP="00FD2A1E">
            <w:pPr>
              <w:pStyle w:val="af6"/>
              <w:jc w:val="center"/>
              <w:rPr>
                <w:rFonts w:ascii="Times New Roman" w:hAnsi="Times New Roman"/>
                <w:sz w:val="28"/>
                <w:szCs w:val="28"/>
                <w:lang w:eastAsia="ru-RU"/>
              </w:rPr>
            </w:pPr>
            <w:r>
              <w:rPr>
                <w:rFonts w:ascii="Times New Roman" w:hAnsi="Times New Roman"/>
                <w:sz w:val="28"/>
                <w:szCs w:val="28"/>
                <w:lang w:eastAsia="ru-RU"/>
              </w:rPr>
              <w:t>3</w:t>
            </w:r>
          </w:p>
        </w:tc>
        <w:tc>
          <w:tcPr>
            <w:tcW w:w="1308" w:type="dxa"/>
            <w:vAlign w:val="center"/>
          </w:tcPr>
          <w:p w:rsidR="007E028E" w:rsidRDefault="003C139A" w:rsidP="00FD2A1E">
            <w:pPr>
              <w:contextualSpacing/>
              <w:jc w:val="center"/>
              <w:rPr>
                <w:sz w:val="28"/>
                <w:szCs w:val="28"/>
              </w:rPr>
            </w:pPr>
            <w:r>
              <w:rPr>
                <w:sz w:val="28"/>
                <w:szCs w:val="28"/>
              </w:rPr>
              <w:t>3</w:t>
            </w:r>
          </w:p>
        </w:tc>
        <w:tc>
          <w:tcPr>
            <w:tcW w:w="1166" w:type="dxa"/>
            <w:vAlign w:val="center"/>
          </w:tcPr>
          <w:p w:rsidR="007E028E" w:rsidRDefault="000729D0" w:rsidP="00FD2A1E">
            <w:pPr>
              <w:ind w:left="-154" w:firstLine="34"/>
              <w:contextualSpacing/>
              <w:jc w:val="center"/>
              <w:rPr>
                <w:sz w:val="28"/>
                <w:szCs w:val="28"/>
              </w:rPr>
            </w:pPr>
            <w:r>
              <w:rPr>
                <w:sz w:val="28"/>
                <w:szCs w:val="28"/>
              </w:rPr>
              <w:t>6</w:t>
            </w:r>
          </w:p>
        </w:tc>
      </w:tr>
    </w:tbl>
    <w:p w:rsidR="001B480A" w:rsidRPr="0020193E" w:rsidRDefault="001B480A" w:rsidP="001B480A">
      <w:pPr>
        <w:pStyle w:val="a3"/>
        <w:spacing w:after="0" w:line="240" w:lineRule="auto"/>
        <w:ind w:left="-142"/>
        <w:jc w:val="both"/>
        <w:rPr>
          <w:rFonts w:ascii="Times New Roman" w:hAnsi="Times New Roman"/>
          <w:sz w:val="24"/>
          <w:szCs w:val="24"/>
        </w:rPr>
      </w:pPr>
      <w:r w:rsidRPr="001B480A">
        <w:rPr>
          <w:rFonts w:ascii="Times New Roman" w:hAnsi="Times New Roman"/>
          <w:color w:val="C0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Pr>
          <w:rFonts w:ascii="Times New Roman" w:hAnsi="Times New Roman"/>
          <w:sz w:val="24"/>
          <w:szCs w:val="24"/>
        </w:rPr>
        <w:t xml:space="preserve">обучающихся по программам СОО </w:t>
      </w:r>
    </w:p>
    <w:p w:rsidR="00FF0419" w:rsidRPr="00FF2246" w:rsidRDefault="00FF0419" w:rsidP="007E028E">
      <w:pPr>
        <w:spacing w:before="240"/>
        <w:ind w:left="567" w:hanging="567"/>
        <w:jc w:val="both"/>
        <w:rPr>
          <w:sz w:val="28"/>
          <w:szCs w:val="28"/>
        </w:rPr>
      </w:pPr>
      <w:r w:rsidRPr="00FF2246">
        <w:rPr>
          <w:sz w:val="28"/>
          <w:szCs w:val="28"/>
        </w:rPr>
        <w:t xml:space="preserve">1.4 Количество участников по типам ОО </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7E028E">
        <w:rPr>
          <w:rFonts w:ascii="Times New Roman" w:eastAsia="Times New Roman" w:hAnsi="Times New Roman"/>
          <w:i/>
          <w:sz w:val="24"/>
          <w:szCs w:val="24"/>
          <w:lang w:eastAsia="ru-RU"/>
        </w:rPr>
        <w:t>Таблица 3</w:t>
      </w:r>
    </w:p>
    <w:tbl>
      <w:tblPr>
        <w:tblW w:w="10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5"/>
        <w:gridCol w:w="1275"/>
      </w:tblGrid>
      <w:tr w:rsidR="007E028E" w:rsidRPr="008318E3" w:rsidTr="00FD2A1E">
        <w:trPr>
          <w:trHeight w:val="20"/>
        </w:trPr>
        <w:tc>
          <w:tcPr>
            <w:tcW w:w="6380" w:type="dxa"/>
            <w:vMerge w:val="restart"/>
            <w:vAlign w:val="center"/>
          </w:tcPr>
          <w:p w:rsidR="007E028E" w:rsidRPr="008318E3" w:rsidRDefault="007E028E" w:rsidP="00FD2A1E">
            <w:pPr>
              <w:ind w:firstLine="34"/>
              <w:contextualSpacing/>
              <w:rPr>
                <w:sz w:val="28"/>
                <w:szCs w:val="28"/>
              </w:rPr>
            </w:pPr>
            <w:r w:rsidRPr="008318E3">
              <w:rPr>
                <w:sz w:val="28"/>
                <w:szCs w:val="28"/>
              </w:rPr>
              <w:t xml:space="preserve">Всего участников ЕГЭ по </w:t>
            </w:r>
            <w:r>
              <w:rPr>
                <w:sz w:val="28"/>
                <w:szCs w:val="28"/>
              </w:rPr>
              <w:t>информатике и ИКТ</w:t>
            </w:r>
          </w:p>
        </w:tc>
        <w:tc>
          <w:tcPr>
            <w:tcW w:w="1275" w:type="dxa"/>
            <w:vAlign w:val="center"/>
          </w:tcPr>
          <w:p w:rsidR="007E028E" w:rsidRPr="008318E3" w:rsidRDefault="007E028E" w:rsidP="00FD2A1E">
            <w:pPr>
              <w:ind w:right="-171" w:hanging="85"/>
              <w:contextualSpacing/>
              <w:jc w:val="center"/>
              <w:rPr>
                <w:b/>
                <w:sz w:val="28"/>
                <w:szCs w:val="28"/>
              </w:rPr>
            </w:pPr>
            <w:r w:rsidRPr="008318E3">
              <w:rPr>
                <w:b/>
                <w:sz w:val="28"/>
                <w:szCs w:val="28"/>
              </w:rPr>
              <w:t>2016 г</w:t>
            </w:r>
          </w:p>
        </w:tc>
        <w:tc>
          <w:tcPr>
            <w:tcW w:w="1275" w:type="dxa"/>
            <w:vAlign w:val="center"/>
          </w:tcPr>
          <w:p w:rsidR="007E028E" w:rsidRPr="008318E3" w:rsidRDefault="007E028E" w:rsidP="00FD2A1E">
            <w:pPr>
              <w:ind w:right="-171" w:hanging="85"/>
              <w:contextualSpacing/>
              <w:jc w:val="center"/>
              <w:rPr>
                <w:b/>
                <w:sz w:val="28"/>
                <w:szCs w:val="28"/>
              </w:rPr>
            </w:pPr>
            <w:r w:rsidRPr="008318E3">
              <w:rPr>
                <w:b/>
                <w:sz w:val="28"/>
                <w:szCs w:val="28"/>
              </w:rPr>
              <w:t>2017 г.</w:t>
            </w:r>
          </w:p>
        </w:tc>
        <w:tc>
          <w:tcPr>
            <w:tcW w:w="1275" w:type="dxa"/>
            <w:vAlign w:val="center"/>
          </w:tcPr>
          <w:p w:rsidR="007E028E" w:rsidRPr="008318E3" w:rsidRDefault="007E028E" w:rsidP="00FD2A1E">
            <w:pPr>
              <w:ind w:right="-171" w:hanging="85"/>
              <w:contextualSpacing/>
              <w:jc w:val="center"/>
              <w:rPr>
                <w:b/>
                <w:sz w:val="28"/>
                <w:szCs w:val="28"/>
              </w:rPr>
            </w:pPr>
            <w:r>
              <w:rPr>
                <w:b/>
                <w:sz w:val="28"/>
                <w:szCs w:val="28"/>
              </w:rPr>
              <w:t>2018 г.</w:t>
            </w:r>
          </w:p>
        </w:tc>
      </w:tr>
      <w:tr w:rsidR="007E028E" w:rsidRPr="008318E3" w:rsidTr="00FD2A1E">
        <w:trPr>
          <w:trHeight w:val="20"/>
        </w:trPr>
        <w:tc>
          <w:tcPr>
            <w:tcW w:w="6380" w:type="dxa"/>
            <w:vMerge/>
          </w:tcPr>
          <w:p w:rsidR="007E028E" w:rsidRPr="008318E3" w:rsidRDefault="007E028E" w:rsidP="00FD2A1E">
            <w:pPr>
              <w:ind w:firstLine="567"/>
              <w:contextualSpacing/>
              <w:jc w:val="both"/>
              <w:rPr>
                <w:sz w:val="28"/>
                <w:szCs w:val="28"/>
              </w:rPr>
            </w:pPr>
          </w:p>
        </w:tc>
        <w:tc>
          <w:tcPr>
            <w:tcW w:w="1275" w:type="dxa"/>
            <w:vAlign w:val="center"/>
          </w:tcPr>
          <w:p w:rsidR="007E028E" w:rsidRPr="00DA141D" w:rsidRDefault="007E028E" w:rsidP="007F6DAF">
            <w:pPr>
              <w:contextualSpacing/>
              <w:jc w:val="center"/>
              <w:rPr>
                <w:sz w:val="28"/>
                <w:szCs w:val="28"/>
              </w:rPr>
            </w:pPr>
            <w:r>
              <w:rPr>
                <w:sz w:val="28"/>
                <w:szCs w:val="28"/>
              </w:rPr>
              <w:t>3</w:t>
            </w:r>
            <w:r w:rsidR="007F6DAF">
              <w:rPr>
                <w:sz w:val="28"/>
                <w:szCs w:val="28"/>
              </w:rPr>
              <w:t>78</w:t>
            </w:r>
          </w:p>
        </w:tc>
        <w:tc>
          <w:tcPr>
            <w:tcW w:w="1275" w:type="dxa"/>
            <w:vAlign w:val="center"/>
          </w:tcPr>
          <w:p w:rsidR="007E028E" w:rsidRPr="00DA141D" w:rsidRDefault="007E028E" w:rsidP="007F6DAF">
            <w:pPr>
              <w:ind w:left="-154" w:firstLine="34"/>
              <w:contextualSpacing/>
              <w:jc w:val="center"/>
              <w:rPr>
                <w:sz w:val="28"/>
                <w:szCs w:val="28"/>
              </w:rPr>
            </w:pPr>
            <w:r>
              <w:rPr>
                <w:sz w:val="28"/>
                <w:szCs w:val="28"/>
              </w:rPr>
              <w:t>3</w:t>
            </w:r>
            <w:r w:rsidR="007F6DAF">
              <w:rPr>
                <w:sz w:val="28"/>
                <w:szCs w:val="28"/>
              </w:rPr>
              <w:t>4</w:t>
            </w:r>
            <w:r>
              <w:rPr>
                <w:sz w:val="28"/>
                <w:szCs w:val="28"/>
              </w:rPr>
              <w:t>3</w:t>
            </w:r>
          </w:p>
        </w:tc>
        <w:tc>
          <w:tcPr>
            <w:tcW w:w="1275" w:type="dxa"/>
            <w:vAlign w:val="center"/>
          </w:tcPr>
          <w:p w:rsidR="007E028E" w:rsidRPr="00DA141D" w:rsidRDefault="007F6DAF" w:rsidP="00FD2A1E">
            <w:pPr>
              <w:pStyle w:val="af6"/>
              <w:jc w:val="center"/>
              <w:rPr>
                <w:rFonts w:ascii="Times New Roman" w:hAnsi="Times New Roman"/>
                <w:sz w:val="28"/>
                <w:szCs w:val="28"/>
              </w:rPr>
            </w:pPr>
            <w:r>
              <w:rPr>
                <w:rFonts w:ascii="Times New Roman" w:hAnsi="Times New Roman"/>
                <w:sz w:val="28"/>
                <w:szCs w:val="28"/>
              </w:rPr>
              <w:t>405</w:t>
            </w:r>
          </w:p>
        </w:tc>
      </w:tr>
      <w:tr w:rsidR="007E028E" w:rsidRPr="008318E3" w:rsidTr="00FD2A1E">
        <w:trPr>
          <w:trHeight w:val="20"/>
        </w:trPr>
        <w:tc>
          <w:tcPr>
            <w:tcW w:w="6380" w:type="dxa"/>
          </w:tcPr>
          <w:p w:rsidR="007E028E" w:rsidRPr="000A7E34" w:rsidRDefault="007E028E" w:rsidP="00FD2A1E">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7E028E" w:rsidRPr="000A7E34" w:rsidRDefault="007E028E" w:rsidP="007E028E">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75" w:type="dxa"/>
            <w:vAlign w:val="center"/>
          </w:tcPr>
          <w:p w:rsidR="007E028E" w:rsidRPr="00DD2F53" w:rsidRDefault="007E028E" w:rsidP="00FD2A1E">
            <w:pPr>
              <w:contextualSpacing/>
              <w:jc w:val="center"/>
              <w:rPr>
                <w:sz w:val="28"/>
                <w:szCs w:val="28"/>
              </w:rPr>
            </w:pPr>
            <w:r>
              <w:rPr>
                <w:sz w:val="28"/>
                <w:szCs w:val="28"/>
              </w:rPr>
              <w:t>149</w:t>
            </w:r>
          </w:p>
        </w:tc>
        <w:tc>
          <w:tcPr>
            <w:tcW w:w="1275" w:type="dxa"/>
            <w:vAlign w:val="center"/>
          </w:tcPr>
          <w:p w:rsidR="007E028E" w:rsidRPr="008318E3" w:rsidRDefault="007E028E" w:rsidP="00FD2A1E">
            <w:pPr>
              <w:ind w:right="-171" w:hanging="85"/>
              <w:contextualSpacing/>
              <w:jc w:val="center"/>
              <w:rPr>
                <w:sz w:val="28"/>
                <w:szCs w:val="28"/>
              </w:rPr>
            </w:pPr>
            <w:r>
              <w:rPr>
                <w:sz w:val="28"/>
                <w:szCs w:val="28"/>
              </w:rPr>
              <w:t>116</w:t>
            </w:r>
          </w:p>
        </w:tc>
        <w:tc>
          <w:tcPr>
            <w:tcW w:w="1275" w:type="dxa"/>
            <w:vAlign w:val="center"/>
          </w:tcPr>
          <w:p w:rsidR="007E028E" w:rsidRPr="008318E3" w:rsidRDefault="007F6DAF" w:rsidP="00FD2A1E">
            <w:pPr>
              <w:ind w:right="-171" w:hanging="85"/>
              <w:contextualSpacing/>
              <w:jc w:val="center"/>
              <w:rPr>
                <w:sz w:val="28"/>
                <w:szCs w:val="28"/>
              </w:rPr>
            </w:pPr>
            <w:r>
              <w:rPr>
                <w:sz w:val="28"/>
                <w:szCs w:val="28"/>
              </w:rPr>
              <w:t>123</w:t>
            </w:r>
          </w:p>
        </w:tc>
      </w:tr>
      <w:tr w:rsidR="007E028E" w:rsidRPr="008318E3" w:rsidTr="00FD2A1E">
        <w:trPr>
          <w:trHeight w:val="20"/>
        </w:trPr>
        <w:tc>
          <w:tcPr>
            <w:tcW w:w="6380" w:type="dxa"/>
            <w:vAlign w:val="bottom"/>
          </w:tcPr>
          <w:p w:rsidR="007E028E" w:rsidRPr="000A7E34" w:rsidRDefault="007E028E" w:rsidP="007E028E">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75" w:type="dxa"/>
            <w:vAlign w:val="center"/>
          </w:tcPr>
          <w:p w:rsidR="007E028E" w:rsidRPr="00DD2F53" w:rsidRDefault="007E028E" w:rsidP="00FD2A1E">
            <w:pPr>
              <w:contextualSpacing/>
              <w:jc w:val="center"/>
              <w:rPr>
                <w:sz w:val="28"/>
                <w:szCs w:val="28"/>
              </w:rPr>
            </w:pPr>
            <w:r>
              <w:rPr>
                <w:sz w:val="28"/>
                <w:szCs w:val="28"/>
              </w:rPr>
              <w:t>185</w:t>
            </w:r>
          </w:p>
        </w:tc>
        <w:tc>
          <w:tcPr>
            <w:tcW w:w="1275" w:type="dxa"/>
            <w:vAlign w:val="center"/>
          </w:tcPr>
          <w:p w:rsidR="007E028E" w:rsidRPr="008318E3" w:rsidRDefault="007E028E" w:rsidP="00FD2A1E">
            <w:pPr>
              <w:ind w:right="-171" w:hanging="85"/>
              <w:contextualSpacing/>
              <w:jc w:val="center"/>
              <w:rPr>
                <w:sz w:val="28"/>
                <w:szCs w:val="28"/>
              </w:rPr>
            </w:pPr>
            <w:r>
              <w:rPr>
                <w:sz w:val="28"/>
                <w:szCs w:val="28"/>
              </w:rPr>
              <w:t>185</w:t>
            </w:r>
          </w:p>
        </w:tc>
        <w:tc>
          <w:tcPr>
            <w:tcW w:w="1275" w:type="dxa"/>
            <w:vAlign w:val="center"/>
          </w:tcPr>
          <w:p w:rsidR="007E028E" w:rsidRPr="008318E3" w:rsidRDefault="007F6DAF" w:rsidP="00FD2A1E">
            <w:pPr>
              <w:ind w:right="-171" w:hanging="85"/>
              <w:contextualSpacing/>
              <w:jc w:val="center"/>
              <w:rPr>
                <w:sz w:val="28"/>
                <w:szCs w:val="28"/>
              </w:rPr>
            </w:pPr>
            <w:r>
              <w:rPr>
                <w:sz w:val="28"/>
                <w:szCs w:val="28"/>
              </w:rPr>
              <w:t>250</w:t>
            </w:r>
          </w:p>
        </w:tc>
      </w:tr>
      <w:tr w:rsidR="007E028E" w:rsidRPr="008318E3" w:rsidTr="00FD2A1E">
        <w:trPr>
          <w:trHeight w:val="20"/>
        </w:trPr>
        <w:tc>
          <w:tcPr>
            <w:tcW w:w="6380" w:type="dxa"/>
            <w:vAlign w:val="bottom"/>
          </w:tcPr>
          <w:p w:rsidR="007E028E" w:rsidRPr="000A7E34" w:rsidRDefault="007E028E" w:rsidP="007E028E">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75" w:type="dxa"/>
            <w:vAlign w:val="center"/>
          </w:tcPr>
          <w:p w:rsidR="007E028E" w:rsidRPr="00DD2F53" w:rsidRDefault="007E028E" w:rsidP="00FD2A1E">
            <w:pPr>
              <w:contextualSpacing/>
              <w:jc w:val="center"/>
              <w:rPr>
                <w:sz w:val="28"/>
                <w:szCs w:val="28"/>
              </w:rPr>
            </w:pPr>
            <w:r>
              <w:rPr>
                <w:sz w:val="28"/>
                <w:szCs w:val="28"/>
              </w:rPr>
              <w:t>44</w:t>
            </w:r>
          </w:p>
        </w:tc>
        <w:tc>
          <w:tcPr>
            <w:tcW w:w="1275" w:type="dxa"/>
            <w:vAlign w:val="center"/>
          </w:tcPr>
          <w:p w:rsidR="007E028E" w:rsidRPr="008318E3" w:rsidRDefault="007E028E" w:rsidP="00FD2A1E">
            <w:pPr>
              <w:ind w:right="-171" w:hanging="85"/>
              <w:contextualSpacing/>
              <w:jc w:val="center"/>
              <w:rPr>
                <w:sz w:val="28"/>
                <w:szCs w:val="28"/>
              </w:rPr>
            </w:pPr>
            <w:r>
              <w:rPr>
                <w:sz w:val="28"/>
                <w:szCs w:val="28"/>
              </w:rPr>
              <w:t>38</w:t>
            </w:r>
          </w:p>
        </w:tc>
        <w:tc>
          <w:tcPr>
            <w:tcW w:w="1275" w:type="dxa"/>
            <w:vAlign w:val="center"/>
          </w:tcPr>
          <w:p w:rsidR="007E028E" w:rsidRPr="008318E3" w:rsidRDefault="007F6DAF" w:rsidP="00FD2A1E">
            <w:pPr>
              <w:ind w:right="-171" w:hanging="85"/>
              <w:contextualSpacing/>
              <w:jc w:val="center"/>
              <w:rPr>
                <w:sz w:val="28"/>
                <w:szCs w:val="28"/>
              </w:rPr>
            </w:pPr>
            <w:r>
              <w:rPr>
                <w:sz w:val="28"/>
                <w:szCs w:val="28"/>
              </w:rPr>
              <w:t>31</w:t>
            </w:r>
          </w:p>
        </w:tc>
      </w:tr>
      <w:tr w:rsidR="007E028E" w:rsidRPr="008318E3" w:rsidTr="00FD2A1E">
        <w:trPr>
          <w:trHeight w:val="20"/>
        </w:trPr>
        <w:tc>
          <w:tcPr>
            <w:tcW w:w="6380" w:type="dxa"/>
            <w:vAlign w:val="bottom"/>
          </w:tcPr>
          <w:p w:rsidR="007E028E" w:rsidRPr="000A7E34" w:rsidRDefault="007E028E" w:rsidP="007E028E">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75" w:type="dxa"/>
            <w:vAlign w:val="center"/>
          </w:tcPr>
          <w:p w:rsidR="007E028E" w:rsidRPr="00DD2F53" w:rsidRDefault="007E028E" w:rsidP="00FD2A1E">
            <w:pPr>
              <w:contextualSpacing/>
              <w:jc w:val="center"/>
              <w:rPr>
                <w:sz w:val="28"/>
                <w:szCs w:val="28"/>
              </w:rPr>
            </w:pPr>
            <w:r>
              <w:rPr>
                <w:sz w:val="28"/>
                <w:szCs w:val="28"/>
              </w:rPr>
              <w:t>0</w:t>
            </w:r>
          </w:p>
        </w:tc>
        <w:tc>
          <w:tcPr>
            <w:tcW w:w="1275" w:type="dxa"/>
            <w:vAlign w:val="center"/>
          </w:tcPr>
          <w:p w:rsidR="007E028E" w:rsidRPr="008318E3" w:rsidRDefault="007E028E" w:rsidP="00FD2A1E">
            <w:pPr>
              <w:ind w:right="-171" w:hanging="85"/>
              <w:contextualSpacing/>
              <w:jc w:val="center"/>
              <w:rPr>
                <w:sz w:val="28"/>
                <w:szCs w:val="28"/>
              </w:rPr>
            </w:pPr>
            <w:r>
              <w:rPr>
                <w:sz w:val="28"/>
                <w:szCs w:val="28"/>
              </w:rPr>
              <w:t>4</w:t>
            </w:r>
          </w:p>
        </w:tc>
        <w:tc>
          <w:tcPr>
            <w:tcW w:w="1275" w:type="dxa"/>
            <w:vAlign w:val="center"/>
          </w:tcPr>
          <w:p w:rsidR="007E028E" w:rsidRPr="008318E3" w:rsidRDefault="007F6DAF" w:rsidP="00FD2A1E">
            <w:pPr>
              <w:ind w:right="-171" w:hanging="85"/>
              <w:contextualSpacing/>
              <w:jc w:val="center"/>
              <w:rPr>
                <w:sz w:val="28"/>
                <w:szCs w:val="28"/>
              </w:rPr>
            </w:pPr>
            <w:r>
              <w:rPr>
                <w:sz w:val="28"/>
                <w:szCs w:val="28"/>
              </w:rPr>
              <w:t>1</w:t>
            </w:r>
          </w:p>
        </w:tc>
      </w:tr>
    </w:tbl>
    <w:p w:rsidR="007E028E" w:rsidRDefault="007E028E" w:rsidP="00FF0419">
      <w:pPr>
        <w:pStyle w:val="a3"/>
        <w:spacing w:after="0" w:line="240" w:lineRule="auto"/>
        <w:ind w:left="1080"/>
        <w:jc w:val="right"/>
        <w:rPr>
          <w:rFonts w:ascii="Times New Roman" w:eastAsia="Times New Roman" w:hAnsi="Times New Roman"/>
          <w:i/>
          <w:sz w:val="24"/>
          <w:szCs w:val="24"/>
          <w:lang w:eastAsia="ru-RU"/>
        </w:rPr>
      </w:pPr>
    </w:p>
    <w:p w:rsidR="00FF0419" w:rsidRPr="00FF2246" w:rsidRDefault="00F4584E" w:rsidP="007E028E">
      <w:pPr>
        <w:spacing w:before="240"/>
        <w:ind w:left="567" w:hanging="567"/>
        <w:rPr>
          <w:sz w:val="28"/>
          <w:szCs w:val="28"/>
        </w:rPr>
      </w:pPr>
      <w:r>
        <w:rPr>
          <w:sz w:val="28"/>
          <w:szCs w:val="28"/>
        </w:rPr>
        <w:lastRenderedPageBreak/>
        <w:t>1.5 К</w:t>
      </w:r>
      <w:r w:rsidR="00FF0419" w:rsidRPr="00FF2246">
        <w:rPr>
          <w:sz w:val="28"/>
          <w:szCs w:val="28"/>
        </w:rPr>
        <w:t xml:space="preserve">оличество участников ЕГЭ по </w:t>
      </w:r>
      <w:r w:rsidR="007E028E">
        <w:rPr>
          <w:sz w:val="28"/>
          <w:szCs w:val="28"/>
        </w:rPr>
        <w:t>информатике и ИКТ</w:t>
      </w:r>
      <w:r w:rsidR="00FF0419" w:rsidRPr="00FF2246">
        <w:rPr>
          <w:sz w:val="28"/>
          <w:szCs w:val="28"/>
        </w:rPr>
        <w:t xml:space="preserve"> по </w:t>
      </w:r>
      <w:r w:rsidR="007E028E">
        <w:rPr>
          <w:sz w:val="28"/>
          <w:szCs w:val="28"/>
        </w:rPr>
        <w:t>а</w:t>
      </w:r>
      <w:r w:rsidR="007E028E" w:rsidRPr="00A45DA7">
        <w:rPr>
          <w:sz w:val="28"/>
          <w:szCs w:val="28"/>
        </w:rPr>
        <w:t>дминистративно-территориальны</w:t>
      </w:r>
      <w:r w:rsidR="007E028E">
        <w:rPr>
          <w:sz w:val="28"/>
          <w:szCs w:val="28"/>
        </w:rPr>
        <w:t>м</w:t>
      </w:r>
      <w:r w:rsidR="007E028E" w:rsidRPr="00A45DA7">
        <w:rPr>
          <w:sz w:val="28"/>
          <w:szCs w:val="28"/>
        </w:rPr>
        <w:t xml:space="preserve"> единиц</w:t>
      </w:r>
      <w:r w:rsidR="007E028E">
        <w:rPr>
          <w:sz w:val="28"/>
          <w:szCs w:val="28"/>
        </w:rPr>
        <w:t>ам</w:t>
      </w:r>
      <w:r w:rsidR="00FF0419" w:rsidRPr="00FF2246">
        <w:rPr>
          <w:sz w:val="28"/>
          <w:szCs w:val="28"/>
        </w:rPr>
        <w:t xml:space="preserve"> </w:t>
      </w:r>
      <w:r w:rsidR="007E028E">
        <w:rPr>
          <w:sz w:val="28"/>
          <w:szCs w:val="28"/>
        </w:rPr>
        <w:t>Республики Карелия</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7E028E">
        <w:rPr>
          <w:rFonts w:ascii="Times New Roman" w:eastAsia="Times New Roman" w:hAnsi="Times New Roman"/>
          <w:i/>
          <w:sz w:val="24"/>
          <w:szCs w:val="24"/>
          <w:lang w:eastAsia="ru-RU"/>
        </w:rPr>
        <w:t>Таблица 4</w:t>
      </w:r>
    </w:p>
    <w:tbl>
      <w:tblPr>
        <w:tblW w:w="101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855"/>
        <w:gridCol w:w="1856"/>
        <w:gridCol w:w="1856"/>
        <w:gridCol w:w="1856"/>
      </w:tblGrid>
      <w:tr w:rsidR="007E028E" w:rsidRPr="003239DC" w:rsidTr="003239DC">
        <w:trPr>
          <w:trHeight w:val="20"/>
        </w:trPr>
        <w:tc>
          <w:tcPr>
            <w:tcW w:w="2694" w:type="dxa"/>
            <w:vAlign w:val="center"/>
          </w:tcPr>
          <w:p w:rsidR="007E028E" w:rsidRPr="003239DC" w:rsidRDefault="007E028E" w:rsidP="003239DC">
            <w:pPr>
              <w:pStyle w:val="a3"/>
              <w:spacing w:after="0" w:line="240" w:lineRule="auto"/>
              <w:ind w:left="0"/>
              <w:jc w:val="center"/>
              <w:rPr>
                <w:rFonts w:ascii="Times New Roman" w:hAnsi="Times New Roman"/>
                <w:sz w:val="28"/>
                <w:szCs w:val="28"/>
              </w:rPr>
            </w:pPr>
            <w:r w:rsidRPr="003239DC">
              <w:rPr>
                <w:rFonts w:ascii="Times New Roman" w:hAnsi="Times New Roman"/>
                <w:sz w:val="28"/>
                <w:szCs w:val="28"/>
              </w:rPr>
              <w:t>Административно-территориальные единицы</w:t>
            </w:r>
          </w:p>
        </w:tc>
        <w:tc>
          <w:tcPr>
            <w:tcW w:w="1855" w:type="dxa"/>
            <w:vAlign w:val="center"/>
          </w:tcPr>
          <w:p w:rsidR="007E028E" w:rsidRPr="003239DC" w:rsidRDefault="007E028E" w:rsidP="003239DC">
            <w:pPr>
              <w:pStyle w:val="a3"/>
              <w:spacing w:after="0" w:line="240" w:lineRule="auto"/>
              <w:ind w:left="0"/>
              <w:jc w:val="center"/>
              <w:rPr>
                <w:rFonts w:ascii="Times New Roman" w:hAnsi="Times New Roman"/>
                <w:sz w:val="28"/>
                <w:szCs w:val="28"/>
              </w:rPr>
            </w:pPr>
            <w:r w:rsidRPr="003239DC">
              <w:rPr>
                <w:rFonts w:ascii="Times New Roman" w:hAnsi="Times New Roman"/>
                <w:sz w:val="28"/>
                <w:szCs w:val="28"/>
              </w:rPr>
              <w:t>Количество участников ЕГЭ по информатике и ИКТ</w:t>
            </w:r>
          </w:p>
        </w:tc>
        <w:tc>
          <w:tcPr>
            <w:tcW w:w="1856" w:type="dxa"/>
            <w:vAlign w:val="center"/>
          </w:tcPr>
          <w:p w:rsidR="007E028E" w:rsidRPr="003239DC" w:rsidRDefault="007E028E" w:rsidP="003239DC">
            <w:pPr>
              <w:pStyle w:val="a3"/>
              <w:spacing w:after="0" w:line="240" w:lineRule="auto"/>
              <w:ind w:left="0"/>
              <w:jc w:val="center"/>
              <w:rPr>
                <w:rFonts w:ascii="Times New Roman" w:hAnsi="Times New Roman"/>
                <w:sz w:val="28"/>
                <w:szCs w:val="28"/>
              </w:rPr>
            </w:pPr>
            <w:r w:rsidRPr="003239DC">
              <w:rPr>
                <w:rFonts w:ascii="Times New Roman" w:hAnsi="Times New Roman"/>
                <w:sz w:val="28"/>
                <w:szCs w:val="28"/>
              </w:rPr>
              <w:t>% от общего числа участников по информатике и ИКТ</w:t>
            </w:r>
          </w:p>
        </w:tc>
        <w:tc>
          <w:tcPr>
            <w:tcW w:w="1856" w:type="dxa"/>
          </w:tcPr>
          <w:p w:rsidR="007E028E" w:rsidRPr="003239DC" w:rsidRDefault="007E028E" w:rsidP="003239DC">
            <w:pPr>
              <w:pStyle w:val="a3"/>
              <w:spacing w:after="0" w:line="240" w:lineRule="auto"/>
              <w:ind w:left="0"/>
              <w:jc w:val="center"/>
              <w:rPr>
                <w:rFonts w:ascii="Times New Roman" w:hAnsi="Times New Roman"/>
                <w:sz w:val="28"/>
                <w:szCs w:val="28"/>
              </w:rPr>
            </w:pPr>
            <w:r w:rsidRPr="003239DC">
              <w:rPr>
                <w:rFonts w:ascii="Times New Roman" w:hAnsi="Times New Roman"/>
                <w:sz w:val="28"/>
                <w:szCs w:val="28"/>
              </w:rPr>
              <w:t>% от общего числа участников в АТЕ</w:t>
            </w:r>
          </w:p>
        </w:tc>
        <w:tc>
          <w:tcPr>
            <w:tcW w:w="1856" w:type="dxa"/>
            <w:vAlign w:val="center"/>
          </w:tcPr>
          <w:p w:rsidR="007E028E" w:rsidRPr="003239DC" w:rsidRDefault="007E028E" w:rsidP="003239DC">
            <w:pPr>
              <w:pStyle w:val="a3"/>
              <w:spacing w:after="0" w:line="240" w:lineRule="auto"/>
              <w:ind w:left="0"/>
              <w:jc w:val="center"/>
              <w:rPr>
                <w:rFonts w:ascii="Times New Roman" w:hAnsi="Times New Roman"/>
                <w:sz w:val="28"/>
                <w:szCs w:val="28"/>
              </w:rPr>
            </w:pPr>
            <w:r w:rsidRPr="003239DC">
              <w:rPr>
                <w:rFonts w:ascii="Times New Roman" w:hAnsi="Times New Roman"/>
                <w:sz w:val="28"/>
                <w:szCs w:val="28"/>
              </w:rPr>
              <w:t>% от общего числа участников в регионе</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Беломорский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11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11,1%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0,3%</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Калевальский НМР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19,6%</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Кемский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24</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5,5%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17,9%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0,7%</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Кондопожский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28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6,5%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13,1%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0,8%</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Костомукшский ГО</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21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4,8%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11,9%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0,6%</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Лахденпохский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3</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0,7%</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3,9%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0,1%</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Лоухский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11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12,1%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0,3%</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Медвежьегорский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7,6%</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Муезерский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1,2%</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7,7%</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0,1%</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Олонецкий НМР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9,3%</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Петрозаводский ГО</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221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51,0%</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12,5%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6,0%</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Питкярантский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9,5%</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Прионежский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12</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14,3%</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0,3%</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Пряжинский НМР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4</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0,9%</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6,8%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0,1%</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Пудожский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8,8%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Сегежский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32</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7,4%</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13,1%</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0,9%</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Сортавальский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7</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1,6%</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5,3%</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0,2%</w:t>
            </w:r>
          </w:p>
        </w:tc>
      </w:tr>
      <w:tr w:rsidR="00D278DD" w:rsidRPr="003239DC" w:rsidTr="003239DC">
        <w:trPr>
          <w:trHeight w:val="20"/>
        </w:trPr>
        <w:tc>
          <w:tcPr>
            <w:tcW w:w="2694" w:type="dxa"/>
            <w:vAlign w:val="bottom"/>
          </w:tcPr>
          <w:p w:rsidR="00D278DD" w:rsidRPr="003239DC" w:rsidRDefault="00D278DD" w:rsidP="003239DC">
            <w:pPr>
              <w:rPr>
                <w:color w:val="000000"/>
                <w:sz w:val="28"/>
                <w:szCs w:val="28"/>
              </w:rPr>
            </w:pPr>
            <w:r w:rsidRPr="003239DC">
              <w:rPr>
                <w:color w:val="000000"/>
                <w:sz w:val="28"/>
                <w:szCs w:val="28"/>
              </w:rPr>
              <w:t>Суоярвский МР</w:t>
            </w:r>
          </w:p>
        </w:tc>
        <w:tc>
          <w:tcPr>
            <w:tcW w:w="1855" w:type="dxa"/>
            <w:vAlign w:val="center"/>
          </w:tcPr>
          <w:p w:rsidR="00D278DD" w:rsidRPr="003239DC" w:rsidRDefault="00D278DD" w:rsidP="003239DC">
            <w:pPr>
              <w:jc w:val="center"/>
              <w:rPr>
                <w:color w:val="000000"/>
                <w:sz w:val="28"/>
                <w:szCs w:val="28"/>
              </w:rPr>
            </w:pPr>
            <w:r w:rsidRPr="003239DC">
              <w:rPr>
                <w:color w:val="000000"/>
                <w:sz w:val="28"/>
                <w:szCs w:val="28"/>
              </w:rPr>
              <w:t>12</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2,8%</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13,0%</w:t>
            </w:r>
          </w:p>
        </w:tc>
        <w:tc>
          <w:tcPr>
            <w:tcW w:w="1856" w:type="dxa"/>
            <w:vAlign w:val="center"/>
          </w:tcPr>
          <w:p w:rsidR="00D278DD" w:rsidRPr="003239DC" w:rsidRDefault="00D278DD" w:rsidP="003239DC">
            <w:pPr>
              <w:jc w:val="center"/>
              <w:rPr>
                <w:color w:val="000000"/>
                <w:sz w:val="28"/>
                <w:szCs w:val="28"/>
              </w:rPr>
            </w:pPr>
            <w:r w:rsidRPr="003239DC">
              <w:rPr>
                <w:color w:val="000000"/>
                <w:sz w:val="28"/>
                <w:szCs w:val="28"/>
              </w:rPr>
              <w:t>0,3%</w:t>
            </w:r>
          </w:p>
        </w:tc>
      </w:tr>
      <w:tr w:rsidR="00D278DD" w:rsidRPr="003239DC" w:rsidTr="003239DC">
        <w:trPr>
          <w:trHeight w:val="20"/>
        </w:trPr>
        <w:tc>
          <w:tcPr>
            <w:tcW w:w="2694" w:type="dxa"/>
            <w:vAlign w:val="bottom"/>
          </w:tcPr>
          <w:p w:rsidR="00D278DD" w:rsidRPr="003239DC" w:rsidRDefault="00D278DD" w:rsidP="003239DC">
            <w:pPr>
              <w:rPr>
                <w:b/>
                <w:color w:val="000000"/>
                <w:sz w:val="28"/>
                <w:szCs w:val="28"/>
              </w:rPr>
            </w:pPr>
            <w:r w:rsidRPr="003239DC">
              <w:rPr>
                <w:b/>
                <w:color w:val="000000"/>
                <w:sz w:val="28"/>
                <w:szCs w:val="28"/>
              </w:rPr>
              <w:t>Республика Карелия</w:t>
            </w:r>
          </w:p>
        </w:tc>
        <w:tc>
          <w:tcPr>
            <w:tcW w:w="1855" w:type="dxa"/>
            <w:vAlign w:val="center"/>
          </w:tcPr>
          <w:p w:rsidR="00D278DD" w:rsidRPr="003239DC" w:rsidRDefault="00D278DD" w:rsidP="003239DC">
            <w:pPr>
              <w:jc w:val="center"/>
              <w:rPr>
                <w:b/>
                <w:color w:val="000000"/>
                <w:sz w:val="28"/>
                <w:szCs w:val="28"/>
              </w:rPr>
            </w:pPr>
            <w:r w:rsidRPr="003239DC">
              <w:rPr>
                <w:b/>
                <w:color w:val="000000"/>
                <w:sz w:val="28"/>
                <w:szCs w:val="28"/>
              </w:rPr>
              <w:t>433</w:t>
            </w:r>
          </w:p>
        </w:tc>
        <w:tc>
          <w:tcPr>
            <w:tcW w:w="1856" w:type="dxa"/>
            <w:vAlign w:val="center"/>
          </w:tcPr>
          <w:p w:rsidR="00D278DD" w:rsidRPr="003239DC" w:rsidRDefault="00D278DD" w:rsidP="003239DC">
            <w:pPr>
              <w:jc w:val="center"/>
              <w:rPr>
                <w:b/>
                <w:color w:val="000000"/>
                <w:sz w:val="28"/>
                <w:szCs w:val="28"/>
              </w:rPr>
            </w:pPr>
            <w:r w:rsidRPr="003239DC">
              <w:rPr>
                <w:b/>
                <w:color w:val="000000"/>
                <w:sz w:val="28"/>
                <w:szCs w:val="28"/>
              </w:rPr>
              <w:t>100,0%</w:t>
            </w:r>
          </w:p>
        </w:tc>
        <w:tc>
          <w:tcPr>
            <w:tcW w:w="1856" w:type="dxa"/>
            <w:vAlign w:val="center"/>
          </w:tcPr>
          <w:p w:rsidR="00D278DD" w:rsidRPr="003239DC" w:rsidRDefault="00D278DD" w:rsidP="003239DC">
            <w:pPr>
              <w:jc w:val="center"/>
              <w:rPr>
                <w:b/>
                <w:color w:val="000000"/>
                <w:sz w:val="28"/>
                <w:szCs w:val="28"/>
              </w:rPr>
            </w:pPr>
            <w:r w:rsidRPr="003239DC">
              <w:rPr>
                <w:b/>
                <w:color w:val="000000"/>
                <w:sz w:val="28"/>
                <w:szCs w:val="28"/>
              </w:rPr>
              <w:t>11,8%</w:t>
            </w:r>
          </w:p>
        </w:tc>
        <w:tc>
          <w:tcPr>
            <w:tcW w:w="1856" w:type="dxa"/>
            <w:vAlign w:val="center"/>
          </w:tcPr>
          <w:p w:rsidR="00D278DD" w:rsidRPr="003239DC" w:rsidRDefault="00D278DD" w:rsidP="003239DC">
            <w:pPr>
              <w:jc w:val="center"/>
              <w:rPr>
                <w:b/>
                <w:color w:val="000000"/>
                <w:sz w:val="28"/>
                <w:szCs w:val="28"/>
              </w:rPr>
            </w:pPr>
            <w:r w:rsidRPr="003239DC">
              <w:rPr>
                <w:b/>
                <w:color w:val="000000"/>
                <w:sz w:val="28"/>
                <w:szCs w:val="28"/>
              </w:rPr>
              <w:t>11,8%</w:t>
            </w:r>
          </w:p>
        </w:tc>
      </w:tr>
    </w:tbl>
    <w:p w:rsidR="00FF0419" w:rsidRDefault="00FF0419" w:rsidP="007E028E">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3239DC">
        <w:rPr>
          <w:b/>
          <w:sz w:val="28"/>
          <w:szCs w:val="28"/>
        </w:rPr>
        <w:t>Информатике и ИКТ</w:t>
      </w:r>
      <w:r w:rsidRPr="00FF2246">
        <w:rPr>
          <w:b/>
          <w:sz w:val="28"/>
          <w:szCs w:val="28"/>
        </w:rPr>
        <w:t xml:space="preserve"> </w:t>
      </w:r>
    </w:p>
    <w:p w:rsidR="00BE1968" w:rsidRDefault="00BE1968" w:rsidP="00BE1968">
      <w:pPr>
        <w:pStyle w:val="af6"/>
        <w:tabs>
          <w:tab w:val="left" w:pos="0"/>
        </w:tabs>
        <w:ind w:firstLine="567"/>
        <w:jc w:val="both"/>
        <w:rPr>
          <w:rFonts w:ascii="Times New Roman" w:hAnsi="Times New Roman"/>
          <w:sz w:val="28"/>
          <w:szCs w:val="28"/>
          <w:lang w:eastAsia="ru-RU"/>
        </w:rPr>
      </w:pPr>
      <w:r w:rsidRPr="00E70412">
        <w:rPr>
          <w:rFonts w:ascii="Times New Roman" w:hAnsi="Times New Roman"/>
          <w:sz w:val="28"/>
          <w:szCs w:val="28"/>
          <w:lang w:eastAsia="ru-RU"/>
        </w:rPr>
        <w:t xml:space="preserve">Количество участников ЕГЭ по информатике и ИКТ в </w:t>
      </w:r>
      <w:r>
        <w:rPr>
          <w:rFonts w:ascii="Times New Roman" w:hAnsi="Times New Roman"/>
          <w:sz w:val="28"/>
          <w:szCs w:val="28"/>
          <w:lang w:eastAsia="ru-RU"/>
        </w:rPr>
        <w:t xml:space="preserve">2018 году увеличилось </w:t>
      </w:r>
      <w:r w:rsidRPr="00E70412">
        <w:rPr>
          <w:rFonts w:ascii="Times New Roman" w:hAnsi="Times New Roman"/>
          <w:sz w:val="28"/>
          <w:szCs w:val="28"/>
          <w:lang w:eastAsia="ru-RU"/>
        </w:rPr>
        <w:t>(201</w:t>
      </w:r>
      <w:r>
        <w:rPr>
          <w:rFonts w:ascii="Times New Roman" w:hAnsi="Times New Roman"/>
          <w:sz w:val="28"/>
          <w:szCs w:val="28"/>
          <w:lang w:eastAsia="ru-RU"/>
        </w:rPr>
        <w:t>6</w:t>
      </w:r>
      <w:r w:rsidRPr="00E70412">
        <w:rPr>
          <w:rFonts w:ascii="Times New Roman" w:hAnsi="Times New Roman"/>
          <w:sz w:val="28"/>
          <w:szCs w:val="28"/>
          <w:lang w:eastAsia="ru-RU"/>
        </w:rPr>
        <w:t xml:space="preserve"> год – 11,</w:t>
      </w:r>
      <w:r>
        <w:rPr>
          <w:rFonts w:ascii="Times New Roman" w:hAnsi="Times New Roman"/>
          <w:sz w:val="28"/>
          <w:szCs w:val="28"/>
          <w:lang w:eastAsia="ru-RU"/>
        </w:rPr>
        <w:t>6</w:t>
      </w:r>
      <w:r w:rsidRPr="00E70412">
        <w:rPr>
          <w:rFonts w:ascii="Times New Roman" w:hAnsi="Times New Roman"/>
          <w:sz w:val="28"/>
          <w:szCs w:val="28"/>
          <w:lang w:eastAsia="ru-RU"/>
        </w:rPr>
        <w:t xml:space="preserve"> % от общего числа участников, 201</w:t>
      </w:r>
      <w:r>
        <w:rPr>
          <w:rFonts w:ascii="Times New Roman" w:hAnsi="Times New Roman"/>
          <w:sz w:val="28"/>
          <w:szCs w:val="28"/>
          <w:lang w:eastAsia="ru-RU"/>
        </w:rPr>
        <w:t>7</w:t>
      </w:r>
      <w:r w:rsidRPr="00E70412">
        <w:rPr>
          <w:rFonts w:ascii="Times New Roman" w:hAnsi="Times New Roman"/>
          <w:sz w:val="28"/>
          <w:szCs w:val="28"/>
          <w:lang w:eastAsia="ru-RU"/>
        </w:rPr>
        <w:t xml:space="preserve"> год – 1</w:t>
      </w:r>
      <w:r>
        <w:rPr>
          <w:rFonts w:ascii="Times New Roman" w:hAnsi="Times New Roman"/>
          <w:sz w:val="28"/>
          <w:szCs w:val="28"/>
          <w:lang w:eastAsia="ru-RU"/>
        </w:rPr>
        <w:t>0</w:t>
      </w:r>
      <w:r w:rsidRPr="00E70412">
        <w:rPr>
          <w:rFonts w:ascii="Times New Roman" w:hAnsi="Times New Roman"/>
          <w:sz w:val="28"/>
          <w:szCs w:val="28"/>
          <w:lang w:eastAsia="ru-RU"/>
        </w:rPr>
        <w:t>,</w:t>
      </w:r>
      <w:r>
        <w:rPr>
          <w:rFonts w:ascii="Times New Roman" w:hAnsi="Times New Roman"/>
          <w:sz w:val="28"/>
          <w:szCs w:val="28"/>
          <w:lang w:eastAsia="ru-RU"/>
        </w:rPr>
        <w:t>9</w:t>
      </w:r>
      <w:r w:rsidRPr="00E70412">
        <w:rPr>
          <w:rFonts w:ascii="Times New Roman" w:hAnsi="Times New Roman"/>
          <w:sz w:val="28"/>
          <w:szCs w:val="28"/>
          <w:lang w:eastAsia="ru-RU"/>
        </w:rPr>
        <w:t>%, 201</w:t>
      </w:r>
      <w:r w:rsidR="00575683">
        <w:rPr>
          <w:rFonts w:ascii="Times New Roman" w:hAnsi="Times New Roman"/>
          <w:sz w:val="28"/>
          <w:szCs w:val="28"/>
          <w:lang w:eastAsia="ru-RU"/>
        </w:rPr>
        <w:t>8</w:t>
      </w:r>
      <w:r w:rsidRPr="00E70412">
        <w:rPr>
          <w:rFonts w:ascii="Times New Roman" w:hAnsi="Times New Roman"/>
          <w:sz w:val="28"/>
          <w:szCs w:val="28"/>
          <w:lang w:eastAsia="ru-RU"/>
        </w:rPr>
        <w:t xml:space="preserve"> год – </w:t>
      </w:r>
      <w:r w:rsidR="00575683">
        <w:rPr>
          <w:rFonts w:ascii="Times New Roman" w:hAnsi="Times New Roman"/>
          <w:sz w:val="28"/>
          <w:szCs w:val="28"/>
          <w:lang w:eastAsia="ru-RU"/>
        </w:rPr>
        <w:t>11,8%). Увеличение</w:t>
      </w:r>
      <w:r w:rsidRPr="00E70412">
        <w:rPr>
          <w:rFonts w:ascii="Times New Roman" w:hAnsi="Times New Roman"/>
          <w:sz w:val="28"/>
          <w:szCs w:val="28"/>
          <w:lang w:eastAsia="ru-RU"/>
        </w:rPr>
        <w:t xml:space="preserve"> количеств</w:t>
      </w:r>
      <w:r w:rsidR="00575683">
        <w:rPr>
          <w:rFonts w:ascii="Times New Roman" w:hAnsi="Times New Roman"/>
          <w:sz w:val="28"/>
          <w:szCs w:val="28"/>
          <w:lang w:eastAsia="ru-RU"/>
        </w:rPr>
        <w:t>а</w:t>
      </w:r>
      <w:r w:rsidRPr="00E70412">
        <w:rPr>
          <w:rFonts w:ascii="Times New Roman" w:hAnsi="Times New Roman"/>
          <w:sz w:val="28"/>
          <w:szCs w:val="28"/>
          <w:lang w:eastAsia="ru-RU"/>
        </w:rPr>
        <w:t xml:space="preserve"> сдающих ЕГЭ по информатике и ИКТ </w:t>
      </w:r>
      <w:r w:rsidR="00575683">
        <w:rPr>
          <w:rFonts w:ascii="Times New Roman" w:hAnsi="Times New Roman"/>
          <w:sz w:val="28"/>
          <w:szCs w:val="28"/>
          <w:lang w:eastAsia="ru-RU"/>
        </w:rPr>
        <w:t>произошло в основном за счет выпускников текущего года, обучающихся по программам</w:t>
      </w:r>
      <w:r w:rsidR="00811931">
        <w:rPr>
          <w:rFonts w:ascii="Times New Roman" w:hAnsi="Times New Roman"/>
          <w:sz w:val="28"/>
          <w:szCs w:val="28"/>
          <w:lang w:eastAsia="ru-RU"/>
        </w:rPr>
        <w:t xml:space="preserve"> </w:t>
      </w:r>
      <w:r w:rsidRPr="00E70412">
        <w:rPr>
          <w:rFonts w:ascii="Times New Roman" w:hAnsi="Times New Roman"/>
          <w:sz w:val="28"/>
          <w:szCs w:val="28"/>
          <w:lang w:eastAsia="ru-RU"/>
        </w:rPr>
        <w:t>(таблица 2). В 201</w:t>
      </w:r>
      <w:r w:rsidR="00600C6B">
        <w:rPr>
          <w:rFonts w:ascii="Times New Roman" w:hAnsi="Times New Roman"/>
          <w:sz w:val="28"/>
          <w:szCs w:val="28"/>
          <w:lang w:eastAsia="ru-RU"/>
        </w:rPr>
        <w:t>8</w:t>
      </w:r>
      <w:r w:rsidRPr="00E70412">
        <w:rPr>
          <w:rFonts w:ascii="Times New Roman" w:hAnsi="Times New Roman"/>
          <w:sz w:val="28"/>
          <w:szCs w:val="28"/>
          <w:lang w:eastAsia="ru-RU"/>
        </w:rPr>
        <w:t xml:space="preserve"> году по сравнению с 201</w:t>
      </w:r>
      <w:r w:rsidR="00600C6B">
        <w:rPr>
          <w:rFonts w:ascii="Times New Roman" w:hAnsi="Times New Roman"/>
          <w:sz w:val="28"/>
          <w:szCs w:val="28"/>
          <w:lang w:eastAsia="ru-RU"/>
        </w:rPr>
        <w:t>7</w:t>
      </w:r>
      <w:r w:rsidRPr="00E70412">
        <w:rPr>
          <w:rFonts w:ascii="Times New Roman" w:hAnsi="Times New Roman"/>
          <w:sz w:val="28"/>
          <w:szCs w:val="28"/>
          <w:lang w:eastAsia="ru-RU"/>
        </w:rPr>
        <w:t xml:space="preserve"> годом уменьшилось количество участников ЕГЭ среди выпускников</w:t>
      </w:r>
      <w:r w:rsidR="00600C6B">
        <w:rPr>
          <w:rFonts w:ascii="Times New Roman" w:hAnsi="Times New Roman"/>
          <w:sz w:val="28"/>
          <w:szCs w:val="28"/>
          <w:lang w:eastAsia="ru-RU"/>
        </w:rPr>
        <w:t xml:space="preserve"> вечерних </w:t>
      </w:r>
      <w:r w:rsidR="00600C6B" w:rsidRPr="00E70412">
        <w:rPr>
          <w:rFonts w:ascii="Times New Roman" w:hAnsi="Times New Roman"/>
          <w:color w:val="000000"/>
          <w:sz w:val="28"/>
          <w:szCs w:val="28"/>
        </w:rPr>
        <w:t>(сменн</w:t>
      </w:r>
      <w:r w:rsidR="00600C6B">
        <w:rPr>
          <w:rFonts w:ascii="Times New Roman" w:hAnsi="Times New Roman"/>
          <w:color w:val="000000"/>
          <w:sz w:val="28"/>
          <w:szCs w:val="28"/>
        </w:rPr>
        <w:t>ых</w:t>
      </w:r>
      <w:r w:rsidR="00600C6B" w:rsidRPr="00E70412">
        <w:rPr>
          <w:rFonts w:ascii="Times New Roman" w:hAnsi="Times New Roman"/>
          <w:color w:val="000000"/>
          <w:sz w:val="28"/>
          <w:szCs w:val="28"/>
        </w:rPr>
        <w:t>) общеобразовательн</w:t>
      </w:r>
      <w:r w:rsidR="00600C6B">
        <w:rPr>
          <w:rFonts w:ascii="Times New Roman" w:hAnsi="Times New Roman"/>
          <w:color w:val="000000"/>
          <w:sz w:val="28"/>
          <w:szCs w:val="28"/>
        </w:rPr>
        <w:t>ых</w:t>
      </w:r>
      <w:r w:rsidR="00600C6B" w:rsidRPr="000A7E34">
        <w:rPr>
          <w:rFonts w:ascii="Times New Roman" w:hAnsi="Times New Roman"/>
          <w:color w:val="000000"/>
          <w:sz w:val="28"/>
          <w:szCs w:val="28"/>
        </w:rPr>
        <w:t xml:space="preserve"> школ</w:t>
      </w:r>
      <w:r w:rsidR="00600C6B">
        <w:rPr>
          <w:rFonts w:ascii="Times New Roman" w:hAnsi="Times New Roman"/>
          <w:color w:val="000000"/>
          <w:sz w:val="28"/>
          <w:szCs w:val="28"/>
        </w:rPr>
        <w:t>. В 2017 году сдавали 4 выпускника, в 2018 году только 1 человек.</w:t>
      </w:r>
      <w:r w:rsidRPr="00E70412">
        <w:rPr>
          <w:rFonts w:ascii="Times New Roman" w:hAnsi="Times New Roman"/>
          <w:sz w:val="28"/>
          <w:szCs w:val="28"/>
          <w:lang w:eastAsia="ru-RU"/>
        </w:rPr>
        <w:t xml:space="preserve"> </w:t>
      </w:r>
      <w:r w:rsidR="00600C6B">
        <w:rPr>
          <w:rFonts w:ascii="Times New Roman" w:hAnsi="Times New Roman"/>
          <w:sz w:val="28"/>
          <w:szCs w:val="28"/>
          <w:lang w:eastAsia="ru-RU"/>
        </w:rPr>
        <w:t>В 2018 году экзамен по информатике и ИКТ сдавали 6 выпускников с ограниченными возможностями здоровья.</w:t>
      </w:r>
    </w:p>
    <w:p w:rsidR="00600C6B" w:rsidRPr="00E96149" w:rsidRDefault="00600C6B" w:rsidP="00BE1968">
      <w:pPr>
        <w:pStyle w:val="af6"/>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Экзамен пользуется большей популярностью у юношей (72,7%).</w:t>
      </w:r>
    </w:p>
    <w:p w:rsidR="00BE1968" w:rsidRPr="00617075" w:rsidRDefault="00BE1968" w:rsidP="00BE1968">
      <w:pPr>
        <w:ind w:firstLine="567"/>
        <w:jc w:val="both"/>
        <w:rPr>
          <w:sz w:val="28"/>
          <w:szCs w:val="28"/>
        </w:rPr>
      </w:pPr>
      <w:r w:rsidRPr="00E96149">
        <w:rPr>
          <w:sz w:val="28"/>
          <w:szCs w:val="28"/>
        </w:rPr>
        <w:lastRenderedPageBreak/>
        <w:t>Распределение участников ЕГЭ в 201</w:t>
      </w:r>
      <w:r w:rsidR="000F7947">
        <w:rPr>
          <w:sz w:val="28"/>
          <w:szCs w:val="28"/>
        </w:rPr>
        <w:t>8</w:t>
      </w:r>
      <w:r w:rsidRPr="00E96149">
        <w:rPr>
          <w:sz w:val="28"/>
          <w:szCs w:val="28"/>
        </w:rPr>
        <w:t xml:space="preserve"> году по административно-территориальным единицам в количественном отношении по сравнению с 201</w:t>
      </w:r>
      <w:r w:rsidR="000F7947">
        <w:rPr>
          <w:sz w:val="28"/>
          <w:szCs w:val="28"/>
        </w:rPr>
        <w:t>7</w:t>
      </w:r>
      <w:r w:rsidRPr="00E96149">
        <w:rPr>
          <w:sz w:val="28"/>
          <w:szCs w:val="28"/>
        </w:rPr>
        <w:t xml:space="preserve"> годом изменилось незначительно. Более половины участников ЕГЭ проживает в Петрозаводском городском округе (57,9% от общего числа участников по информатике и ИКТ).</w:t>
      </w:r>
      <w:r w:rsidRPr="00617075">
        <w:rPr>
          <w:sz w:val="28"/>
          <w:szCs w:val="28"/>
        </w:rPr>
        <w:t xml:space="preserve"> </w:t>
      </w:r>
      <w:r>
        <w:rPr>
          <w:sz w:val="28"/>
          <w:szCs w:val="28"/>
        </w:rPr>
        <w:t xml:space="preserve">Только в шести муниципальных образованиях количество сдающих превысило 10% от количества участников ЕГЭ по АТЕ (Петрозаводский ГО, </w:t>
      </w:r>
      <w:r w:rsidRPr="000119C9">
        <w:rPr>
          <w:color w:val="000000"/>
          <w:sz w:val="28"/>
          <w:szCs w:val="28"/>
        </w:rPr>
        <w:t>Олонецкий НМР</w:t>
      </w:r>
      <w:r>
        <w:rPr>
          <w:color w:val="000000"/>
          <w:sz w:val="28"/>
          <w:szCs w:val="28"/>
        </w:rPr>
        <w:t xml:space="preserve">, Кемский, Лоухский, Питкярантский, Сегежский МР). </w:t>
      </w:r>
      <w:r>
        <w:rPr>
          <w:sz w:val="28"/>
          <w:szCs w:val="28"/>
        </w:rPr>
        <w:t xml:space="preserve">Процент от </w:t>
      </w:r>
      <w:r w:rsidRPr="004A0986">
        <w:rPr>
          <w:sz w:val="28"/>
          <w:szCs w:val="28"/>
        </w:rPr>
        <w:t>общего числа участников в регионе</w:t>
      </w:r>
      <w:r>
        <w:rPr>
          <w:sz w:val="28"/>
          <w:szCs w:val="28"/>
        </w:rPr>
        <w:t xml:space="preserve"> во всех АТЕ меньше 10%.</w:t>
      </w:r>
    </w:p>
    <w:p w:rsidR="00FF0419" w:rsidRPr="00F7501C" w:rsidRDefault="00FF0419" w:rsidP="00F7501C">
      <w:pPr>
        <w:pStyle w:val="1"/>
        <w:spacing w:before="240"/>
        <w:rPr>
          <w:rFonts w:ascii="Times New Roman" w:eastAsia="Times New Roman" w:hAnsi="Times New Roman" w:cs="Times New Roman"/>
          <w:color w:val="auto"/>
        </w:rPr>
      </w:pPr>
      <w:r w:rsidRPr="00F7501C">
        <w:rPr>
          <w:rFonts w:ascii="Times New Roman" w:eastAsia="Times New Roman" w:hAnsi="Times New Roman" w:cs="Times New Roman"/>
          <w:color w:val="auto"/>
        </w:rPr>
        <w:t xml:space="preserve">2. КРАТКАЯ ХАРАКТЕРИСТИКА КИМ ПО </w:t>
      </w:r>
      <w:r w:rsidR="000F7947">
        <w:rPr>
          <w:rFonts w:ascii="Times New Roman" w:eastAsia="Times New Roman" w:hAnsi="Times New Roman" w:cs="Times New Roman"/>
          <w:color w:val="auto"/>
        </w:rPr>
        <w:t>ИНФОРМАТИКЕ И ИКТ</w:t>
      </w:r>
    </w:p>
    <w:p w:rsidR="00A65CC2" w:rsidRDefault="00A65CC2" w:rsidP="00A65CC2">
      <w:pPr>
        <w:ind w:left="-426" w:firstLine="993"/>
        <w:contextualSpacing/>
        <w:jc w:val="both"/>
        <w:rPr>
          <w:rFonts w:eastAsia="TimesNewRoman"/>
          <w:sz w:val="28"/>
          <w:szCs w:val="28"/>
        </w:rPr>
      </w:pPr>
      <w:r w:rsidRPr="00782F11">
        <w:rPr>
          <w:rFonts w:eastAsia="TimesNewRoman"/>
          <w:sz w:val="28"/>
          <w:szCs w:val="28"/>
        </w:rPr>
        <w:t xml:space="preserve">Экзаменационная работа </w:t>
      </w:r>
      <w:r>
        <w:rPr>
          <w:rFonts w:eastAsia="TimesNewRoman"/>
          <w:sz w:val="28"/>
          <w:szCs w:val="28"/>
        </w:rPr>
        <w:t>состояла</w:t>
      </w:r>
      <w:r w:rsidRPr="00782F11">
        <w:rPr>
          <w:rFonts w:eastAsia="TimesNewRoman"/>
          <w:sz w:val="28"/>
          <w:szCs w:val="28"/>
        </w:rPr>
        <w:t xml:space="preserve"> из двух частей, включающих в себя 27 заданий. Часть 1 </w:t>
      </w:r>
      <w:r>
        <w:rPr>
          <w:rFonts w:eastAsia="TimesNewRoman"/>
          <w:sz w:val="28"/>
          <w:szCs w:val="28"/>
        </w:rPr>
        <w:t>содержала</w:t>
      </w:r>
      <w:r w:rsidRPr="00782F11">
        <w:rPr>
          <w:rFonts w:eastAsia="TimesNewRoman"/>
          <w:sz w:val="28"/>
          <w:szCs w:val="28"/>
        </w:rPr>
        <w:t xml:space="preserve"> 23 задания с кратким ответом. Часть 2 </w:t>
      </w:r>
      <w:r>
        <w:rPr>
          <w:rFonts w:eastAsia="TimesNewRoman"/>
          <w:sz w:val="28"/>
          <w:szCs w:val="28"/>
        </w:rPr>
        <w:t>содержала</w:t>
      </w:r>
      <w:r w:rsidRPr="00782F11">
        <w:rPr>
          <w:rFonts w:eastAsia="TimesNewRoman"/>
          <w:sz w:val="28"/>
          <w:szCs w:val="28"/>
        </w:rPr>
        <w:t xml:space="preserve"> 4 задания с развёрнутым ответом.</w:t>
      </w:r>
    </w:p>
    <w:p w:rsidR="00A65CC2" w:rsidRDefault="00A65CC2" w:rsidP="00A65CC2">
      <w:pPr>
        <w:ind w:left="-426" w:firstLine="993"/>
        <w:contextualSpacing/>
        <w:jc w:val="both"/>
        <w:rPr>
          <w:rFonts w:eastAsia="TimesNewRoman"/>
          <w:sz w:val="28"/>
          <w:szCs w:val="28"/>
        </w:rPr>
      </w:pPr>
      <w:r w:rsidRPr="00782F11">
        <w:rPr>
          <w:rFonts w:eastAsia="TimesNewRoman"/>
          <w:sz w:val="28"/>
          <w:szCs w:val="28"/>
        </w:rPr>
        <w:t xml:space="preserve">Ответы к заданиям 1–23 </w:t>
      </w:r>
      <w:r>
        <w:rPr>
          <w:rFonts w:eastAsia="TimesNewRoman"/>
          <w:sz w:val="28"/>
          <w:szCs w:val="28"/>
        </w:rPr>
        <w:t>записывались</w:t>
      </w:r>
      <w:r w:rsidRPr="00782F11">
        <w:rPr>
          <w:rFonts w:eastAsia="TimesNewRoman"/>
          <w:sz w:val="28"/>
          <w:szCs w:val="28"/>
        </w:rPr>
        <w:t xml:space="preserve"> в виде числа,</w:t>
      </w:r>
      <w:r>
        <w:rPr>
          <w:rFonts w:eastAsia="TimesNewRoman"/>
          <w:sz w:val="28"/>
          <w:szCs w:val="28"/>
        </w:rPr>
        <w:t xml:space="preserve"> </w:t>
      </w:r>
      <w:r w:rsidRPr="00782F11">
        <w:rPr>
          <w:rFonts w:eastAsia="TimesNewRoman"/>
          <w:sz w:val="28"/>
          <w:szCs w:val="28"/>
        </w:rPr>
        <w:t>последовательности</w:t>
      </w:r>
      <w:r>
        <w:rPr>
          <w:rFonts w:eastAsia="TimesNewRoman"/>
          <w:sz w:val="28"/>
          <w:szCs w:val="28"/>
        </w:rPr>
        <w:t xml:space="preserve"> </w:t>
      </w:r>
      <w:r w:rsidRPr="00782F11">
        <w:rPr>
          <w:rFonts w:eastAsia="TimesNewRoman"/>
          <w:sz w:val="28"/>
          <w:szCs w:val="28"/>
        </w:rPr>
        <w:t>букв или цифр.</w:t>
      </w:r>
      <w:r>
        <w:rPr>
          <w:rFonts w:eastAsia="TimesNewRoman"/>
          <w:sz w:val="28"/>
          <w:szCs w:val="28"/>
        </w:rPr>
        <w:t xml:space="preserve"> </w:t>
      </w:r>
      <w:r w:rsidRPr="00782F11">
        <w:rPr>
          <w:rFonts w:eastAsia="TimesNewRoman"/>
          <w:sz w:val="28"/>
          <w:szCs w:val="28"/>
        </w:rPr>
        <w:t xml:space="preserve">Задания 24–27 </w:t>
      </w:r>
      <w:r>
        <w:rPr>
          <w:rFonts w:eastAsia="TimesNewRoman"/>
          <w:sz w:val="28"/>
          <w:szCs w:val="28"/>
        </w:rPr>
        <w:t>требовали</w:t>
      </w:r>
      <w:r w:rsidRPr="00782F11">
        <w:rPr>
          <w:rFonts w:eastAsia="TimesNewRoman"/>
          <w:sz w:val="28"/>
          <w:szCs w:val="28"/>
        </w:rPr>
        <w:t xml:space="preserve"> развёрнутого решения.</w:t>
      </w:r>
    </w:p>
    <w:p w:rsidR="00A65CC2" w:rsidRPr="00491C25" w:rsidRDefault="00A65CC2" w:rsidP="00A65CC2">
      <w:pPr>
        <w:ind w:left="-426" w:firstLine="993"/>
        <w:contextualSpacing/>
        <w:jc w:val="both"/>
        <w:rPr>
          <w:rFonts w:ascii="Arial" w:eastAsia="Times New Roman" w:hAnsi="Arial" w:cs="Arial"/>
          <w:sz w:val="35"/>
          <w:szCs w:val="35"/>
        </w:rPr>
      </w:pPr>
      <w:r w:rsidRPr="00491C25">
        <w:rPr>
          <w:rFonts w:eastAsia="Times New Roman"/>
          <w:sz w:val="28"/>
          <w:szCs w:val="28"/>
        </w:rPr>
        <w:t>В</w:t>
      </w:r>
      <w:r>
        <w:rPr>
          <w:rFonts w:eastAsia="Times New Roman"/>
          <w:sz w:val="28"/>
          <w:szCs w:val="28"/>
        </w:rPr>
        <w:t xml:space="preserve"> </w:t>
      </w:r>
      <w:r w:rsidRPr="00491C25">
        <w:rPr>
          <w:rFonts w:eastAsia="Times New Roman"/>
          <w:sz w:val="28"/>
          <w:szCs w:val="28"/>
        </w:rPr>
        <w:t>работу</w:t>
      </w:r>
      <w:r>
        <w:rPr>
          <w:rFonts w:eastAsia="Times New Roman"/>
          <w:sz w:val="28"/>
          <w:szCs w:val="28"/>
        </w:rPr>
        <w:t xml:space="preserve"> </w:t>
      </w:r>
      <w:r w:rsidRPr="00491C25">
        <w:rPr>
          <w:rFonts w:eastAsia="Times New Roman"/>
          <w:sz w:val="28"/>
          <w:szCs w:val="28"/>
        </w:rPr>
        <w:t>включены задания из всех разделов, изучаемых в курсе</w:t>
      </w:r>
      <w:r>
        <w:rPr>
          <w:rFonts w:eastAsia="Times New Roman"/>
          <w:sz w:val="28"/>
          <w:szCs w:val="28"/>
        </w:rPr>
        <w:t xml:space="preserve"> </w:t>
      </w:r>
      <w:r w:rsidRPr="00491C25">
        <w:rPr>
          <w:rFonts w:eastAsia="Times New Roman"/>
          <w:sz w:val="28"/>
          <w:szCs w:val="28"/>
        </w:rPr>
        <w:t>информатики и ИКТ.</w:t>
      </w:r>
    </w:p>
    <w:p w:rsidR="00FF0419" w:rsidRPr="00A65CC2" w:rsidRDefault="00FF0419" w:rsidP="000F7947">
      <w:pPr>
        <w:pStyle w:val="1"/>
        <w:spacing w:before="240" w:after="240"/>
        <w:rPr>
          <w:rFonts w:ascii="Times New Roman" w:eastAsia="Times New Roman" w:hAnsi="Times New Roman" w:cs="Times New Roman"/>
          <w:color w:val="auto"/>
        </w:rPr>
      </w:pPr>
      <w:r w:rsidRPr="00A65CC2">
        <w:rPr>
          <w:rFonts w:ascii="Times New Roman" w:eastAsia="Times New Roman" w:hAnsi="Times New Roman" w:cs="Times New Roman"/>
          <w:color w:val="auto"/>
        </w:rPr>
        <w:t xml:space="preserve">3. ОСНОВНЫЕ РЕЗУЛЬТАТЫ ЕГЭ ПО </w:t>
      </w:r>
      <w:r w:rsidR="000F7947">
        <w:rPr>
          <w:rFonts w:ascii="Times New Roman" w:eastAsia="Times New Roman" w:hAnsi="Times New Roman" w:cs="Times New Roman"/>
          <w:color w:val="auto"/>
        </w:rPr>
        <w:t>ИНФОРМАТИКЕ И ИКТ</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A65CC2">
        <w:rPr>
          <w:sz w:val="28"/>
          <w:szCs w:val="28"/>
        </w:rPr>
        <w:t>информатике и ИКТ</w:t>
      </w:r>
      <w:r w:rsidRPr="00FF2246">
        <w:rPr>
          <w:sz w:val="28"/>
          <w:szCs w:val="28"/>
        </w:rPr>
        <w:t xml:space="preserve"> по тестовым баллам в 2018 г.</w:t>
      </w:r>
    </w:p>
    <w:p w:rsidR="00FF0419" w:rsidRPr="00FF2246" w:rsidRDefault="00AF586B" w:rsidP="00FF0419">
      <w:pPr>
        <w:jc w:val="both"/>
        <w:rPr>
          <w:sz w:val="28"/>
          <w:szCs w:val="28"/>
        </w:rPr>
      </w:pPr>
      <w:r w:rsidRPr="00AF586B">
        <w:rPr>
          <w:noProof/>
          <w:szCs w:val="28"/>
        </w:rPr>
        <w:drawing>
          <wp:inline distT="0" distB="0" distL="0" distR="0">
            <wp:extent cx="6120130" cy="4019064"/>
            <wp:effectExtent l="19050" t="0" r="0"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120130" cy="4019064"/>
                    </a:xfrm>
                    <a:prstGeom prst="rect">
                      <a:avLst/>
                    </a:prstGeom>
                    <a:noFill/>
                    <a:ln w="9525">
                      <a:noFill/>
                      <a:miter lim="800000"/>
                      <a:headEnd/>
                      <a:tailEnd/>
                    </a:ln>
                  </pic:spPr>
                </pic:pic>
              </a:graphicData>
            </a:graphic>
          </wp:inline>
        </w:drawing>
      </w:r>
    </w:p>
    <w:p w:rsidR="00B61EB9" w:rsidRDefault="00B61EB9" w:rsidP="00AF586B">
      <w:pPr>
        <w:spacing w:before="240"/>
        <w:jc w:val="both"/>
        <w:rPr>
          <w:sz w:val="28"/>
          <w:szCs w:val="28"/>
        </w:rPr>
      </w:pPr>
    </w:p>
    <w:p w:rsidR="00FF0419" w:rsidRPr="00FF2246" w:rsidRDefault="00FF0419" w:rsidP="00AF586B">
      <w:pPr>
        <w:spacing w:before="240"/>
        <w:jc w:val="both"/>
        <w:rPr>
          <w:b/>
          <w:sz w:val="28"/>
          <w:szCs w:val="28"/>
        </w:rPr>
      </w:pPr>
      <w:r w:rsidRPr="00FF2246">
        <w:rPr>
          <w:sz w:val="28"/>
          <w:szCs w:val="28"/>
        </w:rPr>
        <w:lastRenderedPageBreak/>
        <w:t xml:space="preserve">3.2 Динамика результатов ЕГЭ по </w:t>
      </w:r>
      <w:r w:rsidR="00AF586B">
        <w:rPr>
          <w:sz w:val="28"/>
          <w:szCs w:val="28"/>
        </w:rPr>
        <w:t>информатике и ИКТ</w:t>
      </w:r>
      <w:r w:rsidRPr="00FF2246">
        <w:rPr>
          <w:sz w:val="28"/>
          <w:szCs w:val="28"/>
        </w:rPr>
        <w:t xml:space="preserve"> за последние 3 года</w:t>
      </w:r>
    </w:p>
    <w:p w:rsidR="00FF0419" w:rsidRPr="00AF586B"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AF586B">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FF2246" w:rsidTr="00B61EB9">
        <w:trPr>
          <w:trHeight w:val="20"/>
        </w:trPr>
        <w:tc>
          <w:tcPr>
            <w:tcW w:w="5388" w:type="dxa"/>
            <w:vMerge w:val="restart"/>
          </w:tcPr>
          <w:p w:rsidR="00FF0419" w:rsidRPr="00FF2246" w:rsidRDefault="00FF0419" w:rsidP="00972556">
            <w:pPr>
              <w:contextualSpacing/>
              <w:jc w:val="both"/>
              <w:rPr>
                <w:rFonts w:eastAsia="MS Mincho"/>
                <w:sz w:val="28"/>
                <w:szCs w:val="28"/>
              </w:rPr>
            </w:pPr>
          </w:p>
        </w:tc>
        <w:tc>
          <w:tcPr>
            <w:tcW w:w="4819" w:type="dxa"/>
            <w:gridSpan w:val="3"/>
          </w:tcPr>
          <w:p w:rsidR="00FF0419" w:rsidRPr="00FF2246" w:rsidRDefault="00AF586B" w:rsidP="00972556">
            <w:pPr>
              <w:contextualSpacing/>
              <w:jc w:val="center"/>
              <w:rPr>
                <w:rFonts w:eastAsia="MS Mincho"/>
                <w:sz w:val="28"/>
                <w:szCs w:val="28"/>
              </w:rPr>
            </w:pPr>
            <w:r>
              <w:rPr>
                <w:rFonts w:eastAsia="MS Mincho"/>
                <w:sz w:val="28"/>
                <w:szCs w:val="28"/>
              </w:rPr>
              <w:t>Республика Карелия</w:t>
            </w:r>
          </w:p>
        </w:tc>
      </w:tr>
      <w:tr w:rsidR="00333B4E" w:rsidRPr="00FF2246" w:rsidTr="00B61EB9">
        <w:trPr>
          <w:trHeight w:val="20"/>
        </w:trPr>
        <w:tc>
          <w:tcPr>
            <w:tcW w:w="5388" w:type="dxa"/>
            <w:vMerge/>
          </w:tcPr>
          <w:p w:rsidR="00333B4E" w:rsidRPr="00FF2246" w:rsidRDefault="00333B4E" w:rsidP="00972556">
            <w:pPr>
              <w:contextualSpacing/>
              <w:jc w:val="both"/>
              <w:rPr>
                <w:rFonts w:eastAsia="MS Mincho"/>
                <w:sz w:val="28"/>
                <w:szCs w:val="28"/>
              </w:rPr>
            </w:pPr>
          </w:p>
        </w:tc>
        <w:tc>
          <w:tcPr>
            <w:tcW w:w="1559" w:type="dxa"/>
          </w:tcPr>
          <w:p w:rsidR="00333B4E" w:rsidRPr="00632338" w:rsidRDefault="00333B4E" w:rsidP="004E2D4B">
            <w:pPr>
              <w:ind w:right="-108"/>
              <w:contextualSpacing/>
              <w:jc w:val="center"/>
              <w:rPr>
                <w:rFonts w:eastAsia="MS Mincho"/>
                <w:sz w:val="28"/>
                <w:szCs w:val="28"/>
              </w:rPr>
            </w:pPr>
            <w:r w:rsidRPr="00632338">
              <w:rPr>
                <w:rFonts w:eastAsia="MS Mincho"/>
                <w:sz w:val="28"/>
                <w:szCs w:val="28"/>
              </w:rPr>
              <w:t>2016 г.</w:t>
            </w:r>
          </w:p>
        </w:tc>
        <w:tc>
          <w:tcPr>
            <w:tcW w:w="1701" w:type="dxa"/>
          </w:tcPr>
          <w:p w:rsidR="00333B4E" w:rsidRPr="00632338" w:rsidRDefault="00333B4E" w:rsidP="004E2D4B">
            <w:pPr>
              <w:ind w:right="-108"/>
              <w:contextualSpacing/>
              <w:jc w:val="center"/>
              <w:rPr>
                <w:rFonts w:eastAsia="MS Mincho"/>
                <w:sz w:val="28"/>
                <w:szCs w:val="28"/>
              </w:rPr>
            </w:pPr>
            <w:r w:rsidRPr="00632338">
              <w:rPr>
                <w:rFonts w:eastAsia="MS Mincho"/>
                <w:sz w:val="28"/>
                <w:szCs w:val="28"/>
              </w:rPr>
              <w:t>2017 г.</w:t>
            </w:r>
          </w:p>
        </w:tc>
        <w:tc>
          <w:tcPr>
            <w:tcW w:w="1559" w:type="dxa"/>
          </w:tcPr>
          <w:p w:rsidR="00333B4E" w:rsidRPr="00FF2246" w:rsidRDefault="00333B4E" w:rsidP="00972556">
            <w:pPr>
              <w:contextualSpacing/>
              <w:jc w:val="center"/>
              <w:rPr>
                <w:rFonts w:eastAsia="MS Mincho"/>
                <w:sz w:val="28"/>
                <w:szCs w:val="28"/>
              </w:rPr>
            </w:pPr>
            <w:r w:rsidRPr="00FF2246">
              <w:rPr>
                <w:rFonts w:eastAsia="MS Mincho"/>
                <w:sz w:val="28"/>
                <w:szCs w:val="28"/>
              </w:rPr>
              <w:t>2018 г.</w:t>
            </w:r>
          </w:p>
        </w:tc>
      </w:tr>
      <w:tr w:rsidR="00333B4E" w:rsidRPr="00FF2246" w:rsidTr="00B61EB9">
        <w:trPr>
          <w:trHeight w:val="20"/>
        </w:trPr>
        <w:tc>
          <w:tcPr>
            <w:tcW w:w="5388" w:type="dxa"/>
          </w:tcPr>
          <w:p w:rsidR="00333B4E" w:rsidRPr="00FF2246" w:rsidRDefault="00333B4E"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tcPr>
          <w:p w:rsidR="00333B4E" w:rsidRPr="00DD2F53" w:rsidRDefault="00333B4E" w:rsidP="004E2D4B">
            <w:pPr>
              <w:contextualSpacing/>
              <w:jc w:val="center"/>
              <w:rPr>
                <w:rFonts w:eastAsia="MS Mincho"/>
                <w:sz w:val="28"/>
                <w:szCs w:val="28"/>
              </w:rPr>
            </w:pPr>
            <w:r>
              <w:rPr>
                <w:rFonts w:eastAsia="MS Mincho"/>
                <w:sz w:val="28"/>
                <w:szCs w:val="28"/>
              </w:rPr>
              <w:t>5,1%</w:t>
            </w:r>
          </w:p>
        </w:tc>
        <w:tc>
          <w:tcPr>
            <w:tcW w:w="1701" w:type="dxa"/>
          </w:tcPr>
          <w:p w:rsidR="00333B4E" w:rsidRPr="00632338" w:rsidRDefault="00333B4E" w:rsidP="004E2D4B">
            <w:pPr>
              <w:ind w:right="-108"/>
              <w:contextualSpacing/>
              <w:jc w:val="center"/>
              <w:rPr>
                <w:rFonts w:eastAsia="MS Mincho"/>
                <w:sz w:val="28"/>
                <w:szCs w:val="28"/>
              </w:rPr>
            </w:pPr>
            <w:r>
              <w:rPr>
                <w:rFonts w:eastAsia="MS Mincho"/>
                <w:sz w:val="28"/>
                <w:szCs w:val="28"/>
              </w:rPr>
              <w:t>4,8%</w:t>
            </w:r>
          </w:p>
        </w:tc>
        <w:tc>
          <w:tcPr>
            <w:tcW w:w="1559" w:type="dxa"/>
          </w:tcPr>
          <w:p w:rsidR="00333B4E" w:rsidRPr="00FF2246" w:rsidRDefault="00FF5AFB" w:rsidP="00972556">
            <w:pPr>
              <w:contextualSpacing/>
              <w:jc w:val="center"/>
              <w:rPr>
                <w:rFonts w:eastAsia="MS Mincho"/>
                <w:sz w:val="28"/>
                <w:szCs w:val="28"/>
              </w:rPr>
            </w:pPr>
            <w:r>
              <w:rPr>
                <w:rFonts w:eastAsia="MS Mincho"/>
                <w:sz w:val="28"/>
                <w:szCs w:val="28"/>
              </w:rPr>
              <w:t>11,1%</w:t>
            </w:r>
          </w:p>
        </w:tc>
      </w:tr>
      <w:tr w:rsidR="00333B4E" w:rsidRPr="00FF2246" w:rsidTr="00B61EB9">
        <w:trPr>
          <w:trHeight w:val="20"/>
        </w:trPr>
        <w:tc>
          <w:tcPr>
            <w:tcW w:w="5388" w:type="dxa"/>
          </w:tcPr>
          <w:p w:rsidR="00333B4E" w:rsidRPr="00FF2246" w:rsidRDefault="00333B4E" w:rsidP="00972556">
            <w:pPr>
              <w:contextualSpacing/>
              <w:jc w:val="both"/>
              <w:rPr>
                <w:rFonts w:eastAsia="MS Mincho"/>
                <w:sz w:val="28"/>
                <w:szCs w:val="28"/>
              </w:rPr>
            </w:pPr>
            <w:r w:rsidRPr="00FF2246">
              <w:rPr>
                <w:rFonts w:eastAsia="MS Mincho"/>
                <w:sz w:val="28"/>
                <w:szCs w:val="28"/>
              </w:rPr>
              <w:t>Получили от 81 до 100 баллов</w:t>
            </w:r>
          </w:p>
        </w:tc>
        <w:tc>
          <w:tcPr>
            <w:tcW w:w="1559" w:type="dxa"/>
          </w:tcPr>
          <w:p w:rsidR="00333B4E" w:rsidRPr="00DD2F53" w:rsidRDefault="00333B4E" w:rsidP="004E2D4B">
            <w:pPr>
              <w:contextualSpacing/>
              <w:jc w:val="center"/>
              <w:rPr>
                <w:rFonts w:eastAsia="MS Mincho"/>
                <w:sz w:val="28"/>
                <w:szCs w:val="28"/>
              </w:rPr>
            </w:pPr>
            <w:r>
              <w:rPr>
                <w:rFonts w:eastAsia="MS Mincho"/>
                <w:sz w:val="28"/>
                <w:szCs w:val="28"/>
              </w:rPr>
              <w:t>13,2%</w:t>
            </w:r>
          </w:p>
        </w:tc>
        <w:tc>
          <w:tcPr>
            <w:tcW w:w="1701" w:type="dxa"/>
          </w:tcPr>
          <w:p w:rsidR="00333B4E" w:rsidRPr="00632338" w:rsidRDefault="00333B4E" w:rsidP="004E2D4B">
            <w:pPr>
              <w:ind w:right="-108"/>
              <w:contextualSpacing/>
              <w:jc w:val="center"/>
              <w:rPr>
                <w:rFonts w:eastAsia="MS Mincho"/>
                <w:sz w:val="28"/>
                <w:szCs w:val="28"/>
              </w:rPr>
            </w:pPr>
            <w:r>
              <w:rPr>
                <w:rFonts w:eastAsia="MS Mincho"/>
                <w:sz w:val="28"/>
                <w:szCs w:val="28"/>
              </w:rPr>
              <w:t>19,0%</w:t>
            </w:r>
          </w:p>
        </w:tc>
        <w:tc>
          <w:tcPr>
            <w:tcW w:w="1559" w:type="dxa"/>
          </w:tcPr>
          <w:p w:rsidR="00333B4E" w:rsidRPr="00FF2246" w:rsidRDefault="00FF5AFB" w:rsidP="00972556">
            <w:pPr>
              <w:contextualSpacing/>
              <w:jc w:val="center"/>
              <w:rPr>
                <w:rFonts w:eastAsia="MS Mincho"/>
                <w:sz w:val="28"/>
                <w:szCs w:val="28"/>
              </w:rPr>
            </w:pPr>
            <w:r>
              <w:rPr>
                <w:rFonts w:eastAsia="MS Mincho"/>
                <w:sz w:val="28"/>
                <w:szCs w:val="28"/>
              </w:rPr>
              <w:t>14,3%</w:t>
            </w:r>
          </w:p>
        </w:tc>
      </w:tr>
      <w:tr w:rsidR="00333B4E" w:rsidRPr="00FF2246" w:rsidTr="00B61EB9">
        <w:trPr>
          <w:trHeight w:val="20"/>
        </w:trPr>
        <w:tc>
          <w:tcPr>
            <w:tcW w:w="5388" w:type="dxa"/>
          </w:tcPr>
          <w:p w:rsidR="00333B4E" w:rsidRPr="00FF2246" w:rsidRDefault="00333B4E"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tcPr>
          <w:p w:rsidR="00333B4E" w:rsidRPr="00DD2F53" w:rsidRDefault="00333B4E" w:rsidP="004E2D4B">
            <w:pPr>
              <w:contextualSpacing/>
              <w:jc w:val="center"/>
              <w:rPr>
                <w:rFonts w:eastAsia="MS Mincho"/>
                <w:sz w:val="28"/>
                <w:szCs w:val="28"/>
              </w:rPr>
            </w:pPr>
            <w:r>
              <w:rPr>
                <w:rFonts w:eastAsia="MS Mincho"/>
                <w:sz w:val="28"/>
                <w:szCs w:val="28"/>
              </w:rPr>
              <w:t>0,3%</w:t>
            </w:r>
          </w:p>
        </w:tc>
        <w:tc>
          <w:tcPr>
            <w:tcW w:w="1701" w:type="dxa"/>
          </w:tcPr>
          <w:p w:rsidR="00333B4E" w:rsidRPr="00632338" w:rsidRDefault="00333B4E" w:rsidP="004E2D4B">
            <w:pPr>
              <w:ind w:right="-108"/>
              <w:contextualSpacing/>
              <w:jc w:val="center"/>
              <w:rPr>
                <w:rFonts w:eastAsia="MS Mincho"/>
                <w:sz w:val="28"/>
                <w:szCs w:val="28"/>
              </w:rPr>
            </w:pPr>
            <w:r>
              <w:rPr>
                <w:rFonts w:eastAsia="MS Mincho"/>
                <w:sz w:val="28"/>
                <w:szCs w:val="28"/>
              </w:rPr>
              <w:t>1,1%</w:t>
            </w:r>
          </w:p>
        </w:tc>
        <w:tc>
          <w:tcPr>
            <w:tcW w:w="1559" w:type="dxa"/>
          </w:tcPr>
          <w:p w:rsidR="00333B4E" w:rsidRPr="00FF2246" w:rsidRDefault="00FF5AFB" w:rsidP="00972556">
            <w:pPr>
              <w:contextualSpacing/>
              <w:jc w:val="center"/>
              <w:rPr>
                <w:rFonts w:eastAsia="MS Mincho"/>
                <w:sz w:val="28"/>
                <w:szCs w:val="28"/>
              </w:rPr>
            </w:pPr>
            <w:r>
              <w:rPr>
                <w:rFonts w:eastAsia="MS Mincho"/>
                <w:sz w:val="28"/>
                <w:szCs w:val="28"/>
              </w:rPr>
              <w:t>0,2%</w:t>
            </w:r>
          </w:p>
        </w:tc>
      </w:tr>
    </w:tbl>
    <w:p w:rsidR="00FF0419" w:rsidRPr="00FF2246" w:rsidRDefault="00FF0419" w:rsidP="00641094">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641094"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641094">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FF2246" w:rsidTr="00B61EB9">
        <w:trPr>
          <w:trHeight w:val="20"/>
        </w:trPr>
        <w:tc>
          <w:tcPr>
            <w:tcW w:w="2978" w:type="dxa"/>
          </w:tcPr>
          <w:p w:rsidR="00FF0419" w:rsidRPr="00FF2246" w:rsidRDefault="00FF0419" w:rsidP="00972556">
            <w:pPr>
              <w:pStyle w:val="a3"/>
              <w:spacing w:after="0" w:line="240" w:lineRule="auto"/>
              <w:ind w:left="0"/>
              <w:jc w:val="both"/>
              <w:rPr>
                <w:rFonts w:ascii="Times New Roman" w:hAnsi="Times New Roman"/>
                <w:sz w:val="28"/>
                <w:szCs w:val="28"/>
              </w:rPr>
            </w:pPr>
          </w:p>
        </w:tc>
        <w:tc>
          <w:tcPr>
            <w:tcW w:w="2126"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СОО</w:t>
            </w:r>
          </w:p>
        </w:tc>
        <w:tc>
          <w:tcPr>
            <w:tcW w:w="2126"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СПО</w:t>
            </w:r>
          </w:p>
        </w:tc>
        <w:tc>
          <w:tcPr>
            <w:tcW w:w="1560" w:type="dxa"/>
          </w:tcPr>
          <w:p w:rsidR="00FF0419" w:rsidRPr="00FF2246" w:rsidRDefault="00FF0419" w:rsidP="00972556">
            <w:pPr>
              <w:pStyle w:val="a3"/>
              <w:spacing w:after="0" w:line="240" w:lineRule="auto"/>
              <w:ind w:left="0"/>
              <w:jc w:val="center"/>
              <w:rPr>
                <w:rFonts w:ascii="Times New Roman" w:hAnsi="Times New Roman"/>
                <w:sz w:val="28"/>
                <w:szCs w:val="28"/>
              </w:rPr>
            </w:pPr>
            <w:proofErr w:type="spellStart"/>
            <w:r w:rsidRPr="00FF2246">
              <w:rPr>
                <w:rFonts w:ascii="Times New Roman" w:hAnsi="Times New Roman"/>
                <w:sz w:val="28"/>
                <w:szCs w:val="28"/>
              </w:rPr>
              <w:t>Выпуск</w:t>
            </w:r>
            <w:r>
              <w:rPr>
                <w:rFonts w:ascii="Times New Roman" w:hAnsi="Times New Roman"/>
                <w:sz w:val="28"/>
                <w:szCs w:val="28"/>
              </w:rPr>
              <w:t>-</w:t>
            </w:r>
            <w:r w:rsidRPr="00FF2246">
              <w:rPr>
                <w:rFonts w:ascii="Times New Roman" w:hAnsi="Times New Roman"/>
                <w:sz w:val="28"/>
                <w:szCs w:val="28"/>
              </w:rPr>
              <w:t>ники</w:t>
            </w:r>
            <w:proofErr w:type="spellEnd"/>
            <w:r w:rsidRPr="00FF2246">
              <w:rPr>
                <w:rFonts w:ascii="Times New Roman" w:hAnsi="Times New Roman"/>
                <w:sz w:val="28"/>
                <w:szCs w:val="28"/>
              </w:rPr>
              <w:t xml:space="preserve"> прошлых лет</w:t>
            </w:r>
          </w:p>
        </w:tc>
        <w:tc>
          <w:tcPr>
            <w:tcW w:w="1275" w:type="dxa"/>
          </w:tcPr>
          <w:p w:rsidR="00FF0419" w:rsidRPr="00FF2246" w:rsidRDefault="00FF0419" w:rsidP="00972556">
            <w:pPr>
              <w:pStyle w:val="a3"/>
              <w:spacing w:after="0" w:line="240" w:lineRule="auto"/>
              <w:ind w:left="0"/>
              <w:jc w:val="center"/>
              <w:rPr>
                <w:rFonts w:ascii="Times New Roman" w:hAnsi="Times New Roman"/>
                <w:sz w:val="28"/>
                <w:szCs w:val="28"/>
              </w:rPr>
            </w:pPr>
            <w:proofErr w:type="spellStart"/>
            <w:r w:rsidRPr="00FF2246">
              <w:rPr>
                <w:rFonts w:ascii="Times New Roman" w:hAnsi="Times New Roman"/>
                <w:sz w:val="28"/>
                <w:szCs w:val="28"/>
              </w:rPr>
              <w:t>Участ</w:t>
            </w:r>
            <w:r>
              <w:rPr>
                <w:rFonts w:ascii="Times New Roman" w:hAnsi="Times New Roman"/>
                <w:sz w:val="28"/>
                <w:szCs w:val="28"/>
              </w:rPr>
              <w:t>-</w:t>
            </w:r>
            <w:r w:rsidRPr="00FF2246">
              <w:rPr>
                <w:rFonts w:ascii="Times New Roman" w:hAnsi="Times New Roman"/>
                <w:sz w:val="28"/>
                <w:szCs w:val="28"/>
              </w:rPr>
              <w:t>ники</w:t>
            </w:r>
            <w:proofErr w:type="spellEnd"/>
            <w:r w:rsidRPr="00FF2246">
              <w:rPr>
                <w:rFonts w:ascii="Times New Roman" w:hAnsi="Times New Roman"/>
                <w:sz w:val="28"/>
                <w:szCs w:val="28"/>
              </w:rPr>
              <w:t xml:space="preserve"> ЕГЭ с ОВЗ</w:t>
            </w:r>
            <w:r w:rsidR="001B480A" w:rsidRPr="001B480A">
              <w:rPr>
                <w:rFonts w:ascii="Times New Roman" w:hAnsi="Times New Roman"/>
                <w:color w:val="C00000"/>
                <w:sz w:val="28"/>
                <w:szCs w:val="28"/>
              </w:rPr>
              <w:t>*</w:t>
            </w:r>
          </w:p>
        </w:tc>
      </w:tr>
      <w:tr w:rsidR="00FF0419" w:rsidRPr="00FF2246" w:rsidTr="00B61EB9">
        <w:trPr>
          <w:trHeight w:val="20"/>
        </w:trPr>
        <w:tc>
          <w:tcPr>
            <w:tcW w:w="2978" w:type="dxa"/>
          </w:tcPr>
          <w:p w:rsidR="00FF0419" w:rsidRPr="00FF2246" w:rsidRDefault="00FF0419"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набравших балл ниже минимального </w:t>
            </w:r>
          </w:p>
        </w:tc>
        <w:tc>
          <w:tcPr>
            <w:tcW w:w="2126" w:type="dxa"/>
            <w:vAlign w:val="center"/>
          </w:tcPr>
          <w:p w:rsidR="00FF0419" w:rsidRPr="00F7501C" w:rsidRDefault="008F697D"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10,4%</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71,4%</w:t>
            </w:r>
          </w:p>
        </w:tc>
        <w:tc>
          <w:tcPr>
            <w:tcW w:w="1560" w:type="dxa"/>
            <w:vAlign w:val="center"/>
          </w:tcPr>
          <w:p w:rsidR="00FF0419" w:rsidRPr="00F7501C" w:rsidRDefault="00F7501C"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4,8%</w:t>
            </w:r>
          </w:p>
        </w:tc>
        <w:tc>
          <w:tcPr>
            <w:tcW w:w="1275" w:type="dxa"/>
            <w:vAlign w:val="center"/>
          </w:tcPr>
          <w:p w:rsidR="00FF0419" w:rsidRPr="00F7501C" w:rsidRDefault="000729D0"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16,7%</w:t>
            </w:r>
          </w:p>
        </w:tc>
      </w:tr>
      <w:tr w:rsidR="00FF0419" w:rsidRPr="00FF2246" w:rsidTr="00B61EB9">
        <w:trPr>
          <w:trHeight w:val="20"/>
        </w:trPr>
        <w:tc>
          <w:tcPr>
            <w:tcW w:w="2978" w:type="dxa"/>
          </w:tcPr>
          <w:p w:rsidR="00FF0419" w:rsidRPr="00FF2246" w:rsidRDefault="00FF0419"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FF0419" w:rsidRPr="00F7501C" w:rsidRDefault="008F697D"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33,1%</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28,6%</w:t>
            </w:r>
          </w:p>
        </w:tc>
        <w:tc>
          <w:tcPr>
            <w:tcW w:w="1560" w:type="dxa"/>
            <w:vAlign w:val="center"/>
          </w:tcPr>
          <w:p w:rsidR="00FF0419" w:rsidRPr="00F7501C" w:rsidRDefault="00F7501C"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57,1%</w:t>
            </w:r>
          </w:p>
        </w:tc>
        <w:tc>
          <w:tcPr>
            <w:tcW w:w="1275" w:type="dxa"/>
            <w:vAlign w:val="center"/>
          </w:tcPr>
          <w:p w:rsidR="00FF0419" w:rsidRPr="00F7501C" w:rsidRDefault="000729D0"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33,3%</w:t>
            </w:r>
          </w:p>
        </w:tc>
      </w:tr>
      <w:tr w:rsidR="00FF0419" w:rsidRPr="00FF2246" w:rsidTr="00B61EB9">
        <w:trPr>
          <w:trHeight w:val="20"/>
        </w:trPr>
        <w:tc>
          <w:tcPr>
            <w:tcW w:w="2978" w:type="dxa"/>
          </w:tcPr>
          <w:p w:rsidR="00FF0419" w:rsidRPr="00FF2246" w:rsidRDefault="00FF0419"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w:t>
            </w:r>
            <w:r w:rsidR="00641094">
              <w:rPr>
                <w:rFonts w:ascii="Times New Roman" w:hAnsi="Times New Roman"/>
                <w:sz w:val="28"/>
                <w:szCs w:val="28"/>
              </w:rPr>
              <w:t>олучивших от 61 до 80 баллов</w:t>
            </w:r>
          </w:p>
        </w:tc>
        <w:tc>
          <w:tcPr>
            <w:tcW w:w="2126" w:type="dxa"/>
            <w:vAlign w:val="center"/>
          </w:tcPr>
          <w:p w:rsidR="00FF0419" w:rsidRPr="00F7501C" w:rsidRDefault="008F697D"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41,2%</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c>
          <w:tcPr>
            <w:tcW w:w="1560" w:type="dxa"/>
            <w:vAlign w:val="center"/>
          </w:tcPr>
          <w:p w:rsidR="00FF0419" w:rsidRPr="00F7501C" w:rsidRDefault="00F7501C"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38,1%</w:t>
            </w:r>
          </w:p>
        </w:tc>
        <w:tc>
          <w:tcPr>
            <w:tcW w:w="1275" w:type="dxa"/>
            <w:vAlign w:val="center"/>
          </w:tcPr>
          <w:p w:rsidR="00FF0419" w:rsidRPr="00F7501C" w:rsidRDefault="000729D0"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50%</w:t>
            </w:r>
          </w:p>
        </w:tc>
      </w:tr>
      <w:tr w:rsidR="00FF0419" w:rsidRPr="00FF2246" w:rsidTr="00B61EB9">
        <w:trPr>
          <w:trHeight w:val="20"/>
        </w:trPr>
        <w:tc>
          <w:tcPr>
            <w:tcW w:w="2978" w:type="dxa"/>
          </w:tcPr>
          <w:p w:rsidR="00FF0419" w:rsidRPr="00FF2246" w:rsidRDefault="00FF0419"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81 до 100 баллов</w:t>
            </w:r>
          </w:p>
        </w:tc>
        <w:tc>
          <w:tcPr>
            <w:tcW w:w="2126" w:type="dxa"/>
            <w:vAlign w:val="center"/>
          </w:tcPr>
          <w:p w:rsidR="00FF0419" w:rsidRPr="00F7501C" w:rsidRDefault="008F697D"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15,3%</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c>
          <w:tcPr>
            <w:tcW w:w="1560" w:type="dxa"/>
            <w:vAlign w:val="center"/>
          </w:tcPr>
          <w:p w:rsidR="00FF0419" w:rsidRPr="00F7501C" w:rsidRDefault="00F7501C"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c>
          <w:tcPr>
            <w:tcW w:w="1275" w:type="dxa"/>
            <w:vAlign w:val="center"/>
          </w:tcPr>
          <w:p w:rsidR="00FF0419" w:rsidRPr="00F7501C" w:rsidRDefault="000729D0"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r>
      <w:tr w:rsidR="00FF0419" w:rsidRPr="00FF2246" w:rsidTr="00B61EB9">
        <w:trPr>
          <w:trHeight w:val="20"/>
        </w:trPr>
        <w:tc>
          <w:tcPr>
            <w:tcW w:w="2978" w:type="dxa"/>
          </w:tcPr>
          <w:p w:rsidR="00FF0419" w:rsidRPr="00FF2246" w:rsidRDefault="00FF0419" w:rsidP="00972556">
            <w:pPr>
              <w:pStyle w:val="a3"/>
              <w:spacing w:after="0" w:line="240" w:lineRule="auto"/>
              <w:ind w:left="0"/>
              <w:rPr>
                <w:rFonts w:ascii="Times New Roman" w:hAnsi="Times New Roman"/>
                <w:b/>
                <w:sz w:val="28"/>
                <w:szCs w:val="28"/>
              </w:rPr>
            </w:pPr>
            <w:r w:rsidRPr="00FF2246">
              <w:rPr>
                <w:rFonts w:ascii="Times New Roman" w:hAnsi="Times New Roman"/>
                <w:sz w:val="28"/>
                <w:szCs w:val="28"/>
              </w:rPr>
              <w:t>Количество выпускников, получивших 100 баллов</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1</w:t>
            </w:r>
          </w:p>
        </w:tc>
        <w:tc>
          <w:tcPr>
            <w:tcW w:w="2126" w:type="dxa"/>
            <w:vAlign w:val="center"/>
          </w:tcPr>
          <w:p w:rsidR="00FF0419" w:rsidRPr="00F7501C" w:rsidRDefault="00D73873"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c>
          <w:tcPr>
            <w:tcW w:w="1560" w:type="dxa"/>
            <w:vAlign w:val="center"/>
          </w:tcPr>
          <w:p w:rsidR="00FF0419" w:rsidRPr="00F7501C" w:rsidRDefault="00F7501C"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c>
          <w:tcPr>
            <w:tcW w:w="1275" w:type="dxa"/>
            <w:vAlign w:val="center"/>
          </w:tcPr>
          <w:p w:rsidR="00FF0419" w:rsidRPr="00F7501C" w:rsidRDefault="000729D0" w:rsidP="00F7501C">
            <w:pPr>
              <w:pStyle w:val="a3"/>
              <w:spacing w:after="0" w:line="240" w:lineRule="auto"/>
              <w:ind w:left="0"/>
              <w:jc w:val="center"/>
              <w:rPr>
                <w:rFonts w:ascii="Times New Roman" w:hAnsi="Times New Roman"/>
                <w:sz w:val="28"/>
                <w:szCs w:val="28"/>
              </w:rPr>
            </w:pPr>
            <w:r w:rsidRPr="00F7501C">
              <w:rPr>
                <w:rFonts w:ascii="Times New Roman" w:hAnsi="Times New Roman"/>
                <w:sz w:val="28"/>
                <w:szCs w:val="28"/>
              </w:rPr>
              <w:t>0</w:t>
            </w:r>
          </w:p>
        </w:tc>
      </w:tr>
    </w:tbl>
    <w:p w:rsidR="001B480A" w:rsidRDefault="001B480A" w:rsidP="001B480A">
      <w:pPr>
        <w:pStyle w:val="a3"/>
        <w:spacing w:after="240" w:line="240" w:lineRule="auto"/>
        <w:ind w:left="-142"/>
        <w:jc w:val="both"/>
        <w:rPr>
          <w:rFonts w:ascii="Times New Roman" w:hAnsi="Times New Roman"/>
          <w:sz w:val="24"/>
          <w:szCs w:val="24"/>
        </w:rPr>
      </w:pPr>
      <w:r w:rsidRPr="001B480A">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w:t>
      </w:r>
      <w:r>
        <w:rPr>
          <w:rFonts w:ascii="Times New Roman" w:hAnsi="Times New Roman"/>
          <w:sz w:val="24"/>
          <w:szCs w:val="24"/>
        </w:rPr>
        <w:t>, обучающихся по программам СОО</w:t>
      </w:r>
    </w:p>
    <w:p w:rsidR="00FF0419" w:rsidRPr="00FF2246" w:rsidRDefault="00FF0419" w:rsidP="009C793C">
      <w:pPr>
        <w:pStyle w:val="a3"/>
        <w:spacing w:before="360" w:after="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6D306A" w:rsidRDefault="00FF0419" w:rsidP="00FF0419">
      <w:pPr>
        <w:pStyle w:val="a3"/>
        <w:spacing w:after="0" w:line="240" w:lineRule="auto"/>
        <w:ind w:left="1080"/>
        <w:jc w:val="right"/>
        <w:rPr>
          <w:rFonts w:ascii="Times New Roman" w:eastAsia="Times New Roman" w:hAnsi="Times New Roman"/>
          <w:i/>
          <w:sz w:val="24"/>
          <w:szCs w:val="24"/>
          <w:lang w:eastAsia="ru-RU"/>
        </w:rPr>
      </w:pPr>
      <w:r w:rsidRPr="006D306A">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1984"/>
        <w:gridCol w:w="1984"/>
        <w:gridCol w:w="1985"/>
      </w:tblGrid>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sz w:val="28"/>
                <w:szCs w:val="28"/>
              </w:rPr>
            </w:pPr>
          </w:p>
        </w:tc>
        <w:tc>
          <w:tcPr>
            <w:tcW w:w="1984" w:type="dxa"/>
            <w:vAlign w:val="center"/>
          </w:tcPr>
          <w:p w:rsidR="006D306A" w:rsidRPr="00DD2F53" w:rsidRDefault="006D306A" w:rsidP="004E2D4B">
            <w:pPr>
              <w:pStyle w:val="a3"/>
              <w:spacing w:after="0" w:line="240" w:lineRule="auto"/>
              <w:ind w:left="0"/>
              <w:jc w:val="center"/>
              <w:rPr>
                <w:rFonts w:ascii="Times New Roman" w:hAnsi="Times New Roman"/>
                <w:sz w:val="28"/>
                <w:szCs w:val="28"/>
              </w:rPr>
            </w:pPr>
            <w:r w:rsidRPr="00DD2F53">
              <w:rPr>
                <w:rFonts w:ascii="Times New Roman" w:hAnsi="Times New Roman"/>
                <w:sz w:val="28"/>
                <w:szCs w:val="28"/>
              </w:rPr>
              <w:t>Лицеи, гимназии</w:t>
            </w:r>
          </w:p>
        </w:tc>
        <w:tc>
          <w:tcPr>
            <w:tcW w:w="1984" w:type="dxa"/>
            <w:vAlign w:val="center"/>
          </w:tcPr>
          <w:p w:rsidR="006D306A" w:rsidRPr="00DD2F53" w:rsidRDefault="006D306A" w:rsidP="004E2D4B">
            <w:pPr>
              <w:pStyle w:val="a3"/>
              <w:spacing w:after="0" w:line="240" w:lineRule="auto"/>
              <w:ind w:left="0"/>
              <w:jc w:val="center"/>
              <w:rPr>
                <w:rFonts w:ascii="Times New Roman" w:hAnsi="Times New Roman"/>
                <w:sz w:val="28"/>
                <w:szCs w:val="28"/>
              </w:rPr>
            </w:pPr>
            <w:r>
              <w:rPr>
                <w:rFonts w:ascii="Times New Roman" w:hAnsi="Times New Roman"/>
                <w:sz w:val="28"/>
                <w:szCs w:val="28"/>
              </w:rPr>
              <w:t xml:space="preserve">Средние общеобразовательные школы с </w:t>
            </w:r>
            <w:r>
              <w:rPr>
                <w:rFonts w:ascii="Times New Roman" w:hAnsi="Times New Roman"/>
                <w:sz w:val="28"/>
                <w:szCs w:val="28"/>
              </w:rPr>
              <w:lastRenderedPageBreak/>
              <w:t>углубленным изучением отдельных предметов</w:t>
            </w:r>
          </w:p>
        </w:tc>
        <w:tc>
          <w:tcPr>
            <w:tcW w:w="1985" w:type="dxa"/>
            <w:vAlign w:val="center"/>
          </w:tcPr>
          <w:p w:rsidR="006D306A" w:rsidRPr="00DD2F53" w:rsidRDefault="006D306A" w:rsidP="004E2D4B">
            <w:pPr>
              <w:pStyle w:val="a3"/>
              <w:spacing w:after="0" w:line="240" w:lineRule="auto"/>
              <w:ind w:left="0"/>
              <w:jc w:val="center"/>
              <w:rPr>
                <w:rFonts w:ascii="Times New Roman" w:hAnsi="Times New Roman"/>
                <w:sz w:val="28"/>
                <w:szCs w:val="28"/>
              </w:rPr>
            </w:pPr>
            <w:r>
              <w:rPr>
                <w:rFonts w:ascii="Times New Roman" w:hAnsi="Times New Roman"/>
                <w:sz w:val="28"/>
                <w:szCs w:val="28"/>
              </w:rPr>
              <w:lastRenderedPageBreak/>
              <w:t>Средние общеобразовательные школы</w:t>
            </w:r>
          </w:p>
        </w:tc>
      </w:tr>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lastRenderedPageBreak/>
              <w:t>Доля</w:t>
            </w:r>
            <w:r w:rsidRPr="00632338">
              <w:rPr>
                <w:rFonts w:ascii="Times New Roman" w:hAnsi="Times New Roman"/>
                <w:sz w:val="28"/>
                <w:szCs w:val="28"/>
              </w:rPr>
              <w:t xml:space="preserve"> участников, набравших балл ниже минимального </w:t>
            </w:r>
          </w:p>
        </w:tc>
        <w:tc>
          <w:tcPr>
            <w:tcW w:w="1984" w:type="dxa"/>
            <w:vAlign w:val="center"/>
          </w:tcPr>
          <w:p w:rsidR="006D306A" w:rsidRPr="00D26403" w:rsidRDefault="009A276F" w:rsidP="004E2D4B">
            <w:pPr>
              <w:jc w:val="center"/>
              <w:rPr>
                <w:color w:val="000000"/>
                <w:sz w:val="28"/>
                <w:szCs w:val="28"/>
              </w:rPr>
            </w:pPr>
            <w:r>
              <w:rPr>
                <w:color w:val="000000"/>
                <w:sz w:val="28"/>
                <w:szCs w:val="28"/>
              </w:rPr>
              <w:t>3,3%</w:t>
            </w:r>
          </w:p>
        </w:tc>
        <w:tc>
          <w:tcPr>
            <w:tcW w:w="1984" w:type="dxa"/>
            <w:vAlign w:val="center"/>
          </w:tcPr>
          <w:p w:rsidR="006D306A" w:rsidRPr="00D26403" w:rsidRDefault="009A276F" w:rsidP="004E2D4B">
            <w:pPr>
              <w:pStyle w:val="a3"/>
              <w:spacing w:after="0" w:line="240" w:lineRule="auto"/>
              <w:ind w:left="0" w:firstLine="33"/>
              <w:jc w:val="center"/>
              <w:rPr>
                <w:rFonts w:ascii="Times New Roman" w:hAnsi="Times New Roman"/>
                <w:sz w:val="28"/>
                <w:szCs w:val="28"/>
              </w:rPr>
            </w:pPr>
            <w:r>
              <w:rPr>
                <w:rFonts w:ascii="Times New Roman" w:hAnsi="Times New Roman"/>
                <w:sz w:val="28"/>
                <w:szCs w:val="28"/>
              </w:rPr>
              <w:t>6,5%</w:t>
            </w:r>
          </w:p>
        </w:tc>
        <w:tc>
          <w:tcPr>
            <w:tcW w:w="1985" w:type="dxa"/>
            <w:vAlign w:val="center"/>
          </w:tcPr>
          <w:p w:rsidR="006D306A" w:rsidRPr="00D26403" w:rsidRDefault="009A276F" w:rsidP="004E2D4B">
            <w:pPr>
              <w:jc w:val="center"/>
              <w:rPr>
                <w:color w:val="000000"/>
                <w:sz w:val="28"/>
                <w:szCs w:val="28"/>
              </w:rPr>
            </w:pPr>
            <w:r>
              <w:rPr>
                <w:color w:val="000000"/>
                <w:sz w:val="28"/>
                <w:szCs w:val="28"/>
              </w:rPr>
              <w:t>14%</w:t>
            </w:r>
          </w:p>
        </w:tc>
      </w:tr>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984" w:type="dxa"/>
            <w:vAlign w:val="center"/>
          </w:tcPr>
          <w:p w:rsidR="006D306A" w:rsidRPr="00D26403" w:rsidRDefault="009A276F" w:rsidP="004E2D4B">
            <w:pPr>
              <w:jc w:val="center"/>
              <w:rPr>
                <w:color w:val="000000"/>
                <w:sz w:val="28"/>
                <w:szCs w:val="28"/>
              </w:rPr>
            </w:pPr>
            <w:r>
              <w:rPr>
                <w:color w:val="000000"/>
                <w:sz w:val="28"/>
                <w:szCs w:val="28"/>
              </w:rPr>
              <w:t>15,4%</w:t>
            </w:r>
          </w:p>
        </w:tc>
        <w:tc>
          <w:tcPr>
            <w:tcW w:w="1984" w:type="dxa"/>
            <w:vAlign w:val="center"/>
          </w:tcPr>
          <w:p w:rsidR="006D306A" w:rsidRPr="00D26403" w:rsidRDefault="009A276F" w:rsidP="004E2D4B">
            <w:pPr>
              <w:jc w:val="center"/>
              <w:rPr>
                <w:color w:val="000000"/>
                <w:sz w:val="28"/>
                <w:szCs w:val="28"/>
              </w:rPr>
            </w:pPr>
            <w:r>
              <w:rPr>
                <w:color w:val="000000"/>
                <w:sz w:val="28"/>
                <w:szCs w:val="28"/>
              </w:rPr>
              <w:t>22,6%</w:t>
            </w:r>
          </w:p>
        </w:tc>
        <w:tc>
          <w:tcPr>
            <w:tcW w:w="1985" w:type="dxa"/>
            <w:vAlign w:val="center"/>
          </w:tcPr>
          <w:p w:rsidR="006D306A" w:rsidRPr="00D26403" w:rsidRDefault="009A276F" w:rsidP="004E2D4B">
            <w:pPr>
              <w:jc w:val="center"/>
              <w:rPr>
                <w:color w:val="000000"/>
                <w:sz w:val="28"/>
                <w:szCs w:val="28"/>
              </w:rPr>
            </w:pPr>
            <w:r>
              <w:rPr>
                <w:color w:val="000000"/>
                <w:sz w:val="28"/>
                <w:szCs w:val="28"/>
              </w:rPr>
              <w:t>43,2%</w:t>
            </w:r>
          </w:p>
        </w:tc>
      </w:tr>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984" w:type="dxa"/>
            <w:vAlign w:val="center"/>
          </w:tcPr>
          <w:p w:rsidR="006D306A" w:rsidRPr="00D26403" w:rsidRDefault="009A276F" w:rsidP="004E2D4B">
            <w:pPr>
              <w:jc w:val="center"/>
              <w:rPr>
                <w:color w:val="000000"/>
                <w:sz w:val="28"/>
                <w:szCs w:val="28"/>
              </w:rPr>
            </w:pPr>
            <w:r>
              <w:rPr>
                <w:color w:val="000000"/>
                <w:sz w:val="28"/>
                <w:szCs w:val="28"/>
              </w:rPr>
              <w:t>58,5%</w:t>
            </w:r>
          </w:p>
        </w:tc>
        <w:tc>
          <w:tcPr>
            <w:tcW w:w="1984" w:type="dxa"/>
            <w:vAlign w:val="center"/>
          </w:tcPr>
          <w:p w:rsidR="006D306A" w:rsidRPr="00D26403" w:rsidRDefault="009A276F" w:rsidP="004E2D4B">
            <w:pPr>
              <w:jc w:val="center"/>
              <w:rPr>
                <w:color w:val="000000"/>
                <w:sz w:val="28"/>
                <w:szCs w:val="28"/>
              </w:rPr>
            </w:pPr>
            <w:r>
              <w:rPr>
                <w:color w:val="000000"/>
                <w:sz w:val="28"/>
                <w:szCs w:val="28"/>
              </w:rPr>
              <w:t>54,8%</w:t>
            </w:r>
          </w:p>
        </w:tc>
        <w:tc>
          <w:tcPr>
            <w:tcW w:w="1985" w:type="dxa"/>
            <w:vAlign w:val="center"/>
          </w:tcPr>
          <w:p w:rsidR="006D306A" w:rsidRPr="00D26403" w:rsidRDefault="009A276F" w:rsidP="004E2D4B">
            <w:pPr>
              <w:jc w:val="center"/>
              <w:rPr>
                <w:color w:val="000000"/>
                <w:sz w:val="28"/>
                <w:szCs w:val="28"/>
              </w:rPr>
            </w:pPr>
            <w:r>
              <w:rPr>
                <w:color w:val="000000"/>
                <w:sz w:val="28"/>
                <w:szCs w:val="28"/>
              </w:rPr>
              <w:t>31,2%</w:t>
            </w:r>
          </w:p>
        </w:tc>
      </w:tr>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984" w:type="dxa"/>
            <w:vAlign w:val="center"/>
          </w:tcPr>
          <w:p w:rsidR="006D306A" w:rsidRPr="00D26403" w:rsidRDefault="009A276F" w:rsidP="004E2D4B">
            <w:pPr>
              <w:jc w:val="center"/>
              <w:rPr>
                <w:color w:val="000000"/>
                <w:sz w:val="28"/>
                <w:szCs w:val="28"/>
              </w:rPr>
            </w:pPr>
            <w:r>
              <w:rPr>
                <w:color w:val="000000"/>
                <w:sz w:val="28"/>
                <w:szCs w:val="28"/>
              </w:rPr>
              <w:t>22,8%</w:t>
            </w:r>
          </w:p>
        </w:tc>
        <w:tc>
          <w:tcPr>
            <w:tcW w:w="1984" w:type="dxa"/>
            <w:vAlign w:val="center"/>
          </w:tcPr>
          <w:p w:rsidR="006D306A" w:rsidRPr="00D26403" w:rsidRDefault="009A276F" w:rsidP="004E2D4B">
            <w:pPr>
              <w:jc w:val="center"/>
              <w:rPr>
                <w:color w:val="000000"/>
                <w:sz w:val="28"/>
                <w:szCs w:val="28"/>
              </w:rPr>
            </w:pPr>
            <w:r>
              <w:rPr>
                <w:color w:val="000000"/>
                <w:sz w:val="28"/>
                <w:szCs w:val="28"/>
              </w:rPr>
              <w:t>16,1%</w:t>
            </w:r>
          </w:p>
        </w:tc>
        <w:tc>
          <w:tcPr>
            <w:tcW w:w="1985" w:type="dxa"/>
            <w:vAlign w:val="center"/>
          </w:tcPr>
          <w:p w:rsidR="006D306A" w:rsidRPr="00D26403" w:rsidRDefault="009A276F" w:rsidP="004E2D4B">
            <w:pPr>
              <w:jc w:val="center"/>
              <w:rPr>
                <w:color w:val="000000"/>
                <w:sz w:val="28"/>
                <w:szCs w:val="28"/>
              </w:rPr>
            </w:pPr>
            <w:r>
              <w:rPr>
                <w:color w:val="000000"/>
                <w:sz w:val="28"/>
                <w:szCs w:val="28"/>
              </w:rPr>
              <w:t>11,6%</w:t>
            </w:r>
          </w:p>
        </w:tc>
      </w:tr>
      <w:tr w:rsidR="006D306A" w:rsidRPr="00632338" w:rsidTr="004E2D4B">
        <w:trPr>
          <w:trHeight w:val="20"/>
        </w:trPr>
        <w:tc>
          <w:tcPr>
            <w:tcW w:w="4253" w:type="dxa"/>
          </w:tcPr>
          <w:p w:rsidR="006D306A" w:rsidRPr="00632338" w:rsidRDefault="006D306A" w:rsidP="004E2D4B">
            <w:pPr>
              <w:pStyle w:val="a3"/>
              <w:spacing w:after="0" w:line="240" w:lineRule="auto"/>
              <w:ind w:left="0" w:firstLine="33"/>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984" w:type="dxa"/>
            <w:vAlign w:val="center"/>
          </w:tcPr>
          <w:p w:rsidR="006D306A" w:rsidRPr="00D26403" w:rsidRDefault="009A276F" w:rsidP="004E2D4B">
            <w:pPr>
              <w:pStyle w:val="a3"/>
              <w:spacing w:after="0" w:line="240" w:lineRule="auto"/>
              <w:ind w:left="0" w:firstLine="33"/>
              <w:jc w:val="center"/>
              <w:rPr>
                <w:rFonts w:ascii="Times New Roman" w:hAnsi="Times New Roman"/>
                <w:b/>
                <w:sz w:val="28"/>
                <w:szCs w:val="28"/>
              </w:rPr>
            </w:pPr>
            <w:r>
              <w:rPr>
                <w:rFonts w:ascii="Times New Roman" w:hAnsi="Times New Roman"/>
                <w:b/>
                <w:sz w:val="28"/>
                <w:szCs w:val="28"/>
              </w:rPr>
              <w:t>0</w:t>
            </w:r>
          </w:p>
        </w:tc>
        <w:tc>
          <w:tcPr>
            <w:tcW w:w="1984" w:type="dxa"/>
            <w:vAlign w:val="center"/>
          </w:tcPr>
          <w:p w:rsidR="006D306A" w:rsidRPr="00D26403" w:rsidRDefault="009A276F" w:rsidP="004E2D4B">
            <w:pPr>
              <w:pStyle w:val="a3"/>
              <w:spacing w:after="0" w:line="240" w:lineRule="auto"/>
              <w:ind w:left="0" w:firstLine="33"/>
              <w:jc w:val="center"/>
              <w:rPr>
                <w:rFonts w:ascii="Times New Roman" w:hAnsi="Times New Roman"/>
                <w:b/>
                <w:sz w:val="28"/>
                <w:szCs w:val="28"/>
              </w:rPr>
            </w:pPr>
            <w:r>
              <w:rPr>
                <w:rFonts w:ascii="Times New Roman" w:hAnsi="Times New Roman"/>
                <w:b/>
                <w:sz w:val="28"/>
                <w:szCs w:val="28"/>
              </w:rPr>
              <w:t>0</w:t>
            </w:r>
          </w:p>
        </w:tc>
        <w:tc>
          <w:tcPr>
            <w:tcW w:w="1985" w:type="dxa"/>
            <w:vAlign w:val="center"/>
          </w:tcPr>
          <w:p w:rsidR="006D306A" w:rsidRPr="00D26403" w:rsidRDefault="006D306A" w:rsidP="004E2D4B">
            <w:pPr>
              <w:pStyle w:val="a3"/>
              <w:spacing w:after="0" w:line="240" w:lineRule="auto"/>
              <w:ind w:left="0" w:firstLine="33"/>
              <w:jc w:val="center"/>
              <w:rPr>
                <w:rFonts w:ascii="Times New Roman" w:hAnsi="Times New Roman"/>
                <w:b/>
                <w:sz w:val="28"/>
                <w:szCs w:val="28"/>
              </w:rPr>
            </w:pPr>
            <w:r>
              <w:rPr>
                <w:rFonts w:ascii="Times New Roman" w:hAnsi="Times New Roman"/>
                <w:b/>
                <w:sz w:val="28"/>
                <w:szCs w:val="28"/>
              </w:rPr>
              <w:t>1</w:t>
            </w:r>
          </w:p>
        </w:tc>
      </w:tr>
    </w:tbl>
    <w:p w:rsidR="00FF0419" w:rsidRPr="00F4584E" w:rsidRDefault="00FF0419" w:rsidP="00B61EB9">
      <w:pPr>
        <w:pStyle w:val="a3"/>
        <w:spacing w:before="240" w:after="0" w:line="240" w:lineRule="auto"/>
        <w:ind w:left="709"/>
        <w:jc w:val="both"/>
        <w:rPr>
          <w:rFonts w:ascii="Times New Roman" w:eastAsia="Times New Roman" w:hAnsi="Times New Roman"/>
          <w:b/>
          <w:sz w:val="24"/>
          <w:szCs w:val="24"/>
          <w:lang w:eastAsia="ru-RU"/>
        </w:rPr>
      </w:pPr>
      <w:r w:rsidRPr="00F4584E">
        <w:rPr>
          <w:rFonts w:ascii="Times New Roman" w:eastAsia="Times New Roman" w:hAnsi="Times New Roman"/>
          <w:b/>
          <w:sz w:val="24"/>
          <w:szCs w:val="24"/>
          <w:lang w:eastAsia="ru-RU"/>
        </w:rPr>
        <w:t xml:space="preserve">В) </w:t>
      </w:r>
      <w:r w:rsidRPr="0065085D">
        <w:rPr>
          <w:rFonts w:ascii="Times New Roman" w:eastAsia="Times New Roman" w:hAnsi="Times New Roman"/>
          <w:b/>
          <w:sz w:val="28"/>
          <w:szCs w:val="28"/>
          <w:lang w:eastAsia="ru-RU"/>
        </w:rPr>
        <w:t xml:space="preserve">Основные результаты ЕГЭ по </w:t>
      </w:r>
      <w:r w:rsidR="00F4584E" w:rsidRPr="0065085D">
        <w:rPr>
          <w:rFonts w:ascii="Times New Roman" w:eastAsia="Times New Roman" w:hAnsi="Times New Roman"/>
          <w:b/>
          <w:sz w:val="28"/>
          <w:szCs w:val="28"/>
          <w:lang w:eastAsia="ru-RU"/>
        </w:rPr>
        <w:t>информатике</w:t>
      </w:r>
      <w:r w:rsidRPr="0065085D">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65085D" w:rsidRDefault="00FF0419" w:rsidP="00FF0419">
      <w:pPr>
        <w:pStyle w:val="a3"/>
        <w:spacing w:line="240" w:lineRule="auto"/>
        <w:ind w:left="525"/>
        <w:jc w:val="right"/>
        <w:rPr>
          <w:rFonts w:ascii="Times New Roman" w:hAnsi="Times New Roman"/>
          <w:i/>
          <w:sz w:val="24"/>
          <w:szCs w:val="24"/>
        </w:rPr>
      </w:pPr>
      <w:r w:rsidRPr="0065085D">
        <w:rPr>
          <w:rFonts w:ascii="Times New Roman" w:hAnsi="Times New Roman"/>
          <w:i/>
          <w:sz w:val="24"/>
          <w:szCs w:val="24"/>
        </w:rPr>
        <w:t>Таблица 8</w:t>
      </w:r>
    </w:p>
    <w:tbl>
      <w:tblPr>
        <w:tblStyle w:val="a7"/>
        <w:tblW w:w="10440" w:type="dxa"/>
        <w:tblInd w:w="-459" w:type="dxa"/>
        <w:tblLayout w:type="fixed"/>
        <w:tblLook w:val="04A0"/>
      </w:tblPr>
      <w:tblGrid>
        <w:gridCol w:w="2552"/>
        <w:gridCol w:w="1577"/>
        <w:gridCol w:w="1578"/>
        <w:gridCol w:w="1577"/>
        <w:gridCol w:w="1578"/>
        <w:gridCol w:w="1578"/>
      </w:tblGrid>
      <w:tr w:rsidR="00FF0419" w:rsidRPr="00137EF2" w:rsidTr="00312A96">
        <w:tc>
          <w:tcPr>
            <w:tcW w:w="2552" w:type="dxa"/>
            <w:vAlign w:val="center"/>
          </w:tcPr>
          <w:p w:rsidR="00FF0419" w:rsidRPr="00137EF2" w:rsidRDefault="00FF0419" w:rsidP="00312A96">
            <w:pPr>
              <w:pStyle w:val="a3"/>
              <w:spacing w:after="0" w:line="240" w:lineRule="auto"/>
              <w:ind w:left="0"/>
              <w:jc w:val="center"/>
              <w:rPr>
                <w:rFonts w:ascii="Times New Roman" w:hAnsi="Times New Roman"/>
                <w:sz w:val="24"/>
                <w:szCs w:val="24"/>
              </w:rPr>
            </w:pPr>
            <w:r w:rsidRPr="00137EF2">
              <w:rPr>
                <w:rFonts w:ascii="Times New Roman" w:hAnsi="Times New Roman"/>
                <w:sz w:val="24"/>
                <w:szCs w:val="24"/>
              </w:rPr>
              <w:t xml:space="preserve">Наименование </w:t>
            </w:r>
            <w:r w:rsidR="00F4584E" w:rsidRPr="00137EF2">
              <w:rPr>
                <w:rFonts w:ascii="Times New Roman" w:hAnsi="Times New Roman"/>
                <w:sz w:val="24"/>
                <w:szCs w:val="24"/>
              </w:rPr>
              <w:t>административно-территориальных единиц</w:t>
            </w:r>
          </w:p>
        </w:tc>
        <w:tc>
          <w:tcPr>
            <w:tcW w:w="1577" w:type="dxa"/>
            <w:vAlign w:val="center"/>
          </w:tcPr>
          <w:p w:rsidR="00FF0419" w:rsidRPr="00137EF2" w:rsidRDefault="00FF0419" w:rsidP="00312A96">
            <w:pPr>
              <w:pStyle w:val="a3"/>
              <w:spacing w:after="0" w:line="240" w:lineRule="auto"/>
              <w:ind w:left="0"/>
              <w:jc w:val="center"/>
              <w:rPr>
                <w:rFonts w:ascii="Times New Roman" w:hAnsi="Times New Roman"/>
                <w:i/>
                <w:sz w:val="24"/>
                <w:szCs w:val="24"/>
              </w:rPr>
            </w:pPr>
            <w:r w:rsidRPr="00137EF2">
              <w:rPr>
                <w:rFonts w:ascii="Times New Roman" w:eastAsia="Times New Roman" w:hAnsi="Times New Roman"/>
                <w:bCs/>
                <w:sz w:val="24"/>
                <w:szCs w:val="24"/>
                <w:lang w:eastAsia="ru-RU"/>
              </w:rPr>
              <w:t>Доля</w:t>
            </w:r>
            <w:r w:rsidRPr="00137EF2">
              <w:rPr>
                <w:rFonts w:ascii="Times New Roman" w:hAnsi="Times New Roman"/>
                <w:sz w:val="24"/>
                <w:szCs w:val="24"/>
              </w:rPr>
              <w:t xml:space="preserve"> участников, набравших балл ниже минимального</w:t>
            </w:r>
          </w:p>
        </w:tc>
        <w:tc>
          <w:tcPr>
            <w:tcW w:w="1578" w:type="dxa"/>
            <w:vAlign w:val="center"/>
          </w:tcPr>
          <w:p w:rsidR="00FF0419" w:rsidRPr="00137EF2" w:rsidRDefault="00FF0419" w:rsidP="00312A96">
            <w:pPr>
              <w:pStyle w:val="a3"/>
              <w:spacing w:after="0" w:line="240" w:lineRule="auto"/>
              <w:ind w:left="0"/>
              <w:jc w:val="center"/>
              <w:rPr>
                <w:rFonts w:ascii="Times New Roman" w:hAnsi="Times New Roman"/>
                <w:i/>
                <w:sz w:val="24"/>
                <w:szCs w:val="24"/>
              </w:rPr>
            </w:pPr>
            <w:r w:rsidRPr="00137EF2">
              <w:rPr>
                <w:rFonts w:ascii="Times New Roman" w:eastAsia="Times New Roman" w:hAnsi="Times New Roman"/>
                <w:bCs/>
                <w:sz w:val="24"/>
                <w:szCs w:val="24"/>
                <w:lang w:eastAsia="ru-RU"/>
              </w:rPr>
              <w:t>Доля</w:t>
            </w:r>
            <w:r w:rsidRPr="00137EF2">
              <w:rPr>
                <w:rFonts w:ascii="Times New Roman" w:hAnsi="Times New Roman"/>
                <w:sz w:val="24"/>
                <w:szCs w:val="24"/>
              </w:rPr>
              <w:t xml:space="preserve"> участников, получивших тестовый балл от минимального балла до 60 баллов</w:t>
            </w:r>
          </w:p>
        </w:tc>
        <w:tc>
          <w:tcPr>
            <w:tcW w:w="1577" w:type="dxa"/>
            <w:vAlign w:val="center"/>
          </w:tcPr>
          <w:p w:rsidR="00FF0419" w:rsidRPr="00137EF2" w:rsidRDefault="00FF0419" w:rsidP="00312A96">
            <w:pPr>
              <w:pStyle w:val="a3"/>
              <w:spacing w:after="0" w:line="240" w:lineRule="auto"/>
              <w:ind w:left="0"/>
              <w:jc w:val="center"/>
              <w:rPr>
                <w:rFonts w:ascii="Times New Roman" w:hAnsi="Times New Roman"/>
                <w:i/>
                <w:sz w:val="24"/>
                <w:szCs w:val="24"/>
              </w:rPr>
            </w:pPr>
            <w:r w:rsidRPr="00137EF2">
              <w:rPr>
                <w:rFonts w:ascii="Times New Roman" w:eastAsia="Times New Roman" w:hAnsi="Times New Roman"/>
                <w:bCs/>
                <w:sz w:val="24"/>
                <w:szCs w:val="24"/>
                <w:lang w:eastAsia="ru-RU"/>
              </w:rPr>
              <w:t>Доля</w:t>
            </w:r>
            <w:r w:rsidRPr="00137EF2">
              <w:rPr>
                <w:rFonts w:ascii="Times New Roman" w:hAnsi="Times New Roman"/>
                <w:sz w:val="24"/>
                <w:szCs w:val="24"/>
              </w:rPr>
              <w:t xml:space="preserve"> участников, получивших от 61 до 80 баллов</w:t>
            </w:r>
          </w:p>
        </w:tc>
        <w:tc>
          <w:tcPr>
            <w:tcW w:w="1578" w:type="dxa"/>
            <w:vAlign w:val="center"/>
          </w:tcPr>
          <w:p w:rsidR="00FF0419" w:rsidRPr="00137EF2" w:rsidRDefault="00FF0419" w:rsidP="00312A96">
            <w:pPr>
              <w:pStyle w:val="a3"/>
              <w:spacing w:after="0" w:line="240" w:lineRule="auto"/>
              <w:ind w:left="0"/>
              <w:jc w:val="center"/>
              <w:rPr>
                <w:rFonts w:ascii="Times New Roman" w:hAnsi="Times New Roman"/>
                <w:i/>
                <w:sz w:val="24"/>
                <w:szCs w:val="24"/>
              </w:rPr>
            </w:pPr>
            <w:r w:rsidRPr="00137EF2">
              <w:rPr>
                <w:rFonts w:ascii="Times New Roman" w:eastAsia="Times New Roman" w:hAnsi="Times New Roman"/>
                <w:bCs/>
                <w:sz w:val="24"/>
                <w:szCs w:val="24"/>
                <w:lang w:eastAsia="ru-RU"/>
              </w:rPr>
              <w:t>Доля</w:t>
            </w:r>
            <w:r w:rsidRPr="00137EF2">
              <w:rPr>
                <w:rFonts w:ascii="Times New Roman" w:hAnsi="Times New Roman"/>
                <w:sz w:val="24"/>
                <w:szCs w:val="24"/>
              </w:rPr>
              <w:t xml:space="preserve"> участников, получивших от 81 до 100 баллов</w:t>
            </w:r>
          </w:p>
        </w:tc>
        <w:tc>
          <w:tcPr>
            <w:tcW w:w="1578" w:type="dxa"/>
            <w:vAlign w:val="center"/>
          </w:tcPr>
          <w:p w:rsidR="00FF0419" w:rsidRPr="00137EF2" w:rsidRDefault="00FF0419" w:rsidP="00312A96">
            <w:pPr>
              <w:pStyle w:val="a3"/>
              <w:spacing w:after="0" w:line="240" w:lineRule="auto"/>
              <w:ind w:left="0"/>
              <w:jc w:val="center"/>
              <w:rPr>
                <w:rFonts w:ascii="Times New Roman" w:hAnsi="Times New Roman"/>
                <w:i/>
                <w:sz w:val="24"/>
                <w:szCs w:val="24"/>
              </w:rPr>
            </w:pPr>
            <w:r w:rsidRPr="00137EF2">
              <w:rPr>
                <w:rFonts w:ascii="Times New Roman" w:hAnsi="Times New Roman"/>
                <w:sz w:val="24"/>
                <w:szCs w:val="24"/>
              </w:rPr>
              <w:t>Количество выпускников, получивших 100 баллов</w:t>
            </w: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Беломорский МР</w:t>
            </w:r>
          </w:p>
        </w:tc>
        <w:tc>
          <w:tcPr>
            <w:tcW w:w="1577" w:type="dxa"/>
            <w:vAlign w:val="center"/>
          </w:tcPr>
          <w:p w:rsidR="00137EF2" w:rsidRPr="00137EF2" w:rsidRDefault="00137EF2" w:rsidP="00312A96">
            <w:pPr>
              <w:jc w:val="center"/>
              <w:rPr>
                <w:color w:val="000000"/>
              </w:rPr>
            </w:pPr>
            <w:r w:rsidRPr="00137EF2">
              <w:rPr>
                <w:color w:val="000000"/>
              </w:rPr>
              <w:t>9,1%</w:t>
            </w:r>
          </w:p>
        </w:tc>
        <w:tc>
          <w:tcPr>
            <w:tcW w:w="1578" w:type="dxa"/>
            <w:vAlign w:val="center"/>
          </w:tcPr>
          <w:p w:rsidR="00137EF2" w:rsidRPr="00137EF2" w:rsidRDefault="00137EF2" w:rsidP="00312A96">
            <w:pPr>
              <w:jc w:val="center"/>
              <w:rPr>
                <w:color w:val="000000"/>
              </w:rPr>
            </w:pPr>
            <w:r w:rsidRPr="00137EF2">
              <w:rPr>
                <w:color w:val="000000"/>
              </w:rPr>
              <w:t>54,5%</w:t>
            </w:r>
          </w:p>
        </w:tc>
        <w:tc>
          <w:tcPr>
            <w:tcW w:w="1577" w:type="dxa"/>
            <w:vAlign w:val="center"/>
          </w:tcPr>
          <w:p w:rsidR="00137EF2" w:rsidRPr="00137EF2" w:rsidRDefault="00137EF2" w:rsidP="00312A96">
            <w:pPr>
              <w:jc w:val="center"/>
              <w:rPr>
                <w:color w:val="000000"/>
              </w:rPr>
            </w:pPr>
            <w:r w:rsidRPr="00137EF2">
              <w:rPr>
                <w:color w:val="000000"/>
              </w:rPr>
              <w:t>36,4%</w:t>
            </w:r>
          </w:p>
        </w:tc>
        <w:tc>
          <w:tcPr>
            <w:tcW w:w="1578" w:type="dxa"/>
            <w:vAlign w:val="center"/>
          </w:tcPr>
          <w:p w:rsidR="00137EF2" w:rsidRPr="00137EF2" w:rsidRDefault="00137EF2" w:rsidP="00312A96">
            <w:pPr>
              <w:jc w:val="center"/>
              <w:rPr>
                <w:color w:val="000000"/>
              </w:rPr>
            </w:pPr>
            <w:r w:rsidRPr="00137EF2">
              <w:rPr>
                <w:color w:val="000000"/>
              </w:rPr>
              <w:t>0,0%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Калевальский НМР</w:t>
            </w:r>
          </w:p>
        </w:tc>
        <w:tc>
          <w:tcPr>
            <w:tcW w:w="1577" w:type="dxa"/>
            <w:vAlign w:val="center"/>
          </w:tcPr>
          <w:p w:rsidR="00137EF2" w:rsidRPr="00137EF2" w:rsidRDefault="00137EF2" w:rsidP="00312A96">
            <w:pPr>
              <w:jc w:val="center"/>
              <w:rPr>
                <w:color w:val="000000"/>
              </w:rPr>
            </w:pPr>
            <w:r w:rsidRPr="00137EF2">
              <w:rPr>
                <w:color w:val="000000"/>
              </w:rPr>
              <w:t>11,1%</w:t>
            </w:r>
          </w:p>
        </w:tc>
        <w:tc>
          <w:tcPr>
            <w:tcW w:w="1578" w:type="dxa"/>
            <w:vAlign w:val="center"/>
          </w:tcPr>
          <w:p w:rsidR="00137EF2" w:rsidRPr="00137EF2" w:rsidRDefault="00137EF2" w:rsidP="00312A96">
            <w:pPr>
              <w:jc w:val="center"/>
              <w:rPr>
                <w:color w:val="000000"/>
              </w:rPr>
            </w:pPr>
            <w:r w:rsidRPr="00137EF2">
              <w:rPr>
                <w:color w:val="000000"/>
              </w:rPr>
              <w:t>66,7%</w:t>
            </w:r>
          </w:p>
        </w:tc>
        <w:tc>
          <w:tcPr>
            <w:tcW w:w="1577" w:type="dxa"/>
            <w:vAlign w:val="center"/>
          </w:tcPr>
          <w:p w:rsidR="00137EF2" w:rsidRPr="00137EF2" w:rsidRDefault="00137EF2" w:rsidP="00312A96">
            <w:pPr>
              <w:jc w:val="center"/>
              <w:rPr>
                <w:color w:val="000000"/>
              </w:rPr>
            </w:pPr>
            <w:r w:rsidRPr="00137EF2">
              <w:rPr>
                <w:color w:val="000000"/>
              </w:rPr>
              <w:t>22,2%</w:t>
            </w:r>
          </w:p>
        </w:tc>
        <w:tc>
          <w:tcPr>
            <w:tcW w:w="1578" w:type="dxa"/>
            <w:vAlign w:val="center"/>
          </w:tcPr>
          <w:p w:rsidR="00137EF2" w:rsidRPr="00137EF2" w:rsidRDefault="00137EF2" w:rsidP="00312A96">
            <w:pPr>
              <w:jc w:val="center"/>
              <w:rPr>
                <w:color w:val="000000"/>
              </w:rPr>
            </w:pPr>
            <w:r w:rsidRPr="00137EF2">
              <w:rPr>
                <w:color w:val="000000"/>
              </w:rPr>
              <w:t>0,0%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Кемский МР</w:t>
            </w:r>
          </w:p>
        </w:tc>
        <w:tc>
          <w:tcPr>
            <w:tcW w:w="1577" w:type="dxa"/>
            <w:vAlign w:val="center"/>
          </w:tcPr>
          <w:p w:rsidR="00137EF2" w:rsidRPr="00137EF2" w:rsidRDefault="00137EF2" w:rsidP="00312A96">
            <w:pPr>
              <w:jc w:val="center"/>
              <w:rPr>
                <w:color w:val="000000"/>
              </w:rPr>
            </w:pPr>
            <w:r w:rsidRPr="00137EF2">
              <w:rPr>
                <w:color w:val="000000"/>
              </w:rPr>
              <w:t>12,5%</w:t>
            </w:r>
          </w:p>
        </w:tc>
        <w:tc>
          <w:tcPr>
            <w:tcW w:w="1578" w:type="dxa"/>
            <w:vAlign w:val="center"/>
          </w:tcPr>
          <w:p w:rsidR="00137EF2" w:rsidRPr="00137EF2" w:rsidRDefault="00137EF2" w:rsidP="00312A96">
            <w:pPr>
              <w:jc w:val="center"/>
              <w:rPr>
                <w:color w:val="000000"/>
              </w:rPr>
            </w:pPr>
            <w:r w:rsidRPr="00137EF2">
              <w:rPr>
                <w:color w:val="000000"/>
              </w:rPr>
              <w:t>58,3%</w:t>
            </w:r>
          </w:p>
        </w:tc>
        <w:tc>
          <w:tcPr>
            <w:tcW w:w="1577" w:type="dxa"/>
            <w:vAlign w:val="center"/>
          </w:tcPr>
          <w:p w:rsidR="00137EF2" w:rsidRPr="00137EF2" w:rsidRDefault="00137EF2" w:rsidP="00312A96">
            <w:pPr>
              <w:jc w:val="center"/>
              <w:rPr>
                <w:color w:val="000000"/>
              </w:rPr>
            </w:pPr>
            <w:r w:rsidRPr="00137EF2">
              <w:rPr>
                <w:color w:val="000000"/>
              </w:rPr>
              <w:t>29,2%</w:t>
            </w:r>
          </w:p>
        </w:tc>
        <w:tc>
          <w:tcPr>
            <w:tcW w:w="1578" w:type="dxa"/>
            <w:vAlign w:val="center"/>
          </w:tcPr>
          <w:p w:rsidR="00137EF2" w:rsidRPr="00137EF2" w:rsidRDefault="00137EF2" w:rsidP="00312A96">
            <w:pPr>
              <w:jc w:val="center"/>
              <w:rPr>
                <w:color w:val="000000"/>
              </w:rPr>
            </w:pPr>
            <w:r w:rsidRPr="00137EF2">
              <w:rPr>
                <w:color w:val="000000"/>
              </w:rPr>
              <w:t>0,0%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Кондопожский МР</w:t>
            </w:r>
          </w:p>
        </w:tc>
        <w:tc>
          <w:tcPr>
            <w:tcW w:w="1577" w:type="dxa"/>
            <w:vAlign w:val="center"/>
          </w:tcPr>
          <w:p w:rsidR="00137EF2" w:rsidRPr="00137EF2" w:rsidRDefault="00137EF2" w:rsidP="00312A96">
            <w:pPr>
              <w:jc w:val="center"/>
              <w:rPr>
                <w:color w:val="000000"/>
              </w:rPr>
            </w:pPr>
            <w:r w:rsidRPr="00137EF2">
              <w:rPr>
                <w:color w:val="000000"/>
              </w:rPr>
              <w:t>14,3%</w:t>
            </w:r>
          </w:p>
        </w:tc>
        <w:tc>
          <w:tcPr>
            <w:tcW w:w="1578" w:type="dxa"/>
            <w:vAlign w:val="center"/>
          </w:tcPr>
          <w:p w:rsidR="00137EF2" w:rsidRPr="00137EF2" w:rsidRDefault="00137EF2" w:rsidP="00312A96">
            <w:pPr>
              <w:jc w:val="center"/>
              <w:rPr>
                <w:color w:val="000000"/>
              </w:rPr>
            </w:pPr>
            <w:r w:rsidRPr="00137EF2">
              <w:rPr>
                <w:color w:val="000000"/>
              </w:rPr>
              <w:t>50,0%</w:t>
            </w:r>
          </w:p>
        </w:tc>
        <w:tc>
          <w:tcPr>
            <w:tcW w:w="1577" w:type="dxa"/>
            <w:vAlign w:val="center"/>
          </w:tcPr>
          <w:p w:rsidR="00137EF2" w:rsidRPr="00137EF2" w:rsidRDefault="00137EF2" w:rsidP="00312A96">
            <w:pPr>
              <w:jc w:val="center"/>
              <w:rPr>
                <w:color w:val="000000"/>
              </w:rPr>
            </w:pPr>
            <w:r w:rsidRPr="00137EF2">
              <w:rPr>
                <w:color w:val="000000"/>
              </w:rPr>
              <w:t>21,4%</w:t>
            </w:r>
          </w:p>
        </w:tc>
        <w:tc>
          <w:tcPr>
            <w:tcW w:w="1578" w:type="dxa"/>
            <w:vAlign w:val="center"/>
          </w:tcPr>
          <w:p w:rsidR="00137EF2" w:rsidRPr="00137EF2" w:rsidRDefault="00137EF2" w:rsidP="00312A96">
            <w:pPr>
              <w:jc w:val="center"/>
              <w:rPr>
                <w:color w:val="000000"/>
              </w:rPr>
            </w:pPr>
            <w:r w:rsidRPr="00137EF2">
              <w:rPr>
                <w:color w:val="000000"/>
              </w:rPr>
              <w:t>14,3%</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Костомукшский ГО</w:t>
            </w:r>
          </w:p>
        </w:tc>
        <w:tc>
          <w:tcPr>
            <w:tcW w:w="1577" w:type="dxa"/>
            <w:vAlign w:val="center"/>
          </w:tcPr>
          <w:p w:rsidR="00137EF2" w:rsidRPr="00137EF2" w:rsidRDefault="00137EF2" w:rsidP="00312A96">
            <w:pPr>
              <w:jc w:val="center"/>
              <w:rPr>
                <w:color w:val="000000"/>
              </w:rPr>
            </w:pPr>
            <w:r w:rsidRPr="00137EF2">
              <w:rPr>
                <w:color w:val="000000"/>
              </w:rPr>
              <w:t>19,0%</w:t>
            </w:r>
          </w:p>
        </w:tc>
        <w:tc>
          <w:tcPr>
            <w:tcW w:w="1578" w:type="dxa"/>
            <w:vAlign w:val="center"/>
          </w:tcPr>
          <w:p w:rsidR="00137EF2" w:rsidRPr="00137EF2" w:rsidRDefault="00137EF2" w:rsidP="00312A96">
            <w:pPr>
              <w:jc w:val="center"/>
              <w:rPr>
                <w:color w:val="000000"/>
              </w:rPr>
            </w:pPr>
            <w:r w:rsidRPr="00137EF2">
              <w:rPr>
                <w:color w:val="000000"/>
              </w:rPr>
              <w:t>23,8%</w:t>
            </w:r>
          </w:p>
        </w:tc>
        <w:tc>
          <w:tcPr>
            <w:tcW w:w="1577" w:type="dxa"/>
            <w:vAlign w:val="center"/>
          </w:tcPr>
          <w:p w:rsidR="00137EF2" w:rsidRPr="00137EF2" w:rsidRDefault="00137EF2" w:rsidP="00312A96">
            <w:pPr>
              <w:jc w:val="center"/>
              <w:rPr>
                <w:color w:val="000000"/>
              </w:rPr>
            </w:pPr>
            <w:r w:rsidRPr="00137EF2">
              <w:rPr>
                <w:color w:val="000000"/>
              </w:rPr>
              <w:t>57,1%</w:t>
            </w:r>
          </w:p>
        </w:tc>
        <w:tc>
          <w:tcPr>
            <w:tcW w:w="1578" w:type="dxa"/>
            <w:vAlign w:val="center"/>
          </w:tcPr>
          <w:p w:rsidR="00137EF2" w:rsidRPr="00137EF2" w:rsidRDefault="00137EF2" w:rsidP="00312A96">
            <w:pPr>
              <w:jc w:val="center"/>
              <w:rPr>
                <w:color w:val="000000"/>
              </w:rPr>
            </w:pPr>
            <w:r w:rsidRPr="00137EF2">
              <w:rPr>
                <w:color w:val="000000"/>
              </w:rPr>
              <w:t>0,0%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Лоухский МР</w:t>
            </w:r>
          </w:p>
        </w:tc>
        <w:tc>
          <w:tcPr>
            <w:tcW w:w="1577" w:type="dxa"/>
            <w:vAlign w:val="center"/>
          </w:tcPr>
          <w:p w:rsidR="00137EF2" w:rsidRPr="00137EF2" w:rsidRDefault="00137EF2" w:rsidP="00312A96">
            <w:pPr>
              <w:jc w:val="center"/>
              <w:rPr>
                <w:color w:val="000000"/>
              </w:rPr>
            </w:pPr>
            <w:r w:rsidRPr="00137EF2">
              <w:rPr>
                <w:color w:val="000000"/>
              </w:rPr>
              <w:t>9,1%</w:t>
            </w:r>
          </w:p>
        </w:tc>
        <w:tc>
          <w:tcPr>
            <w:tcW w:w="1578" w:type="dxa"/>
            <w:vAlign w:val="center"/>
          </w:tcPr>
          <w:p w:rsidR="00137EF2" w:rsidRPr="00137EF2" w:rsidRDefault="00137EF2" w:rsidP="00312A96">
            <w:pPr>
              <w:jc w:val="center"/>
              <w:rPr>
                <w:color w:val="000000"/>
              </w:rPr>
            </w:pPr>
            <w:r w:rsidRPr="00137EF2">
              <w:rPr>
                <w:color w:val="000000"/>
              </w:rPr>
              <w:t>72,7%</w:t>
            </w:r>
          </w:p>
        </w:tc>
        <w:tc>
          <w:tcPr>
            <w:tcW w:w="1577" w:type="dxa"/>
            <w:vAlign w:val="center"/>
          </w:tcPr>
          <w:p w:rsidR="00137EF2" w:rsidRPr="00137EF2" w:rsidRDefault="00137EF2" w:rsidP="00312A96">
            <w:pPr>
              <w:jc w:val="center"/>
              <w:rPr>
                <w:color w:val="000000"/>
              </w:rPr>
            </w:pPr>
            <w:r w:rsidRPr="00137EF2">
              <w:rPr>
                <w:color w:val="000000"/>
              </w:rPr>
              <w:t>18,2%</w:t>
            </w:r>
          </w:p>
        </w:tc>
        <w:tc>
          <w:tcPr>
            <w:tcW w:w="1578" w:type="dxa"/>
            <w:vAlign w:val="center"/>
          </w:tcPr>
          <w:p w:rsidR="00137EF2" w:rsidRPr="00137EF2" w:rsidRDefault="00137EF2" w:rsidP="00312A96">
            <w:pPr>
              <w:jc w:val="center"/>
              <w:rPr>
                <w:color w:val="000000"/>
              </w:rPr>
            </w:pPr>
            <w:r w:rsidRPr="00137EF2">
              <w:rPr>
                <w:color w:val="000000"/>
              </w:rPr>
              <w:t>0,0%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Петрозаводский ГО</w:t>
            </w:r>
          </w:p>
        </w:tc>
        <w:tc>
          <w:tcPr>
            <w:tcW w:w="1577" w:type="dxa"/>
            <w:vAlign w:val="center"/>
          </w:tcPr>
          <w:p w:rsidR="00137EF2" w:rsidRPr="00137EF2" w:rsidRDefault="00137EF2" w:rsidP="00312A96">
            <w:pPr>
              <w:jc w:val="center"/>
              <w:rPr>
                <w:color w:val="000000"/>
              </w:rPr>
            </w:pPr>
            <w:r w:rsidRPr="00137EF2">
              <w:rPr>
                <w:color w:val="000000"/>
              </w:rPr>
              <w:t>8,1%</w:t>
            </w:r>
          </w:p>
        </w:tc>
        <w:tc>
          <w:tcPr>
            <w:tcW w:w="1578" w:type="dxa"/>
            <w:vAlign w:val="center"/>
          </w:tcPr>
          <w:p w:rsidR="00137EF2" w:rsidRPr="00137EF2" w:rsidRDefault="00137EF2" w:rsidP="00312A96">
            <w:pPr>
              <w:jc w:val="center"/>
              <w:rPr>
                <w:color w:val="000000"/>
              </w:rPr>
            </w:pPr>
            <w:r w:rsidRPr="00137EF2">
              <w:rPr>
                <w:color w:val="000000"/>
              </w:rPr>
              <w:t>26,2%</w:t>
            </w:r>
          </w:p>
        </w:tc>
        <w:tc>
          <w:tcPr>
            <w:tcW w:w="1577" w:type="dxa"/>
            <w:vAlign w:val="center"/>
          </w:tcPr>
          <w:p w:rsidR="00137EF2" w:rsidRPr="00137EF2" w:rsidRDefault="00137EF2" w:rsidP="00312A96">
            <w:pPr>
              <w:jc w:val="center"/>
              <w:rPr>
                <w:color w:val="000000"/>
              </w:rPr>
            </w:pPr>
            <w:r w:rsidRPr="00137EF2">
              <w:rPr>
                <w:color w:val="000000"/>
              </w:rPr>
              <w:t>47,1%</w:t>
            </w:r>
          </w:p>
        </w:tc>
        <w:tc>
          <w:tcPr>
            <w:tcW w:w="1578" w:type="dxa"/>
            <w:vAlign w:val="center"/>
          </w:tcPr>
          <w:p w:rsidR="00137EF2" w:rsidRPr="00137EF2" w:rsidRDefault="00137EF2" w:rsidP="00312A96">
            <w:pPr>
              <w:jc w:val="center"/>
              <w:rPr>
                <w:color w:val="000000"/>
              </w:rPr>
            </w:pPr>
            <w:r w:rsidRPr="00137EF2">
              <w:rPr>
                <w:color w:val="000000"/>
              </w:rPr>
              <w:t>18,6%</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Прионежский МР</w:t>
            </w:r>
          </w:p>
        </w:tc>
        <w:tc>
          <w:tcPr>
            <w:tcW w:w="1577" w:type="dxa"/>
            <w:vAlign w:val="center"/>
          </w:tcPr>
          <w:p w:rsidR="00137EF2" w:rsidRPr="00137EF2" w:rsidRDefault="00137EF2" w:rsidP="00312A96">
            <w:pPr>
              <w:jc w:val="center"/>
              <w:rPr>
                <w:color w:val="000000"/>
              </w:rPr>
            </w:pPr>
            <w:r w:rsidRPr="00137EF2">
              <w:rPr>
                <w:color w:val="000000"/>
              </w:rPr>
              <w:t>0,0%</w:t>
            </w:r>
          </w:p>
        </w:tc>
        <w:tc>
          <w:tcPr>
            <w:tcW w:w="1578" w:type="dxa"/>
            <w:vAlign w:val="center"/>
          </w:tcPr>
          <w:p w:rsidR="00137EF2" w:rsidRPr="00137EF2" w:rsidRDefault="00137EF2" w:rsidP="00312A96">
            <w:pPr>
              <w:jc w:val="center"/>
              <w:rPr>
                <w:color w:val="000000"/>
              </w:rPr>
            </w:pPr>
            <w:r w:rsidRPr="00137EF2">
              <w:rPr>
                <w:color w:val="000000"/>
              </w:rPr>
              <w:t>58,3%</w:t>
            </w:r>
          </w:p>
        </w:tc>
        <w:tc>
          <w:tcPr>
            <w:tcW w:w="1577" w:type="dxa"/>
            <w:vAlign w:val="center"/>
          </w:tcPr>
          <w:p w:rsidR="00137EF2" w:rsidRPr="00137EF2" w:rsidRDefault="00137EF2" w:rsidP="00312A96">
            <w:pPr>
              <w:jc w:val="center"/>
              <w:rPr>
                <w:color w:val="000000"/>
              </w:rPr>
            </w:pPr>
            <w:r w:rsidRPr="00137EF2">
              <w:rPr>
                <w:color w:val="000000"/>
              </w:rPr>
              <w:t>33,3%</w:t>
            </w:r>
          </w:p>
        </w:tc>
        <w:tc>
          <w:tcPr>
            <w:tcW w:w="1578" w:type="dxa"/>
            <w:vAlign w:val="center"/>
          </w:tcPr>
          <w:p w:rsidR="00137EF2" w:rsidRPr="00137EF2" w:rsidRDefault="00137EF2" w:rsidP="00312A96">
            <w:pPr>
              <w:jc w:val="center"/>
              <w:rPr>
                <w:color w:val="000000"/>
              </w:rPr>
            </w:pPr>
            <w:r w:rsidRPr="00137EF2">
              <w:rPr>
                <w:color w:val="000000"/>
              </w:rPr>
              <w:t>8,3%</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Сегежский МР</w:t>
            </w:r>
          </w:p>
        </w:tc>
        <w:tc>
          <w:tcPr>
            <w:tcW w:w="1577" w:type="dxa"/>
            <w:vAlign w:val="center"/>
          </w:tcPr>
          <w:p w:rsidR="00137EF2" w:rsidRPr="00137EF2" w:rsidRDefault="00137EF2" w:rsidP="00312A96">
            <w:pPr>
              <w:jc w:val="center"/>
              <w:rPr>
                <w:color w:val="000000"/>
              </w:rPr>
            </w:pPr>
            <w:r w:rsidRPr="00137EF2">
              <w:rPr>
                <w:color w:val="000000"/>
              </w:rPr>
              <w:t>9,4%</w:t>
            </w:r>
          </w:p>
        </w:tc>
        <w:tc>
          <w:tcPr>
            <w:tcW w:w="1578" w:type="dxa"/>
            <w:vAlign w:val="center"/>
          </w:tcPr>
          <w:p w:rsidR="00137EF2" w:rsidRPr="00137EF2" w:rsidRDefault="00137EF2" w:rsidP="00312A96">
            <w:pPr>
              <w:jc w:val="center"/>
              <w:rPr>
                <w:color w:val="000000"/>
              </w:rPr>
            </w:pPr>
            <w:r w:rsidRPr="00137EF2">
              <w:rPr>
                <w:color w:val="000000"/>
              </w:rPr>
              <w:t>25,0%</w:t>
            </w:r>
          </w:p>
        </w:tc>
        <w:tc>
          <w:tcPr>
            <w:tcW w:w="1577" w:type="dxa"/>
            <w:vAlign w:val="center"/>
          </w:tcPr>
          <w:p w:rsidR="00137EF2" w:rsidRPr="00137EF2" w:rsidRDefault="00137EF2" w:rsidP="00312A96">
            <w:pPr>
              <w:jc w:val="center"/>
              <w:rPr>
                <w:color w:val="000000"/>
              </w:rPr>
            </w:pPr>
            <w:r w:rsidRPr="00137EF2">
              <w:rPr>
                <w:color w:val="000000"/>
              </w:rPr>
              <w:t>40,6%</w:t>
            </w:r>
          </w:p>
        </w:tc>
        <w:tc>
          <w:tcPr>
            <w:tcW w:w="1578" w:type="dxa"/>
            <w:vAlign w:val="center"/>
          </w:tcPr>
          <w:p w:rsidR="00137EF2" w:rsidRPr="00137EF2" w:rsidRDefault="00137EF2" w:rsidP="00312A96">
            <w:pPr>
              <w:jc w:val="center"/>
              <w:rPr>
                <w:color w:val="000000"/>
              </w:rPr>
            </w:pPr>
            <w:r w:rsidRPr="00137EF2">
              <w:rPr>
                <w:color w:val="000000"/>
              </w:rPr>
              <w:t>25,0%</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312A96">
        <w:tc>
          <w:tcPr>
            <w:tcW w:w="2552" w:type="dxa"/>
            <w:vAlign w:val="bottom"/>
          </w:tcPr>
          <w:p w:rsidR="00137EF2" w:rsidRPr="00137EF2" w:rsidRDefault="00137EF2" w:rsidP="00137EF2">
            <w:pPr>
              <w:rPr>
                <w:color w:val="000000"/>
              </w:rPr>
            </w:pPr>
            <w:r w:rsidRPr="00137EF2">
              <w:rPr>
                <w:color w:val="000000"/>
              </w:rPr>
              <w:t>Суоярвский МР</w:t>
            </w:r>
          </w:p>
        </w:tc>
        <w:tc>
          <w:tcPr>
            <w:tcW w:w="1577" w:type="dxa"/>
            <w:vAlign w:val="center"/>
          </w:tcPr>
          <w:p w:rsidR="00137EF2" w:rsidRPr="00137EF2" w:rsidRDefault="00137EF2" w:rsidP="00312A96">
            <w:pPr>
              <w:jc w:val="center"/>
              <w:rPr>
                <w:color w:val="000000"/>
              </w:rPr>
            </w:pPr>
            <w:r w:rsidRPr="00137EF2">
              <w:rPr>
                <w:color w:val="000000"/>
              </w:rPr>
              <w:t>8,3%</w:t>
            </w:r>
          </w:p>
        </w:tc>
        <w:tc>
          <w:tcPr>
            <w:tcW w:w="1578" w:type="dxa"/>
            <w:vAlign w:val="center"/>
          </w:tcPr>
          <w:p w:rsidR="00137EF2" w:rsidRPr="00137EF2" w:rsidRDefault="00137EF2" w:rsidP="00312A96">
            <w:pPr>
              <w:jc w:val="center"/>
              <w:rPr>
                <w:color w:val="000000"/>
              </w:rPr>
            </w:pPr>
            <w:r w:rsidRPr="00137EF2">
              <w:rPr>
                <w:color w:val="000000"/>
              </w:rPr>
              <w:t>33,3%</w:t>
            </w:r>
          </w:p>
        </w:tc>
        <w:tc>
          <w:tcPr>
            <w:tcW w:w="1577" w:type="dxa"/>
            <w:vAlign w:val="center"/>
          </w:tcPr>
          <w:p w:rsidR="00137EF2" w:rsidRPr="00137EF2" w:rsidRDefault="00137EF2" w:rsidP="00312A96">
            <w:pPr>
              <w:jc w:val="center"/>
              <w:rPr>
                <w:color w:val="000000"/>
              </w:rPr>
            </w:pPr>
            <w:r w:rsidRPr="00137EF2">
              <w:rPr>
                <w:color w:val="000000"/>
              </w:rPr>
              <w:t>41,7%</w:t>
            </w:r>
          </w:p>
        </w:tc>
        <w:tc>
          <w:tcPr>
            <w:tcW w:w="1578" w:type="dxa"/>
            <w:vAlign w:val="center"/>
          </w:tcPr>
          <w:p w:rsidR="00137EF2" w:rsidRPr="00137EF2" w:rsidRDefault="00137EF2" w:rsidP="00312A96">
            <w:pPr>
              <w:jc w:val="center"/>
              <w:rPr>
                <w:color w:val="000000"/>
              </w:rPr>
            </w:pPr>
            <w:r w:rsidRPr="00137EF2">
              <w:rPr>
                <w:color w:val="000000"/>
              </w:rPr>
              <w:t>16,7%</w:t>
            </w:r>
          </w:p>
        </w:tc>
        <w:tc>
          <w:tcPr>
            <w:tcW w:w="1578" w:type="dxa"/>
          </w:tcPr>
          <w:p w:rsidR="00137EF2" w:rsidRPr="00137EF2" w:rsidRDefault="00137EF2" w:rsidP="00137EF2">
            <w:pPr>
              <w:pStyle w:val="a3"/>
              <w:spacing w:after="0" w:line="240" w:lineRule="auto"/>
              <w:ind w:left="0"/>
              <w:jc w:val="both"/>
              <w:rPr>
                <w:rFonts w:ascii="Times New Roman" w:hAnsi="Times New Roman"/>
                <w:i/>
                <w:sz w:val="24"/>
                <w:szCs w:val="24"/>
              </w:rPr>
            </w:pPr>
          </w:p>
        </w:tc>
      </w:tr>
      <w:tr w:rsidR="00137EF2" w:rsidRPr="00137EF2" w:rsidTr="00B61EB9">
        <w:tc>
          <w:tcPr>
            <w:tcW w:w="2552" w:type="dxa"/>
            <w:vAlign w:val="bottom"/>
          </w:tcPr>
          <w:p w:rsidR="00137EF2" w:rsidRPr="00312A96" w:rsidRDefault="00137EF2" w:rsidP="00137EF2">
            <w:pPr>
              <w:rPr>
                <w:b/>
                <w:color w:val="000000"/>
              </w:rPr>
            </w:pPr>
            <w:r w:rsidRPr="00312A96">
              <w:rPr>
                <w:b/>
                <w:color w:val="000000"/>
              </w:rPr>
              <w:t>Республика Карелия</w:t>
            </w:r>
          </w:p>
        </w:tc>
        <w:tc>
          <w:tcPr>
            <w:tcW w:w="1577" w:type="dxa"/>
            <w:vAlign w:val="center"/>
          </w:tcPr>
          <w:p w:rsidR="00137EF2" w:rsidRPr="00312A96" w:rsidRDefault="00137EF2" w:rsidP="00312A96">
            <w:pPr>
              <w:jc w:val="center"/>
              <w:rPr>
                <w:b/>
                <w:color w:val="000000"/>
              </w:rPr>
            </w:pPr>
            <w:r w:rsidRPr="00312A96">
              <w:rPr>
                <w:b/>
                <w:color w:val="000000"/>
              </w:rPr>
              <w:t>11,1%</w:t>
            </w:r>
          </w:p>
        </w:tc>
        <w:tc>
          <w:tcPr>
            <w:tcW w:w="1578" w:type="dxa"/>
            <w:vAlign w:val="center"/>
          </w:tcPr>
          <w:p w:rsidR="00137EF2" w:rsidRPr="00312A96" w:rsidRDefault="00137EF2" w:rsidP="00312A96">
            <w:pPr>
              <w:jc w:val="center"/>
              <w:rPr>
                <w:b/>
                <w:color w:val="000000"/>
              </w:rPr>
            </w:pPr>
            <w:r w:rsidRPr="00312A96">
              <w:rPr>
                <w:b/>
                <w:color w:val="000000"/>
              </w:rPr>
              <w:t>34,2%</w:t>
            </w:r>
          </w:p>
        </w:tc>
        <w:tc>
          <w:tcPr>
            <w:tcW w:w="1577" w:type="dxa"/>
            <w:vAlign w:val="center"/>
          </w:tcPr>
          <w:p w:rsidR="00137EF2" w:rsidRPr="00312A96" w:rsidRDefault="00137EF2" w:rsidP="00312A96">
            <w:pPr>
              <w:jc w:val="center"/>
              <w:rPr>
                <w:b/>
                <w:color w:val="000000"/>
              </w:rPr>
            </w:pPr>
            <w:r w:rsidRPr="00312A96">
              <w:rPr>
                <w:b/>
                <w:color w:val="000000"/>
              </w:rPr>
              <w:t>40,4%</w:t>
            </w:r>
          </w:p>
        </w:tc>
        <w:tc>
          <w:tcPr>
            <w:tcW w:w="1578" w:type="dxa"/>
            <w:vAlign w:val="center"/>
          </w:tcPr>
          <w:p w:rsidR="00137EF2" w:rsidRPr="00312A96" w:rsidRDefault="00137EF2" w:rsidP="00312A96">
            <w:pPr>
              <w:jc w:val="center"/>
              <w:rPr>
                <w:b/>
                <w:color w:val="000000"/>
              </w:rPr>
            </w:pPr>
            <w:r w:rsidRPr="00312A96">
              <w:rPr>
                <w:b/>
                <w:color w:val="000000"/>
              </w:rPr>
              <w:t>14,3%</w:t>
            </w:r>
          </w:p>
        </w:tc>
        <w:tc>
          <w:tcPr>
            <w:tcW w:w="1578" w:type="dxa"/>
            <w:vAlign w:val="center"/>
          </w:tcPr>
          <w:p w:rsidR="00137EF2" w:rsidRPr="00B61EB9" w:rsidRDefault="00427075" w:rsidP="00B61EB9">
            <w:pPr>
              <w:pStyle w:val="a3"/>
              <w:spacing w:after="0" w:line="240" w:lineRule="auto"/>
              <w:ind w:left="0"/>
              <w:jc w:val="center"/>
              <w:rPr>
                <w:rFonts w:ascii="Times New Roman" w:hAnsi="Times New Roman"/>
                <w:b/>
                <w:sz w:val="24"/>
                <w:szCs w:val="24"/>
              </w:rPr>
            </w:pPr>
            <w:r>
              <w:rPr>
                <w:rFonts w:ascii="Times New Roman" w:hAnsi="Times New Roman"/>
                <w:b/>
                <w:sz w:val="24"/>
                <w:szCs w:val="24"/>
              </w:rPr>
              <w:t>1</w:t>
            </w:r>
          </w:p>
        </w:tc>
      </w:tr>
    </w:tbl>
    <w:p w:rsidR="00FF0419" w:rsidRPr="00FF2246" w:rsidRDefault="00FF0419" w:rsidP="00CF0F60">
      <w:pPr>
        <w:spacing w:before="240"/>
        <w:rPr>
          <w:b/>
          <w:sz w:val="28"/>
          <w:szCs w:val="28"/>
        </w:rPr>
      </w:pPr>
      <w:r w:rsidRPr="00FF2246">
        <w:rPr>
          <w:b/>
          <w:sz w:val="28"/>
          <w:szCs w:val="28"/>
        </w:rPr>
        <w:t xml:space="preserve">ВЫВОД о характере изменения результатов ЕГЭ по </w:t>
      </w:r>
      <w:r w:rsidR="00CF0F60">
        <w:rPr>
          <w:b/>
          <w:sz w:val="28"/>
          <w:szCs w:val="28"/>
        </w:rPr>
        <w:t>информатике и ИКТ</w:t>
      </w:r>
    </w:p>
    <w:p w:rsidR="00A757A6" w:rsidRPr="00236C50" w:rsidRDefault="00A757A6" w:rsidP="00A757A6">
      <w:pPr>
        <w:pStyle w:val="a3"/>
        <w:spacing w:after="0" w:line="240" w:lineRule="auto"/>
        <w:ind w:left="0" w:firstLine="567"/>
        <w:jc w:val="both"/>
        <w:rPr>
          <w:rFonts w:ascii="Times New Roman" w:hAnsi="Times New Roman"/>
          <w:sz w:val="28"/>
          <w:szCs w:val="28"/>
        </w:rPr>
      </w:pPr>
      <w:r w:rsidRPr="00743D11">
        <w:rPr>
          <w:rFonts w:ascii="Times New Roman" w:hAnsi="Times New Roman"/>
          <w:bCs/>
          <w:sz w:val="28"/>
          <w:szCs w:val="28"/>
        </w:rPr>
        <w:t xml:space="preserve">Уровень предметной обученности по </w:t>
      </w:r>
      <w:r>
        <w:rPr>
          <w:rFonts w:ascii="Times New Roman" w:hAnsi="Times New Roman"/>
          <w:bCs/>
          <w:sz w:val="28"/>
          <w:szCs w:val="28"/>
        </w:rPr>
        <w:t>информатике и ИКТ</w:t>
      </w:r>
      <w:r w:rsidRPr="00743D11">
        <w:rPr>
          <w:rFonts w:ascii="Times New Roman" w:hAnsi="Times New Roman"/>
          <w:bCs/>
          <w:sz w:val="28"/>
          <w:szCs w:val="28"/>
        </w:rPr>
        <w:t xml:space="preserve">, который демонстрируют участники ЕГЭ на протяжении трех лет, свидетельствует о </w:t>
      </w:r>
      <w:r>
        <w:rPr>
          <w:rFonts w:ascii="Times New Roman" w:hAnsi="Times New Roman"/>
          <w:bCs/>
          <w:sz w:val="28"/>
          <w:szCs w:val="28"/>
        </w:rPr>
        <w:t>нестабильности</w:t>
      </w:r>
      <w:r w:rsidR="00331724">
        <w:rPr>
          <w:rFonts w:ascii="Times New Roman" w:hAnsi="Times New Roman"/>
          <w:bCs/>
          <w:sz w:val="28"/>
          <w:szCs w:val="28"/>
        </w:rPr>
        <w:t xml:space="preserve"> результатов</w:t>
      </w:r>
      <w:r w:rsidRPr="00743D11">
        <w:rPr>
          <w:rFonts w:ascii="Times New Roman" w:hAnsi="Times New Roman"/>
          <w:bCs/>
          <w:sz w:val="28"/>
          <w:szCs w:val="28"/>
        </w:rPr>
        <w:t>: в 201</w:t>
      </w:r>
      <w:r>
        <w:rPr>
          <w:rFonts w:ascii="Times New Roman" w:hAnsi="Times New Roman"/>
          <w:bCs/>
          <w:sz w:val="28"/>
          <w:szCs w:val="28"/>
        </w:rPr>
        <w:t>6</w:t>
      </w:r>
      <w:r w:rsidRPr="00743D11">
        <w:rPr>
          <w:rFonts w:ascii="Times New Roman" w:hAnsi="Times New Roman"/>
          <w:bCs/>
          <w:sz w:val="28"/>
          <w:szCs w:val="28"/>
        </w:rPr>
        <w:t xml:space="preserve"> году – </w:t>
      </w:r>
      <w:r>
        <w:rPr>
          <w:rFonts w:ascii="Times New Roman" w:hAnsi="Times New Roman"/>
          <w:bCs/>
          <w:sz w:val="28"/>
          <w:szCs w:val="28"/>
        </w:rPr>
        <w:t>94,9%</w:t>
      </w:r>
      <w:r w:rsidRPr="00743D11">
        <w:rPr>
          <w:rFonts w:ascii="Times New Roman" w:hAnsi="Times New Roman"/>
          <w:bCs/>
          <w:sz w:val="28"/>
          <w:szCs w:val="28"/>
        </w:rPr>
        <w:t>, в 201</w:t>
      </w:r>
      <w:r>
        <w:rPr>
          <w:rFonts w:ascii="Times New Roman" w:hAnsi="Times New Roman"/>
          <w:bCs/>
          <w:sz w:val="28"/>
          <w:szCs w:val="28"/>
        </w:rPr>
        <w:t>7 году – 95,2%</w:t>
      </w:r>
      <w:r w:rsidRPr="00743D11">
        <w:rPr>
          <w:rFonts w:ascii="Times New Roman" w:hAnsi="Times New Roman"/>
          <w:bCs/>
          <w:sz w:val="28"/>
          <w:szCs w:val="28"/>
        </w:rPr>
        <w:t xml:space="preserve">, </w:t>
      </w:r>
      <w:r>
        <w:rPr>
          <w:rFonts w:ascii="Times New Roman" w:hAnsi="Times New Roman"/>
          <w:bCs/>
          <w:sz w:val="28"/>
          <w:szCs w:val="28"/>
        </w:rPr>
        <w:t xml:space="preserve">в </w:t>
      </w:r>
      <w:r w:rsidRPr="00743D11">
        <w:rPr>
          <w:rFonts w:ascii="Times New Roman" w:hAnsi="Times New Roman"/>
          <w:bCs/>
          <w:sz w:val="28"/>
          <w:szCs w:val="28"/>
        </w:rPr>
        <w:t>201</w:t>
      </w:r>
      <w:r>
        <w:rPr>
          <w:rFonts w:ascii="Times New Roman" w:hAnsi="Times New Roman"/>
          <w:bCs/>
          <w:sz w:val="28"/>
          <w:szCs w:val="28"/>
        </w:rPr>
        <w:t>8</w:t>
      </w:r>
      <w:r w:rsidRPr="00743D11">
        <w:rPr>
          <w:rFonts w:ascii="Times New Roman" w:hAnsi="Times New Roman"/>
          <w:bCs/>
          <w:sz w:val="28"/>
          <w:szCs w:val="28"/>
        </w:rPr>
        <w:t xml:space="preserve"> годах </w:t>
      </w:r>
      <w:r>
        <w:rPr>
          <w:rFonts w:ascii="Times New Roman" w:hAnsi="Times New Roman"/>
          <w:bCs/>
          <w:sz w:val="28"/>
          <w:szCs w:val="28"/>
        </w:rPr>
        <w:t>–</w:t>
      </w:r>
      <w:r w:rsidRPr="00743D11">
        <w:rPr>
          <w:rFonts w:ascii="Times New Roman" w:hAnsi="Times New Roman"/>
          <w:bCs/>
          <w:sz w:val="28"/>
          <w:szCs w:val="28"/>
        </w:rPr>
        <w:t xml:space="preserve"> </w:t>
      </w:r>
      <w:r>
        <w:rPr>
          <w:rFonts w:ascii="Times New Roman" w:hAnsi="Times New Roman"/>
          <w:bCs/>
          <w:sz w:val="28"/>
          <w:szCs w:val="28"/>
        </w:rPr>
        <w:t>88,9%</w:t>
      </w:r>
      <w:r w:rsidRPr="00743D11">
        <w:rPr>
          <w:rFonts w:ascii="Times New Roman" w:hAnsi="Times New Roman"/>
          <w:bCs/>
          <w:sz w:val="28"/>
          <w:szCs w:val="28"/>
        </w:rPr>
        <w:t xml:space="preserve">. </w:t>
      </w:r>
      <w:r w:rsidRPr="0079327C">
        <w:rPr>
          <w:rFonts w:ascii="Times New Roman" w:hAnsi="Times New Roman"/>
          <w:bCs/>
          <w:sz w:val="28"/>
          <w:szCs w:val="28"/>
          <w:lang w:eastAsia="ru-RU"/>
        </w:rPr>
        <w:t>Доля</w:t>
      </w:r>
      <w:r w:rsidRPr="0079327C">
        <w:rPr>
          <w:rFonts w:ascii="Times New Roman" w:hAnsi="Times New Roman"/>
          <w:sz w:val="28"/>
          <w:szCs w:val="28"/>
        </w:rPr>
        <w:t xml:space="preserve"> участников ЕГЭ</w:t>
      </w:r>
      <w:r>
        <w:rPr>
          <w:rFonts w:ascii="Times New Roman" w:hAnsi="Times New Roman"/>
          <w:sz w:val="28"/>
          <w:szCs w:val="28"/>
        </w:rPr>
        <w:t>,</w:t>
      </w:r>
      <w:r w:rsidRPr="0079327C">
        <w:rPr>
          <w:rFonts w:ascii="Times New Roman" w:hAnsi="Times New Roman"/>
          <w:sz w:val="28"/>
          <w:szCs w:val="28"/>
        </w:rPr>
        <w:t xml:space="preserve"> </w:t>
      </w:r>
      <w:r w:rsidRPr="00632338">
        <w:rPr>
          <w:rFonts w:ascii="Times New Roman" w:hAnsi="Times New Roman"/>
          <w:sz w:val="28"/>
          <w:szCs w:val="28"/>
        </w:rPr>
        <w:t>набравших балл ниже минимального</w:t>
      </w:r>
      <w:r>
        <w:rPr>
          <w:rFonts w:ascii="Times New Roman" w:hAnsi="Times New Roman"/>
          <w:sz w:val="28"/>
          <w:szCs w:val="28"/>
        </w:rPr>
        <w:t>,</w:t>
      </w:r>
      <w:r w:rsidRPr="0079327C">
        <w:rPr>
          <w:rFonts w:ascii="Times New Roman" w:hAnsi="Times New Roman"/>
          <w:sz w:val="28"/>
          <w:szCs w:val="28"/>
        </w:rPr>
        <w:t xml:space="preserve"> </w:t>
      </w:r>
      <w:r>
        <w:rPr>
          <w:rFonts w:ascii="Times New Roman" w:hAnsi="Times New Roman"/>
          <w:sz w:val="28"/>
          <w:szCs w:val="28"/>
        </w:rPr>
        <w:t xml:space="preserve">у выпускников прошлых лет </w:t>
      </w:r>
      <w:r w:rsidRPr="0079327C">
        <w:rPr>
          <w:rFonts w:ascii="Times New Roman" w:hAnsi="Times New Roman"/>
          <w:sz w:val="28"/>
          <w:szCs w:val="28"/>
        </w:rPr>
        <w:t>ниже, чем у выпускников текущего года</w:t>
      </w:r>
      <w:r>
        <w:rPr>
          <w:rFonts w:ascii="Times New Roman" w:hAnsi="Times New Roman"/>
          <w:sz w:val="28"/>
          <w:szCs w:val="28"/>
        </w:rPr>
        <w:t xml:space="preserve">, </w:t>
      </w:r>
      <w:r w:rsidRPr="0079327C">
        <w:rPr>
          <w:rFonts w:ascii="Times New Roman" w:hAnsi="Times New Roman"/>
          <w:sz w:val="28"/>
          <w:szCs w:val="28"/>
        </w:rPr>
        <w:lastRenderedPageBreak/>
        <w:t>обучающихся по программам СОО</w:t>
      </w:r>
      <w:r>
        <w:rPr>
          <w:rFonts w:ascii="Times New Roman" w:hAnsi="Times New Roman"/>
          <w:sz w:val="28"/>
          <w:szCs w:val="28"/>
        </w:rPr>
        <w:t xml:space="preserve"> и</w:t>
      </w:r>
      <w:r w:rsidRPr="0079327C">
        <w:rPr>
          <w:rFonts w:ascii="Times New Roman" w:hAnsi="Times New Roman"/>
          <w:sz w:val="28"/>
          <w:szCs w:val="28"/>
        </w:rPr>
        <w:t xml:space="preserve"> выпускников, обучающихся по программам </w:t>
      </w:r>
      <w:r w:rsidRPr="00236C50">
        <w:rPr>
          <w:rFonts w:ascii="Times New Roman" w:hAnsi="Times New Roman"/>
          <w:sz w:val="28"/>
          <w:szCs w:val="28"/>
        </w:rPr>
        <w:t xml:space="preserve">СПО (соответственно </w:t>
      </w:r>
      <w:r>
        <w:rPr>
          <w:rFonts w:ascii="Times New Roman" w:hAnsi="Times New Roman"/>
          <w:sz w:val="28"/>
          <w:szCs w:val="28"/>
        </w:rPr>
        <w:t>4</w:t>
      </w:r>
      <w:r w:rsidR="00B94ECF">
        <w:rPr>
          <w:rFonts w:ascii="Times New Roman" w:hAnsi="Times New Roman"/>
          <w:sz w:val="28"/>
          <w:szCs w:val="28"/>
        </w:rPr>
        <w:t>,</w:t>
      </w:r>
      <w:r w:rsidR="004E2D4B">
        <w:rPr>
          <w:rFonts w:ascii="Times New Roman" w:hAnsi="Times New Roman"/>
          <w:sz w:val="28"/>
          <w:szCs w:val="28"/>
        </w:rPr>
        <w:t>8</w:t>
      </w:r>
      <w:r w:rsidRPr="00236C50">
        <w:rPr>
          <w:rFonts w:ascii="Times New Roman" w:hAnsi="Times New Roman"/>
          <w:sz w:val="28"/>
          <w:szCs w:val="28"/>
        </w:rPr>
        <w:t xml:space="preserve">%, </w:t>
      </w:r>
      <w:r w:rsidR="004E2D4B">
        <w:rPr>
          <w:rFonts w:ascii="Times New Roman" w:hAnsi="Times New Roman"/>
          <w:sz w:val="28"/>
          <w:szCs w:val="28"/>
        </w:rPr>
        <w:t>10,4</w:t>
      </w:r>
      <w:r>
        <w:rPr>
          <w:rFonts w:ascii="Times New Roman" w:hAnsi="Times New Roman"/>
          <w:sz w:val="28"/>
          <w:szCs w:val="28"/>
        </w:rPr>
        <w:t>%</w:t>
      </w:r>
      <w:r w:rsidRPr="00236C50">
        <w:rPr>
          <w:rFonts w:ascii="Times New Roman" w:hAnsi="Times New Roman"/>
          <w:sz w:val="28"/>
          <w:szCs w:val="28"/>
        </w:rPr>
        <w:t xml:space="preserve">, </w:t>
      </w:r>
      <w:r w:rsidR="004E2D4B">
        <w:rPr>
          <w:rFonts w:ascii="Times New Roman" w:hAnsi="Times New Roman"/>
          <w:sz w:val="28"/>
          <w:szCs w:val="28"/>
        </w:rPr>
        <w:t>71,4</w:t>
      </w:r>
      <w:r w:rsidRPr="00236C50">
        <w:rPr>
          <w:rFonts w:ascii="Times New Roman" w:hAnsi="Times New Roman"/>
          <w:sz w:val="28"/>
          <w:szCs w:val="28"/>
        </w:rPr>
        <w:t>%).</w:t>
      </w:r>
    </w:p>
    <w:p w:rsidR="00EF701E" w:rsidRDefault="00EF701E" w:rsidP="00EF701E">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 xml:space="preserve">В </w:t>
      </w:r>
      <w:r w:rsidR="00A757A6">
        <w:rPr>
          <w:rFonts w:ascii="Times New Roman" w:hAnsi="Times New Roman"/>
          <w:sz w:val="28"/>
          <w:szCs w:val="28"/>
        </w:rPr>
        <w:t>восьми</w:t>
      </w:r>
      <w:r w:rsidRPr="00933209">
        <w:rPr>
          <w:rFonts w:ascii="Times New Roman" w:hAnsi="Times New Roman"/>
          <w:sz w:val="28"/>
          <w:szCs w:val="28"/>
        </w:rPr>
        <w:t xml:space="preserve"> муниципальных образованиях количество сдающих недостаточно для получения статистически достов</w:t>
      </w:r>
      <w:r>
        <w:rPr>
          <w:rFonts w:ascii="Times New Roman" w:hAnsi="Times New Roman"/>
          <w:sz w:val="28"/>
          <w:szCs w:val="28"/>
        </w:rPr>
        <w:t>ерных результатов для сравнения, поэтому их результаты в таблице 8 отсутствуют.</w:t>
      </w:r>
      <w:r w:rsidRPr="00933209">
        <w:rPr>
          <w:rFonts w:ascii="Times New Roman" w:hAnsi="Times New Roman"/>
          <w:sz w:val="28"/>
          <w:szCs w:val="28"/>
        </w:rPr>
        <w:t xml:space="preserve"> </w:t>
      </w:r>
      <w:r>
        <w:rPr>
          <w:rFonts w:ascii="Times New Roman" w:hAnsi="Times New Roman"/>
          <w:sz w:val="28"/>
          <w:szCs w:val="28"/>
        </w:rPr>
        <w:t xml:space="preserve">Из </w:t>
      </w:r>
      <w:r w:rsidR="00A757A6">
        <w:rPr>
          <w:rFonts w:ascii="Times New Roman" w:hAnsi="Times New Roman"/>
          <w:sz w:val="28"/>
          <w:szCs w:val="28"/>
        </w:rPr>
        <w:t>10</w:t>
      </w:r>
      <w:r>
        <w:rPr>
          <w:rFonts w:ascii="Times New Roman" w:hAnsi="Times New Roman"/>
          <w:sz w:val="28"/>
          <w:szCs w:val="28"/>
        </w:rPr>
        <w:t xml:space="preserve"> представленных в таблице муниципальных образований только в </w:t>
      </w:r>
      <w:proofErr w:type="spellStart"/>
      <w:r w:rsidR="00A757A6">
        <w:rPr>
          <w:rFonts w:ascii="Times New Roman" w:hAnsi="Times New Roman"/>
          <w:sz w:val="28"/>
          <w:szCs w:val="28"/>
        </w:rPr>
        <w:t>Прионежском</w:t>
      </w:r>
      <w:proofErr w:type="spellEnd"/>
      <w:r>
        <w:rPr>
          <w:rFonts w:ascii="Times New Roman" w:hAnsi="Times New Roman"/>
          <w:sz w:val="28"/>
          <w:szCs w:val="28"/>
        </w:rPr>
        <w:t xml:space="preserve"> МР все участники успешно выполнили экзаменационную работу.</w:t>
      </w:r>
    </w:p>
    <w:p w:rsidR="00331724" w:rsidRDefault="00A757A6" w:rsidP="00EF701E">
      <w:pPr>
        <w:pStyle w:val="a3"/>
        <w:spacing w:line="240" w:lineRule="auto"/>
        <w:ind w:left="0" w:firstLine="567"/>
        <w:jc w:val="both"/>
        <w:rPr>
          <w:rFonts w:ascii="Times New Roman" w:hAnsi="Times New Roman"/>
          <w:sz w:val="28"/>
          <w:szCs w:val="28"/>
        </w:rPr>
      </w:pPr>
      <w:r>
        <w:rPr>
          <w:rFonts w:ascii="Times New Roman" w:hAnsi="Times New Roman"/>
          <w:sz w:val="28"/>
          <w:szCs w:val="28"/>
        </w:rPr>
        <w:t>В 2018 году</w:t>
      </w:r>
      <w:r w:rsidR="00EF701E" w:rsidRPr="00824CA5">
        <w:rPr>
          <w:rFonts w:ascii="Times New Roman" w:hAnsi="Times New Roman"/>
          <w:sz w:val="28"/>
          <w:szCs w:val="28"/>
        </w:rPr>
        <w:t xml:space="preserve"> наблюдается </w:t>
      </w:r>
      <w:r>
        <w:rPr>
          <w:rFonts w:ascii="Times New Roman" w:hAnsi="Times New Roman"/>
          <w:sz w:val="28"/>
          <w:szCs w:val="28"/>
        </w:rPr>
        <w:t>снижение</w:t>
      </w:r>
      <w:r w:rsidR="00EF701E" w:rsidRPr="00824CA5">
        <w:rPr>
          <w:rFonts w:ascii="Times New Roman" w:hAnsi="Times New Roman"/>
          <w:sz w:val="28"/>
          <w:szCs w:val="28"/>
        </w:rPr>
        <w:t xml:space="preserve"> среднего балла по республике, </w:t>
      </w:r>
      <w:r w:rsidR="00B94ECF">
        <w:rPr>
          <w:rFonts w:ascii="Times New Roman" w:hAnsi="Times New Roman"/>
          <w:sz w:val="28"/>
          <w:szCs w:val="28"/>
        </w:rPr>
        <w:t>что</w:t>
      </w:r>
      <w:r w:rsidR="00EF701E" w:rsidRPr="00824CA5">
        <w:rPr>
          <w:rFonts w:ascii="Times New Roman" w:hAnsi="Times New Roman"/>
          <w:sz w:val="28"/>
          <w:szCs w:val="28"/>
        </w:rPr>
        <w:t xml:space="preserve"> свидетельству</w:t>
      </w:r>
      <w:r w:rsidR="00B94ECF">
        <w:rPr>
          <w:rFonts w:ascii="Times New Roman" w:hAnsi="Times New Roman"/>
          <w:sz w:val="28"/>
          <w:szCs w:val="28"/>
        </w:rPr>
        <w:t>ет</w:t>
      </w:r>
      <w:r w:rsidR="00EF701E" w:rsidRPr="00824CA5">
        <w:rPr>
          <w:rFonts w:ascii="Times New Roman" w:hAnsi="Times New Roman"/>
          <w:sz w:val="28"/>
          <w:szCs w:val="28"/>
        </w:rPr>
        <w:t xml:space="preserve"> об </w:t>
      </w:r>
      <w:r>
        <w:rPr>
          <w:rFonts w:ascii="Times New Roman" w:hAnsi="Times New Roman"/>
          <w:sz w:val="28"/>
          <w:szCs w:val="28"/>
        </w:rPr>
        <w:t>ухудшении результатов</w:t>
      </w:r>
      <w:r w:rsidR="00EF701E" w:rsidRPr="00824CA5">
        <w:rPr>
          <w:rFonts w:ascii="Times New Roman" w:hAnsi="Times New Roman"/>
          <w:sz w:val="28"/>
          <w:szCs w:val="28"/>
        </w:rPr>
        <w:t xml:space="preserve"> ЕГЭ по информатике и ИКТ. </w:t>
      </w:r>
      <w:r w:rsidR="004E2D4B">
        <w:rPr>
          <w:rFonts w:ascii="Times New Roman" w:hAnsi="Times New Roman"/>
          <w:sz w:val="28"/>
          <w:szCs w:val="28"/>
        </w:rPr>
        <w:t>Снижение результатов ЕГЭ по информатике и ИКТ произошло по всем категориям участников ЕГЭ и типам образовательных организаций</w:t>
      </w:r>
      <w:r w:rsidR="00331724">
        <w:rPr>
          <w:rFonts w:ascii="Times New Roman" w:hAnsi="Times New Roman"/>
          <w:sz w:val="28"/>
          <w:szCs w:val="28"/>
        </w:rPr>
        <w:t>.</w:t>
      </w:r>
    </w:p>
    <w:p w:rsidR="00331724" w:rsidRDefault="00EF701E" w:rsidP="00EF701E">
      <w:pPr>
        <w:pStyle w:val="a3"/>
        <w:spacing w:line="240" w:lineRule="auto"/>
        <w:ind w:left="0" w:firstLine="567"/>
        <w:jc w:val="both"/>
        <w:rPr>
          <w:rFonts w:ascii="Times New Roman" w:hAnsi="Times New Roman"/>
          <w:sz w:val="28"/>
          <w:szCs w:val="28"/>
        </w:rPr>
      </w:pPr>
      <w:r w:rsidRPr="00E17FFD">
        <w:rPr>
          <w:rFonts w:ascii="Times New Roman" w:hAnsi="Times New Roman"/>
          <w:sz w:val="28"/>
          <w:szCs w:val="28"/>
        </w:rPr>
        <w:t xml:space="preserve">Соответственно, </w:t>
      </w:r>
      <w:r w:rsidR="004E2D4B">
        <w:rPr>
          <w:rFonts w:ascii="Times New Roman" w:hAnsi="Times New Roman"/>
          <w:sz w:val="28"/>
          <w:szCs w:val="28"/>
        </w:rPr>
        <w:t>сократилась</w:t>
      </w:r>
      <w:r w:rsidRPr="00E17FFD">
        <w:rPr>
          <w:rFonts w:ascii="Times New Roman" w:hAnsi="Times New Roman"/>
          <w:sz w:val="28"/>
          <w:szCs w:val="28"/>
        </w:rPr>
        <w:t xml:space="preserve"> и доля участников ЕГЭ, показавших результаты в диапазоне 81-100 баллов. В 201</w:t>
      </w:r>
      <w:r w:rsidR="004E2D4B">
        <w:rPr>
          <w:rFonts w:ascii="Times New Roman" w:hAnsi="Times New Roman"/>
          <w:sz w:val="28"/>
          <w:szCs w:val="28"/>
        </w:rPr>
        <w:t>6</w:t>
      </w:r>
      <w:r w:rsidRPr="00E17FFD">
        <w:rPr>
          <w:rFonts w:ascii="Times New Roman" w:hAnsi="Times New Roman"/>
          <w:sz w:val="28"/>
          <w:szCs w:val="28"/>
        </w:rPr>
        <w:t xml:space="preserve"> году их было </w:t>
      </w:r>
      <w:r w:rsidR="004E2D4B">
        <w:rPr>
          <w:rFonts w:ascii="Times New Roman" w:hAnsi="Times New Roman"/>
          <w:sz w:val="28"/>
          <w:szCs w:val="28"/>
        </w:rPr>
        <w:t>13,2</w:t>
      </w:r>
      <w:r w:rsidRPr="00E17FFD">
        <w:rPr>
          <w:rFonts w:ascii="Times New Roman" w:hAnsi="Times New Roman"/>
          <w:sz w:val="28"/>
          <w:szCs w:val="28"/>
        </w:rPr>
        <w:t>%, в 201</w:t>
      </w:r>
      <w:r w:rsidR="004E2D4B">
        <w:rPr>
          <w:rFonts w:ascii="Times New Roman" w:hAnsi="Times New Roman"/>
          <w:sz w:val="28"/>
          <w:szCs w:val="28"/>
        </w:rPr>
        <w:t>7</w:t>
      </w:r>
      <w:r w:rsidRPr="00E17FFD">
        <w:rPr>
          <w:rFonts w:ascii="Times New Roman" w:hAnsi="Times New Roman"/>
          <w:sz w:val="28"/>
          <w:szCs w:val="28"/>
        </w:rPr>
        <w:t xml:space="preserve"> году – </w:t>
      </w:r>
      <w:r w:rsidR="004E2D4B">
        <w:rPr>
          <w:rFonts w:ascii="Times New Roman" w:hAnsi="Times New Roman"/>
          <w:sz w:val="28"/>
          <w:szCs w:val="28"/>
        </w:rPr>
        <w:t>19</w:t>
      </w:r>
      <w:r w:rsidRPr="00E17FFD">
        <w:rPr>
          <w:rFonts w:ascii="Times New Roman" w:hAnsi="Times New Roman"/>
          <w:sz w:val="28"/>
          <w:szCs w:val="28"/>
        </w:rPr>
        <w:t>%, в 201</w:t>
      </w:r>
      <w:r w:rsidR="004E2D4B">
        <w:rPr>
          <w:rFonts w:ascii="Times New Roman" w:hAnsi="Times New Roman"/>
          <w:sz w:val="28"/>
          <w:szCs w:val="28"/>
        </w:rPr>
        <w:t>8</w:t>
      </w:r>
      <w:r w:rsidRPr="00E17FFD">
        <w:rPr>
          <w:rFonts w:ascii="Times New Roman" w:hAnsi="Times New Roman"/>
          <w:sz w:val="28"/>
          <w:szCs w:val="28"/>
        </w:rPr>
        <w:t xml:space="preserve"> году- </w:t>
      </w:r>
      <w:r w:rsidR="004E2D4B">
        <w:rPr>
          <w:rFonts w:ascii="Times New Roman" w:hAnsi="Times New Roman"/>
          <w:sz w:val="28"/>
          <w:szCs w:val="28"/>
        </w:rPr>
        <w:t>14,3</w:t>
      </w:r>
      <w:r w:rsidRPr="00E17FFD">
        <w:rPr>
          <w:rFonts w:ascii="Times New Roman" w:hAnsi="Times New Roman"/>
          <w:sz w:val="28"/>
          <w:szCs w:val="28"/>
        </w:rPr>
        <w:t xml:space="preserve">%. </w:t>
      </w:r>
      <w:r w:rsidR="00331724">
        <w:rPr>
          <w:rFonts w:ascii="Times New Roman" w:hAnsi="Times New Roman"/>
          <w:sz w:val="28"/>
          <w:szCs w:val="28"/>
        </w:rPr>
        <w:t>Только в</w:t>
      </w:r>
      <w:r w:rsidRPr="00E17FFD">
        <w:rPr>
          <w:rFonts w:ascii="Times New Roman" w:hAnsi="Times New Roman"/>
          <w:sz w:val="28"/>
          <w:szCs w:val="28"/>
        </w:rPr>
        <w:t xml:space="preserve"> </w:t>
      </w:r>
      <w:r w:rsidR="00331724">
        <w:rPr>
          <w:rFonts w:ascii="Times New Roman" w:hAnsi="Times New Roman"/>
          <w:sz w:val="28"/>
          <w:szCs w:val="28"/>
        </w:rPr>
        <w:t>4</w:t>
      </w:r>
      <w:r w:rsidRPr="00E17FFD">
        <w:rPr>
          <w:rFonts w:ascii="Times New Roman" w:hAnsi="Times New Roman"/>
          <w:sz w:val="28"/>
          <w:szCs w:val="28"/>
        </w:rPr>
        <w:t xml:space="preserve"> муниципальных образованиях</w:t>
      </w:r>
      <w:r w:rsidR="00331724">
        <w:rPr>
          <w:rFonts w:ascii="Times New Roman" w:hAnsi="Times New Roman"/>
          <w:sz w:val="28"/>
          <w:szCs w:val="28"/>
        </w:rPr>
        <w:t xml:space="preserve"> из 10 представленных в таблице 8</w:t>
      </w:r>
      <w:r w:rsidRPr="00E17FFD">
        <w:rPr>
          <w:rFonts w:ascii="Times New Roman" w:hAnsi="Times New Roman"/>
          <w:sz w:val="28"/>
          <w:szCs w:val="28"/>
        </w:rPr>
        <w:t xml:space="preserve"> этот показатель выше</w:t>
      </w:r>
      <w:r w:rsidR="00331724">
        <w:rPr>
          <w:rFonts w:ascii="Times New Roman" w:hAnsi="Times New Roman"/>
          <w:sz w:val="28"/>
          <w:szCs w:val="28"/>
        </w:rPr>
        <w:t xml:space="preserve"> республиканского</w:t>
      </w:r>
      <w:r w:rsidRPr="00E17FFD">
        <w:rPr>
          <w:rFonts w:ascii="Times New Roman" w:hAnsi="Times New Roman"/>
          <w:sz w:val="28"/>
          <w:szCs w:val="28"/>
        </w:rPr>
        <w:t xml:space="preserve">: набрали не менее 81 балла </w:t>
      </w:r>
      <w:r w:rsidR="00331724">
        <w:rPr>
          <w:rFonts w:ascii="Times New Roman" w:hAnsi="Times New Roman"/>
          <w:sz w:val="28"/>
          <w:szCs w:val="28"/>
        </w:rPr>
        <w:t>18,6</w:t>
      </w:r>
      <w:r w:rsidRPr="00E17FFD">
        <w:rPr>
          <w:rFonts w:ascii="Times New Roman" w:hAnsi="Times New Roman"/>
          <w:sz w:val="28"/>
          <w:szCs w:val="28"/>
        </w:rPr>
        <w:t xml:space="preserve">% экзаменуемых в Петрозаводском ГО, </w:t>
      </w:r>
      <w:r w:rsidR="00331724">
        <w:rPr>
          <w:rFonts w:ascii="Times New Roman" w:hAnsi="Times New Roman"/>
          <w:sz w:val="28"/>
          <w:szCs w:val="28"/>
        </w:rPr>
        <w:t>25</w:t>
      </w:r>
      <w:r w:rsidRPr="00E17FFD">
        <w:rPr>
          <w:rFonts w:ascii="Times New Roman" w:hAnsi="Times New Roman"/>
          <w:sz w:val="28"/>
          <w:szCs w:val="28"/>
        </w:rPr>
        <w:t xml:space="preserve">% – в </w:t>
      </w:r>
      <w:proofErr w:type="spellStart"/>
      <w:r w:rsidRPr="00E17FFD">
        <w:rPr>
          <w:rFonts w:ascii="Times New Roman" w:hAnsi="Times New Roman"/>
          <w:sz w:val="28"/>
          <w:szCs w:val="28"/>
        </w:rPr>
        <w:t>Сегежском</w:t>
      </w:r>
      <w:proofErr w:type="spellEnd"/>
      <w:r w:rsidRPr="00E17FFD">
        <w:rPr>
          <w:rFonts w:ascii="Times New Roman" w:hAnsi="Times New Roman"/>
          <w:sz w:val="28"/>
          <w:szCs w:val="28"/>
        </w:rPr>
        <w:t xml:space="preserve"> МР</w:t>
      </w:r>
      <w:r w:rsidR="00331724">
        <w:rPr>
          <w:rFonts w:ascii="Times New Roman" w:hAnsi="Times New Roman"/>
          <w:sz w:val="28"/>
          <w:szCs w:val="28"/>
        </w:rPr>
        <w:t xml:space="preserve">, 16,7% - в </w:t>
      </w:r>
      <w:proofErr w:type="spellStart"/>
      <w:r w:rsidR="00331724">
        <w:rPr>
          <w:rFonts w:ascii="Times New Roman" w:hAnsi="Times New Roman"/>
          <w:sz w:val="28"/>
          <w:szCs w:val="28"/>
        </w:rPr>
        <w:t>Суоярвском</w:t>
      </w:r>
      <w:proofErr w:type="spellEnd"/>
      <w:r w:rsidR="00331724">
        <w:rPr>
          <w:rFonts w:ascii="Times New Roman" w:hAnsi="Times New Roman"/>
          <w:sz w:val="28"/>
          <w:szCs w:val="28"/>
        </w:rPr>
        <w:t xml:space="preserve"> МР, 14,3% - в </w:t>
      </w:r>
      <w:proofErr w:type="spellStart"/>
      <w:r w:rsidR="00331724">
        <w:rPr>
          <w:rFonts w:ascii="Times New Roman" w:hAnsi="Times New Roman"/>
          <w:sz w:val="28"/>
          <w:szCs w:val="28"/>
        </w:rPr>
        <w:t>Кондопожском</w:t>
      </w:r>
      <w:proofErr w:type="spellEnd"/>
      <w:r w:rsidR="00331724">
        <w:rPr>
          <w:rFonts w:ascii="Times New Roman" w:hAnsi="Times New Roman"/>
          <w:sz w:val="28"/>
          <w:szCs w:val="28"/>
        </w:rPr>
        <w:t xml:space="preserve"> МР.</w:t>
      </w:r>
      <w:r w:rsidRPr="00E17FFD">
        <w:rPr>
          <w:rFonts w:ascii="Times New Roman" w:hAnsi="Times New Roman"/>
          <w:sz w:val="28"/>
          <w:szCs w:val="28"/>
        </w:rPr>
        <w:t xml:space="preserve"> У</w:t>
      </w:r>
      <w:r w:rsidR="004E2D4B">
        <w:rPr>
          <w:rFonts w:ascii="Times New Roman" w:hAnsi="Times New Roman"/>
          <w:sz w:val="28"/>
          <w:szCs w:val="28"/>
        </w:rPr>
        <w:t>меньшилось</w:t>
      </w:r>
      <w:r w:rsidRPr="00E17FFD">
        <w:rPr>
          <w:rFonts w:ascii="Times New Roman" w:hAnsi="Times New Roman"/>
          <w:sz w:val="28"/>
          <w:szCs w:val="28"/>
        </w:rPr>
        <w:t xml:space="preserve"> количество экзаменуемых, набравших по результатам экзамена 100 баллов: в 201</w:t>
      </w:r>
      <w:r w:rsidR="004E2D4B">
        <w:rPr>
          <w:rFonts w:ascii="Times New Roman" w:hAnsi="Times New Roman"/>
          <w:sz w:val="28"/>
          <w:szCs w:val="28"/>
        </w:rPr>
        <w:t>6</w:t>
      </w:r>
      <w:r w:rsidRPr="00E17FFD">
        <w:rPr>
          <w:rFonts w:ascii="Times New Roman" w:hAnsi="Times New Roman"/>
          <w:sz w:val="28"/>
          <w:szCs w:val="28"/>
        </w:rPr>
        <w:t xml:space="preserve"> </w:t>
      </w:r>
      <w:r w:rsidR="004E2D4B">
        <w:rPr>
          <w:rFonts w:ascii="Times New Roman" w:hAnsi="Times New Roman"/>
          <w:sz w:val="28"/>
          <w:szCs w:val="28"/>
        </w:rPr>
        <w:t>2 участника экзамена</w:t>
      </w:r>
      <w:r w:rsidR="00331724">
        <w:rPr>
          <w:rFonts w:ascii="Times New Roman" w:hAnsi="Times New Roman"/>
          <w:sz w:val="28"/>
          <w:szCs w:val="28"/>
        </w:rPr>
        <w:t xml:space="preserve"> получили 100 баллов</w:t>
      </w:r>
      <w:r w:rsidRPr="00E17FFD">
        <w:rPr>
          <w:rFonts w:ascii="Times New Roman" w:hAnsi="Times New Roman"/>
          <w:sz w:val="28"/>
          <w:szCs w:val="28"/>
        </w:rPr>
        <w:t>, в 201</w:t>
      </w:r>
      <w:r w:rsidR="004E2D4B">
        <w:rPr>
          <w:rFonts w:ascii="Times New Roman" w:hAnsi="Times New Roman"/>
          <w:sz w:val="28"/>
          <w:szCs w:val="28"/>
        </w:rPr>
        <w:t>7</w:t>
      </w:r>
      <w:r w:rsidRPr="00E17FFD">
        <w:rPr>
          <w:rFonts w:ascii="Times New Roman" w:hAnsi="Times New Roman"/>
          <w:sz w:val="28"/>
          <w:szCs w:val="28"/>
        </w:rPr>
        <w:t xml:space="preserve"> – </w:t>
      </w:r>
      <w:r w:rsidR="004E2D4B">
        <w:rPr>
          <w:rFonts w:ascii="Times New Roman" w:hAnsi="Times New Roman"/>
          <w:sz w:val="28"/>
          <w:szCs w:val="28"/>
        </w:rPr>
        <w:t>4 выпускника</w:t>
      </w:r>
      <w:r w:rsidRPr="00E17FFD">
        <w:rPr>
          <w:rFonts w:ascii="Times New Roman" w:hAnsi="Times New Roman"/>
          <w:sz w:val="28"/>
          <w:szCs w:val="28"/>
        </w:rPr>
        <w:t>, в 201</w:t>
      </w:r>
      <w:r w:rsidR="004E2D4B">
        <w:rPr>
          <w:rFonts w:ascii="Times New Roman" w:hAnsi="Times New Roman"/>
          <w:sz w:val="28"/>
          <w:szCs w:val="28"/>
        </w:rPr>
        <w:t>8</w:t>
      </w:r>
      <w:r w:rsidRPr="00E17FFD">
        <w:rPr>
          <w:rFonts w:ascii="Times New Roman" w:hAnsi="Times New Roman"/>
          <w:sz w:val="28"/>
          <w:szCs w:val="28"/>
        </w:rPr>
        <w:t xml:space="preserve"> – </w:t>
      </w:r>
      <w:r w:rsidR="004E2D4B">
        <w:rPr>
          <w:rFonts w:ascii="Times New Roman" w:hAnsi="Times New Roman"/>
          <w:sz w:val="28"/>
          <w:szCs w:val="28"/>
        </w:rPr>
        <w:t>1 выпускник</w:t>
      </w:r>
      <w:r w:rsidRPr="00E17FFD">
        <w:rPr>
          <w:rFonts w:ascii="Times New Roman" w:hAnsi="Times New Roman"/>
          <w:sz w:val="28"/>
          <w:szCs w:val="28"/>
        </w:rPr>
        <w:t>.</w:t>
      </w:r>
    </w:p>
    <w:p w:rsidR="00FF0419" w:rsidRPr="005F49BE" w:rsidRDefault="00FF0419" w:rsidP="005F49BE">
      <w:pPr>
        <w:pStyle w:val="a3"/>
        <w:spacing w:line="240" w:lineRule="auto"/>
        <w:ind w:left="0" w:firstLine="567"/>
        <w:jc w:val="both"/>
        <w:rPr>
          <w:rFonts w:ascii="Times New Roman" w:hAnsi="Times New Roman"/>
          <w:sz w:val="28"/>
          <w:szCs w:val="28"/>
        </w:rPr>
      </w:pPr>
      <w:r w:rsidRPr="005F49BE">
        <w:rPr>
          <w:rFonts w:ascii="Times New Roman" w:hAnsi="Times New Roman"/>
          <w:sz w:val="28"/>
          <w:szCs w:val="28"/>
        </w:rPr>
        <w:br w:type="page"/>
      </w:r>
    </w:p>
    <w:p w:rsidR="00FF0419" w:rsidRPr="002A418D" w:rsidRDefault="00FF0419" w:rsidP="00FF0419">
      <w:pPr>
        <w:pStyle w:val="1"/>
        <w:rPr>
          <w:rFonts w:ascii="Times New Roman" w:eastAsia="Times New Roman" w:hAnsi="Times New Roman" w:cs="Times New Roman"/>
          <w:color w:val="auto"/>
        </w:rPr>
      </w:pPr>
      <w:r w:rsidRPr="002A418D">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2A418D" w:rsidRPr="00632338" w:rsidRDefault="002A418D" w:rsidP="002A418D">
      <w:pPr>
        <w:jc w:val="center"/>
        <w:rPr>
          <w:sz w:val="28"/>
          <w:szCs w:val="28"/>
        </w:rPr>
      </w:pPr>
      <w:r w:rsidRPr="00521927">
        <w:rPr>
          <w:b/>
          <w:sz w:val="28"/>
          <w:szCs w:val="28"/>
        </w:rPr>
        <w:t>Обобщенные результаты выполнения экзаменационной работы</w:t>
      </w:r>
      <w:r>
        <w:rPr>
          <w:b/>
          <w:sz w:val="28"/>
          <w:szCs w:val="28"/>
        </w:rPr>
        <w:t xml:space="preserve"> по информатике и ИКТ</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2A418D">
        <w:rPr>
          <w:rFonts w:ascii="Times New Roman" w:eastAsia="Times New Roman" w:hAnsi="Times New Roman"/>
          <w:i/>
          <w:sz w:val="24"/>
          <w:szCs w:val="24"/>
          <w:lang w:eastAsia="ru-RU"/>
        </w:rPr>
        <w:t>Таблица 11</w:t>
      </w:r>
    </w:p>
    <w:tbl>
      <w:tblPr>
        <w:tblW w:w="5134" w:type="pct"/>
        <w:jc w:val="center"/>
        <w:tblInd w:w="448" w:type="dxa"/>
        <w:tblLook w:val="0000"/>
      </w:tblPr>
      <w:tblGrid>
        <w:gridCol w:w="875"/>
        <w:gridCol w:w="3659"/>
        <w:gridCol w:w="945"/>
        <w:gridCol w:w="1057"/>
        <w:gridCol w:w="1706"/>
        <w:gridCol w:w="919"/>
        <w:gridCol w:w="957"/>
      </w:tblGrid>
      <w:tr w:rsidR="00B94ECF" w:rsidRPr="00A236F0" w:rsidTr="00B94ECF">
        <w:trPr>
          <w:trHeight w:val="20"/>
          <w:tblHeader/>
          <w:jc w:val="center"/>
        </w:trPr>
        <w:tc>
          <w:tcPr>
            <w:tcW w:w="433" w:type="pct"/>
            <w:vMerge w:val="restart"/>
            <w:tcBorders>
              <w:top w:val="single" w:sz="8" w:space="0" w:color="000000"/>
              <w:left w:val="single" w:sz="8" w:space="0" w:color="000000"/>
              <w:right w:val="single" w:sz="8" w:space="0" w:color="000000"/>
            </w:tcBorders>
            <w:textDirection w:val="btLr"/>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bCs/>
                <w:color w:val="000000"/>
              </w:rPr>
              <w:t>Обозначение</w:t>
            </w:r>
          </w:p>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bCs/>
                <w:color w:val="000000"/>
              </w:rPr>
              <w:t>задания в работе</w:t>
            </w:r>
          </w:p>
        </w:tc>
        <w:tc>
          <w:tcPr>
            <w:tcW w:w="1808" w:type="pct"/>
            <w:vMerge w:val="restart"/>
            <w:tcBorders>
              <w:top w:val="single" w:sz="8" w:space="0" w:color="000000"/>
              <w:left w:val="single" w:sz="8" w:space="0" w:color="000000"/>
              <w:right w:val="single" w:sz="8" w:space="0" w:color="000000"/>
            </w:tcBorders>
            <w:vAlign w:val="center"/>
          </w:tcPr>
          <w:p w:rsidR="00B94ECF" w:rsidRPr="00A236F0" w:rsidRDefault="00B94ECF" w:rsidP="00D661C5">
            <w:pPr>
              <w:autoSpaceDE w:val="0"/>
              <w:autoSpaceDN w:val="0"/>
              <w:adjustRightInd w:val="0"/>
              <w:ind w:left="113" w:hanging="39"/>
              <w:jc w:val="center"/>
              <w:rPr>
                <w:rFonts w:eastAsia="Calibri"/>
                <w:color w:val="000000"/>
              </w:rPr>
            </w:pPr>
            <w:r w:rsidRPr="00A236F0">
              <w:rPr>
                <w:rFonts w:eastAsia="Calibri"/>
                <w:bCs/>
                <w:color w:val="000000"/>
              </w:rPr>
              <w:t>Проверяемые элементы содержания/ умения</w:t>
            </w:r>
          </w:p>
        </w:tc>
        <w:tc>
          <w:tcPr>
            <w:tcW w:w="467" w:type="pct"/>
            <w:vMerge w:val="restart"/>
            <w:tcBorders>
              <w:top w:val="single" w:sz="8" w:space="0" w:color="000000"/>
              <w:left w:val="single" w:sz="8" w:space="0" w:color="000000"/>
              <w:right w:val="single" w:sz="8" w:space="0" w:color="000000"/>
            </w:tcBorders>
            <w:textDirection w:val="btLr"/>
            <w:vAlign w:val="center"/>
          </w:tcPr>
          <w:p w:rsidR="00B94ECF" w:rsidRPr="00A236F0" w:rsidRDefault="00B94ECF" w:rsidP="00B94ECF">
            <w:pPr>
              <w:autoSpaceDE w:val="0"/>
              <w:autoSpaceDN w:val="0"/>
              <w:adjustRightInd w:val="0"/>
              <w:ind w:left="113" w:right="113" w:firstLine="67"/>
              <w:jc w:val="center"/>
              <w:rPr>
                <w:rFonts w:eastAsia="Calibri"/>
                <w:color w:val="000000"/>
              </w:rPr>
            </w:pPr>
            <w:r w:rsidRPr="00A236F0">
              <w:rPr>
                <w:rFonts w:eastAsia="Calibri"/>
                <w:bCs/>
                <w:color w:val="000000"/>
              </w:rPr>
              <w:t>Уровень сложности задания</w:t>
            </w:r>
          </w:p>
        </w:tc>
        <w:tc>
          <w:tcPr>
            <w:tcW w:w="2292" w:type="pct"/>
            <w:gridSpan w:val="4"/>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ind w:left="-57" w:right="-57" w:firstLine="67"/>
              <w:jc w:val="center"/>
              <w:rPr>
                <w:rFonts w:eastAsia="Calibri"/>
              </w:rPr>
            </w:pPr>
            <w:r w:rsidRPr="00A236F0">
              <w:rPr>
                <w:rFonts w:eastAsia="Calibri"/>
              </w:rPr>
              <w:t xml:space="preserve">Процент </w:t>
            </w:r>
            <w:r w:rsidRPr="00A236F0">
              <w:rPr>
                <w:rFonts w:eastAsia="Calibri"/>
                <w:color w:val="000000"/>
              </w:rPr>
              <w:t>выполнения по региону</w:t>
            </w:r>
          </w:p>
        </w:tc>
      </w:tr>
      <w:tr w:rsidR="00B94ECF" w:rsidRPr="00A236F0" w:rsidTr="00B94ECF">
        <w:trPr>
          <w:trHeight w:val="20"/>
          <w:tblHeader/>
          <w:jc w:val="center"/>
        </w:trPr>
        <w:tc>
          <w:tcPr>
            <w:tcW w:w="433" w:type="pct"/>
            <w:vMerge/>
            <w:tcBorders>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bCs/>
                <w:color w:val="000000"/>
              </w:rPr>
            </w:pPr>
          </w:p>
        </w:tc>
        <w:tc>
          <w:tcPr>
            <w:tcW w:w="1808" w:type="pct"/>
            <w:vMerge/>
            <w:tcBorders>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13" w:hanging="39"/>
              <w:jc w:val="center"/>
              <w:rPr>
                <w:rFonts w:eastAsia="Calibri"/>
                <w:bCs/>
                <w:color w:val="000000"/>
              </w:rPr>
            </w:pPr>
          </w:p>
        </w:tc>
        <w:tc>
          <w:tcPr>
            <w:tcW w:w="467" w:type="pct"/>
            <w:vMerge/>
            <w:tcBorders>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13" w:firstLine="67"/>
              <w:jc w:val="center"/>
              <w:rPr>
                <w:rFonts w:eastAsia="Calibri"/>
                <w:bCs/>
                <w:color w:val="000000"/>
              </w:rPr>
            </w:pP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rPr>
            </w:pPr>
            <w:r w:rsidRPr="00A236F0">
              <w:rPr>
                <w:rFonts w:eastAsia="Calibri"/>
              </w:rPr>
              <w:t>средний</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jc w:val="center"/>
              <w:rPr>
                <w:rFonts w:eastAsia="Calibri"/>
                <w:bCs/>
              </w:rPr>
            </w:pPr>
            <w:r w:rsidRPr="00A236F0">
              <w:rPr>
                <w:rFonts w:eastAsia="Calibri"/>
                <w:bCs/>
              </w:rPr>
              <w:t>в группе не преодолевших минимальный балл</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jc w:val="center"/>
              <w:rPr>
                <w:rFonts w:eastAsia="Calibri"/>
                <w:bCs/>
              </w:rPr>
            </w:pPr>
            <w:r w:rsidRPr="00A236F0">
              <w:rPr>
                <w:rFonts w:eastAsia="Calibri"/>
                <w:bCs/>
              </w:rPr>
              <w:t>в группе 61-80 т.б.</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jc w:val="center"/>
              <w:rPr>
                <w:rFonts w:eastAsia="Calibri"/>
                <w:bCs/>
              </w:rPr>
            </w:pPr>
            <w:r w:rsidRPr="00A236F0">
              <w:rPr>
                <w:rFonts w:eastAsia="Calibri"/>
                <w:bCs/>
              </w:rPr>
              <w:t>в группе 81-100 т.б.</w:t>
            </w:r>
          </w:p>
        </w:tc>
      </w:tr>
      <w:tr w:rsidR="00B94ECF" w:rsidRPr="00A236F0" w:rsidTr="00B94ECF">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b/>
                <w:color w:val="000000"/>
              </w:rPr>
            </w:pPr>
            <w:r w:rsidRPr="00A236F0">
              <w:rPr>
                <w:rFonts w:eastAsia="Calibri"/>
                <w:b/>
                <w:color w:val="000000"/>
              </w:rPr>
              <w:t>Часть 1</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tcPr>
          <w:p w:rsidR="00B94ECF" w:rsidRPr="00A236F0" w:rsidRDefault="00B94ECF" w:rsidP="00D661C5">
            <w:pPr>
              <w:autoSpaceDE w:val="0"/>
              <w:autoSpaceDN w:val="0"/>
              <w:adjustRightInd w:val="0"/>
              <w:ind w:left="18" w:right="-102" w:hanging="42"/>
              <w:jc w:val="center"/>
              <w:rPr>
                <w:rFonts w:eastAsia="Calibri"/>
              </w:rPr>
            </w:pPr>
            <w:r w:rsidRPr="00A236F0">
              <w:rPr>
                <w:rFonts w:eastAsia="Calibri"/>
              </w:rPr>
              <w:t>1</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Знания о системах счисления и двоичном представлении информации в памяти компьютера/</w:t>
            </w:r>
            <w:r>
              <w:rPr>
                <w:rFonts w:eastAsia="Calibri"/>
              </w:rPr>
              <w:t xml:space="preserve"> </w:t>
            </w:r>
            <w:r w:rsidRPr="00A236F0">
              <w:rPr>
                <w:rFonts w:eastAsia="Calibri"/>
              </w:rPr>
              <w:t>Оценивать числовые параметры информационных объектов и процессов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85,9%</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94,3%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98,4%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строить таблицы истинности и логические схемы/</w:t>
            </w:r>
            <w:r>
              <w:rPr>
                <w:rFonts w:eastAsia="Calibri"/>
              </w:rPr>
              <w:t xml:space="preserve"> </w:t>
            </w:r>
            <w:r w:rsidRPr="00A236F0">
              <w:rPr>
                <w:rFonts w:eastAsia="Calibri"/>
              </w:rPr>
              <w:t>строить модели объектов, систем и процессов в виде таблицы истинности для логического высказывания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60,3%</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4,2%</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81,1%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96,8%</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3</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представлять и считывать данные в разных типах информационных моделей (схемы, карты, таблицы, графики и формулы)</w:t>
            </w:r>
          </w:p>
          <w:p w:rsidR="00B94ECF" w:rsidRPr="00A236F0" w:rsidRDefault="00B94ECF" w:rsidP="00D661C5">
            <w:pPr>
              <w:autoSpaceDE w:val="0"/>
              <w:autoSpaceDN w:val="0"/>
              <w:adjustRightInd w:val="0"/>
              <w:ind w:right="6"/>
              <w:jc w:val="both"/>
              <w:rPr>
                <w:rFonts w:eastAsia="Calibri"/>
              </w:rPr>
            </w:pPr>
            <w:r w:rsidRPr="00A236F0">
              <w:rPr>
                <w:rFonts w:eastAsia="Calibri"/>
              </w:rPr>
              <w:t>Применение знаний и умений в стандартной ситуации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82,9%</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37,5%</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89,7%</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98,4%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tcPr>
          <w:p w:rsidR="00B94ECF" w:rsidRPr="00A236F0" w:rsidRDefault="00B94ECF" w:rsidP="00D661C5">
            <w:pPr>
              <w:autoSpaceDE w:val="0"/>
              <w:autoSpaceDN w:val="0"/>
              <w:adjustRightInd w:val="0"/>
              <w:ind w:left="18" w:right="-102" w:hanging="42"/>
              <w:jc w:val="center"/>
              <w:rPr>
                <w:rFonts w:eastAsia="Calibri"/>
              </w:rPr>
            </w:pPr>
            <w:r w:rsidRPr="00A236F0">
              <w:rPr>
                <w:rFonts w:eastAsia="Calibri"/>
              </w:rPr>
              <w:t>4</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Знания о файловой системе организации данных или о технологии хранения, поиска и сортировки информации в базах данных</w:t>
            </w:r>
          </w:p>
          <w:p w:rsidR="00B94ECF" w:rsidRPr="00A236F0" w:rsidRDefault="00B94ECF" w:rsidP="00D661C5">
            <w:pPr>
              <w:autoSpaceDE w:val="0"/>
              <w:autoSpaceDN w:val="0"/>
              <w:adjustRightInd w:val="0"/>
              <w:ind w:right="6"/>
              <w:jc w:val="both"/>
              <w:rPr>
                <w:rFonts w:eastAsia="Calibri"/>
              </w:rPr>
            </w:pPr>
            <w:r w:rsidRPr="00A236F0">
              <w:rPr>
                <w:rFonts w:eastAsia="Calibri"/>
              </w:rPr>
              <w:t>Применение знаний и умений в стандартной ситуации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58,7%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22,9%</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66,9%</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77,4%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5</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кодировать и декодировать информацию/</w:t>
            </w:r>
            <w:r>
              <w:rPr>
                <w:rFonts w:eastAsia="Calibri"/>
              </w:rPr>
              <w:t xml:space="preserve"> </w:t>
            </w:r>
            <w:r w:rsidRPr="00A236F0">
              <w:rPr>
                <w:rFonts w:eastAsia="Calibri"/>
              </w:rPr>
              <w:t>Интерпретировать результаты, получаемые в ходе моделирования реальных процессов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63,7%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12,5%</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85,7%</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95,2%</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6</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w:t>
            </w:r>
            <w:r>
              <w:rPr>
                <w:rFonts w:eastAsia="Calibri"/>
              </w:rPr>
              <w:t xml:space="preserve"> </w:t>
            </w:r>
            <w:r w:rsidRPr="00A236F0">
              <w:rPr>
                <w:rFonts w:eastAsia="Calibri"/>
              </w:rPr>
              <w:lastRenderedPageBreak/>
              <w:t>строить информационные модели объектов, систем и процессов в виде алгоритмов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lastRenderedPageBreak/>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61,4%</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12,5%</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75,4%</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91,9%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lastRenderedPageBreak/>
              <w:t>7</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Знание технологии обработки информации в электронных таблицах и методов визуализации данных с помощью диаграмм и графиков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90,1%</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45,8%</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97,1%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100,0%</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8</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Знание основных конструкций языка программирования, понятия переменной, оператора присваивания/</w:t>
            </w:r>
            <w:r>
              <w:rPr>
                <w:rFonts w:eastAsia="Calibri"/>
              </w:rPr>
              <w:t xml:space="preserve"> </w:t>
            </w:r>
            <w:r w:rsidRPr="00A236F0">
              <w:rPr>
                <w:rFonts w:eastAsia="Calibri"/>
              </w:rPr>
              <w:t>читать и отлаживать программы на языке программирования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85,0%</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43,8%</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90,3%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96,8%</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9</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w:t>
            </w:r>
            <w:r>
              <w:rPr>
                <w:rFonts w:eastAsia="Calibri"/>
              </w:rPr>
              <w:t xml:space="preserve"> </w:t>
            </w:r>
            <w:r w:rsidRPr="00A236F0">
              <w:rPr>
                <w:rFonts w:eastAsia="Calibri"/>
              </w:rPr>
              <w:t>оценивать числовые параметры информационных объектов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51,7%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10,4%</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65,7%</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95,2%</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10</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Знания о методах измерения количества информации/</w:t>
            </w:r>
            <w:r>
              <w:rPr>
                <w:rFonts w:eastAsia="Calibri"/>
              </w:rPr>
              <w:t xml:space="preserve"> </w:t>
            </w:r>
            <w:r w:rsidRPr="00A236F0">
              <w:rPr>
                <w:rFonts w:eastAsia="Calibri"/>
              </w:rPr>
              <w:t>Оценивать объем памяти, необходимый для хранения информации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59,8%</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6,3%</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79,4%</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91,9%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11</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исполнить рекурсивный алгоритм/</w:t>
            </w:r>
            <w:r>
              <w:rPr>
                <w:rFonts w:eastAsia="Calibri"/>
              </w:rPr>
              <w:t xml:space="preserve"> </w:t>
            </w:r>
            <w:r w:rsidRPr="00A236F0">
              <w:rPr>
                <w:rFonts w:eastAsia="Calibri"/>
              </w:rPr>
              <w:t>строить информационные модели объектов, систем и процессов в виде алгоритма</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48,5%</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69,1%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91,9%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12</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Знание базовых принципов организации и функционирования компьютерных сетей, адресации в сети/</w:t>
            </w:r>
            <w:r>
              <w:rPr>
                <w:rFonts w:eastAsia="Calibri"/>
              </w:rPr>
              <w:t xml:space="preserve"> </w:t>
            </w:r>
            <w:r w:rsidRPr="00A236F0">
              <w:rPr>
                <w:rFonts w:eastAsia="Calibri"/>
              </w:rPr>
              <w:t>Работать с распространенными автоматизированными информационными  системами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Б</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63,0%</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10,4%</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81,1%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91,9%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13</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подсчитывать информационный объем сообщения/</w:t>
            </w:r>
            <w:r>
              <w:rPr>
                <w:rFonts w:eastAsia="Calibri"/>
              </w:rPr>
              <w:t xml:space="preserve"> </w:t>
            </w:r>
            <w:r w:rsidRPr="00A236F0">
              <w:rPr>
                <w:rFonts w:eastAsia="Calibri"/>
              </w:rPr>
              <w:t>Оценивать объем памяти, необходимый для хранения информации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62,4%</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83,4%</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95,2%</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lastRenderedPageBreak/>
              <w:t>14</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исполнить алгоритм для конкретного исполнителя с фиксированным набором команд/</w:t>
            </w:r>
            <w:r>
              <w:rPr>
                <w:rFonts w:eastAsia="Calibri"/>
              </w:rPr>
              <w:t xml:space="preserve"> </w:t>
            </w:r>
            <w:r w:rsidRPr="00A236F0">
              <w:rPr>
                <w:rFonts w:eastAsia="Calibri"/>
              </w:rPr>
              <w:t>Интерпретировать результаты, получаемые в ходе моделирования реальных процессов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63,5%</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10,4%</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78,3%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88,7%</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15</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представлять и считывать данные в разных типах информационных моделей (схемы, карты, таблицы, графики и формулы)/</w:t>
            </w:r>
            <w:r>
              <w:rPr>
                <w:rFonts w:eastAsia="Calibri"/>
              </w:rPr>
              <w:t xml:space="preserve"> </w:t>
            </w:r>
            <w:r w:rsidRPr="00A236F0">
              <w:rPr>
                <w:rFonts w:eastAsia="Calibri"/>
              </w:rPr>
              <w:t>Использовать готовые модели, оценивать их соответствие реальному объему и целям моделирования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75,8%</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22,9%</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89,1%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100,0%</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16</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Знание позиционных систем счисления/</w:t>
            </w:r>
            <w:r>
              <w:rPr>
                <w:rFonts w:eastAsia="Calibri"/>
              </w:rPr>
              <w:t xml:space="preserve"> </w:t>
            </w:r>
            <w:r w:rsidRPr="00A236F0">
              <w:rPr>
                <w:rFonts w:eastAsia="Calibri"/>
              </w:rPr>
              <w:t>строить информационные модели объектов, систем и процессов в виде алгоритма</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60,3%</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4,2%</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80,6%</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96,8%</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17</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осуществлять поиск информации в сети Интернет/</w:t>
            </w:r>
            <w:r>
              <w:rPr>
                <w:rFonts w:eastAsia="Calibri"/>
              </w:rPr>
              <w:t xml:space="preserve"> </w:t>
            </w:r>
            <w:r w:rsidRPr="00A236F0">
              <w:rPr>
                <w:rFonts w:eastAsia="Calibri"/>
              </w:rPr>
              <w:t>Осуществлять поиск и отбор информации</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69,1%</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10,4%</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86,3%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98,4%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18</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Знание основных понятий и законов математической логики/</w:t>
            </w:r>
            <w:r>
              <w:rPr>
                <w:rFonts w:eastAsia="Calibri"/>
              </w:rPr>
              <w:t xml:space="preserve"> </w:t>
            </w:r>
            <w:r w:rsidRPr="00A236F0">
              <w:rPr>
                <w:rFonts w:eastAsia="Calibri"/>
              </w:rPr>
              <w:t>вычислять логическое значение сложного высказывания по известным значениям элементарных высказываний</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27,3%</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37,1%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69,4%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19</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Работа с массивами (заполнение, считывание, поиск, сортировка, массовые операции и др.)/</w:t>
            </w:r>
            <w:r>
              <w:rPr>
                <w:rFonts w:eastAsia="Calibri"/>
              </w:rPr>
              <w:t xml:space="preserve"> </w:t>
            </w:r>
            <w:r w:rsidRPr="00A236F0">
              <w:rPr>
                <w:rFonts w:eastAsia="Calibri"/>
              </w:rPr>
              <w:t>читать и отлаживать программы на языке программирования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59,1%</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6,3%</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81,1%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95,2%</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20</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Анализ алгоритма, содержащего вспомогательные алгоритмы, цикл и ветвление/</w:t>
            </w:r>
            <w:r>
              <w:rPr>
                <w:rFonts w:eastAsia="Calibri"/>
              </w:rPr>
              <w:t xml:space="preserve"> </w:t>
            </w:r>
            <w:r w:rsidRPr="00A236F0">
              <w:rPr>
                <w:rFonts w:eastAsia="Calibri"/>
              </w:rPr>
              <w:t>читать и отлаживать программы на языке программирования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20,8%</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26,9%</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67,7%</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21</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анализировать программу, использующую процедуры и функции/</w:t>
            </w:r>
            <w:r>
              <w:rPr>
                <w:rFonts w:eastAsia="Calibri"/>
              </w:rPr>
              <w:t xml:space="preserve"> </w:t>
            </w:r>
            <w:r w:rsidRPr="00A236F0">
              <w:rPr>
                <w:rFonts w:eastAsia="Calibri"/>
              </w:rPr>
              <w:t xml:space="preserve">читать и отлаживать программы на языке программирования </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38,1%</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57,1%</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83,9%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22</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 xml:space="preserve">Умение анализировать результат </w:t>
            </w:r>
            <w:r w:rsidRPr="00A236F0">
              <w:rPr>
                <w:rFonts w:eastAsia="Calibri"/>
              </w:rPr>
              <w:lastRenderedPageBreak/>
              <w:t>исполнения алгоритма/ строить информационные модели объектов, систем и процессов в виде алгоритмов</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lastRenderedPageBreak/>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45,7%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66,3%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91,9%</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lastRenderedPageBreak/>
              <w:t>23</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строить и преобразовывать логические выражения/</w:t>
            </w:r>
            <w:r>
              <w:rPr>
                <w:rFonts w:eastAsia="Calibri"/>
              </w:rPr>
              <w:t xml:space="preserve"> </w:t>
            </w:r>
            <w:r w:rsidRPr="00A236F0">
              <w:rPr>
                <w:rFonts w:eastAsia="Calibri"/>
              </w:rPr>
              <w:t>вычислять логическое значение сложного высказывания по известным значениям элементарных высказываний</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В</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21,9%</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24,6%</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79,0%</w:t>
            </w:r>
          </w:p>
        </w:tc>
      </w:tr>
      <w:tr w:rsidR="00B94ECF" w:rsidRPr="00A236F0" w:rsidTr="00B94ECF">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b/>
                <w:color w:val="000000"/>
              </w:rPr>
            </w:pPr>
            <w:r w:rsidRPr="00A236F0">
              <w:rPr>
                <w:rFonts w:eastAsia="Calibri"/>
                <w:b/>
                <w:color w:val="000000"/>
              </w:rPr>
              <w:t>Часть 2</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24</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прочесть фрагмент программы на языке программирования и исправить допущенные ошибки/</w:t>
            </w:r>
            <w:r>
              <w:rPr>
                <w:rFonts w:eastAsia="Calibri"/>
              </w:rPr>
              <w:t xml:space="preserve"> </w:t>
            </w:r>
            <w:r w:rsidRPr="00A236F0">
              <w:rPr>
                <w:rFonts w:eastAsia="Calibri"/>
              </w:rPr>
              <w:t>читать и отлаживать программы на языке программирования</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П</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42,7%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67,4%</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90,3%</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25</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Умения написать короткую (10–15 строк) простую программу (например, обработки массива) на языке программирования или записать алгоритм на естественном языке/</w:t>
            </w:r>
            <w:r>
              <w:rPr>
                <w:rFonts w:eastAsia="Calibri"/>
              </w:rPr>
              <w:t xml:space="preserve"> </w:t>
            </w:r>
            <w:r w:rsidRPr="00A236F0">
              <w:rPr>
                <w:rFonts w:eastAsia="Calibri"/>
              </w:rPr>
              <w:t>Создавать программы на языке программирования по их описанию</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В</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28,6%</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42,3%</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77,4%</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26</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Умение построить дерево игры по заданному алгоритму и обосновать выигрышную стратегию/</w:t>
            </w:r>
          </w:p>
          <w:p w:rsidR="00B94ECF" w:rsidRPr="00A236F0" w:rsidRDefault="00B94ECF" w:rsidP="00D661C5">
            <w:pPr>
              <w:autoSpaceDE w:val="0"/>
              <w:autoSpaceDN w:val="0"/>
              <w:adjustRightInd w:val="0"/>
              <w:ind w:right="6"/>
              <w:jc w:val="both"/>
              <w:rPr>
                <w:rFonts w:eastAsia="Calibri"/>
              </w:rPr>
            </w:pPr>
            <w:r w:rsidRPr="00A236F0">
              <w:rPr>
                <w:rFonts w:eastAsia="Calibri"/>
              </w:rPr>
              <w:t>строить информационные модели объектов, систем и процессов в виде алгоритма</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В</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17,1%</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16,0%</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67,7%</w:t>
            </w:r>
          </w:p>
        </w:tc>
      </w:tr>
      <w:tr w:rsidR="00B94ECF" w:rsidRPr="00A236F0" w:rsidTr="00B94ECF">
        <w:trPr>
          <w:trHeight w:val="20"/>
          <w:jc w:val="center"/>
        </w:trPr>
        <w:tc>
          <w:tcPr>
            <w:tcW w:w="43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left="18" w:right="-102" w:hanging="42"/>
              <w:jc w:val="center"/>
              <w:rPr>
                <w:rFonts w:eastAsia="Calibri"/>
                <w:color w:val="000000"/>
              </w:rPr>
            </w:pPr>
            <w:r w:rsidRPr="00A236F0">
              <w:rPr>
                <w:rFonts w:eastAsia="Calibri"/>
                <w:color w:val="000000"/>
              </w:rPr>
              <w:t>27</w:t>
            </w:r>
          </w:p>
        </w:tc>
        <w:tc>
          <w:tcPr>
            <w:tcW w:w="1808"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right="6"/>
              <w:jc w:val="both"/>
              <w:rPr>
                <w:rFonts w:eastAsia="Calibri"/>
              </w:rPr>
            </w:pPr>
            <w:r w:rsidRPr="00A236F0">
              <w:rPr>
                <w:rFonts w:eastAsia="Calibri"/>
              </w:rPr>
              <w:t>Умения создавать собственные программы (30–50 строк) для решения задач средней сложности/</w:t>
            </w:r>
            <w:r>
              <w:rPr>
                <w:rFonts w:eastAsia="Calibri"/>
              </w:rPr>
              <w:t xml:space="preserve"> </w:t>
            </w:r>
            <w:r w:rsidRPr="00A236F0">
              <w:rPr>
                <w:rFonts w:eastAsia="Calibri"/>
              </w:rPr>
              <w:t>Создавать программы на языке программирования по их описанию</w:t>
            </w:r>
          </w:p>
        </w:tc>
        <w:tc>
          <w:tcPr>
            <w:tcW w:w="467"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autoSpaceDE w:val="0"/>
              <w:autoSpaceDN w:val="0"/>
              <w:adjustRightInd w:val="0"/>
              <w:ind w:firstLine="67"/>
              <w:jc w:val="center"/>
              <w:rPr>
                <w:rFonts w:eastAsia="Calibri"/>
                <w:color w:val="000000"/>
              </w:rPr>
            </w:pPr>
            <w:r w:rsidRPr="00A236F0">
              <w:rPr>
                <w:rFonts w:eastAsia="Calibri"/>
                <w:color w:val="000000"/>
              </w:rPr>
              <w:t>В</w:t>
            </w:r>
          </w:p>
        </w:tc>
        <w:tc>
          <w:tcPr>
            <w:tcW w:w="522"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0,7%</w:t>
            </w:r>
          </w:p>
        </w:tc>
        <w:tc>
          <w:tcPr>
            <w:tcW w:w="84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54"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0,0%</w:t>
            </w:r>
          </w:p>
        </w:tc>
        <w:tc>
          <w:tcPr>
            <w:tcW w:w="473" w:type="pct"/>
            <w:tcBorders>
              <w:top w:val="single" w:sz="8" w:space="0" w:color="000000"/>
              <w:left w:val="single" w:sz="8" w:space="0" w:color="000000"/>
              <w:bottom w:val="single" w:sz="8" w:space="0" w:color="000000"/>
              <w:right w:val="single" w:sz="8" w:space="0" w:color="000000"/>
            </w:tcBorders>
            <w:vAlign w:val="center"/>
          </w:tcPr>
          <w:p w:rsidR="00B94ECF" w:rsidRPr="00A236F0" w:rsidRDefault="00B94ECF" w:rsidP="00D661C5">
            <w:pPr>
              <w:jc w:val="center"/>
              <w:rPr>
                <w:rFonts w:eastAsia="Calibri"/>
                <w:color w:val="000000"/>
              </w:rPr>
            </w:pPr>
            <w:r w:rsidRPr="00A236F0">
              <w:rPr>
                <w:rFonts w:eastAsia="Calibri"/>
                <w:color w:val="000000"/>
              </w:rPr>
              <w:t>4,8%</w:t>
            </w:r>
          </w:p>
        </w:tc>
      </w:tr>
    </w:tbl>
    <w:p w:rsidR="00B94ECF" w:rsidRDefault="00B94ECF" w:rsidP="003C7714">
      <w:pPr>
        <w:autoSpaceDE w:val="0"/>
        <w:autoSpaceDN w:val="0"/>
        <w:adjustRightInd w:val="0"/>
        <w:spacing w:before="240"/>
        <w:ind w:right="6" w:firstLine="539"/>
        <w:jc w:val="both"/>
        <w:rPr>
          <w:rFonts w:eastAsia="Calibri"/>
          <w:sz w:val="28"/>
          <w:szCs w:val="28"/>
        </w:rPr>
      </w:pPr>
      <w:r>
        <w:rPr>
          <w:rFonts w:eastAsia="Calibri"/>
          <w:sz w:val="28"/>
          <w:szCs w:val="28"/>
        </w:rPr>
        <w:t xml:space="preserve">Для группы не преодолевших минимальный балл характерно то, что большинство из экзаменуемых не справились или не приступали к решению задач на логику. Речь идет даже о задачах базового уровня. Кроме того, </w:t>
      </w:r>
      <w:r>
        <w:rPr>
          <w:rFonts w:eastAsia="Calibri"/>
          <w:sz w:val="28"/>
          <w:szCs w:val="28"/>
        </w:rPr>
        <w:lastRenderedPageBreak/>
        <w:t xml:space="preserve">указанная группа не справилась с заданиями из разделов «информация и ее кодирование» и «системы счисления». </w:t>
      </w:r>
    </w:p>
    <w:p w:rsidR="00B94ECF" w:rsidRDefault="00B94ECF" w:rsidP="00B94ECF">
      <w:pPr>
        <w:autoSpaceDE w:val="0"/>
        <w:autoSpaceDN w:val="0"/>
        <w:adjustRightInd w:val="0"/>
        <w:ind w:right="6" w:firstLine="539"/>
        <w:jc w:val="both"/>
        <w:rPr>
          <w:rFonts w:eastAsia="Calibri"/>
          <w:sz w:val="28"/>
          <w:szCs w:val="28"/>
        </w:rPr>
      </w:pPr>
      <w:r>
        <w:rPr>
          <w:rFonts w:eastAsia="Calibri"/>
          <w:sz w:val="28"/>
          <w:szCs w:val="28"/>
        </w:rPr>
        <w:t>Экзаменуемые, набравшие от 61 до 80 баллов хуже всего справились с заданиями из разделов «Логика и алгоритмы» и «Программирование».</w:t>
      </w:r>
    </w:p>
    <w:p w:rsidR="00B94ECF" w:rsidRDefault="00B94ECF" w:rsidP="00B94ECF">
      <w:pPr>
        <w:autoSpaceDE w:val="0"/>
        <w:autoSpaceDN w:val="0"/>
        <w:adjustRightInd w:val="0"/>
        <w:ind w:right="6" w:firstLine="539"/>
        <w:jc w:val="both"/>
        <w:rPr>
          <w:rFonts w:eastAsia="Calibri"/>
          <w:sz w:val="28"/>
          <w:szCs w:val="28"/>
        </w:rPr>
      </w:pPr>
      <w:r>
        <w:rPr>
          <w:rFonts w:eastAsia="Calibri"/>
          <w:sz w:val="28"/>
          <w:szCs w:val="28"/>
        </w:rPr>
        <w:t>Экзаменуемые, набравшие от 81 до 100 баллов практически не справились с задачей на программирование высокого уровня сложности (менее 5% выполнения). Среди заданий базового уровня хуже всего справились с задачей на знания о технологии хранения, поиска и сортировки информации в базах данных (менее 80% экзаменуемых). Среди задач повышенного уровня сложности треть экзаменуемых указанной группы не справилось с заданием на анализ алгоритма, содержащего вспомогательные алгоритмы, цикл и ветвление.</w:t>
      </w:r>
    </w:p>
    <w:p w:rsidR="00B94ECF" w:rsidRDefault="00B94ECF" w:rsidP="00B94ECF">
      <w:pPr>
        <w:autoSpaceDE w:val="0"/>
        <w:autoSpaceDN w:val="0"/>
        <w:adjustRightInd w:val="0"/>
        <w:ind w:right="6" w:firstLine="539"/>
        <w:jc w:val="both"/>
        <w:rPr>
          <w:rFonts w:eastAsia="Calibri"/>
          <w:sz w:val="28"/>
          <w:szCs w:val="28"/>
        </w:rPr>
      </w:pPr>
      <w:r>
        <w:rPr>
          <w:rFonts w:eastAsia="Calibri"/>
          <w:sz w:val="28"/>
          <w:szCs w:val="28"/>
        </w:rPr>
        <w:t>Для всех групп экзаменуемых характерно слабое выполнение заданий на логику. Это может быть обусловлено тем, что данные задания занимают в среднем больше времени на выполнение, чем задания из других разделов такого же уровня сложности и экзаменуемые откладывают решение этих задач напоследок.</w:t>
      </w:r>
    </w:p>
    <w:p w:rsidR="00FF0419" w:rsidRPr="00FF2246" w:rsidRDefault="00FF0419" w:rsidP="006028F0">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Основные УМК по предмету, которые использовались в ОО в 2017-2018 уч</w:t>
      </w:r>
      <w:r w:rsidR="006028F0">
        <w:rPr>
          <w:rFonts w:ascii="Times New Roman" w:hAnsi="Times New Roman"/>
          <w:b/>
          <w:sz w:val="28"/>
          <w:szCs w:val="28"/>
        </w:rPr>
        <w:t xml:space="preserve">ебном </w:t>
      </w:r>
      <w:r w:rsidRPr="00FF2246">
        <w:rPr>
          <w:rFonts w:ascii="Times New Roman" w:hAnsi="Times New Roman"/>
          <w:b/>
          <w:sz w:val="28"/>
          <w:szCs w:val="28"/>
        </w:rPr>
        <w:t>г</w:t>
      </w:r>
      <w:r w:rsidR="006028F0">
        <w:rPr>
          <w:rFonts w:ascii="Times New Roman" w:hAnsi="Times New Roman"/>
          <w:b/>
          <w:sz w:val="28"/>
          <w:szCs w:val="28"/>
        </w:rPr>
        <w:t>оду</w:t>
      </w:r>
      <w:r w:rsidRPr="00FF2246">
        <w:rPr>
          <w:rFonts w:ascii="Times New Roman" w:hAnsi="Times New Roman"/>
          <w:b/>
          <w:sz w:val="28"/>
          <w:szCs w:val="28"/>
        </w:rPr>
        <w:t xml:space="preserve"> </w:t>
      </w:r>
    </w:p>
    <w:p w:rsidR="00FF0419" w:rsidRDefault="00FF0419" w:rsidP="00FF0419">
      <w:pPr>
        <w:ind w:firstLine="540"/>
        <w:jc w:val="right"/>
        <w:rPr>
          <w:i/>
        </w:rPr>
      </w:pPr>
      <w:r w:rsidRPr="006028F0">
        <w:rPr>
          <w:i/>
        </w:rPr>
        <w:t>Таблица 12</w:t>
      </w:r>
    </w:p>
    <w:tbl>
      <w:tblPr>
        <w:tblW w:w="9497" w:type="dxa"/>
        <w:tblInd w:w="250" w:type="dxa"/>
        <w:tblLook w:val="04A0"/>
      </w:tblPr>
      <w:tblGrid>
        <w:gridCol w:w="5528"/>
        <w:gridCol w:w="2127"/>
        <w:gridCol w:w="1842"/>
      </w:tblGrid>
      <w:tr w:rsidR="00EB241B" w:rsidRPr="00EB241B" w:rsidTr="00E339D7">
        <w:trPr>
          <w:trHeight w:val="20"/>
        </w:trPr>
        <w:tc>
          <w:tcPr>
            <w:tcW w:w="5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b/>
                <w:bCs/>
                <w:color w:val="000000"/>
              </w:rPr>
            </w:pPr>
            <w:r w:rsidRPr="00EB241B">
              <w:rPr>
                <w:rFonts w:eastAsia="Times New Roman"/>
                <w:b/>
                <w:bCs/>
                <w:color w:val="000000"/>
              </w:rPr>
              <w:t>Название УМК</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b/>
                <w:bCs/>
                <w:color w:val="000000"/>
              </w:rPr>
            </w:pPr>
            <w:r w:rsidRPr="00EB241B">
              <w:rPr>
                <w:rFonts w:eastAsia="Times New Roman"/>
                <w:b/>
                <w:bCs/>
                <w:color w:val="000000"/>
              </w:rPr>
              <w:t>Год (годы) издания</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EB241B" w:rsidRPr="00EB241B" w:rsidRDefault="00EB241B" w:rsidP="00EA5A5E">
            <w:pPr>
              <w:jc w:val="center"/>
              <w:rPr>
                <w:rFonts w:eastAsia="Times New Roman"/>
                <w:b/>
                <w:bCs/>
                <w:color w:val="000000"/>
              </w:rPr>
            </w:pPr>
            <w:r w:rsidRPr="00EB241B">
              <w:rPr>
                <w:rFonts w:eastAsia="Times New Roman"/>
                <w:b/>
                <w:bCs/>
                <w:color w:val="000000"/>
              </w:rPr>
              <w:t>Примерный процент ОО, в которых использовался УМК</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B241B" w:rsidP="00EA5A5E">
            <w:pPr>
              <w:rPr>
                <w:rFonts w:eastAsia="Times New Roman"/>
                <w:color w:val="000000"/>
              </w:rPr>
            </w:pPr>
            <w:r w:rsidRPr="00EB241B">
              <w:rPr>
                <w:rFonts w:eastAsia="Times New Roman"/>
                <w:color w:val="000000"/>
              </w:rPr>
              <w:t xml:space="preserve">1. </w:t>
            </w:r>
            <w:proofErr w:type="spellStart"/>
            <w:r w:rsidRPr="00EB241B">
              <w:rPr>
                <w:rFonts w:eastAsia="Times New Roman"/>
                <w:color w:val="000000"/>
              </w:rPr>
              <w:t>Гейн</w:t>
            </w:r>
            <w:proofErr w:type="spellEnd"/>
            <w:r w:rsidRPr="00EB241B">
              <w:rPr>
                <w:rFonts w:eastAsia="Times New Roman"/>
                <w:color w:val="000000"/>
              </w:rPr>
              <w:t xml:space="preserve"> А.Г., </w:t>
            </w:r>
            <w:proofErr w:type="spellStart"/>
            <w:r w:rsidRPr="00EB241B">
              <w:rPr>
                <w:rFonts w:eastAsia="Times New Roman"/>
                <w:color w:val="000000"/>
              </w:rPr>
              <w:t>Ливчак</w:t>
            </w:r>
            <w:proofErr w:type="spellEnd"/>
            <w:r w:rsidRPr="00EB241B">
              <w:rPr>
                <w:rFonts w:eastAsia="Times New Roman"/>
                <w:color w:val="000000"/>
              </w:rPr>
              <w:t xml:space="preserve"> А.Б., Сенокосов А.И. и др. Информатика (базовый и углубленный уровень), 10</w:t>
            </w:r>
            <w:r w:rsidR="00E339D7">
              <w:rPr>
                <w:rFonts w:eastAsia="Times New Roman"/>
                <w:color w:val="000000"/>
              </w:rPr>
              <w:t>, 11 классы</w:t>
            </w:r>
            <w:r w:rsidRPr="00EB241B">
              <w:rPr>
                <w:rFonts w:eastAsia="Times New Roman"/>
                <w:color w:val="000000"/>
              </w:rPr>
              <w:t>. Издательство «Просвещение»</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2008, 20012-2014, 2016</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5</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339D7">
            <w:pPr>
              <w:rPr>
                <w:rFonts w:eastAsia="Times New Roman"/>
                <w:color w:val="000000"/>
              </w:rPr>
            </w:pPr>
            <w:r>
              <w:rPr>
                <w:rFonts w:eastAsia="Times New Roman"/>
                <w:color w:val="000000"/>
              </w:rPr>
              <w:t>2</w:t>
            </w:r>
            <w:r w:rsidR="00EB241B" w:rsidRPr="00EB241B">
              <w:rPr>
                <w:rFonts w:eastAsia="Times New Roman"/>
                <w:color w:val="000000"/>
              </w:rPr>
              <w:t xml:space="preserve">. Семакин И.Г., </w:t>
            </w:r>
            <w:proofErr w:type="spellStart"/>
            <w:r w:rsidR="00EB241B" w:rsidRPr="00EB241B">
              <w:rPr>
                <w:rFonts w:eastAsia="Times New Roman"/>
                <w:color w:val="000000"/>
              </w:rPr>
              <w:t>Хеннер</w:t>
            </w:r>
            <w:proofErr w:type="spellEnd"/>
            <w:r w:rsidR="00EB241B" w:rsidRPr="00EB241B">
              <w:rPr>
                <w:rFonts w:eastAsia="Times New Roman"/>
                <w:color w:val="000000"/>
              </w:rPr>
              <w:t xml:space="preserve"> Е.К., Шеина Т.Ю. Информатика. Базовый уровень: учебник для 10</w:t>
            </w:r>
            <w:r>
              <w:rPr>
                <w:rFonts w:eastAsia="Times New Roman"/>
                <w:color w:val="000000"/>
              </w:rPr>
              <w:t xml:space="preserve">, 11 </w:t>
            </w:r>
            <w:r w:rsidR="00EB241B" w:rsidRPr="00EB241B">
              <w:rPr>
                <w:rFonts w:eastAsia="Times New Roman"/>
                <w:color w:val="000000"/>
              </w:rPr>
              <w:t xml:space="preserve"> класс</w:t>
            </w:r>
            <w:r>
              <w:rPr>
                <w:rFonts w:eastAsia="Times New Roman"/>
                <w:color w:val="000000"/>
              </w:rPr>
              <w:t>ы</w:t>
            </w:r>
            <w:r w:rsidR="00EB241B" w:rsidRPr="00EB241B">
              <w:rPr>
                <w:rFonts w:eastAsia="Times New Roman"/>
                <w:color w:val="000000"/>
              </w:rPr>
              <w:t>.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2006, 2007, 2009-2017</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57</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339D7">
            <w:pPr>
              <w:rPr>
                <w:rFonts w:eastAsia="Times New Roman"/>
                <w:color w:val="000000"/>
              </w:rPr>
            </w:pPr>
            <w:r>
              <w:rPr>
                <w:rFonts w:eastAsia="Times New Roman"/>
                <w:color w:val="000000"/>
              </w:rPr>
              <w:t>3</w:t>
            </w:r>
            <w:r w:rsidR="00EB241B" w:rsidRPr="00EB241B">
              <w:rPr>
                <w:rFonts w:eastAsia="Times New Roman"/>
                <w:color w:val="000000"/>
              </w:rPr>
              <w:t>. Поляков К.Ю., Еремин Е.А. Информатика. Углубленный уровень: учебник для 10</w:t>
            </w:r>
            <w:r>
              <w:rPr>
                <w:rFonts w:eastAsia="Times New Roman"/>
                <w:color w:val="000000"/>
              </w:rPr>
              <w:t xml:space="preserve">, 11 </w:t>
            </w:r>
            <w:r w:rsidR="00EB241B" w:rsidRPr="00EB241B">
              <w:rPr>
                <w:rFonts w:eastAsia="Times New Roman"/>
                <w:color w:val="000000"/>
              </w:rPr>
              <w:t xml:space="preserve"> класс</w:t>
            </w:r>
            <w:r>
              <w:rPr>
                <w:rFonts w:eastAsia="Times New Roman"/>
                <w:color w:val="000000"/>
              </w:rPr>
              <w:t>ов</w:t>
            </w:r>
            <w:r w:rsidR="00EB241B" w:rsidRPr="00EB241B">
              <w:rPr>
                <w:rFonts w:eastAsia="Times New Roman"/>
                <w:color w:val="000000"/>
              </w:rPr>
              <w:t xml:space="preserve">: в 2 ч.. БИНОМ. Лаборатория знаний </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2010, 2014-2018</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7</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color w:val="000000"/>
              </w:rPr>
            </w:pPr>
            <w:r>
              <w:rPr>
                <w:rFonts w:eastAsia="Times New Roman"/>
                <w:color w:val="000000"/>
              </w:rPr>
              <w:t>4</w:t>
            </w:r>
            <w:r w:rsidR="00EB241B" w:rsidRPr="00EB241B">
              <w:rPr>
                <w:rFonts w:eastAsia="Times New Roman"/>
                <w:color w:val="000000"/>
              </w:rPr>
              <w:t xml:space="preserve">. Семакин И.Г., </w:t>
            </w:r>
            <w:proofErr w:type="spellStart"/>
            <w:r w:rsidR="00EB241B" w:rsidRPr="00EB241B">
              <w:rPr>
                <w:rFonts w:eastAsia="Times New Roman"/>
                <w:color w:val="000000"/>
              </w:rPr>
              <w:t>ШеинаТ.Ю</w:t>
            </w:r>
            <w:proofErr w:type="spellEnd"/>
            <w:r w:rsidR="00EB241B" w:rsidRPr="00EB241B">
              <w:rPr>
                <w:rFonts w:eastAsia="Times New Roman"/>
                <w:color w:val="000000"/>
              </w:rPr>
              <w:t>., Шестакова Л.В. Информатика. Углубленный уровень: учебник для 10 класса: в 2 ч.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2014-2017</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5</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color w:val="000000"/>
              </w:rPr>
            </w:pPr>
            <w:r>
              <w:rPr>
                <w:rFonts w:eastAsia="Times New Roman"/>
                <w:color w:val="000000"/>
              </w:rPr>
              <w:t>5</w:t>
            </w:r>
            <w:r w:rsidR="00EB241B" w:rsidRPr="00EB241B">
              <w:rPr>
                <w:rFonts w:eastAsia="Times New Roman"/>
                <w:color w:val="000000"/>
              </w:rPr>
              <w:t xml:space="preserve">. Семакин И.Г., </w:t>
            </w:r>
            <w:proofErr w:type="spellStart"/>
            <w:r w:rsidR="00EB241B" w:rsidRPr="00EB241B">
              <w:rPr>
                <w:rFonts w:eastAsia="Times New Roman"/>
                <w:color w:val="000000"/>
              </w:rPr>
              <w:t>Хеннер</w:t>
            </w:r>
            <w:proofErr w:type="spellEnd"/>
            <w:r w:rsidR="00EB241B" w:rsidRPr="00EB241B">
              <w:rPr>
                <w:rFonts w:eastAsia="Times New Roman"/>
                <w:color w:val="000000"/>
              </w:rPr>
              <w:t xml:space="preserve"> Е.К., Шестакова Л.В. Информатика. Углубленный уровень: учебник для 11 класса: в 2 ч.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2014-2017</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5</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color w:val="000000"/>
              </w:rPr>
            </w:pPr>
            <w:r>
              <w:rPr>
                <w:rFonts w:eastAsia="Times New Roman"/>
                <w:color w:val="000000"/>
              </w:rPr>
              <w:t>6</w:t>
            </w:r>
            <w:r w:rsidR="00EB241B" w:rsidRPr="00EB241B">
              <w:rPr>
                <w:rFonts w:eastAsia="Times New Roman"/>
                <w:color w:val="000000"/>
              </w:rPr>
              <w:t xml:space="preserve">. </w:t>
            </w:r>
            <w:proofErr w:type="spellStart"/>
            <w:r w:rsidR="00EB241B" w:rsidRPr="00EB241B">
              <w:rPr>
                <w:rFonts w:eastAsia="Times New Roman"/>
                <w:color w:val="000000"/>
              </w:rPr>
              <w:t>Угринович</w:t>
            </w:r>
            <w:proofErr w:type="spellEnd"/>
            <w:r w:rsidR="00EB241B" w:rsidRPr="00EB241B">
              <w:rPr>
                <w:rFonts w:eastAsia="Times New Roman"/>
                <w:color w:val="000000"/>
              </w:rPr>
              <w:t xml:space="preserve"> Н.Д. Информатика и ИКТ. Базовый уровень. 10 </w:t>
            </w:r>
            <w:proofErr w:type="spellStart"/>
            <w:r w:rsidR="00EB241B" w:rsidRPr="00EB241B">
              <w:rPr>
                <w:rFonts w:eastAsia="Times New Roman"/>
                <w:color w:val="000000"/>
              </w:rPr>
              <w:t>кл</w:t>
            </w:r>
            <w:proofErr w:type="spellEnd"/>
            <w:r w:rsidR="00EB241B" w:rsidRPr="00EB241B">
              <w:rPr>
                <w:rFonts w:eastAsia="Times New Roman"/>
                <w:color w:val="000000"/>
              </w:rPr>
              <w:t>.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2010</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7</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rPr>
            </w:pPr>
            <w:r>
              <w:rPr>
                <w:rFonts w:eastAsia="Times New Roman"/>
              </w:rPr>
              <w:t>7</w:t>
            </w:r>
            <w:r w:rsidR="00EB241B" w:rsidRPr="00EB241B">
              <w:rPr>
                <w:rFonts w:eastAsia="Times New Roman"/>
              </w:rPr>
              <w:t xml:space="preserve">. </w:t>
            </w:r>
            <w:proofErr w:type="spellStart"/>
            <w:r w:rsidR="00EB241B" w:rsidRPr="00EB241B">
              <w:rPr>
                <w:rFonts w:eastAsia="Times New Roman"/>
              </w:rPr>
              <w:t>Угринович</w:t>
            </w:r>
            <w:proofErr w:type="spellEnd"/>
            <w:r w:rsidR="00EB241B" w:rsidRPr="00EB241B">
              <w:rPr>
                <w:rFonts w:eastAsia="Times New Roman"/>
              </w:rPr>
              <w:t xml:space="preserve"> Н.Д. Информатика и информационные технологии. Учебник для 10-11 классов. М.,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2008, 2012</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9</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rPr>
            </w:pPr>
            <w:r>
              <w:rPr>
                <w:rFonts w:eastAsia="Times New Roman"/>
              </w:rPr>
              <w:t>8</w:t>
            </w:r>
            <w:r w:rsidR="00EB241B" w:rsidRPr="00EB241B">
              <w:rPr>
                <w:rFonts w:eastAsia="Times New Roman"/>
              </w:rPr>
              <w:t xml:space="preserve">. </w:t>
            </w:r>
            <w:proofErr w:type="spellStart"/>
            <w:r w:rsidR="00EB241B" w:rsidRPr="00EB241B">
              <w:rPr>
                <w:rFonts w:eastAsia="Times New Roman"/>
              </w:rPr>
              <w:t>Босова</w:t>
            </w:r>
            <w:proofErr w:type="spellEnd"/>
            <w:r w:rsidR="00EB241B" w:rsidRPr="00EB241B">
              <w:rPr>
                <w:rFonts w:eastAsia="Times New Roman"/>
              </w:rPr>
              <w:t xml:space="preserve"> Л.Л. Информатика 10 класс. БИНОМ. Лаборатория знаний</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2017</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w:t>
            </w:r>
          </w:p>
        </w:tc>
      </w:tr>
      <w:tr w:rsidR="00EB241B" w:rsidRPr="00EB241B" w:rsidTr="00E339D7">
        <w:trPr>
          <w:trHeight w:val="20"/>
        </w:trPr>
        <w:tc>
          <w:tcPr>
            <w:tcW w:w="5528" w:type="dxa"/>
            <w:tcBorders>
              <w:top w:val="nil"/>
              <w:left w:val="single" w:sz="4" w:space="0" w:color="auto"/>
              <w:bottom w:val="single" w:sz="4" w:space="0" w:color="auto"/>
              <w:right w:val="single" w:sz="4" w:space="0" w:color="auto"/>
            </w:tcBorders>
            <w:shd w:val="clear" w:color="auto" w:fill="auto"/>
            <w:vAlign w:val="center"/>
            <w:hideMark/>
          </w:tcPr>
          <w:p w:rsidR="00EB241B" w:rsidRPr="00EB241B" w:rsidRDefault="00E339D7" w:rsidP="00EA5A5E">
            <w:pPr>
              <w:rPr>
                <w:rFonts w:eastAsia="Times New Roman"/>
                <w:color w:val="000000"/>
              </w:rPr>
            </w:pPr>
            <w:r>
              <w:rPr>
                <w:rFonts w:eastAsia="Times New Roman"/>
                <w:color w:val="000000"/>
              </w:rPr>
              <w:t>9</w:t>
            </w:r>
            <w:r w:rsidR="00EB241B" w:rsidRPr="00EB241B">
              <w:rPr>
                <w:rFonts w:eastAsia="Times New Roman"/>
                <w:color w:val="000000"/>
              </w:rPr>
              <w:t xml:space="preserve">. </w:t>
            </w:r>
            <w:proofErr w:type="spellStart"/>
            <w:r w:rsidR="00EB241B" w:rsidRPr="00EB241B">
              <w:rPr>
                <w:rFonts w:eastAsia="Times New Roman"/>
                <w:color w:val="000000"/>
              </w:rPr>
              <w:t>Босова</w:t>
            </w:r>
            <w:proofErr w:type="spellEnd"/>
            <w:r w:rsidR="00EB241B" w:rsidRPr="00EB241B">
              <w:rPr>
                <w:rFonts w:eastAsia="Times New Roman"/>
                <w:color w:val="000000"/>
              </w:rPr>
              <w:t xml:space="preserve"> Л.Л., </w:t>
            </w:r>
            <w:proofErr w:type="spellStart"/>
            <w:r w:rsidR="00EB241B" w:rsidRPr="00EB241B">
              <w:rPr>
                <w:rFonts w:eastAsia="Times New Roman"/>
                <w:color w:val="000000"/>
              </w:rPr>
              <w:t>Босова</w:t>
            </w:r>
            <w:proofErr w:type="spellEnd"/>
            <w:r w:rsidR="00EB241B" w:rsidRPr="00EB241B">
              <w:rPr>
                <w:rFonts w:eastAsia="Times New Roman"/>
                <w:color w:val="000000"/>
              </w:rPr>
              <w:t xml:space="preserve"> А.Ю. Информатика: 11 класс. Базовый уровень</w:t>
            </w:r>
          </w:p>
        </w:tc>
        <w:tc>
          <w:tcPr>
            <w:tcW w:w="2127"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2016</w:t>
            </w:r>
          </w:p>
        </w:tc>
        <w:tc>
          <w:tcPr>
            <w:tcW w:w="1842" w:type="dxa"/>
            <w:tcBorders>
              <w:top w:val="nil"/>
              <w:left w:val="nil"/>
              <w:bottom w:val="single" w:sz="4" w:space="0" w:color="auto"/>
              <w:right w:val="single" w:sz="4" w:space="0" w:color="auto"/>
            </w:tcBorders>
            <w:shd w:val="clear" w:color="auto" w:fill="auto"/>
            <w:noWrap/>
            <w:vAlign w:val="center"/>
            <w:hideMark/>
          </w:tcPr>
          <w:p w:rsidR="00EB241B" w:rsidRPr="00EB241B" w:rsidRDefault="00EB241B" w:rsidP="00EA5A5E">
            <w:pPr>
              <w:jc w:val="center"/>
              <w:rPr>
                <w:rFonts w:eastAsia="Times New Roman"/>
                <w:color w:val="000000"/>
              </w:rPr>
            </w:pPr>
            <w:r w:rsidRPr="00EB241B">
              <w:rPr>
                <w:rFonts w:eastAsia="Times New Roman"/>
                <w:color w:val="000000"/>
              </w:rPr>
              <w:t>1</w:t>
            </w:r>
          </w:p>
        </w:tc>
      </w:tr>
    </w:tbl>
    <w:p w:rsidR="00FF0419" w:rsidRPr="00FF2246" w:rsidRDefault="00FF0419" w:rsidP="00EA5A5E">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lastRenderedPageBreak/>
        <w:t xml:space="preserve">Меры методической поддержки изучения </w:t>
      </w:r>
      <w:r w:rsidR="00AB501E">
        <w:rPr>
          <w:rFonts w:ascii="Times New Roman" w:hAnsi="Times New Roman"/>
          <w:b/>
          <w:sz w:val="28"/>
          <w:szCs w:val="28"/>
        </w:rPr>
        <w:t>информатики и ИКТ</w:t>
      </w:r>
      <w:r w:rsidRPr="00FF2246">
        <w:rPr>
          <w:rFonts w:ascii="Times New Roman" w:hAnsi="Times New Roman"/>
          <w:b/>
          <w:sz w:val="28"/>
          <w:szCs w:val="28"/>
        </w:rPr>
        <w:t xml:space="preserve"> в 2017-2018 </w:t>
      </w:r>
      <w:r w:rsidRPr="00FF2246">
        <w:rPr>
          <w:rFonts w:ascii="Times New Roman" w:hAnsi="Times New Roman"/>
          <w:b/>
          <w:sz w:val="28"/>
          <w:szCs w:val="28"/>
          <w:u w:val="single"/>
        </w:rPr>
        <w:t>уч</w:t>
      </w:r>
      <w:r w:rsidR="00EA5A5E">
        <w:rPr>
          <w:rFonts w:ascii="Times New Roman" w:hAnsi="Times New Roman"/>
          <w:b/>
          <w:sz w:val="28"/>
          <w:szCs w:val="28"/>
          <w:u w:val="single"/>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EA5A5E" w:rsidRDefault="00FF0419" w:rsidP="00FF0419">
      <w:pPr>
        <w:pStyle w:val="a3"/>
        <w:spacing w:after="0" w:line="240" w:lineRule="auto"/>
        <w:ind w:left="0"/>
        <w:jc w:val="right"/>
        <w:rPr>
          <w:rFonts w:ascii="Times New Roman" w:hAnsi="Times New Roman"/>
          <w:i/>
          <w:sz w:val="24"/>
          <w:szCs w:val="24"/>
        </w:rPr>
      </w:pPr>
      <w:r w:rsidRPr="00EA5A5E">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91"/>
        <w:gridCol w:w="1296"/>
        <w:gridCol w:w="7352"/>
      </w:tblGrid>
      <w:tr w:rsidR="00FF0419" w:rsidRPr="00EA5A5E" w:rsidTr="00EA5A5E">
        <w:tc>
          <w:tcPr>
            <w:tcW w:w="991" w:type="dxa"/>
          </w:tcPr>
          <w:p w:rsidR="00FF0419" w:rsidRPr="00EA5A5E" w:rsidRDefault="00FF0419" w:rsidP="00972556">
            <w:pPr>
              <w:pStyle w:val="a3"/>
              <w:spacing w:after="0" w:line="240" w:lineRule="auto"/>
              <w:ind w:left="0"/>
              <w:jc w:val="center"/>
              <w:rPr>
                <w:rFonts w:ascii="Times New Roman" w:hAnsi="Times New Roman"/>
                <w:sz w:val="24"/>
                <w:szCs w:val="24"/>
              </w:rPr>
            </w:pPr>
            <w:r w:rsidRPr="00EA5A5E">
              <w:rPr>
                <w:rFonts w:ascii="Times New Roman" w:hAnsi="Times New Roman"/>
                <w:sz w:val="24"/>
                <w:szCs w:val="24"/>
              </w:rPr>
              <w:t>№</w:t>
            </w:r>
          </w:p>
        </w:tc>
        <w:tc>
          <w:tcPr>
            <w:tcW w:w="1296" w:type="dxa"/>
          </w:tcPr>
          <w:p w:rsidR="00FF0419" w:rsidRPr="00EA5A5E" w:rsidRDefault="00FF0419" w:rsidP="00972556">
            <w:pPr>
              <w:pStyle w:val="a3"/>
              <w:spacing w:after="0" w:line="240" w:lineRule="auto"/>
              <w:ind w:left="0"/>
              <w:jc w:val="center"/>
              <w:rPr>
                <w:rFonts w:ascii="Times New Roman" w:hAnsi="Times New Roman"/>
                <w:sz w:val="24"/>
                <w:szCs w:val="24"/>
              </w:rPr>
            </w:pPr>
            <w:r w:rsidRPr="00EA5A5E">
              <w:rPr>
                <w:rFonts w:ascii="Times New Roman" w:hAnsi="Times New Roman"/>
                <w:sz w:val="24"/>
                <w:szCs w:val="24"/>
              </w:rPr>
              <w:t>Дата</w:t>
            </w:r>
          </w:p>
        </w:tc>
        <w:tc>
          <w:tcPr>
            <w:tcW w:w="7352" w:type="dxa"/>
          </w:tcPr>
          <w:p w:rsidR="00FF0419" w:rsidRPr="00EA5A5E" w:rsidRDefault="00FF0419" w:rsidP="00972556">
            <w:pPr>
              <w:pStyle w:val="a3"/>
              <w:spacing w:after="0" w:line="240" w:lineRule="auto"/>
              <w:ind w:left="0"/>
              <w:jc w:val="center"/>
              <w:rPr>
                <w:rFonts w:ascii="Times New Roman" w:hAnsi="Times New Roman"/>
                <w:sz w:val="24"/>
                <w:szCs w:val="24"/>
              </w:rPr>
            </w:pPr>
            <w:r w:rsidRPr="00EA5A5E">
              <w:rPr>
                <w:rFonts w:ascii="Times New Roman" w:hAnsi="Times New Roman"/>
                <w:sz w:val="24"/>
                <w:szCs w:val="24"/>
              </w:rPr>
              <w:t>Мероприятие</w:t>
            </w:r>
          </w:p>
          <w:p w:rsidR="00FF0419" w:rsidRPr="00EA5A5E" w:rsidRDefault="00FF0419" w:rsidP="00972556">
            <w:pPr>
              <w:pStyle w:val="a3"/>
              <w:spacing w:after="0" w:line="240" w:lineRule="auto"/>
              <w:ind w:left="0"/>
              <w:jc w:val="center"/>
              <w:rPr>
                <w:rFonts w:ascii="Times New Roman" w:hAnsi="Times New Roman"/>
                <w:i/>
                <w:sz w:val="24"/>
                <w:szCs w:val="24"/>
              </w:rPr>
            </w:pPr>
            <w:r w:rsidRPr="00EA5A5E">
              <w:rPr>
                <w:rFonts w:ascii="Times New Roman" w:hAnsi="Times New Roman"/>
                <w:i/>
                <w:sz w:val="24"/>
                <w:szCs w:val="24"/>
              </w:rPr>
              <w:t>(указать тему и организацию, проводившую мероприятие)</w:t>
            </w:r>
          </w:p>
        </w:tc>
      </w:tr>
      <w:tr w:rsidR="00EA5A5E" w:rsidRPr="00EA5A5E" w:rsidTr="00EA5A5E">
        <w:tc>
          <w:tcPr>
            <w:tcW w:w="991" w:type="dxa"/>
          </w:tcPr>
          <w:p w:rsidR="00EA5A5E" w:rsidRPr="00EA5A5E" w:rsidRDefault="00EA5A5E" w:rsidP="00972556">
            <w:pPr>
              <w:pStyle w:val="a3"/>
              <w:spacing w:after="0" w:line="240" w:lineRule="auto"/>
              <w:ind w:left="0"/>
              <w:jc w:val="center"/>
              <w:rPr>
                <w:rFonts w:ascii="Times New Roman" w:hAnsi="Times New Roman"/>
                <w:sz w:val="24"/>
                <w:szCs w:val="24"/>
              </w:rPr>
            </w:pPr>
            <w:r w:rsidRPr="00EA5A5E">
              <w:rPr>
                <w:rFonts w:ascii="Times New Roman" w:hAnsi="Times New Roman"/>
                <w:sz w:val="24"/>
                <w:szCs w:val="24"/>
              </w:rPr>
              <w:t>1</w:t>
            </w:r>
          </w:p>
        </w:tc>
        <w:tc>
          <w:tcPr>
            <w:tcW w:w="1296" w:type="dxa"/>
          </w:tcPr>
          <w:p w:rsidR="00EA5A5E" w:rsidRPr="00EA5A5E" w:rsidRDefault="00EA5A5E" w:rsidP="00D661C5">
            <w:pPr>
              <w:jc w:val="center"/>
            </w:pPr>
            <w:r w:rsidRPr="00EA5A5E">
              <w:t>05.02.</w:t>
            </w:r>
            <w:r w:rsidRPr="00EA5A5E">
              <w:rPr>
                <w:lang w:val="en-US"/>
              </w:rPr>
              <w:t>-1</w:t>
            </w:r>
            <w:r w:rsidRPr="00EA5A5E">
              <w:t>5</w:t>
            </w:r>
            <w:r w:rsidRPr="00EA5A5E">
              <w:rPr>
                <w:lang w:val="en-US"/>
              </w:rPr>
              <w:t>.02.201</w:t>
            </w:r>
            <w:r w:rsidRPr="00EA5A5E">
              <w:t>8</w:t>
            </w:r>
          </w:p>
        </w:tc>
        <w:tc>
          <w:tcPr>
            <w:tcW w:w="7352" w:type="dxa"/>
          </w:tcPr>
          <w:p w:rsidR="00EA5A5E" w:rsidRPr="00EA5A5E" w:rsidRDefault="00EA5A5E" w:rsidP="00D661C5">
            <w:r w:rsidRPr="00EA5A5E">
              <w:t xml:space="preserve">Модуль  «Итоговая аттестация обучающихся по информатике и ИКТ» (12 часов) в рамках курсов повышения квалификации «Актуальные проблемы преподавания информатики в условиях реализации ФГОС». Организатор - ГАУ ДПО РК «Карельский институт развития образования». </w:t>
            </w:r>
          </w:p>
        </w:tc>
      </w:tr>
    </w:tbl>
    <w:p w:rsidR="003C7714" w:rsidRPr="003C7714" w:rsidRDefault="003C7714" w:rsidP="003C7714">
      <w:pPr>
        <w:spacing w:before="240"/>
        <w:jc w:val="both"/>
        <w:rPr>
          <w:rFonts w:eastAsia="Times New Roman"/>
          <w:b/>
          <w:sz w:val="28"/>
          <w:szCs w:val="28"/>
        </w:rPr>
      </w:pPr>
      <w:r w:rsidRPr="003C7714">
        <w:rPr>
          <w:rFonts w:eastAsia="Times New Roman"/>
          <w:b/>
          <w:sz w:val="28"/>
          <w:szCs w:val="28"/>
        </w:rPr>
        <w:t>ВЫВОДЫ</w:t>
      </w:r>
    </w:p>
    <w:p w:rsidR="003C7714" w:rsidRDefault="003C7714" w:rsidP="003C7714">
      <w:pPr>
        <w:ind w:firstLine="567"/>
        <w:jc w:val="both"/>
        <w:rPr>
          <w:rFonts w:eastAsia="Calibri"/>
          <w:sz w:val="28"/>
          <w:szCs w:val="28"/>
        </w:rPr>
      </w:pPr>
      <w:r>
        <w:rPr>
          <w:rFonts w:eastAsia="Calibri"/>
          <w:sz w:val="28"/>
          <w:szCs w:val="28"/>
        </w:rPr>
        <w:t>В</w:t>
      </w:r>
      <w:r w:rsidRPr="00FF2246">
        <w:rPr>
          <w:rFonts w:eastAsia="Calibri"/>
          <w:sz w:val="28"/>
          <w:szCs w:val="28"/>
        </w:rPr>
        <w:t xml:space="preserve"> целом можно считать достаточным</w:t>
      </w:r>
      <w:r>
        <w:rPr>
          <w:rFonts w:eastAsia="Calibri"/>
          <w:sz w:val="28"/>
          <w:szCs w:val="28"/>
        </w:rPr>
        <w:t xml:space="preserve"> усвоение следующих </w:t>
      </w:r>
      <w:r w:rsidRPr="00FF2246">
        <w:rPr>
          <w:rFonts w:eastAsia="Calibri"/>
          <w:sz w:val="28"/>
          <w:szCs w:val="28"/>
        </w:rPr>
        <w:t>элементов содержания / умений и видов деятельности</w:t>
      </w:r>
      <w:r>
        <w:rPr>
          <w:rFonts w:eastAsia="Calibri"/>
          <w:sz w:val="28"/>
          <w:szCs w:val="28"/>
        </w:rPr>
        <w:t xml:space="preserve"> всеми школьниками региона (средний процент выполнения заданий </w:t>
      </w:r>
      <w:r w:rsidRPr="00A22934">
        <w:rPr>
          <w:rFonts w:eastAsia="Calibri"/>
          <w:sz w:val="28"/>
          <w:szCs w:val="28"/>
        </w:rPr>
        <w:t>&gt;70%)</w:t>
      </w:r>
      <w:r>
        <w:rPr>
          <w:rFonts w:eastAsia="Calibri"/>
          <w:sz w:val="28"/>
          <w:szCs w:val="28"/>
        </w:rPr>
        <w:t>:</w:t>
      </w:r>
    </w:p>
    <w:p w:rsidR="003C7714" w:rsidRPr="00FB3129" w:rsidRDefault="003C7714" w:rsidP="00604786">
      <w:pPr>
        <w:numPr>
          <w:ilvl w:val="0"/>
          <w:numId w:val="26"/>
        </w:numPr>
        <w:rPr>
          <w:rFonts w:eastAsia="Calibri"/>
          <w:sz w:val="28"/>
          <w:szCs w:val="28"/>
        </w:rPr>
      </w:pPr>
      <w:r w:rsidRPr="00FB3129">
        <w:rPr>
          <w:rFonts w:eastAsia="Calibri"/>
          <w:sz w:val="28"/>
          <w:szCs w:val="28"/>
        </w:rPr>
        <w:t>Знания о системах счисления и двоичном представлении информации в памяти компьютера;</w:t>
      </w:r>
    </w:p>
    <w:p w:rsidR="003C7714" w:rsidRPr="00FB3129" w:rsidRDefault="003C7714" w:rsidP="00604786">
      <w:pPr>
        <w:numPr>
          <w:ilvl w:val="0"/>
          <w:numId w:val="26"/>
        </w:numPr>
        <w:autoSpaceDE w:val="0"/>
        <w:autoSpaceDN w:val="0"/>
        <w:adjustRightInd w:val="0"/>
        <w:ind w:right="6"/>
        <w:jc w:val="both"/>
        <w:rPr>
          <w:rFonts w:eastAsia="Calibri"/>
          <w:sz w:val="28"/>
          <w:szCs w:val="28"/>
        </w:rPr>
      </w:pPr>
      <w:r w:rsidRPr="00FB3129">
        <w:rPr>
          <w:rFonts w:eastAsia="Calibri"/>
          <w:sz w:val="28"/>
          <w:szCs w:val="28"/>
        </w:rPr>
        <w:t>Умение представлять и считывать данные в разных типах информационных моделей (схемы, карты, таблицы, графики и формулы);</w:t>
      </w:r>
    </w:p>
    <w:p w:rsidR="003C7714" w:rsidRPr="00FB3129" w:rsidRDefault="003C7714" w:rsidP="00604786">
      <w:pPr>
        <w:numPr>
          <w:ilvl w:val="0"/>
          <w:numId w:val="26"/>
        </w:numPr>
        <w:autoSpaceDE w:val="0"/>
        <w:autoSpaceDN w:val="0"/>
        <w:adjustRightInd w:val="0"/>
        <w:ind w:right="6"/>
        <w:jc w:val="both"/>
        <w:rPr>
          <w:rFonts w:eastAsia="Calibri"/>
          <w:sz w:val="28"/>
          <w:szCs w:val="28"/>
        </w:rPr>
      </w:pPr>
      <w:r w:rsidRPr="00FB3129">
        <w:rPr>
          <w:rFonts w:eastAsia="Calibri"/>
          <w:sz w:val="28"/>
          <w:szCs w:val="28"/>
        </w:rPr>
        <w:t>Знание технологии обработки информации в электронных таблицах и методов визуализации данных с помощью диаграмм и графиков;</w:t>
      </w:r>
    </w:p>
    <w:p w:rsidR="003C7714" w:rsidRPr="00FB3129" w:rsidRDefault="003C7714" w:rsidP="00604786">
      <w:pPr>
        <w:numPr>
          <w:ilvl w:val="0"/>
          <w:numId w:val="26"/>
        </w:numPr>
        <w:autoSpaceDE w:val="0"/>
        <w:autoSpaceDN w:val="0"/>
        <w:adjustRightInd w:val="0"/>
        <w:ind w:right="6"/>
        <w:jc w:val="both"/>
        <w:rPr>
          <w:rFonts w:eastAsia="Calibri"/>
          <w:sz w:val="28"/>
          <w:szCs w:val="28"/>
        </w:rPr>
      </w:pPr>
      <w:r w:rsidRPr="00FB3129">
        <w:rPr>
          <w:rFonts w:eastAsia="Calibri"/>
          <w:sz w:val="28"/>
          <w:szCs w:val="28"/>
        </w:rPr>
        <w:t>Знание основных конструкций языка программирования, понятия переменной, оператора присваивания/читать и отлаживать программы на языке программирования;</w:t>
      </w:r>
    </w:p>
    <w:p w:rsidR="003C7714" w:rsidRPr="00FB3129" w:rsidRDefault="003C7714" w:rsidP="00604786">
      <w:pPr>
        <w:numPr>
          <w:ilvl w:val="0"/>
          <w:numId w:val="26"/>
        </w:numPr>
        <w:autoSpaceDE w:val="0"/>
        <w:autoSpaceDN w:val="0"/>
        <w:adjustRightInd w:val="0"/>
        <w:ind w:right="6"/>
        <w:jc w:val="both"/>
        <w:rPr>
          <w:rFonts w:eastAsia="Calibri"/>
          <w:sz w:val="28"/>
          <w:szCs w:val="28"/>
        </w:rPr>
      </w:pPr>
      <w:r w:rsidRPr="00FB3129">
        <w:rPr>
          <w:rFonts w:eastAsia="Calibri"/>
          <w:sz w:val="28"/>
          <w:szCs w:val="28"/>
        </w:rPr>
        <w:t>Умение представлять и считывать данные в разных типах информационных моделей (схемы, карты, таблицы, графики и формулы)</w:t>
      </w:r>
    </w:p>
    <w:p w:rsidR="003C7714" w:rsidRDefault="003C7714" w:rsidP="00604786">
      <w:pPr>
        <w:numPr>
          <w:ilvl w:val="0"/>
          <w:numId w:val="26"/>
        </w:numPr>
        <w:autoSpaceDE w:val="0"/>
        <w:autoSpaceDN w:val="0"/>
        <w:adjustRightInd w:val="0"/>
        <w:ind w:right="6"/>
        <w:jc w:val="both"/>
        <w:rPr>
          <w:rFonts w:eastAsia="Calibri"/>
          <w:sz w:val="28"/>
          <w:szCs w:val="28"/>
        </w:rPr>
      </w:pPr>
      <w:r>
        <w:rPr>
          <w:rFonts w:eastAsia="Calibri"/>
          <w:sz w:val="28"/>
          <w:szCs w:val="28"/>
        </w:rPr>
        <w:t>Умение ос</w:t>
      </w:r>
      <w:r w:rsidRPr="00FB3129">
        <w:rPr>
          <w:rFonts w:eastAsia="Calibri"/>
          <w:sz w:val="28"/>
          <w:szCs w:val="28"/>
        </w:rPr>
        <w:t>уществлять поиск и отбор информации.</w:t>
      </w:r>
    </w:p>
    <w:p w:rsidR="003C7714" w:rsidRDefault="003C7714" w:rsidP="003C7714">
      <w:pPr>
        <w:autoSpaceDE w:val="0"/>
        <w:autoSpaceDN w:val="0"/>
        <w:adjustRightInd w:val="0"/>
        <w:ind w:right="6" w:firstLine="567"/>
        <w:jc w:val="both"/>
        <w:rPr>
          <w:rFonts w:eastAsia="Calibri"/>
          <w:sz w:val="28"/>
          <w:szCs w:val="28"/>
        </w:rPr>
      </w:pPr>
      <w:r w:rsidRPr="00FB3129">
        <w:rPr>
          <w:rFonts w:eastAsia="Calibri"/>
          <w:sz w:val="28"/>
          <w:szCs w:val="28"/>
        </w:rPr>
        <w:t xml:space="preserve">В целом можно считать </w:t>
      </w:r>
      <w:proofErr w:type="spellStart"/>
      <w:r w:rsidRPr="00FB3129">
        <w:rPr>
          <w:rFonts w:eastAsia="Calibri"/>
          <w:sz w:val="28"/>
          <w:szCs w:val="28"/>
        </w:rPr>
        <w:t>НЕдостаточным</w:t>
      </w:r>
      <w:proofErr w:type="spellEnd"/>
      <w:r w:rsidRPr="00FB3129">
        <w:rPr>
          <w:rFonts w:eastAsia="Calibri"/>
          <w:sz w:val="28"/>
          <w:szCs w:val="28"/>
        </w:rPr>
        <w:t xml:space="preserve"> усвоение следующих элементов содержания / умений и видов деятельности всеми школьниками региона (средний процент выполнения заданий &lt;</w:t>
      </w:r>
      <w:r>
        <w:rPr>
          <w:rFonts w:eastAsia="Calibri"/>
          <w:sz w:val="28"/>
          <w:szCs w:val="28"/>
        </w:rPr>
        <w:t xml:space="preserve">30% и для заданий высокого уровня сложности </w:t>
      </w:r>
      <w:r w:rsidRPr="00EA30E8">
        <w:rPr>
          <w:rFonts w:eastAsia="Calibri"/>
          <w:sz w:val="28"/>
          <w:szCs w:val="28"/>
        </w:rPr>
        <w:t>&lt;10%</w:t>
      </w:r>
      <w:r w:rsidRPr="00FB3129">
        <w:rPr>
          <w:rFonts w:eastAsia="Calibri"/>
          <w:sz w:val="28"/>
          <w:szCs w:val="28"/>
        </w:rPr>
        <w:t>):</w:t>
      </w:r>
    </w:p>
    <w:p w:rsidR="003C7714" w:rsidRPr="00EA30E8" w:rsidRDefault="003C7714" w:rsidP="00604786">
      <w:pPr>
        <w:numPr>
          <w:ilvl w:val="0"/>
          <w:numId w:val="27"/>
        </w:numPr>
        <w:autoSpaceDE w:val="0"/>
        <w:autoSpaceDN w:val="0"/>
        <w:adjustRightInd w:val="0"/>
        <w:ind w:right="6"/>
        <w:jc w:val="both"/>
        <w:rPr>
          <w:rFonts w:eastAsia="Calibri"/>
          <w:sz w:val="28"/>
          <w:szCs w:val="28"/>
        </w:rPr>
      </w:pPr>
      <w:r w:rsidRPr="00EA30E8">
        <w:rPr>
          <w:rFonts w:eastAsia="Calibri"/>
          <w:sz w:val="28"/>
          <w:szCs w:val="28"/>
        </w:rPr>
        <w:t>Знание основных понятий и законов математической логики;</w:t>
      </w:r>
    </w:p>
    <w:p w:rsidR="003C7714" w:rsidRPr="00EA30E8" w:rsidRDefault="003C7714" w:rsidP="00604786">
      <w:pPr>
        <w:numPr>
          <w:ilvl w:val="0"/>
          <w:numId w:val="27"/>
        </w:numPr>
        <w:autoSpaceDE w:val="0"/>
        <w:autoSpaceDN w:val="0"/>
        <w:adjustRightInd w:val="0"/>
        <w:ind w:right="6"/>
        <w:jc w:val="both"/>
        <w:rPr>
          <w:rFonts w:eastAsia="Calibri"/>
          <w:sz w:val="28"/>
          <w:szCs w:val="28"/>
        </w:rPr>
      </w:pPr>
      <w:r w:rsidRPr="00EA30E8">
        <w:rPr>
          <w:rFonts w:eastAsia="Calibri"/>
          <w:sz w:val="28"/>
          <w:szCs w:val="28"/>
        </w:rPr>
        <w:t>Анализ алгоритма, содержащего вспомогательные алгоритмы, цикл и ветвление;</w:t>
      </w:r>
    </w:p>
    <w:p w:rsidR="003C7714" w:rsidRPr="00EA30E8" w:rsidRDefault="003C7714" w:rsidP="00604786">
      <w:pPr>
        <w:numPr>
          <w:ilvl w:val="0"/>
          <w:numId w:val="27"/>
        </w:numPr>
        <w:autoSpaceDE w:val="0"/>
        <w:autoSpaceDN w:val="0"/>
        <w:adjustRightInd w:val="0"/>
        <w:ind w:right="6"/>
        <w:jc w:val="both"/>
        <w:rPr>
          <w:rFonts w:eastAsia="Calibri"/>
          <w:sz w:val="28"/>
          <w:szCs w:val="28"/>
        </w:rPr>
      </w:pPr>
      <w:r w:rsidRPr="00EA30E8">
        <w:rPr>
          <w:rFonts w:eastAsia="Calibri"/>
          <w:sz w:val="28"/>
          <w:szCs w:val="28"/>
        </w:rPr>
        <w:t>Создание программы на языке программирования по их описанию.</w:t>
      </w:r>
    </w:p>
    <w:p w:rsidR="00FF0419" w:rsidRPr="003C7714" w:rsidRDefault="00FF0419" w:rsidP="003C7714">
      <w:pPr>
        <w:pStyle w:val="a3"/>
        <w:spacing w:before="240" w:after="0" w:line="240" w:lineRule="auto"/>
        <w:ind w:left="709"/>
        <w:jc w:val="both"/>
        <w:rPr>
          <w:rFonts w:ascii="Times New Roman" w:eastAsia="Times New Roman" w:hAnsi="Times New Roman"/>
        </w:rPr>
      </w:pPr>
      <w:r w:rsidRPr="003C7714">
        <w:rPr>
          <w:rFonts w:ascii="Times New Roman" w:eastAsia="Times New Roman" w:hAnsi="Times New Roman"/>
          <w:b/>
          <w:sz w:val="28"/>
          <w:szCs w:val="28"/>
        </w:rPr>
        <w:t>5. РЕКОМЕНДАЦИИ:</w:t>
      </w:r>
    </w:p>
    <w:p w:rsidR="003C7714" w:rsidRDefault="003C7714" w:rsidP="003C7714">
      <w:pPr>
        <w:ind w:firstLine="567"/>
        <w:jc w:val="both"/>
        <w:rPr>
          <w:rFonts w:eastAsia="Calibri"/>
          <w:sz w:val="28"/>
          <w:szCs w:val="28"/>
        </w:rPr>
      </w:pPr>
      <w:r>
        <w:rPr>
          <w:rFonts w:eastAsia="Calibri"/>
          <w:sz w:val="28"/>
          <w:szCs w:val="28"/>
        </w:rPr>
        <w:t xml:space="preserve">Обратить </w:t>
      </w:r>
      <w:r w:rsidRPr="00105699">
        <w:rPr>
          <w:rFonts w:eastAsia="Calibri"/>
          <w:sz w:val="28"/>
          <w:szCs w:val="28"/>
        </w:rPr>
        <w:t xml:space="preserve">внимание </w:t>
      </w:r>
      <w:r>
        <w:rPr>
          <w:rFonts w:eastAsia="Calibri"/>
          <w:sz w:val="28"/>
          <w:szCs w:val="28"/>
        </w:rPr>
        <w:t>на задачи</w:t>
      </w:r>
      <w:r w:rsidRPr="00105699">
        <w:rPr>
          <w:rFonts w:eastAsia="Calibri"/>
          <w:sz w:val="28"/>
          <w:szCs w:val="28"/>
        </w:rPr>
        <w:t xml:space="preserve"> из базовых разделов информатики – «информация и ее кодирование», «системы счисления», «Логика и алгоритмы»</w:t>
      </w:r>
      <w:r>
        <w:rPr>
          <w:rFonts w:eastAsia="Calibri"/>
          <w:sz w:val="28"/>
          <w:szCs w:val="28"/>
        </w:rPr>
        <w:t xml:space="preserve"> учащихся, планирующих сдавать ЕГЭ по предмету «Информатика и ИКТ». </w:t>
      </w:r>
    </w:p>
    <w:p w:rsidR="003C7714" w:rsidRPr="00105699" w:rsidRDefault="003C7714" w:rsidP="003C7714">
      <w:pPr>
        <w:ind w:firstLine="567"/>
        <w:jc w:val="both"/>
        <w:rPr>
          <w:rFonts w:eastAsia="Calibri"/>
          <w:sz w:val="28"/>
          <w:szCs w:val="28"/>
        </w:rPr>
      </w:pPr>
      <w:r>
        <w:rPr>
          <w:rFonts w:eastAsia="Calibri"/>
          <w:sz w:val="28"/>
          <w:szCs w:val="28"/>
        </w:rPr>
        <w:t>Учащимся, претендующим на высокий балл, уделять больше времени на написание и отладку программ непосредственно в среде программирования с целью развития навыков анализа кода, поиска ошибок и написания корректно работающих программ.</w:t>
      </w:r>
    </w:p>
    <w:p w:rsidR="00F643E1" w:rsidRPr="00E339D7" w:rsidRDefault="00F643E1" w:rsidP="00B227FD">
      <w:pPr>
        <w:pStyle w:val="1"/>
        <w:spacing w:before="240"/>
        <w:ind w:hanging="567"/>
        <w:rPr>
          <w:rFonts w:ascii="Times New Roman" w:eastAsia="Times New Roman" w:hAnsi="Times New Roman" w:cs="Times New Roman"/>
          <w:color w:val="auto"/>
        </w:rPr>
      </w:pPr>
      <w:r w:rsidRPr="00E339D7">
        <w:rPr>
          <w:rFonts w:ascii="Times New Roman" w:eastAsia="Times New Roman" w:hAnsi="Times New Roman" w:cs="Times New Roman"/>
          <w:color w:val="auto"/>
        </w:rPr>
        <w:lastRenderedPageBreak/>
        <w:t xml:space="preserve">6. СОСТАВИТЕЛИ ОТЧЕТА (МЕТОДИЧЕСКОГО АНАЛИЗА ПО </w:t>
      </w:r>
      <w:r w:rsidR="00B227FD" w:rsidRPr="00E339D7">
        <w:rPr>
          <w:rFonts w:ascii="Times New Roman" w:eastAsia="Times New Roman" w:hAnsi="Times New Roman" w:cs="Times New Roman"/>
          <w:color w:val="auto"/>
        </w:rPr>
        <w:t>ИНФОРМАТИКЕ И ИКТ</w:t>
      </w:r>
      <w:r w:rsidRPr="00E339D7">
        <w:rPr>
          <w:rFonts w:ascii="Times New Roman" w:eastAsia="Times New Roman" w:hAnsi="Times New Roman" w:cs="Times New Roman"/>
          <w:color w:val="auto"/>
        </w:rPr>
        <w:t xml:space="preserve">): </w:t>
      </w:r>
    </w:p>
    <w:p w:rsidR="00B23355" w:rsidRPr="007316DE" w:rsidRDefault="00B23355" w:rsidP="00E339D7">
      <w:pPr>
        <w:pStyle w:val="a3"/>
        <w:spacing w:after="120"/>
        <w:ind w:left="0" w:firstLine="567"/>
        <w:jc w:val="both"/>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sidR="00E339D7">
        <w:rPr>
          <w:rFonts w:ascii="Times New Roman" w:hAnsi="Times New Roman"/>
          <w:sz w:val="28"/>
          <w:szCs w:val="28"/>
        </w:rPr>
        <w:t>информатике и ИКТ</w:t>
      </w:r>
      <w:r w:rsidRPr="007316DE">
        <w:rPr>
          <w:rFonts w:ascii="Times New Roman" w:hAnsi="Times New Roman"/>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110"/>
        <w:gridCol w:w="2977"/>
      </w:tblGrid>
      <w:tr w:rsidR="00B23355" w:rsidRPr="001C510F" w:rsidTr="00FD2A1E">
        <w:tc>
          <w:tcPr>
            <w:tcW w:w="3261" w:type="dxa"/>
            <w:shd w:val="clear" w:color="auto" w:fill="auto"/>
          </w:tcPr>
          <w:p w:rsidR="00B23355" w:rsidRPr="001C510F" w:rsidRDefault="00B23355" w:rsidP="00FD2A1E">
            <w:pPr>
              <w:jc w:val="both"/>
              <w:rPr>
                <w:i/>
              </w:rPr>
            </w:pPr>
            <w:r w:rsidRPr="001C510F">
              <w:rPr>
                <w:i/>
              </w:rPr>
              <w:t>Ответственный специалист, выполнявший анализ результатов ЕГЭ по предмету</w:t>
            </w:r>
          </w:p>
        </w:tc>
        <w:tc>
          <w:tcPr>
            <w:tcW w:w="4110" w:type="dxa"/>
            <w:shd w:val="clear" w:color="auto" w:fill="auto"/>
          </w:tcPr>
          <w:p w:rsidR="00B23355" w:rsidRPr="00ED68FA" w:rsidRDefault="00B23355" w:rsidP="00FD2A1E">
            <w:pPr>
              <w:jc w:val="both"/>
            </w:pPr>
            <w:r w:rsidRPr="00ED68FA">
              <w:t>Кириленко Александр Николаевич</w:t>
            </w:r>
          </w:p>
          <w:p w:rsidR="00ED68FA" w:rsidRPr="00DA6D42" w:rsidRDefault="00ED68FA" w:rsidP="00ED68FA">
            <w:pPr>
              <w:autoSpaceDE w:val="0"/>
              <w:autoSpaceDN w:val="0"/>
              <w:adjustRightInd w:val="0"/>
              <w:jc w:val="both"/>
              <w:rPr>
                <w:lang w:eastAsia="en-US"/>
              </w:rPr>
            </w:pPr>
            <w:r w:rsidRPr="00DA6D42">
              <w:rPr>
                <w:lang w:eastAsia="en-US"/>
              </w:rPr>
              <w:t>старший преподаватель кафедры прикладной</w:t>
            </w:r>
            <w:r>
              <w:rPr>
                <w:lang w:eastAsia="en-US"/>
              </w:rPr>
              <w:t xml:space="preserve"> </w:t>
            </w:r>
            <w:r w:rsidRPr="00DA6D42">
              <w:rPr>
                <w:lang w:eastAsia="en-US"/>
              </w:rPr>
              <w:t>математики и кибернетики Института математики и информационных технологий</w:t>
            </w:r>
          </w:p>
          <w:p w:rsidR="00B23355" w:rsidRPr="001C510F" w:rsidRDefault="00ED68FA" w:rsidP="00ED68FA">
            <w:pPr>
              <w:jc w:val="both"/>
              <w:rPr>
                <w:i/>
              </w:rPr>
            </w:pPr>
            <w:r w:rsidRPr="00DA6D42">
              <w:rPr>
                <w:lang w:eastAsia="en-US"/>
              </w:rPr>
              <w:t>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977" w:type="dxa"/>
          </w:tcPr>
          <w:p w:rsidR="00B23355" w:rsidRPr="001C510F" w:rsidRDefault="00B23355" w:rsidP="00B23355">
            <w:pPr>
              <w:jc w:val="both"/>
            </w:pPr>
            <w:r w:rsidRPr="001C510F">
              <w:t xml:space="preserve">Председатель региональной комиссии по </w:t>
            </w:r>
            <w:r>
              <w:t>информатике и ИКТ</w:t>
            </w:r>
          </w:p>
        </w:tc>
      </w:tr>
      <w:tr w:rsidR="00B23355" w:rsidRPr="001C510F" w:rsidTr="00FD2A1E">
        <w:tc>
          <w:tcPr>
            <w:tcW w:w="3261" w:type="dxa"/>
            <w:shd w:val="clear" w:color="auto" w:fill="auto"/>
          </w:tcPr>
          <w:p w:rsidR="00B23355" w:rsidRPr="001C510F" w:rsidRDefault="00B23355" w:rsidP="00FD2A1E">
            <w:pPr>
              <w:jc w:val="both"/>
              <w:rPr>
                <w:i/>
              </w:rPr>
            </w:pPr>
            <w:r w:rsidRPr="001C510F">
              <w:rPr>
                <w:i/>
              </w:rPr>
              <w:t>Специалисты, привлекаемые к анализу результатов ЕГЭ по предмету</w:t>
            </w:r>
          </w:p>
        </w:tc>
        <w:tc>
          <w:tcPr>
            <w:tcW w:w="4110" w:type="dxa"/>
            <w:shd w:val="clear" w:color="auto" w:fill="auto"/>
          </w:tcPr>
          <w:p w:rsidR="00B23355" w:rsidRPr="001C510F" w:rsidRDefault="00B23355" w:rsidP="00FD2A1E">
            <w:pPr>
              <w:jc w:val="both"/>
              <w:rPr>
                <w:color w:val="000000"/>
              </w:rPr>
            </w:pPr>
            <w:proofErr w:type="spellStart"/>
            <w:r w:rsidRPr="001C510F">
              <w:rPr>
                <w:color w:val="000000"/>
              </w:rPr>
              <w:t>Моторина</w:t>
            </w:r>
            <w:proofErr w:type="spellEnd"/>
            <w:r w:rsidRPr="001C510F">
              <w:rPr>
                <w:color w:val="000000"/>
              </w:rPr>
              <w:t xml:space="preserve"> Галина Ивановна, Головина Инна Васильевна специалисты ГАУ РК «ЦОКО»</w:t>
            </w:r>
          </w:p>
        </w:tc>
        <w:tc>
          <w:tcPr>
            <w:tcW w:w="2977" w:type="dxa"/>
            <w:vAlign w:val="center"/>
          </w:tcPr>
          <w:p w:rsidR="00B23355" w:rsidRPr="001C510F" w:rsidRDefault="00B23355" w:rsidP="00FD2A1E">
            <w:pPr>
              <w:ind w:firstLine="59"/>
              <w:jc w:val="both"/>
              <w:rPr>
                <w:color w:val="000000"/>
              </w:rPr>
            </w:pPr>
            <w:r w:rsidRPr="001C510F">
              <w:rPr>
                <w:color w:val="000000"/>
              </w:rPr>
              <w:t>Обработка, анализ статистических данных ЕГЭ по предмету</w:t>
            </w:r>
          </w:p>
        </w:tc>
      </w:tr>
    </w:tbl>
    <w:p w:rsidR="00FF0419" w:rsidRDefault="00FF0419" w:rsidP="00D116BF">
      <w:pPr>
        <w:jc w:val="center"/>
        <w:rPr>
          <w:rStyle w:val="af5"/>
          <w:sz w:val="32"/>
          <w:szCs w:val="32"/>
        </w:rPr>
        <w:sectPr w:rsidR="00FF0419" w:rsidSect="00FF0419">
          <w:type w:val="continuous"/>
          <w:pgSz w:w="11906" w:h="16838"/>
          <w:pgMar w:top="1134" w:right="567" w:bottom="1134" w:left="1701" w:header="709" w:footer="709" w:gutter="0"/>
          <w:cols w:space="708"/>
          <w:docGrid w:linePitch="360"/>
        </w:sectPr>
      </w:pPr>
    </w:p>
    <w:p w:rsidR="00FD5894" w:rsidRDefault="00FD5894">
      <w:pPr>
        <w:spacing w:after="200" w:line="276" w:lineRule="auto"/>
        <w:rPr>
          <w:rStyle w:val="af5"/>
          <w:sz w:val="32"/>
          <w:szCs w:val="32"/>
        </w:rPr>
      </w:pPr>
      <w:r>
        <w:rPr>
          <w:rStyle w:val="af5"/>
          <w:sz w:val="32"/>
          <w:szCs w:val="32"/>
        </w:rPr>
        <w:lastRenderedPageBreak/>
        <w:br w:type="page"/>
      </w:r>
    </w:p>
    <w:p w:rsidR="00FF0419" w:rsidRDefault="00895675" w:rsidP="00FF0419">
      <w:pPr>
        <w:jc w:val="center"/>
        <w:rPr>
          <w:rStyle w:val="af5"/>
          <w:sz w:val="32"/>
          <w:szCs w:val="32"/>
        </w:rPr>
      </w:pPr>
      <w:r>
        <w:rPr>
          <w:rStyle w:val="af5"/>
          <w:sz w:val="32"/>
          <w:szCs w:val="32"/>
        </w:rPr>
        <w:lastRenderedPageBreak/>
        <w:t>ИСТОРИЯ</w:t>
      </w:r>
    </w:p>
    <w:p w:rsidR="00FF0419" w:rsidRPr="00895675" w:rsidRDefault="00FF0419" w:rsidP="00FF0419">
      <w:pPr>
        <w:pStyle w:val="1"/>
        <w:spacing w:before="360"/>
        <w:rPr>
          <w:rFonts w:ascii="Times New Roman" w:eastAsia="Times New Roman" w:hAnsi="Times New Roman" w:cs="Times New Roman"/>
          <w:color w:val="auto"/>
        </w:rPr>
      </w:pPr>
      <w:r w:rsidRPr="00895675">
        <w:rPr>
          <w:rFonts w:ascii="Times New Roman" w:eastAsia="Times New Roman" w:hAnsi="Times New Roman" w:cs="Times New Roman"/>
          <w:color w:val="auto"/>
        </w:rPr>
        <w:t xml:space="preserve">1. ХАРАКТЕРИСТИКА УЧАСТНИКОВ ЕГЭ ПО </w:t>
      </w:r>
      <w:r w:rsidR="00895675">
        <w:rPr>
          <w:rFonts w:ascii="Times New Roman" w:eastAsia="Times New Roman" w:hAnsi="Times New Roman" w:cs="Times New Roman"/>
          <w:color w:val="auto"/>
        </w:rPr>
        <w:t>ИСТОРИИ</w:t>
      </w:r>
    </w:p>
    <w:p w:rsidR="00FF0419" w:rsidRPr="00FF2246" w:rsidRDefault="00FF0419" w:rsidP="00AD17C1">
      <w:pPr>
        <w:spacing w:before="240"/>
        <w:ind w:left="567" w:hanging="567"/>
        <w:jc w:val="both"/>
        <w:rPr>
          <w:sz w:val="28"/>
          <w:szCs w:val="28"/>
        </w:rPr>
      </w:pPr>
      <w:r w:rsidRPr="00FF2246">
        <w:rPr>
          <w:sz w:val="28"/>
          <w:szCs w:val="28"/>
        </w:rPr>
        <w:t xml:space="preserve">1.1 Количество участников ЕГЭ по </w:t>
      </w:r>
      <w:r w:rsidR="00C66B27">
        <w:rPr>
          <w:sz w:val="28"/>
          <w:szCs w:val="28"/>
        </w:rPr>
        <w:t>истории</w:t>
      </w:r>
      <w:r w:rsidRPr="00FF2246">
        <w:rPr>
          <w:sz w:val="28"/>
          <w:szCs w:val="28"/>
        </w:rPr>
        <w:t xml:space="preserve"> (за последние 3 года)</w:t>
      </w:r>
    </w:p>
    <w:p w:rsidR="00FF0419" w:rsidRPr="008A5957" w:rsidRDefault="00FF0419" w:rsidP="00FF0419">
      <w:pPr>
        <w:ind w:left="720" w:right="-1"/>
        <w:jc w:val="right"/>
        <w:rPr>
          <w:i/>
        </w:rPr>
      </w:pPr>
      <w:r w:rsidRPr="008A5957">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FF2246" w:rsidTr="00E24E30">
        <w:tc>
          <w:tcPr>
            <w:tcW w:w="1066" w:type="pct"/>
            <w:vMerge w:val="restart"/>
            <w:vAlign w:val="center"/>
          </w:tcPr>
          <w:p w:rsidR="00FF0419" w:rsidRPr="00FF2246" w:rsidRDefault="00FF0419" w:rsidP="00972556">
            <w:pPr>
              <w:tabs>
                <w:tab w:val="left" w:pos="10320"/>
              </w:tabs>
              <w:jc w:val="center"/>
              <w:rPr>
                <w:b/>
                <w:noProof/>
                <w:sz w:val="28"/>
              </w:rPr>
            </w:pPr>
            <w:r w:rsidRPr="00FF2246">
              <w:rPr>
                <w:b/>
                <w:noProof/>
                <w:sz w:val="28"/>
              </w:rPr>
              <w:t>Учебный предмет</w:t>
            </w:r>
          </w:p>
        </w:tc>
        <w:tc>
          <w:tcPr>
            <w:tcW w:w="1331" w:type="pct"/>
            <w:gridSpan w:val="2"/>
          </w:tcPr>
          <w:p w:rsidR="00FF0419" w:rsidRPr="00FF2246" w:rsidRDefault="00FF0419" w:rsidP="00972556">
            <w:pPr>
              <w:tabs>
                <w:tab w:val="left" w:pos="10320"/>
              </w:tabs>
              <w:jc w:val="center"/>
              <w:rPr>
                <w:b/>
                <w:noProof/>
                <w:sz w:val="28"/>
              </w:rPr>
            </w:pPr>
            <w:r w:rsidRPr="00FF2246">
              <w:rPr>
                <w:b/>
                <w:noProof/>
                <w:sz w:val="28"/>
              </w:rPr>
              <w:t>2016</w:t>
            </w:r>
          </w:p>
        </w:tc>
        <w:tc>
          <w:tcPr>
            <w:tcW w:w="1322" w:type="pct"/>
            <w:gridSpan w:val="2"/>
          </w:tcPr>
          <w:p w:rsidR="00FF0419" w:rsidRPr="00FF2246" w:rsidRDefault="00FF0419" w:rsidP="00972556">
            <w:pPr>
              <w:tabs>
                <w:tab w:val="left" w:pos="10320"/>
              </w:tabs>
              <w:jc w:val="center"/>
              <w:rPr>
                <w:b/>
                <w:noProof/>
                <w:sz w:val="28"/>
              </w:rPr>
            </w:pPr>
            <w:r w:rsidRPr="00FF2246">
              <w:rPr>
                <w:b/>
                <w:noProof/>
                <w:sz w:val="28"/>
              </w:rPr>
              <w:t>2017</w:t>
            </w:r>
          </w:p>
        </w:tc>
        <w:tc>
          <w:tcPr>
            <w:tcW w:w="1281" w:type="pct"/>
            <w:gridSpan w:val="2"/>
          </w:tcPr>
          <w:p w:rsidR="00FF0419" w:rsidRPr="00FF2246" w:rsidRDefault="00FF0419" w:rsidP="00972556">
            <w:pPr>
              <w:tabs>
                <w:tab w:val="left" w:pos="10320"/>
              </w:tabs>
              <w:jc w:val="center"/>
              <w:rPr>
                <w:b/>
                <w:noProof/>
                <w:sz w:val="28"/>
              </w:rPr>
            </w:pPr>
            <w:r w:rsidRPr="00FF2246">
              <w:rPr>
                <w:b/>
                <w:noProof/>
                <w:sz w:val="28"/>
              </w:rPr>
              <w:t>2018</w:t>
            </w:r>
          </w:p>
        </w:tc>
      </w:tr>
      <w:tr w:rsidR="00FF0419" w:rsidRPr="00FF2246" w:rsidTr="00E24E30">
        <w:tc>
          <w:tcPr>
            <w:tcW w:w="1066" w:type="pct"/>
            <w:vMerge/>
          </w:tcPr>
          <w:p w:rsidR="00FF0419" w:rsidRPr="00FF2246" w:rsidRDefault="00FF0419" w:rsidP="00972556">
            <w:pPr>
              <w:tabs>
                <w:tab w:val="left" w:pos="10320"/>
              </w:tabs>
              <w:rPr>
                <w:b/>
                <w:noProof/>
                <w:sz w:val="28"/>
              </w:rPr>
            </w:pPr>
          </w:p>
        </w:tc>
        <w:tc>
          <w:tcPr>
            <w:tcW w:w="47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55"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8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3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15"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6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r>
      <w:tr w:rsidR="00E24E30" w:rsidRPr="00FF2246" w:rsidTr="00E24E30">
        <w:tc>
          <w:tcPr>
            <w:tcW w:w="1066" w:type="pct"/>
            <w:vAlign w:val="center"/>
          </w:tcPr>
          <w:p w:rsidR="00E24E30" w:rsidRPr="00FF2246" w:rsidRDefault="00E24E30" w:rsidP="00972556">
            <w:pPr>
              <w:tabs>
                <w:tab w:val="left" w:pos="10320"/>
              </w:tabs>
              <w:rPr>
                <w:sz w:val="28"/>
              </w:rPr>
            </w:pPr>
            <w:r>
              <w:rPr>
                <w:sz w:val="28"/>
              </w:rPr>
              <w:t>История</w:t>
            </w:r>
          </w:p>
        </w:tc>
        <w:tc>
          <w:tcPr>
            <w:tcW w:w="476" w:type="pct"/>
            <w:vAlign w:val="center"/>
          </w:tcPr>
          <w:p w:rsidR="00E24E30" w:rsidRPr="008318E3" w:rsidRDefault="00E24E30" w:rsidP="00D661C5">
            <w:pPr>
              <w:ind w:right="-153"/>
              <w:jc w:val="center"/>
              <w:rPr>
                <w:sz w:val="28"/>
                <w:szCs w:val="28"/>
              </w:rPr>
            </w:pPr>
            <w:r w:rsidRPr="008318E3">
              <w:rPr>
                <w:sz w:val="28"/>
                <w:szCs w:val="28"/>
              </w:rPr>
              <w:t>528</w:t>
            </w:r>
          </w:p>
        </w:tc>
        <w:tc>
          <w:tcPr>
            <w:tcW w:w="855" w:type="pct"/>
            <w:vAlign w:val="center"/>
          </w:tcPr>
          <w:p w:rsidR="00E24E30" w:rsidRPr="008318E3" w:rsidRDefault="00E24E30" w:rsidP="00D661C5">
            <w:pPr>
              <w:ind w:right="-153"/>
              <w:jc w:val="center"/>
              <w:rPr>
                <w:sz w:val="28"/>
                <w:szCs w:val="28"/>
              </w:rPr>
            </w:pPr>
            <w:r w:rsidRPr="008318E3">
              <w:rPr>
                <w:sz w:val="28"/>
                <w:szCs w:val="28"/>
              </w:rPr>
              <w:t>15,6%</w:t>
            </w:r>
          </w:p>
        </w:tc>
        <w:tc>
          <w:tcPr>
            <w:tcW w:w="486" w:type="pct"/>
            <w:vAlign w:val="center"/>
          </w:tcPr>
          <w:p w:rsidR="00E24E30" w:rsidRPr="008318E3" w:rsidRDefault="00E24E30" w:rsidP="00D661C5">
            <w:pPr>
              <w:ind w:right="-153"/>
              <w:jc w:val="center"/>
              <w:rPr>
                <w:sz w:val="28"/>
                <w:szCs w:val="28"/>
              </w:rPr>
            </w:pPr>
            <w:r w:rsidRPr="008318E3">
              <w:rPr>
                <w:sz w:val="28"/>
                <w:szCs w:val="28"/>
              </w:rPr>
              <w:t>538</w:t>
            </w:r>
          </w:p>
        </w:tc>
        <w:tc>
          <w:tcPr>
            <w:tcW w:w="836" w:type="pct"/>
            <w:vAlign w:val="center"/>
          </w:tcPr>
          <w:p w:rsidR="00E24E30" w:rsidRPr="008318E3" w:rsidRDefault="00E24E30" w:rsidP="00D661C5">
            <w:pPr>
              <w:ind w:right="-153"/>
              <w:jc w:val="center"/>
              <w:rPr>
                <w:sz w:val="28"/>
                <w:szCs w:val="28"/>
              </w:rPr>
            </w:pPr>
            <w:r w:rsidRPr="008318E3">
              <w:rPr>
                <w:sz w:val="28"/>
                <w:szCs w:val="28"/>
              </w:rPr>
              <w:t>15,8%</w:t>
            </w:r>
          </w:p>
        </w:tc>
        <w:tc>
          <w:tcPr>
            <w:tcW w:w="415" w:type="pct"/>
            <w:vAlign w:val="bottom"/>
          </w:tcPr>
          <w:p w:rsidR="00E24E30" w:rsidRPr="00FF2246" w:rsidRDefault="00D661C5" w:rsidP="00972556">
            <w:pPr>
              <w:jc w:val="right"/>
              <w:rPr>
                <w:sz w:val="28"/>
              </w:rPr>
            </w:pPr>
            <w:r>
              <w:rPr>
                <w:sz w:val="28"/>
              </w:rPr>
              <w:t>569</w:t>
            </w:r>
          </w:p>
        </w:tc>
        <w:tc>
          <w:tcPr>
            <w:tcW w:w="866" w:type="pct"/>
            <w:vAlign w:val="bottom"/>
          </w:tcPr>
          <w:p w:rsidR="00E24E30" w:rsidRPr="00FF2246" w:rsidRDefault="00CC3328" w:rsidP="00972556">
            <w:pPr>
              <w:jc w:val="center"/>
              <w:rPr>
                <w:sz w:val="28"/>
              </w:rPr>
            </w:pPr>
            <w:r>
              <w:rPr>
                <w:sz w:val="28"/>
              </w:rPr>
              <w:t>15,6%</w:t>
            </w:r>
          </w:p>
        </w:tc>
      </w:tr>
    </w:tbl>
    <w:p w:rsidR="00FF0419" w:rsidRDefault="00FF0419" w:rsidP="00E24E30">
      <w:pPr>
        <w:spacing w:before="240"/>
        <w:ind w:left="567" w:hanging="567"/>
        <w:rPr>
          <w:sz w:val="28"/>
          <w:szCs w:val="28"/>
        </w:rPr>
      </w:pPr>
      <w:r w:rsidRPr="00FF2246">
        <w:rPr>
          <w:sz w:val="28"/>
          <w:szCs w:val="28"/>
        </w:rPr>
        <w:t>1.2 Проценты  юношей и девушек</w:t>
      </w:r>
    </w:p>
    <w:p w:rsidR="00E24E30" w:rsidRPr="00F66380" w:rsidRDefault="00E24E30" w:rsidP="00E24E30">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истории </w:t>
      </w:r>
      <w:r w:rsidRPr="00F66380">
        <w:rPr>
          <w:sz w:val="28"/>
          <w:szCs w:val="28"/>
        </w:rPr>
        <w:t xml:space="preserve">сдавали </w:t>
      </w:r>
      <w:r w:rsidR="00CC3328">
        <w:rPr>
          <w:sz w:val="28"/>
          <w:szCs w:val="28"/>
        </w:rPr>
        <w:t>299</w:t>
      </w:r>
      <w:r w:rsidRPr="00F66380">
        <w:rPr>
          <w:sz w:val="28"/>
          <w:szCs w:val="28"/>
        </w:rPr>
        <w:t xml:space="preserve"> девуш</w:t>
      </w:r>
      <w:r>
        <w:rPr>
          <w:sz w:val="28"/>
          <w:szCs w:val="28"/>
        </w:rPr>
        <w:t>ки</w:t>
      </w:r>
      <w:r w:rsidRPr="00F66380">
        <w:rPr>
          <w:sz w:val="28"/>
          <w:szCs w:val="28"/>
        </w:rPr>
        <w:t xml:space="preserve"> (5</w:t>
      </w:r>
      <w:r w:rsidR="00CC3328">
        <w:rPr>
          <w:sz w:val="28"/>
          <w:szCs w:val="28"/>
        </w:rPr>
        <w:t>2</w:t>
      </w:r>
      <w:r w:rsidRPr="00F66380">
        <w:rPr>
          <w:sz w:val="28"/>
          <w:szCs w:val="28"/>
        </w:rPr>
        <w:t>,</w:t>
      </w:r>
      <w:r w:rsidR="00CC3328">
        <w:rPr>
          <w:sz w:val="28"/>
          <w:szCs w:val="28"/>
        </w:rPr>
        <w:t>5</w:t>
      </w:r>
      <w:r w:rsidRPr="00F66380">
        <w:rPr>
          <w:sz w:val="28"/>
          <w:szCs w:val="28"/>
        </w:rPr>
        <w:t xml:space="preserve">%) и </w:t>
      </w:r>
      <w:r w:rsidR="00CC3328">
        <w:rPr>
          <w:sz w:val="28"/>
          <w:szCs w:val="28"/>
        </w:rPr>
        <w:t>270</w:t>
      </w:r>
      <w:r w:rsidRPr="00F66380">
        <w:rPr>
          <w:sz w:val="28"/>
          <w:szCs w:val="28"/>
        </w:rPr>
        <w:t xml:space="preserve"> юнош</w:t>
      </w:r>
      <w:r>
        <w:rPr>
          <w:sz w:val="28"/>
          <w:szCs w:val="28"/>
        </w:rPr>
        <w:t>ей</w:t>
      </w:r>
      <w:r w:rsidRPr="00F66380">
        <w:rPr>
          <w:sz w:val="28"/>
          <w:szCs w:val="28"/>
        </w:rPr>
        <w:t xml:space="preserve"> (4</w:t>
      </w:r>
      <w:r w:rsidR="00CC3328">
        <w:rPr>
          <w:sz w:val="28"/>
          <w:szCs w:val="28"/>
        </w:rPr>
        <w:t>7</w:t>
      </w:r>
      <w:r w:rsidRPr="00F66380">
        <w:rPr>
          <w:sz w:val="28"/>
          <w:szCs w:val="28"/>
        </w:rPr>
        <w:t>,</w:t>
      </w:r>
      <w:r w:rsidR="00CC3328">
        <w:rPr>
          <w:sz w:val="28"/>
          <w:szCs w:val="28"/>
        </w:rPr>
        <w:t>5</w:t>
      </w:r>
      <w:r w:rsidRPr="00F66380">
        <w:rPr>
          <w:sz w:val="28"/>
          <w:szCs w:val="28"/>
        </w:rPr>
        <w:t>%).</w:t>
      </w:r>
    </w:p>
    <w:p w:rsidR="00FF0419" w:rsidRPr="00FF2246" w:rsidRDefault="00FF0419" w:rsidP="00E24E30">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8A5957">
        <w:rPr>
          <w:rFonts w:ascii="Times New Roman" w:eastAsia="Times New Roman" w:hAnsi="Times New Roman"/>
          <w:i/>
          <w:sz w:val="24"/>
          <w:szCs w:val="24"/>
          <w:lang w:eastAsia="ru-RU"/>
        </w:rPr>
        <w:t>Таблица 2</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26"/>
        <w:gridCol w:w="1213"/>
        <w:gridCol w:w="1213"/>
        <w:gridCol w:w="1213"/>
      </w:tblGrid>
      <w:tr w:rsidR="008A5957" w:rsidRPr="008318E3" w:rsidTr="00176299">
        <w:trPr>
          <w:trHeight w:val="20"/>
        </w:trPr>
        <w:tc>
          <w:tcPr>
            <w:tcW w:w="6426" w:type="dxa"/>
            <w:vMerge w:val="restart"/>
            <w:vAlign w:val="center"/>
          </w:tcPr>
          <w:p w:rsidR="008A5957" w:rsidRPr="008318E3" w:rsidRDefault="008A5957" w:rsidP="00D661C5">
            <w:pPr>
              <w:ind w:firstLine="34"/>
              <w:contextualSpacing/>
              <w:rPr>
                <w:sz w:val="28"/>
                <w:szCs w:val="28"/>
              </w:rPr>
            </w:pPr>
            <w:r w:rsidRPr="008318E3">
              <w:rPr>
                <w:sz w:val="28"/>
                <w:szCs w:val="28"/>
              </w:rPr>
              <w:t xml:space="preserve">Всего участников ЕГЭ по </w:t>
            </w:r>
            <w:r>
              <w:rPr>
                <w:sz w:val="28"/>
                <w:szCs w:val="28"/>
              </w:rPr>
              <w:t>истории</w:t>
            </w:r>
          </w:p>
        </w:tc>
        <w:tc>
          <w:tcPr>
            <w:tcW w:w="1213" w:type="dxa"/>
            <w:vAlign w:val="center"/>
          </w:tcPr>
          <w:p w:rsidR="008A5957" w:rsidRPr="008318E3" w:rsidRDefault="008A5957" w:rsidP="00D661C5">
            <w:pPr>
              <w:ind w:left="-154" w:firstLine="34"/>
              <w:contextualSpacing/>
              <w:jc w:val="center"/>
              <w:rPr>
                <w:b/>
                <w:sz w:val="28"/>
                <w:szCs w:val="28"/>
              </w:rPr>
            </w:pPr>
            <w:r w:rsidRPr="008318E3">
              <w:rPr>
                <w:b/>
                <w:sz w:val="28"/>
                <w:szCs w:val="28"/>
              </w:rPr>
              <w:t>2016 г</w:t>
            </w:r>
          </w:p>
        </w:tc>
        <w:tc>
          <w:tcPr>
            <w:tcW w:w="1213" w:type="dxa"/>
            <w:vAlign w:val="center"/>
          </w:tcPr>
          <w:p w:rsidR="008A5957" w:rsidRPr="008318E3" w:rsidRDefault="008A5957" w:rsidP="00D661C5">
            <w:pPr>
              <w:ind w:left="-154" w:firstLine="34"/>
              <w:contextualSpacing/>
              <w:jc w:val="center"/>
              <w:rPr>
                <w:b/>
                <w:sz w:val="28"/>
                <w:szCs w:val="28"/>
              </w:rPr>
            </w:pPr>
            <w:r w:rsidRPr="008318E3">
              <w:rPr>
                <w:b/>
                <w:sz w:val="28"/>
                <w:szCs w:val="28"/>
              </w:rPr>
              <w:t>2017 г.</w:t>
            </w:r>
          </w:p>
        </w:tc>
        <w:tc>
          <w:tcPr>
            <w:tcW w:w="1213" w:type="dxa"/>
            <w:vAlign w:val="center"/>
          </w:tcPr>
          <w:p w:rsidR="008A5957" w:rsidRPr="008318E3" w:rsidRDefault="008A5957" w:rsidP="00D661C5">
            <w:pPr>
              <w:ind w:left="-154" w:firstLine="34"/>
              <w:contextualSpacing/>
              <w:jc w:val="center"/>
              <w:rPr>
                <w:b/>
                <w:sz w:val="28"/>
                <w:szCs w:val="28"/>
              </w:rPr>
            </w:pPr>
            <w:r>
              <w:rPr>
                <w:b/>
                <w:sz w:val="28"/>
                <w:szCs w:val="28"/>
              </w:rPr>
              <w:t>2017 г.</w:t>
            </w:r>
          </w:p>
        </w:tc>
      </w:tr>
      <w:tr w:rsidR="008A5957" w:rsidRPr="008318E3" w:rsidTr="00176299">
        <w:trPr>
          <w:trHeight w:val="20"/>
        </w:trPr>
        <w:tc>
          <w:tcPr>
            <w:tcW w:w="6426" w:type="dxa"/>
            <w:vMerge/>
          </w:tcPr>
          <w:p w:rsidR="008A5957" w:rsidRPr="008318E3" w:rsidRDefault="008A5957" w:rsidP="00D661C5">
            <w:pPr>
              <w:ind w:firstLine="34"/>
              <w:contextualSpacing/>
              <w:jc w:val="both"/>
              <w:rPr>
                <w:sz w:val="28"/>
                <w:szCs w:val="28"/>
              </w:rPr>
            </w:pPr>
          </w:p>
        </w:tc>
        <w:tc>
          <w:tcPr>
            <w:tcW w:w="1213" w:type="dxa"/>
            <w:vAlign w:val="center"/>
          </w:tcPr>
          <w:p w:rsidR="008A5957" w:rsidRPr="008318E3" w:rsidRDefault="008A5957" w:rsidP="00D661C5">
            <w:pPr>
              <w:ind w:firstLine="34"/>
              <w:contextualSpacing/>
              <w:jc w:val="center"/>
              <w:rPr>
                <w:sz w:val="28"/>
                <w:szCs w:val="28"/>
              </w:rPr>
            </w:pPr>
            <w:r w:rsidRPr="008318E3">
              <w:rPr>
                <w:sz w:val="28"/>
                <w:szCs w:val="28"/>
              </w:rPr>
              <w:t>528</w:t>
            </w:r>
          </w:p>
        </w:tc>
        <w:tc>
          <w:tcPr>
            <w:tcW w:w="1213" w:type="dxa"/>
            <w:vAlign w:val="center"/>
          </w:tcPr>
          <w:p w:rsidR="008A5957" w:rsidRPr="008318E3" w:rsidRDefault="008A5957" w:rsidP="00D661C5">
            <w:pPr>
              <w:ind w:left="-154" w:firstLine="34"/>
              <w:contextualSpacing/>
              <w:jc w:val="center"/>
              <w:rPr>
                <w:sz w:val="28"/>
                <w:szCs w:val="28"/>
              </w:rPr>
            </w:pPr>
            <w:r w:rsidRPr="008318E3">
              <w:rPr>
                <w:sz w:val="28"/>
                <w:szCs w:val="28"/>
              </w:rPr>
              <w:t>538</w:t>
            </w:r>
          </w:p>
        </w:tc>
        <w:tc>
          <w:tcPr>
            <w:tcW w:w="1213" w:type="dxa"/>
            <w:vAlign w:val="center"/>
          </w:tcPr>
          <w:p w:rsidR="008A5957" w:rsidRPr="008318E3" w:rsidRDefault="00FD4762" w:rsidP="00D661C5">
            <w:pPr>
              <w:ind w:left="-154" w:firstLine="34"/>
              <w:contextualSpacing/>
              <w:jc w:val="center"/>
              <w:rPr>
                <w:sz w:val="28"/>
                <w:szCs w:val="28"/>
              </w:rPr>
            </w:pPr>
            <w:r>
              <w:rPr>
                <w:sz w:val="28"/>
                <w:szCs w:val="28"/>
              </w:rPr>
              <w:t>569</w:t>
            </w:r>
          </w:p>
        </w:tc>
      </w:tr>
      <w:tr w:rsidR="008A5957" w:rsidRPr="008318E3" w:rsidTr="00176299">
        <w:trPr>
          <w:trHeight w:val="20"/>
        </w:trPr>
        <w:tc>
          <w:tcPr>
            <w:tcW w:w="6426" w:type="dxa"/>
          </w:tcPr>
          <w:p w:rsidR="008A5957" w:rsidRPr="008318E3" w:rsidRDefault="008A5957" w:rsidP="00D661C5">
            <w:pPr>
              <w:ind w:firstLine="34"/>
              <w:contextualSpacing/>
              <w:jc w:val="both"/>
              <w:rPr>
                <w:sz w:val="28"/>
                <w:szCs w:val="28"/>
              </w:rPr>
            </w:pPr>
            <w:r w:rsidRPr="008318E3">
              <w:rPr>
                <w:sz w:val="28"/>
                <w:szCs w:val="28"/>
              </w:rPr>
              <w:t>Из них:</w:t>
            </w:r>
          </w:p>
          <w:p w:rsidR="008A5957" w:rsidRPr="008318E3" w:rsidRDefault="008A5957" w:rsidP="008A5957">
            <w:pPr>
              <w:ind w:left="34" w:firstLine="34"/>
              <w:jc w:val="both"/>
              <w:rPr>
                <w:sz w:val="28"/>
                <w:szCs w:val="28"/>
              </w:rPr>
            </w:pPr>
            <w:r w:rsidRPr="008318E3">
              <w:rPr>
                <w:sz w:val="28"/>
                <w:szCs w:val="28"/>
              </w:rPr>
              <w:t>выпускников текущего года, обучающихся по программам СОО</w:t>
            </w:r>
          </w:p>
        </w:tc>
        <w:tc>
          <w:tcPr>
            <w:tcW w:w="1213" w:type="dxa"/>
            <w:vAlign w:val="center"/>
          </w:tcPr>
          <w:p w:rsidR="008A5957" w:rsidRPr="008318E3" w:rsidRDefault="008A5957" w:rsidP="00D661C5">
            <w:pPr>
              <w:ind w:firstLine="34"/>
              <w:contextualSpacing/>
              <w:jc w:val="center"/>
              <w:rPr>
                <w:sz w:val="28"/>
                <w:szCs w:val="28"/>
              </w:rPr>
            </w:pPr>
            <w:r w:rsidRPr="008318E3">
              <w:rPr>
                <w:sz w:val="28"/>
                <w:szCs w:val="28"/>
              </w:rPr>
              <w:t>480</w:t>
            </w:r>
          </w:p>
        </w:tc>
        <w:tc>
          <w:tcPr>
            <w:tcW w:w="1213" w:type="dxa"/>
            <w:vAlign w:val="center"/>
          </w:tcPr>
          <w:p w:rsidR="008A5957" w:rsidRPr="008318E3" w:rsidRDefault="008A5957" w:rsidP="00D661C5">
            <w:pPr>
              <w:ind w:left="-154" w:firstLine="34"/>
              <w:contextualSpacing/>
              <w:jc w:val="center"/>
              <w:rPr>
                <w:sz w:val="28"/>
                <w:szCs w:val="28"/>
              </w:rPr>
            </w:pPr>
            <w:r w:rsidRPr="008318E3">
              <w:rPr>
                <w:sz w:val="28"/>
                <w:szCs w:val="28"/>
              </w:rPr>
              <w:t>490</w:t>
            </w:r>
          </w:p>
        </w:tc>
        <w:tc>
          <w:tcPr>
            <w:tcW w:w="1213" w:type="dxa"/>
            <w:vAlign w:val="center"/>
          </w:tcPr>
          <w:p w:rsidR="008A5957" w:rsidRPr="008318E3" w:rsidRDefault="00146C3F" w:rsidP="00D661C5">
            <w:pPr>
              <w:ind w:left="-154" w:firstLine="34"/>
              <w:contextualSpacing/>
              <w:jc w:val="center"/>
              <w:rPr>
                <w:sz w:val="28"/>
                <w:szCs w:val="28"/>
              </w:rPr>
            </w:pPr>
            <w:r>
              <w:rPr>
                <w:sz w:val="28"/>
                <w:szCs w:val="28"/>
              </w:rPr>
              <w:t>500</w:t>
            </w:r>
          </w:p>
        </w:tc>
      </w:tr>
      <w:tr w:rsidR="008A5957" w:rsidRPr="008318E3" w:rsidTr="00176299">
        <w:trPr>
          <w:trHeight w:val="20"/>
        </w:trPr>
        <w:tc>
          <w:tcPr>
            <w:tcW w:w="6426" w:type="dxa"/>
          </w:tcPr>
          <w:p w:rsidR="008A5957" w:rsidRPr="008318E3" w:rsidRDefault="008A5957" w:rsidP="008A5957">
            <w:pPr>
              <w:ind w:left="34" w:firstLine="34"/>
              <w:jc w:val="both"/>
              <w:rPr>
                <w:sz w:val="28"/>
                <w:szCs w:val="28"/>
              </w:rPr>
            </w:pPr>
            <w:r w:rsidRPr="008318E3">
              <w:rPr>
                <w:sz w:val="28"/>
                <w:szCs w:val="28"/>
              </w:rPr>
              <w:t>выпускников текущего года, обучающихся по программам СПО</w:t>
            </w:r>
          </w:p>
        </w:tc>
        <w:tc>
          <w:tcPr>
            <w:tcW w:w="1213" w:type="dxa"/>
            <w:vAlign w:val="center"/>
          </w:tcPr>
          <w:p w:rsidR="008A5957" w:rsidRPr="008318E3" w:rsidRDefault="008A5957" w:rsidP="00D661C5">
            <w:pPr>
              <w:ind w:firstLine="34"/>
              <w:contextualSpacing/>
              <w:jc w:val="center"/>
              <w:rPr>
                <w:sz w:val="28"/>
                <w:szCs w:val="28"/>
              </w:rPr>
            </w:pPr>
            <w:r w:rsidRPr="008318E3">
              <w:rPr>
                <w:sz w:val="28"/>
                <w:szCs w:val="28"/>
              </w:rPr>
              <w:t>6</w:t>
            </w:r>
          </w:p>
        </w:tc>
        <w:tc>
          <w:tcPr>
            <w:tcW w:w="1213" w:type="dxa"/>
            <w:vAlign w:val="center"/>
          </w:tcPr>
          <w:p w:rsidR="008A5957" w:rsidRPr="008318E3" w:rsidRDefault="008A5957" w:rsidP="00D661C5">
            <w:pPr>
              <w:ind w:left="-154" w:firstLine="34"/>
              <w:contextualSpacing/>
              <w:jc w:val="center"/>
              <w:rPr>
                <w:sz w:val="28"/>
                <w:szCs w:val="28"/>
              </w:rPr>
            </w:pPr>
            <w:r w:rsidRPr="008318E3">
              <w:rPr>
                <w:sz w:val="28"/>
                <w:szCs w:val="28"/>
              </w:rPr>
              <w:t>11</w:t>
            </w:r>
          </w:p>
        </w:tc>
        <w:tc>
          <w:tcPr>
            <w:tcW w:w="1213" w:type="dxa"/>
            <w:vAlign w:val="center"/>
          </w:tcPr>
          <w:p w:rsidR="008A5957" w:rsidRPr="008318E3" w:rsidRDefault="00146C3F" w:rsidP="00D661C5">
            <w:pPr>
              <w:ind w:left="-154" w:firstLine="34"/>
              <w:contextualSpacing/>
              <w:jc w:val="center"/>
              <w:rPr>
                <w:sz w:val="28"/>
                <w:szCs w:val="28"/>
              </w:rPr>
            </w:pPr>
            <w:r>
              <w:rPr>
                <w:sz w:val="28"/>
                <w:szCs w:val="28"/>
              </w:rPr>
              <w:t>16</w:t>
            </w:r>
          </w:p>
        </w:tc>
      </w:tr>
      <w:tr w:rsidR="008A5957" w:rsidRPr="008318E3" w:rsidTr="00176299">
        <w:trPr>
          <w:trHeight w:val="20"/>
        </w:trPr>
        <w:tc>
          <w:tcPr>
            <w:tcW w:w="6426" w:type="dxa"/>
          </w:tcPr>
          <w:p w:rsidR="008A5957" w:rsidRPr="008318E3" w:rsidRDefault="008A5957" w:rsidP="008A5957">
            <w:pPr>
              <w:ind w:left="34" w:firstLine="34"/>
              <w:contextualSpacing/>
              <w:jc w:val="both"/>
              <w:rPr>
                <w:sz w:val="28"/>
                <w:szCs w:val="28"/>
              </w:rPr>
            </w:pPr>
            <w:r w:rsidRPr="008318E3">
              <w:rPr>
                <w:sz w:val="28"/>
                <w:szCs w:val="28"/>
              </w:rPr>
              <w:t>выпускников прошлых лет</w:t>
            </w:r>
          </w:p>
        </w:tc>
        <w:tc>
          <w:tcPr>
            <w:tcW w:w="1213" w:type="dxa"/>
            <w:vAlign w:val="center"/>
          </w:tcPr>
          <w:p w:rsidR="008A5957" w:rsidRPr="008318E3" w:rsidRDefault="008A5957" w:rsidP="00D661C5">
            <w:pPr>
              <w:ind w:firstLine="34"/>
              <w:contextualSpacing/>
              <w:jc w:val="center"/>
              <w:rPr>
                <w:sz w:val="28"/>
                <w:szCs w:val="28"/>
              </w:rPr>
            </w:pPr>
            <w:r w:rsidRPr="008318E3">
              <w:rPr>
                <w:sz w:val="28"/>
                <w:szCs w:val="28"/>
              </w:rPr>
              <w:t>42</w:t>
            </w:r>
          </w:p>
        </w:tc>
        <w:tc>
          <w:tcPr>
            <w:tcW w:w="1213" w:type="dxa"/>
            <w:vAlign w:val="center"/>
          </w:tcPr>
          <w:p w:rsidR="008A5957" w:rsidRPr="008318E3" w:rsidRDefault="008A5957" w:rsidP="00D661C5">
            <w:pPr>
              <w:ind w:left="-154" w:firstLine="34"/>
              <w:contextualSpacing/>
              <w:jc w:val="center"/>
              <w:rPr>
                <w:sz w:val="28"/>
                <w:szCs w:val="28"/>
              </w:rPr>
            </w:pPr>
            <w:r w:rsidRPr="008318E3">
              <w:rPr>
                <w:sz w:val="28"/>
                <w:szCs w:val="28"/>
              </w:rPr>
              <w:t>37</w:t>
            </w:r>
          </w:p>
        </w:tc>
        <w:tc>
          <w:tcPr>
            <w:tcW w:w="1213" w:type="dxa"/>
            <w:vAlign w:val="center"/>
          </w:tcPr>
          <w:p w:rsidR="008A5957" w:rsidRPr="008318E3" w:rsidRDefault="00146C3F" w:rsidP="00D661C5">
            <w:pPr>
              <w:ind w:left="-154" w:firstLine="34"/>
              <w:contextualSpacing/>
              <w:jc w:val="center"/>
              <w:rPr>
                <w:sz w:val="28"/>
                <w:szCs w:val="28"/>
              </w:rPr>
            </w:pPr>
            <w:r>
              <w:rPr>
                <w:sz w:val="28"/>
                <w:szCs w:val="28"/>
              </w:rPr>
              <w:t>53</w:t>
            </w:r>
          </w:p>
        </w:tc>
      </w:tr>
      <w:tr w:rsidR="008A5957" w:rsidRPr="008318E3" w:rsidTr="00176299">
        <w:trPr>
          <w:trHeight w:val="20"/>
        </w:trPr>
        <w:tc>
          <w:tcPr>
            <w:tcW w:w="6426" w:type="dxa"/>
          </w:tcPr>
          <w:p w:rsidR="008A5957" w:rsidRPr="008318E3" w:rsidRDefault="008A5957" w:rsidP="008A5957">
            <w:pPr>
              <w:ind w:left="34" w:firstLine="34"/>
              <w:contextualSpacing/>
              <w:jc w:val="both"/>
              <w:rPr>
                <w:sz w:val="28"/>
                <w:szCs w:val="28"/>
              </w:rPr>
            </w:pPr>
            <w:r w:rsidRPr="00FF2246">
              <w:rPr>
                <w:sz w:val="28"/>
                <w:szCs w:val="28"/>
              </w:rPr>
              <w:t>участников с ограниченными возможностями здоровья</w:t>
            </w:r>
            <w:r w:rsidR="00C13288" w:rsidRPr="00C13288">
              <w:rPr>
                <w:color w:val="C00000"/>
                <w:sz w:val="28"/>
                <w:szCs w:val="28"/>
              </w:rPr>
              <w:t>*</w:t>
            </w:r>
          </w:p>
        </w:tc>
        <w:tc>
          <w:tcPr>
            <w:tcW w:w="1213" w:type="dxa"/>
            <w:vAlign w:val="center"/>
          </w:tcPr>
          <w:p w:rsidR="008A5957" w:rsidRPr="008318E3" w:rsidRDefault="008A5957" w:rsidP="00D661C5">
            <w:pPr>
              <w:tabs>
                <w:tab w:val="left" w:pos="685"/>
              </w:tabs>
              <w:ind w:left="-154" w:firstLine="34"/>
              <w:contextualSpacing/>
              <w:jc w:val="center"/>
              <w:rPr>
                <w:sz w:val="28"/>
                <w:szCs w:val="28"/>
              </w:rPr>
            </w:pPr>
          </w:p>
        </w:tc>
        <w:tc>
          <w:tcPr>
            <w:tcW w:w="1213" w:type="dxa"/>
            <w:vAlign w:val="center"/>
          </w:tcPr>
          <w:p w:rsidR="008A5957" w:rsidRPr="008318E3" w:rsidRDefault="008A5957" w:rsidP="00D661C5">
            <w:pPr>
              <w:ind w:firstLine="34"/>
              <w:contextualSpacing/>
              <w:jc w:val="center"/>
              <w:rPr>
                <w:sz w:val="28"/>
                <w:szCs w:val="28"/>
              </w:rPr>
            </w:pPr>
          </w:p>
        </w:tc>
        <w:tc>
          <w:tcPr>
            <w:tcW w:w="1213" w:type="dxa"/>
            <w:vAlign w:val="center"/>
          </w:tcPr>
          <w:p w:rsidR="008A5957" w:rsidRPr="008318E3" w:rsidRDefault="00915831" w:rsidP="00D661C5">
            <w:pPr>
              <w:ind w:left="-154" w:firstLine="34"/>
              <w:contextualSpacing/>
              <w:jc w:val="center"/>
              <w:rPr>
                <w:sz w:val="28"/>
                <w:szCs w:val="28"/>
              </w:rPr>
            </w:pPr>
            <w:r>
              <w:rPr>
                <w:sz w:val="28"/>
                <w:szCs w:val="28"/>
              </w:rPr>
              <w:t>6</w:t>
            </w:r>
          </w:p>
        </w:tc>
      </w:tr>
    </w:tbl>
    <w:p w:rsidR="00C13288" w:rsidRPr="0020193E" w:rsidRDefault="00C13288" w:rsidP="00C13288">
      <w:pPr>
        <w:pStyle w:val="a3"/>
        <w:spacing w:after="0" w:line="240" w:lineRule="auto"/>
        <w:ind w:left="-142"/>
        <w:jc w:val="both"/>
        <w:rPr>
          <w:rFonts w:ascii="Times New Roman" w:hAnsi="Times New Roman"/>
          <w:sz w:val="24"/>
          <w:szCs w:val="24"/>
        </w:rPr>
      </w:pPr>
      <w:r w:rsidRPr="00C13288">
        <w:rPr>
          <w:rFonts w:ascii="Times New Roman" w:hAnsi="Times New Roman"/>
          <w:color w:val="C0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Pr>
          <w:rFonts w:ascii="Times New Roman" w:hAnsi="Times New Roman"/>
          <w:sz w:val="24"/>
          <w:szCs w:val="24"/>
        </w:rPr>
        <w:t xml:space="preserve">обучающихся по программам СОО </w:t>
      </w:r>
    </w:p>
    <w:p w:rsidR="00FF0419" w:rsidRPr="00FF2246" w:rsidRDefault="00FF0419" w:rsidP="00296458">
      <w:pPr>
        <w:spacing w:before="240"/>
        <w:ind w:left="567" w:hanging="567"/>
        <w:jc w:val="both"/>
        <w:rPr>
          <w:sz w:val="28"/>
          <w:szCs w:val="28"/>
        </w:rPr>
      </w:pPr>
      <w:r w:rsidRPr="00FF2246">
        <w:rPr>
          <w:sz w:val="28"/>
          <w:szCs w:val="28"/>
        </w:rPr>
        <w:t xml:space="preserve">1.4 Количество участников по типам ОО </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296458">
        <w:rPr>
          <w:rFonts w:ascii="Times New Roman" w:eastAsia="Times New Roman" w:hAnsi="Times New Roman"/>
          <w:i/>
          <w:sz w:val="24"/>
          <w:szCs w:val="24"/>
          <w:lang w:eastAsia="ru-RU"/>
        </w:rPr>
        <w:t>Таблица 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2"/>
        <w:gridCol w:w="1181"/>
        <w:gridCol w:w="1181"/>
        <w:gridCol w:w="1181"/>
      </w:tblGrid>
      <w:tr w:rsidR="00296458" w:rsidRPr="008318E3" w:rsidTr="00D661C5">
        <w:trPr>
          <w:trHeight w:val="20"/>
        </w:trPr>
        <w:tc>
          <w:tcPr>
            <w:tcW w:w="6522" w:type="dxa"/>
            <w:vMerge w:val="restart"/>
            <w:vAlign w:val="center"/>
          </w:tcPr>
          <w:p w:rsidR="00296458" w:rsidRPr="008318E3" w:rsidRDefault="00296458" w:rsidP="00D661C5">
            <w:pPr>
              <w:ind w:firstLine="34"/>
              <w:contextualSpacing/>
              <w:rPr>
                <w:sz w:val="28"/>
                <w:szCs w:val="28"/>
              </w:rPr>
            </w:pPr>
            <w:r w:rsidRPr="008318E3">
              <w:rPr>
                <w:sz w:val="28"/>
                <w:szCs w:val="28"/>
              </w:rPr>
              <w:t xml:space="preserve">Всего участников ЕГЭ по </w:t>
            </w:r>
            <w:r>
              <w:rPr>
                <w:sz w:val="28"/>
                <w:szCs w:val="28"/>
              </w:rPr>
              <w:t>истории</w:t>
            </w:r>
          </w:p>
        </w:tc>
        <w:tc>
          <w:tcPr>
            <w:tcW w:w="1181" w:type="dxa"/>
            <w:vAlign w:val="center"/>
          </w:tcPr>
          <w:p w:rsidR="00296458" w:rsidRPr="008318E3" w:rsidRDefault="00296458" w:rsidP="00D661C5">
            <w:pPr>
              <w:ind w:right="-171" w:hanging="85"/>
              <w:contextualSpacing/>
              <w:jc w:val="center"/>
              <w:rPr>
                <w:b/>
                <w:sz w:val="28"/>
                <w:szCs w:val="28"/>
              </w:rPr>
            </w:pPr>
            <w:r w:rsidRPr="008318E3">
              <w:rPr>
                <w:b/>
                <w:sz w:val="28"/>
                <w:szCs w:val="28"/>
              </w:rPr>
              <w:t>2016 г</w:t>
            </w:r>
          </w:p>
        </w:tc>
        <w:tc>
          <w:tcPr>
            <w:tcW w:w="1181" w:type="dxa"/>
            <w:vAlign w:val="center"/>
          </w:tcPr>
          <w:p w:rsidR="00296458" w:rsidRPr="008318E3" w:rsidRDefault="00296458" w:rsidP="00D661C5">
            <w:pPr>
              <w:ind w:right="-171" w:hanging="85"/>
              <w:contextualSpacing/>
              <w:jc w:val="center"/>
              <w:rPr>
                <w:b/>
                <w:sz w:val="28"/>
                <w:szCs w:val="28"/>
              </w:rPr>
            </w:pPr>
            <w:r w:rsidRPr="008318E3">
              <w:rPr>
                <w:b/>
                <w:sz w:val="28"/>
                <w:szCs w:val="28"/>
              </w:rPr>
              <w:t>2017 г.</w:t>
            </w:r>
          </w:p>
        </w:tc>
        <w:tc>
          <w:tcPr>
            <w:tcW w:w="1181" w:type="dxa"/>
            <w:vAlign w:val="center"/>
          </w:tcPr>
          <w:p w:rsidR="00296458" w:rsidRPr="008318E3" w:rsidRDefault="00296458" w:rsidP="00D661C5">
            <w:pPr>
              <w:ind w:right="-171" w:hanging="85"/>
              <w:contextualSpacing/>
              <w:jc w:val="center"/>
              <w:rPr>
                <w:b/>
                <w:sz w:val="28"/>
                <w:szCs w:val="28"/>
              </w:rPr>
            </w:pPr>
            <w:r>
              <w:rPr>
                <w:b/>
                <w:sz w:val="28"/>
                <w:szCs w:val="28"/>
              </w:rPr>
              <w:t>2018 г.</w:t>
            </w:r>
          </w:p>
        </w:tc>
      </w:tr>
      <w:tr w:rsidR="00296458" w:rsidRPr="008318E3" w:rsidTr="00D661C5">
        <w:trPr>
          <w:trHeight w:val="20"/>
        </w:trPr>
        <w:tc>
          <w:tcPr>
            <w:tcW w:w="6522" w:type="dxa"/>
            <w:vMerge/>
          </w:tcPr>
          <w:p w:rsidR="00296458" w:rsidRPr="008318E3" w:rsidRDefault="00296458" w:rsidP="00D661C5">
            <w:pPr>
              <w:ind w:firstLine="567"/>
              <w:contextualSpacing/>
              <w:jc w:val="both"/>
              <w:rPr>
                <w:sz w:val="28"/>
                <w:szCs w:val="28"/>
              </w:rPr>
            </w:pPr>
          </w:p>
        </w:tc>
        <w:tc>
          <w:tcPr>
            <w:tcW w:w="1181" w:type="dxa"/>
            <w:vAlign w:val="center"/>
          </w:tcPr>
          <w:p w:rsidR="00296458" w:rsidRPr="008318E3" w:rsidRDefault="00755DC0" w:rsidP="00D661C5">
            <w:pPr>
              <w:ind w:firstLine="34"/>
              <w:contextualSpacing/>
              <w:jc w:val="center"/>
              <w:rPr>
                <w:sz w:val="28"/>
                <w:szCs w:val="28"/>
              </w:rPr>
            </w:pPr>
            <w:r>
              <w:rPr>
                <w:sz w:val="28"/>
                <w:szCs w:val="28"/>
              </w:rPr>
              <w:t>480</w:t>
            </w:r>
          </w:p>
        </w:tc>
        <w:tc>
          <w:tcPr>
            <w:tcW w:w="1181" w:type="dxa"/>
            <w:vAlign w:val="center"/>
          </w:tcPr>
          <w:p w:rsidR="00296458" w:rsidRPr="008318E3" w:rsidRDefault="00755DC0" w:rsidP="00D661C5">
            <w:pPr>
              <w:ind w:right="-171" w:hanging="85"/>
              <w:contextualSpacing/>
              <w:jc w:val="center"/>
              <w:rPr>
                <w:sz w:val="28"/>
                <w:szCs w:val="28"/>
              </w:rPr>
            </w:pPr>
            <w:r>
              <w:rPr>
                <w:sz w:val="28"/>
                <w:szCs w:val="28"/>
              </w:rPr>
              <w:t>490</w:t>
            </w:r>
          </w:p>
        </w:tc>
        <w:tc>
          <w:tcPr>
            <w:tcW w:w="1181" w:type="dxa"/>
            <w:vAlign w:val="center"/>
          </w:tcPr>
          <w:p w:rsidR="00296458" w:rsidRPr="006D1F4B" w:rsidRDefault="00755DC0" w:rsidP="00D661C5">
            <w:pPr>
              <w:pStyle w:val="af6"/>
              <w:ind w:firstLine="34"/>
              <w:jc w:val="center"/>
              <w:rPr>
                <w:rFonts w:ascii="Times New Roman" w:hAnsi="Times New Roman"/>
                <w:sz w:val="28"/>
                <w:szCs w:val="28"/>
              </w:rPr>
            </w:pPr>
            <w:r>
              <w:rPr>
                <w:rFonts w:ascii="Times New Roman" w:hAnsi="Times New Roman"/>
                <w:sz w:val="28"/>
                <w:szCs w:val="28"/>
              </w:rPr>
              <w:t>500</w:t>
            </w:r>
          </w:p>
        </w:tc>
      </w:tr>
      <w:tr w:rsidR="00296458" w:rsidRPr="008318E3" w:rsidTr="00D661C5">
        <w:trPr>
          <w:trHeight w:val="20"/>
        </w:trPr>
        <w:tc>
          <w:tcPr>
            <w:tcW w:w="6522" w:type="dxa"/>
          </w:tcPr>
          <w:p w:rsidR="00296458" w:rsidRPr="000A7E34" w:rsidRDefault="00296458" w:rsidP="00D661C5">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296458" w:rsidRPr="000A7E34" w:rsidRDefault="00296458" w:rsidP="009960C2">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181" w:type="dxa"/>
            <w:vAlign w:val="center"/>
          </w:tcPr>
          <w:p w:rsidR="00296458" w:rsidRPr="008318E3" w:rsidRDefault="00296458" w:rsidP="00D661C5">
            <w:pPr>
              <w:contextualSpacing/>
              <w:jc w:val="center"/>
              <w:rPr>
                <w:sz w:val="28"/>
                <w:szCs w:val="28"/>
              </w:rPr>
            </w:pPr>
            <w:r w:rsidRPr="008318E3">
              <w:rPr>
                <w:sz w:val="28"/>
                <w:szCs w:val="28"/>
              </w:rPr>
              <w:t>124</w:t>
            </w:r>
          </w:p>
        </w:tc>
        <w:tc>
          <w:tcPr>
            <w:tcW w:w="1181" w:type="dxa"/>
            <w:vAlign w:val="center"/>
          </w:tcPr>
          <w:p w:rsidR="00296458" w:rsidRPr="008318E3" w:rsidRDefault="00296458" w:rsidP="00D661C5">
            <w:pPr>
              <w:ind w:right="-171" w:hanging="85"/>
              <w:contextualSpacing/>
              <w:jc w:val="center"/>
              <w:rPr>
                <w:sz w:val="28"/>
                <w:szCs w:val="28"/>
              </w:rPr>
            </w:pPr>
            <w:r w:rsidRPr="008318E3">
              <w:rPr>
                <w:sz w:val="28"/>
                <w:szCs w:val="28"/>
              </w:rPr>
              <w:t>117</w:t>
            </w:r>
          </w:p>
        </w:tc>
        <w:tc>
          <w:tcPr>
            <w:tcW w:w="1181" w:type="dxa"/>
            <w:vAlign w:val="center"/>
          </w:tcPr>
          <w:p w:rsidR="00296458" w:rsidRPr="008318E3" w:rsidRDefault="00154BA5" w:rsidP="00D661C5">
            <w:pPr>
              <w:ind w:right="-171" w:hanging="85"/>
              <w:contextualSpacing/>
              <w:jc w:val="center"/>
              <w:rPr>
                <w:sz w:val="28"/>
                <w:szCs w:val="28"/>
              </w:rPr>
            </w:pPr>
            <w:r>
              <w:rPr>
                <w:sz w:val="28"/>
                <w:szCs w:val="28"/>
              </w:rPr>
              <w:t>109</w:t>
            </w:r>
          </w:p>
        </w:tc>
      </w:tr>
      <w:tr w:rsidR="00296458" w:rsidRPr="008318E3" w:rsidTr="00D661C5">
        <w:trPr>
          <w:trHeight w:val="20"/>
        </w:trPr>
        <w:tc>
          <w:tcPr>
            <w:tcW w:w="6522" w:type="dxa"/>
            <w:vAlign w:val="bottom"/>
          </w:tcPr>
          <w:p w:rsidR="00296458" w:rsidRPr="000A7E34" w:rsidRDefault="00296458" w:rsidP="009960C2">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181" w:type="dxa"/>
            <w:vAlign w:val="center"/>
          </w:tcPr>
          <w:p w:rsidR="00296458" w:rsidRPr="008318E3" w:rsidRDefault="00296458" w:rsidP="00D661C5">
            <w:pPr>
              <w:contextualSpacing/>
              <w:jc w:val="center"/>
              <w:rPr>
                <w:sz w:val="28"/>
                <w:szCs w:val="28"/>
              </w:rPr>
            </w:pPr>
            <w:r w:rsidRPr="008318E3">
              <w:rPr>
                <w:sz w:val="28"/>
                <w:szCs w:val="28"/>
              </w:rPr>
              <w:t>309</w:t>
            </w:r>
          </w:p>
        </w:tc>
        <w:tc>
          <w:tcPr>
            <w:tcW w:w="1181" w:type="dxa"/>
            <w:vAlign w:val="center"/>
          </w:tcPr>
          <w:p w:rsidR="00296458" w:rsidRPr="008318E3" w:rsidRDefault="00296458" w:rsidP="00D661C5">
            <w:pPr>
              <w:ind w:right="-171" w:hanging="85"/>
              <w:contextualSpacing/>
              <w:jc w:val="center"/>
              <w:rPr>
                <w:sz w:val="28"/>
                <w:szCs w:val="28"/>
              </w:rPr>
            </w:pPr>
            <w:r w:rsidRPr="008318E3">
              <w:rPr>
                <w:sz w:val="28"/>
                <w:szCs w:val="28"/>
              </w:rPr>
              <w:t>332</w:t>
            </w:r>
          </w:p>
        </w:tc>
        <w:tc>
          <w:tcPr>
            <w:tcW w:w="1181" w:type="dxa"/>
            <w:vAlign w:val="center"/>
          </w:tcPr>
          <w:p w:rsidR="00296458" w:rsidRPr="008318E3" w:rsidRDefault="00154BA5" w:rsidP="00D661C5">
            <w:pPr>
              <w:ind w:right="-171" w:hanging="85"/>
              <w:contextualSpacing/>
              <w:jc w:val="center"/>
              <w:rPr>
                <w:sz w:val="28"/>
                <w:szCs w:val="28"/>
              </w:rPr>
            </w:pPr>
            <w:r>
              <w:rPr>
                <w:sz w:val="28"/>
                <w:szCs w:val="28"/>
              </w:rPr>
              <w:t>341</w:t>
            </w:r>
          </w:p>
        </w:tc>
      </w:tr>
      <w:tr w:rsidR="00296458" w:rsidRPr="008318E3" w:rsidTr="00D661C5">
        <w:trPr>
          <w:trHeight w:val="20"/>
        </w:trPr>
        <w:tc>
          <w:tcPr>
            <w:tcW w:w="6522" w:type="dxa"/>
            <w:vAlign w:val="bottom"/>
          </w:tcPr>
          <w:p w:rsidR="00296458" w:rsidRPr="000A7E34" w:rsidRDefault="00296458" w:rsidP="009960C2">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181" w:type="dxa"/>
            <w:vAlign w:val="center"/>
          </w:tcPr>
          <w:p w:rsidR="00296458" w:rsidRPr="008318E3" w:rsidRDefault="00296458" w:rsidP="00D661C5">
            <w:pPr>
              <w:contextualSpacing/>
              <w:jc w:val="center"/>
              <w:rPr>
                <w:sz w:val="28"/>
                <w:szCs w:val="28"/>
              </w:rPr>
            </w:pPr>
            <w:r w:rsidRPr="008318E3">
              <w:rPr>
                <w:sz w:val="28"/>
                <w:szCs w:val="28"/>
              </w:rPr>
              <w:t>46</w:t>
            </w:r>
          </w:p>
        </w:tc>
        <w:tc>
          <w:tcPr>
            <w:tcW w:w="1181" w:type="dxa"/>
            <w:vAlign w:val="center"/>
          </w:tcPr>
          <w:p w:rsidR="00296458" w:rsidRPr="008318E3" w:rsidRDefault="00296458" w:rsidP="00D661C5">
            <w:pPr>
              <w:ind w:right="-171" w:hanging="85"/>
              <w:contextualSpacing/>
              <w:jc w:val="center"/>
              <w:rPr>
                <w:sz w:val="28"/>
                <w:szCs w:val="28"/>
              </w:rPr>
            </w:pPr>
            <w:r w:rsidRPr="008318E3">
              <w:rPr>
                <w:sz w:val="28"/>
                <w:szCs w:val="28"/>
              </w:rPr>
              <w:t>39</w:t>
            </w:r>
          </w:p>
        </w:tc>
        <w:tc>
          <w:tcPr>
            <w:tcW w:w="1181" w:type="dxa"/>
            <w:vAlign w:val="center"/>
          </w:tcPr>
          <w:p w:rsidR="00296458" w:rsidRPr="008318E3" w:rsidRDefault="00154BA5" w:rsidP="00D661C5">
            <w:pPr>
              <w:ind w:right="-171" w:hanging="85"/>
              <w:contextualSpacing/>
              <w:jc w:val="center"/>
              <w:rPr>
                <w:sz w:val="28"/>
                <w:szCs w:val="28"/>
              </w:rPr>
            </w:pPr>
            <w:r>
              <w:rPr>
                <w:sz w:val="28"/>
                <w:szCs w:val="28"/>
              </w:rPr>
              <w:t>49</w:t>
            </w:r>
          </w:p>
        </w:tc>
      </w:tr>
      <w:tr w:rsidR="00296458" w:rsidRPr="008318E3" w:rsidTr="00D661C5">
        <w:trPr>
          <w:trHeight w:val="20"/>
        </w:trPr>
        <w:tc>
          <w:tcPr>
            <w:tcW w:w="6522" w:type="dxa"/>
            <w:vAlign w:val="bottom"/>
          </w:tcPr>
          <w:p w:rsidR="00296458" w:rsidRPr="000A7E34" w:rsidRDefault="00296458" w:rsidP="009960C2">
            <w:pPr>
              <w:pStyle w:val="af6"/>
              <w:ind w:firstLine="176"/>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181" w:type="dxa"/>
            <w:vAlign w:val="center"/>
          </w:tcPr>
          <w:p w:rsidR="00296458" w:rsidRPr="008318E3" w:rsidRDefault="00296458" w:rsidP="00D661C5">
            <w:pPr>
              <w:contextualSpacing/>
              <w:jc w:val="center"/>
              <w:rPr>
                <w:sz w:val="28"/>
                <w:szCs w:val="28"/>
              </w:rPr>
            </w:pPr>
            <w:r w:rsidRPr="008318E3">
              <w:rPr>
                <w:sz w:val="28"/>
                <w:szCs w:val="28"/>
              </w:rPr>
              <w:t>1</w:t>
            </w:r>
          </w:p>
        </w:tc>
        <w:tc>
          <w:tcPr>
            <w:tcW w:w="1181" w:type="dxa"/>
            <w:vAlign w:val="center"/>
          </w:tcPr>
          <w:p w:rsidR="00296458" w:rsidRPr="008318E3" w:rsidRDefault="00296458" w:rsidP="00D661C5">
            <w:pPr>
              <w:ind w:right="-171" w:hanging="85"/>
              <w:contextualSpacing/>
              <w:jc w:val="center"/>
              <w:rPr>
                <w:sz w:val="28"/>
                <w:szCs w:val="28"/>
              </w:rPr>
            </w:pPr>
            <w:r w:rsidRPr="008318E3">
              <w:rPr>
                <w:sz w:val="28"/>
                <w:szCs w:val="28"/>
              </w:rPr>
              <w:t>2</w:t>
            </w:r>
          </w:p>
        </w:tc>
        <w:tc>
          <w:tcPr>
            <w:tcW w:w="1181" w:type="dxa"/>
            <w:vAlign w:val="center"/>
          </w:tcPr>
          <w:p w:rsidR="00296458" w:rsidRPr="008318E3" w:rsidRDefault="00154BA5" w:rsidP="00D661C5">
            <w:pPr>
              <w:ind w:right="-171" w:hanging="85"/>
              <w:contextualSpacing/>
              <w:jc w:val="center"/>
              <w:rPr>
                <w:sz w:val="28"/>
                <w:szCs w:val="28"/>
              </w:rPr>
            </w:pPr>
            <w:r>
              <w:rPr>
                <w:sz w:val="28"/>
                <w:szCs w:val="28"/>
              </w:rPr>
              <w:t>1</w:t>
            </w:r>
          </w:p>
        </w:tc>
      </w:tr>
    </w:tbl>
    <w:p w:rsidR="00FF0419" w:rsidRPr="00FF2246" w:rsidRDefault="00F33D2A" w:rsidP="00F33D2A">
      <w:pPr>
        <w:spacing w:before="240"/>
        <w:ind w:left="567" w:hanging="567"/>
        <w:rPr>
          <w:sz w:val="28"/>
          <w:szCs w:val="28"/>
        </w:rPr>
      </w:pPr>
      <w:r>
        <w:rPr>
          <w:sz w:val="28"/>
          <w:szCs w:val="28"/>
        </w:rPr>
        <w:t xml:space="preserve">1.5 </w:t>
      </w:r>
      <w:r w:rsidR="00FF0419" w:rsidRPr="00FF2246">
        <w:rPr>
          <w:sz w:val="28"/>
          <w:szCs w:val="28"/>
        </w:rPr>
        <w:t xml:space="preserve">Количество участников ЕГЭ по </w:t>
      </w:r>
      <w:r>
        <w:rPr>
          <w:sz w:val="28"/>
          <w:szCs w:val="28"/>
        </w:rPr>
        <w:t>истории</w:t>
      </w:r>
      <w:r w:rsidR="00FF0419" w:rsidRPr="00FF2246">
        <w:rPr>
          <w:sz w:val="28"/>
          <w:szCs w:val="28"/>
        </w:rPr>
        <w:t xml:space="preserve"> по </w:t>
      </w:r>
      <w:r>
        <w:rPr>
          <w:sz w:val="28"/>
          <w:szCs w:val="28"/>
        </w:rPr>
        <w:t>административно-территориальным единицам Республики Карелия</w:t>
      </w:r>
    </w:p>
    <w:p w:rsidR="00AD17C1" w:rsidRDefault="00AD17C1" w:rsidP="00FF0419">
      <w:pPr>
        <w:pStyle w:val="a3"/>
        <w:spacing w:after="0" w:line="240" w:lineRule="auto"/>
        <w:ind w:left="1080"/>
        <w:jc w:val="right"/>
        <w:rPr>
          <w:rFonts w:ascii="Times New Roman" w:eastAsia="Times New Roman" w:hAnsi="Times New Roman"/>
          <w:i/>
          <w:sz w:val="24"/>
          <w:szCs w:val="24"/>
          <w:lang w:eastAsia="ru-RU"/>
        </w:rPr>
      </w:pP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F33D2A">
        <w:rPr>
          <w:rFonts w:ascii="Times New Roman" w:eastAsia="Times New Roman" w:hAnsi="Times New Roman"/>
          <w:i/>
          <w:sz w:val="24"/>
          <w:szCs w:val="24"/>
          <w:lang w:eastAsia="ru-RU"/>
        </w:rPr>
        <w:lastRenderedPageBreak/>
        <w:t>Таблица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878"/>
        <w:gridCol w:w="1878"/>
        <w:gridCol w:w="1878"/>
        <w:gridCol w:w="1879"/>
      </w:tblGrid>
      <w:tr w:rsidR="00A42741" w:rsidRPr="00EB31D0" w:rsidTr="00A42741">
        <w:trPr>
          <w:trHeight w:val="20"/>
        </w:trPr>
        <w:tc>
          <w:tcPr>
            <w:tcW w:w="2694" w:type="dxa"/>
            <w:vAlign w:val="center"/>
          </w:tcPr>
          <w:p w:rsidR="00A42741" w:rsidRPr="00EB31D0" w:rsidRDefault="00A42741" w:rsidP="00EB31D0">
            <w:pPr>
              <w:pStyle w:val="a3"/>
              <w:spacing w:after="0" w:line="240" w:lineRule="auto"/>
              <w:ind w:left="0"/>
              <w:jc w:val="center"/>
              <w:rPr>
                <w:rFonts w:ascii="Times New Roman" w:hAnsi="Times New Roman"/>
                <w:sz w:val="28"/>
                <w:szCs w:val="28"/>
              </w:rPr>
            </w:pPr>
            <w:r w:rsidRPr="00EB31D0">
              <w:rPr>
                <w:rFonts w:ascii="Times New Roman" w:hAnsi="Times New Roman"/>
                <w:sz w:val="28"/>
                <w:szCs w:val="28"/>
              </w:rPr>
              <w:t>Административно-территориальные единицы</w:t>
            </w:r>
          </w:p>
        </w:tc>
        <w:tc>
          <w:tcPr>
            <w:tcW w:w="1878" w:type="dxa"/>
            <w:vAlign w:val="center"/>
          </w:tcPr>
          <w:p w:rsidR="00A42741" w:rsidRPr="00EB31D0" w:rsidRDefault="00A42741" w:rsidP="00EB31D0">
            <w:pPr>
              <w:pStyle w:val="a3"/>
              <w:spacing w:after="0" w:line="240" w:lineRule="auto"/>
              <w:ind w:left="0"/>
              <w:jc w:val="center"/>
              <w:rPr>
                <w:rFonts w:ascii="Times New Roman" w:hAnsi="Times New Roman"/>
                <w:sz w:val="28"/>
                <w:szCs w:val="28"/>
              </w:rPr>
            </w:pPr>
            <w:r w:rsidRPr="00EB31D0">
              <w:rPr>
                <w:rFonts w:ascii="Times New Roman" w:hAnsi="Times New Roman"/>
                <w:sz w:val="28"/>
                <w:szCs w:val="28"/>
              </w:rPr>
              <w:t>Количество участников ЕГЭ истории</w:t>
            </w:r>
          </w:p>
        </w:tc>
        <w:tc>
          <w:tcPr>
            <w:tcW w:w="1878" w:type="dxa"/>
            <w:vAlign w:val="center"/>
          </w:tcPr>
          <w:p w:rsidR="00A42741" w:rsidRPr="00EB31D0" w:rsidRDefault="00A42741" w:rsidP="00EB31D0">
            <w:pPr>
              <w:pStyle w:val="a3"/>
              <w:spacing w:after="0" w:line="240" w:lineRule="auto"/>
              <w:ind w:left="0"/>
              <w:jc w:val="center"/>
              <w:rPr>
                <w:rFonts w:ascii="Times New Roman" w:hAnsi="Times New Roman"/>
                <w:sz w:val="28"/>
                <w:szCs w:val="28"/>
              </w:rPr>
            </w:pPr>
            <w:r w:rsidRPr="00EB31D0">
              <w:rPr>
                <w:rFonts w:ascii="Times New Roman" w:hAnsi="Times New Roman"/>
                <w:sz w:val="28"/>
                <w:szCs w:val="28"/>
              </w:rPr>
              <w:t>% от общего числа участников по истории</w:t>
            </w:r>
          </w:p>
        </w:tc>
        <w:tc>
          <w:tcPr>
            <w:tcW w:w="1878" w:type="dxa"/>
          </w:tcPr>
          <w:p w:rsidR="00A42741" w:rsidRPr="00EB31D0" w:rsidRDefault="00A42741" w:rsidP="00EB31D0">
            <w:pPr>
              <w:pStyle w:val="a3"/>
              <w:spacing w:after="0" w:line="240" w:lineRule="auto"/>
              <w:ind w:left="0"/>
              <w:jc w:val="center"/>
              <w:rPr>
                <w:rFonts w:ascii="Times New Roman" w:hAnsi="Times New Roman"/>
                <w:sz w:val="28"/>
                <w:szCs w:val="28"/>
              </w:rPr>
            </w:pPr>
            <w:r w:rsidRPr="00EB31D0">
              <w:rPr>
                <w:rFonts w:ascii="Times New Roman" w:hAnsi="Times New Roman"/>
                <w:sz w:val="28"/>
                <w:szCs w:val="28"/>
              </w:rPr>
              <w:t>% от общего числа участников в АТЕ</w:t>
            </w:r>
          </w:p>
        </w:tc>
        <w:tc>
          <w:tcPr>
            <w:tcW w:w="1879" w:type="dxa"/>
            <w:vAlign w:val="center"/>
          </w:tcPr>
          <w:p w:rsidR="00A42741" w:rsidRPr="00EB31D0" w:rsidRDefault="00A42741" w:rsidP="00EB31D0">
            <w:pPr>
              <w:pStyle w:val="a3"/>
              <w:spacing w:after="0" w:line="240" w:lineRule="auto"/>
              <w:ind w:left="0"/>
              <w:jc w:val="center"/>
              <w:rPr>
                <w:rFonts w:ascii="Times New Roman" w:hAnsi="Times New Roman"/>
                <w:sz w:val="28"/>
                <w:szCs w:val="28"/>
              </w:rPr>
            </w:pPr>
            <w:r w:rsidRPr="00EB31D0">
              <w:rPr>
                <w:rFonts w:ascii="Times New Roman" w:hAnsi="Times New Roman"/>
                <w:sz w:val="28"/>
                <w:szCs w:val="28"/>
              </w:rPr>
              <w:t>% от общего числа участников в регионе</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Беломорский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10</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10,1%</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0,3%</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Калевальский НМР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0,4%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4,3%</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0,1%</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Кемский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2,5%</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10,4%</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0,4%</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Кондопожский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30</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5,3%</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14,0%</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0,8%</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Костомукшский ГО</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15</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2,6%</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8,5%</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0,4%</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Лахденпохский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16</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20,8%</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0,4%</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Лоухский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7</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1,2%</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7,7%</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Медвежьегорский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4,2%</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20,3%</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0,7%</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Муезерский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11</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1,9%</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16,9%</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0,3%</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Олонецкий НМР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3</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0,5%</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3,5%</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0,1%</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Петрозаводский ГО</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317</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55,7%</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18,0%</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8,7%</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Питкярантский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9</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1,6%</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10,7%</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Прионежский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9,5%</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Пряжинский НМР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6</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1,1%</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10,2%</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Пудожский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8,8%</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Сегежский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50</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20,5%</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1,4%</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Сортавальский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31</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5,4%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23,3%</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0,8%</w:t>
            </w:r>
          </w:p>
        </w:tc>
      </w:tr>
      <w:tr w:rsidR="00EB31D0" w:rsidRPr="00EB31D0" w:rsidTr="00EB31D0">
        <w:trPr>
          <w:trHeight w:val="20"/>
        </w:trPr>
        <w:tc>
          <w:tcPr>
            <w:tcW w:w="2694" w:type="dxa"/>
            <w:vAlign w:val="bottom"/>
          </w:tcPr>
          <w:p w:rsidR="00EB31D0" w:rsidRPr="00EB31D0" w:rsidRDefault="00EB31D0" w:rsidP="00EB31D0">
            <w:pPr>
              <w:rPr>
                <w:color w:val="000000"/>
                <w:sz w:val="28"/>
                <w:szCs w:val="28"/>
              </w:rPr>
            </w:pPr>
            <w:r w:rsidRPr="00EB31D0">
              <w:rPr>
                <w:color w:val="000000"/>
                <w:sz w:val="28"/>
                <w:szCs w:val="28"/>
              </w:rPr>
              <w:t>Суоярвский МР</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1,4%</w:t>
            </w:r>
          </w:p>
        </w:tc>
        <w:tc>
          <w:tcPr>
            <w:tcW w:w="1878" w:type="dxa"/>
            <w:vAlign w:val="center"/>
          </w:tcPr>
          <w:p w:rsidR="00EB31D0" w:rsidRPr="00EB31D0" w:rsidRDefault="00EB31D0" w:rsidP="00EB31D0">
            <w:pPr>
              <w:jc w:val="center"/>
              <w:rPr>
                <w:color w:val="000000"/>
                <w:sz w:val="28"/>
                <w:szCs w:val="28"/>
              </w:rPr>
            </w:pPr>
            <w:r w:rsidRPr="00EB31D0">
              <w:rPr>
                <w:color w:val="000000"/>
                <w:sz w:val="28"/>
                <w:szCs w:val="28"/>
              </w:rPr>
              <w:t>8,7%</w:t>
            </w:r>
          </w:p>
        </w:tc>
        <w:tc>
          <w:tcPr>
            <w:tcW w:w="1879" w:type="dxa"/>
            <w:vAlign w:val="center"/>
          </w:tcPr>
          <w:p w:rsidR="00EB31D0" w:rsidRPr="00EB31D0" w:rsidRDefault="00EB31D0" w:rsidP="00EB31D0">
            <w:pPr>
              <w:jc w:val="center"/>
              <w:rPr>
                <w:color w:val="000000"/>
                <w:sz w:val="28"/>
                <w:szCs w:val="28"/>
              </w:rPr>
            </w:pPr>
            <w:r w:rsidRPr="00EB31D0">
              <w:rPr>
                <w:color w:val="000000"/>
                <w:sz w:val="28"/>
                <w:szCs w:val="28"/>
              </w:rPr>
              <w:t>0,2%</w:t>
            </w:r>
          </w:p>
        </w:tc>
      </w:tr>
      <w:tr w:rsidR="00EB31D0" w:rsidRPr="00EB31D0" w:rsidTr="00EB31D0">
        <w:trPr>
          <w:trHeight w:val="20"/>
        </w:trPr>
        <w:tc>
          <w:tcPr>
            <w:tcW w:w="2694" w:type="dxa"/>
            <w:vAlign w:val="bottom"/>
          </w:tcPr>
          <w:p w:rsidR="00EB31D0" w:rsidRPr="00EB31D0" w:rsidRDefault="00EB31D0" w:rsidP="00EB31D0">
            <w:pPr>
              <w:rPr>
                <w:b/>
                <w:color w:val="000000"/>
                <w:sz w:val="28"/>
                <w:szCs w:val="28"/>
              </w:rPr>
            </w:pPr>
            <w:r w:rsidRPr="00EB31D0">
              <w:rPr>
                <w:b/>
                <w:color w:val="000000"/>
                <w:sz w:val="28"/>
                <w:szCs w:val="28"/>
              </w:rPr>
              <w:t>Республика Карелия</w:t>
            </w:r>
          </w:p>
        </w:tc>
        <w:tc>
          <w:tcPr>
            <w:tcW w:w="1878" w:type="dxa"/>
            <w:vAlign w:val="center"/>
          </w:tcPr>
          <w:p w:rsidR="00EB31D0" w:rsidRPr="00EB31D0" w:rsidRDefault="00EB31D0" w:rsidP="00EB31D0">
            <w:pPr>
              <w:jc w:val="center"/>
              <w:rPr>
                <w:b/>
                <w:color w:val="000000"/>
                <w:sz w:val="28"/>
                <w:szCs w:val="28"/>
              </w:rPr>
            </w:pPr>
            <w:r w:rsidRPr="00EB31D0">
              <w:rPr>
                <w:b/>
                <w:color w:val="000000"/>
                <w:sz w:val="28"/>
                <w:szCs w:val="28"/>
              </w:rPr>
              <w:t>569</w:t>
            </w:r>
          </w:p>
        </w:tc>
        <w:tc>
          <w:tcPr>
            <w:tcW w:w="1878" w:type="dxa"/>
            <w:vAlign w:val="center"/>
          </w:tcPr>
          <w:p w:rsidR="00EB31D0" w:rsidRPr="00EB31D0" w:rsidRDefault="00EB31D0" w:rsidP="00EB31D0">
            <w:pPr>
              <w:jc w:val="center"/>
              <w:rPr>
                <w:b/>
                <w:color w:val="000000"/>
                <w:sz w:val="28"/>
                <w:szCs w:val="28"/>
              </w:rPr>
            </w:pPr>
            <w:r w:rsidRPr="00EB31D0">
              <w:rPr>
                <w:b/>
                <w:color w:val="000000"/>
                <w:sz w:val="28"/>
                <w:szCs w:val="28"/>
              </w:rPr>
              <w:t>100,0%</w:t>
            </w:r>
          </w:p>
        </w:tc>
        <w:tc>
          <w:tcPr>
            <w:tcW w:w="1878" w:type="dxa"/>
            <w:vAlign w:val="center"/>
          </w:tcPr>
          <w:p w:rsidR="00EB31D0" w:rsidRPr="00EB31D0" w:rsidRDefault="00EB31D0" w:rsidP="00EB31D0">
            <w:pPr>
              <w:jc w:val="center"/>
              <w:rPr>
                <w:b/>
                <w:color w:val="000000"/>
                <w:sz w:val="28"/>
                <w:szCs w:val="28"/>
              </w:rPr>
            </w:pPr>
            <w:r w:rsidRPr="00EB31D0">
              <w:rPr>
                <w:b/>
                <w:color w:val="000000"/>
                <w:sz w:val="28"/>
                <w:szCs w:val="28"/>
              </w:rPr>
              <w:t>15,6%</w:t>
            </w:r>
          </w:p>
        </w:tc>
        <w:tc>
          <w:tcPr>
            <w:tcW w:w="1879" w:type="dxa"/>
            <w:vAlign w:val="center"/>
          </w:tcPr>
          <w:p w:rsidR="00EB31D0" w:rsidRPr="00EB31D0" w:rsidRDefault="00EB31D0" w:rsidP="00EB31D0">
            <w:pPr>
              <w:jc w:val="center"/>
              <w:rPr>
                <w:b/>
                <w:color w:val="000000"/>
                <w:sz w:val="28"/>
                <w:szCs w:val="28"/>
              </w:rPr>
            </w:pPr>
            <w:r w:rsidRPr="00EB31D0">
              <w:rPr>
                <w:b/>
                <w:color w:val="000000"/>
                <w:sz w:val="28"/>
                <w:szCs w:val="28"/>
              </w:rPr>
              <w:t>15,6%</w:t>
            </w:r>
          </w:p>
        </w:tc>
      </w:tr>
    </w:tbl>
    <w:p w:rsidR="00FF0419" w:rsidRDefault="00FF0419" w:rsidP="004A3BBE">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4A3BBE">
        <w:rPr>
          <w:b/>
          <w:sz w:val="28"/>
          <w:szCs w:val="28"/>
        </w:rPr>
        <w:t>истории</w:t>
      </w:r>
      <w:r w:rsidRPr="00FF2246">
        <w:rPr>
          <w:b/>
          <w:sz w:val="28"/>
          <w:szCs w:val="28"/>
        </w:rPr>
        <w:t xml:space="preserve"> </w:t>
      </w:r>
    </w:p>
    <w:p w:rsidR="00881C1E" w:rsidRPr="003B7FB6" w:rsidRDefault="00881C1E" w:rsidP="00881C1E">
      <w:pPr>
        <w:pStyle w:val="af6"/>
        <w:tabs>
          <w:tab w:val="left" w:pos="0"/>
        </w:tabs>
        <w:ind w:firstLine="567"/>
        <w:jc w:val="both"/>
        <w:rPr>
          <w:sz w:val="28"/>
          <w:szCs w:val="28"/>
        </w:rPr>
      </w:pPr>
      <w:r w:rsidRPr="00F407F7">
        <w:rPr>
          <w:rFonts w:ascii="Times New Roman" w:hAnsi="Times New Roman"/>
          <w:sz w:val="28"/>
          <w:szCs w:val="28"/>
          <w:lang w:eastAsia="ru-RU"/>
        </w:rPr>
        <w:t xml:space="preserve">Количество </w:t>
      </w:r>
      <w:r>
        <w:rPr>
          <w:rFonts w:ascii="Times New Roman" w:hAnsi="Times New Roman"/>
          <w:sz w:val="28"/>
          <w:szCs w:val="28"/>
          <w:lang w:eastAsia="ru-RU"/>
        </w:rPr>
        <w:t xml:space="preserve">человек, принимающих участие в </w:t>
      </w:r>
      <w:r w:rsidRPr="00F407F7">
        <w:rPr>
          <w:rFonts w:ascii="Times New Roman" w:hAnsi="Times New Roman"/>
          <w:sz w:val="28"/>
          <w:szCs w:val="28"/>
          <w:lang w:eastAsia="ru-RU"/>
        </w:rPr>
        <w:t xml:space="preserve">ЕГЭ </w:t>
      </w:r>
      <w:r>
        <w:rPr>
          <w:rFonts w:ascii="Times New Roman" w:hAnsi="Times New Roman"/>
          <w:sz w:val="28"/>
          <w:szCs w:val="28"/>
          <w:lang w:eastAsia="ru-RU"/>
        </w:rPr>
        <w:t xml:space="preserve">по истории в течение 3 лет стабильно </w:t>
      </w:r>
      <w:r w:rsidRPr="00F407F7">
        <w:rPr>
          <w:rFonts w:ascii="Times New Roman" w:hAnsi="Times New Roman"/>
          <w:sz w:val="28"/>
          <w:szCs w:val="28"/>
          <w:lang w:eastAsia="ru-RU"/>
        </w:rPr>
        <w:t>(201</w:t>
      </w:r>
      <w:r>
        <w:rPr>
          <w:rFonts w:ascii="Times New Roman" w:hAnsi="Times New Roman"/>
          <w:sz w:val="28"/>
          <w:szCs w:val="28"/>
          <w:lang w:eastAsia="ru-RU"/>
        </w:rPr>
        <w:t>6, 2018</w:t>
      </w:r>
      <w:r w:rsidRPr="00F407F7">
        <w:rPr>
          <w:rFonts w:ascii="Times New Roman" w:hAnsi="Times New Roman"/>
          <w:sz w:val="28"/>
          <w:szCs w:val="28"/>
          <w:lang w:eastAsia="ru-RU"/>
        </w:rPr>
        <w:t xml:space="preserve"> год</w:t>
      </w:r>
      <w:r>
        <w:rPr>
          <w:rFonts w:ascii="Times New Roman" w:hAnsi="Times New Roman"/>
          <w:sz w:val="28"/>
          <w:szCs w:val="28"/>
          <w:lang w:eastAsia="ru-RU"/>
        </w:rPr>
        <w:t>ы</w:t>
      </w:r>
      <w:r w:rsidRPr="00F407F7">
        <w:rPr>
          <w:rFonts w:ascii="Times New Roman" w:hAnsi="Times New Roman"/>
          <w:sz w:val="28"/>
          <w:szCs w:val="28"/>
          <w:lang w:eastAsia="ru-RU"/>
        </w:rPr>
        <w:t xml:space="preserve"> – </w:t>
      </w:r>
      <w:r>
        <w:rPr>
          <w:rFonts w:ascii="Times New Roman" w:hAnsi="Times New Roman"/>
          <w:sz w:val="28"/>
          <w:szCs w:val="28"/>
          <w:lang w:eastAsia="ru-RU"/>
        </w:rPr>
        <w:t>15,6</w:t>
      </w:r>
      <w:r w:rsidRPr="00F407F7">
        <w:rPr>
          <w:rFonts w:ascii="Times New Roman" w:hAnsi="Times New Roman"/>
          <w:sz w:val="28"/>
          <w:szCs w:val="28"/>
          <w:lang w:eastAsia="ru-RU"/>
        </w:rPr>
        <w:t xml:space="preserve"> </w:t>
      </w:r>
      <w:r w:rsidRPr="00F407F7">
        <w:rPr>
          <w:rFonts w:ascii="Times New Roman" w:hAnsi="Times New Roman"/>
          <w:noProof/>
          <w:sz w:val="28"/>
          <w:szCs w:val="28"/>
        </w:rPr>
        <w:t xml:space="preserve">% от общего числа участников, </w:t>
      </w:r>
      <w:r w:rsidRPr="00F407F7">
        <w:rPr>
          <w:rFonts w:ascii="Times New Roman" w:hAnsi="Times New Roman"/>
          <w:sz w:val="28"/>
          <w:szCs w:val="28"/>
          <w:lang w:eastAsia="ru-RU"/>
        </w:rPr>
        <w:t xml:space="preserve">2017 год – </w:t>
      </w:r>
      <w:r>
        <w:rPr>
          <w:rFonts w:ascii="Times New Roman" w:hAnsi="Times New Roman"/>
          <w:sz w:val="28"/>
          <w:szCs w:val="28"/>
          <w:lang w:eastAsia="ru-RU"/>
        </w:rPr>
        <w:t>15,8</w:t>
      </w:r>
      <w:r w:rsidRPr="00F407F7">
        <w:rPr>
          <w:rFonts w:ascii="Times New Roman" w:hAnsi="Times New Roman"/>
          <w:sz w:val="28"/>
          <w:szCs w:val="28"/>
          <w:lang w:eastAsia="ru-RU"/>
        </w:rPr>
        <w:t>%)</w:t>
      </w:r>
      <w:r>
        <w:rPr>
          <w:rFonts w:ascii="Times New Roman" w:hAnsi="Times New Roman"/>
          <w:sz w:val="28"/>
          <w:szCs w:val="28"/>
          <w:lang w:eastAsia="ru-RU"/>
        </w:rPr>
        <w:t>. В 201</w:t>
      </w:r>
      <w:r w:rsidR="00143260">
        <w:rPr>
          <w:rFonts w:ascii="Times New Roman" w:hAnsi="Times New Roman"/>
          <w:sz w:val="28"/>
          <w:szCs w:val="28"/>
          <w:lang w:eastAsia="ru-RU"/>
        </w:rPr>
        <w:t>8</w:t>
      </w:r>
      <w:r>
        <w:rPr>
          <w:rFonts w:ascii="Times New Roman" w:hAnsi="Times New Roman"/>
          <w:sz w:val="28"/>
          <w:szCs w:val="28"/>
          <w:lang w:eastAsia="ru-RU"/>
        </w:rPr>
        <w:t xml:space="preserve"> году незначительно увеличилось количество сдающих экзамен </w:t>
      </w:r>
      <w:r w:rsidR="00143260">
        <w:rPr>
          <w:rFonts w:ascii="Times New Roman" w:hAnsi="Times New Roman"/>
          <w:sz w:val="28"/>
          <w:szCs w:val="28"/>
          <w:lang w:eastAsia="ru-RU"/>
        </w:rPr>
        <w:t>по истории по всем категориям участников ЕГЭ.</w:t>
      </w:r>
      <w:r w:rsidRPr="002F600A">
        <w:rPr>
          <w:rFonts w:ascii="Times New Roman" w:hAnsi="Times New Roman"/>
          <w:sz w:val="28"/>
          <w:szCs w:val="28"/>
        </w:rPr>
        <w:t xml:space="preserve"> </w:t>
      </w:r>
      <w:r>
        <w:rPr>
          <w:rFonts w:ascii="Times New Roman" w:hAnsi="Times New Roman"/>
          <w:sz w:val="28"/>
          <w:szCs w:val="28"/>
        </w:rPr>
        <w:t>Количество участников ЕГЭ по истории по типам образовательных организаций изменилось незначительно (таблица 3).</w:t>
      </w:r>
      <w:r w:rsidR="00143260">
        <w:rPr>
          <w:rFonts w:ascii="Times New Roman" w:hAnsi="Times New Roman"/>
          <w:sz w:val="28"/>
          <w:szCs w:val="28"/>
        </w:rPr>
        <w:t xml:space="preserve"> Уменьшилось количество сдававших экзамен среди выпускников лицеев и гимназий.</w:t>
      </w:r>
    </w:p>
    <w:p w:rsidR="00881C1E" w:rsidRPr="00FF2246" w:rsidRDefault="00881C1E" w:rsidP="001C4B0C">
      <w:pPr>
        <w:ind w:firstLine="567"/>
        <w:jc w:val="both"/>
        <w:rPr>
          <w:sz w:val="28"/>
          <w:szCs w:val="28"/>
        </w:rPr>
      </w:pPr>
      <w:r w:rsidRPr="00F66380">
        <w:rPr>
          <w:sz w:val="28"/>
          <w:szCs w:val="28"/>
        </w:rPr>
        <w:t xml:space="preserve">Распределение участников ЕГЭ </w:t>
      </w:r>
      <w:r w:rsidR="00C66B27">
        <w:rPr>
          <w:sz w:val="28"/>
          <w:szCs w:val="28"/>
        </w:rPr>
        <w:t xml:space="preserve">по истории </w:t>
      </w:r>
      <w:r>
        <w:rPr>
          <w:sz w:val="28"/>
          <w:szCs w:val="28"/>
        </w:rPr>
        <w:t>в 201</w:t>
      </w:r>
      <w:r w:rsidR="00AA516D">
        <w:rPr>
          <w:sz w:val="28"/>
          <w:szCs w:val="28"/>
        </w:rPr>
        <w:t>8</w:t>
      </w:r>
      <w:r>
        <w:rPr>
          <w:sz w:val="28"/>
          <w:szCs w:val="28"/>
        </w:rPr>
        <w:t xml:space="preserve"> году </w:t>
      </w:r>
      <w:r w:rsidRPr="00F66380">
        <w:rPr>
          <w:sz w:val="28"/>
          <w:szCs w:val="28"/>
        </w:rPr>
        <w:t xml:space="preserve">по </w:t>
      </w:r>
      <w:r>
        <w:rPr>
          <w:sz w:val="28"/>
          <w:szCs w:val="28"/>
        </w:rPr>
        <w:t>административно-территориальным единицам</w:t>
      </w:r>
      <w:r w:rsidRPr="00F66380">
        <w:rPr>
          <w:sz w:val="28"/>
          <w:szCs w:val="28"/>
        </w:rPr>
        <w:t xml:space="preserve"> в количественном отношении по сравнению с 201</w:t>
      </w:r>
      <w:r w:rsidR="00AA516D">
        <w:rPr>
          <w:sz w:val="28"/>
          <w:szCs w:val="28"/>
        </w:rPr>
        <w:t>7</w:t>
      </w:r>
      <w:r w:rsidRPr="00F66380">
        <w:rPr>
          <w:sz w:val="28"/>
          <w:szCs w:val="28"/>
        </w:rPr>
        <w:t xml:space="preserve"> г</w:t>
      </w:r>
      <w:r>
        <w:rPr>
          <w:sz w:val="28"/>
          <w:szCs w:val="28"/>
        </w:rPr>
        <w:t xml:space="preserve">одом изменилось незначительно. Больше половины участников ЕГЭ проживает в </w:t>
      </w:r>
      <w:r w:rsidRPr="00235AA2">
        <w:rPr>
          <w:sz w:val="28"/>
          <w:szCs w:val="28"/>
        </w:rPr>
        <w:t>Петрозаводском городском округе (</w:t>
      </w:r>
      <w:r>
        <w:rPr>
          <w:color w:val="000000"/>
          <w:sz w:val="28"/>
          <w:szCs w:val="28"/>
        </w:rPr>
        <w:t>5</w:t>
      </w:r>
      <w:r w:rsidR="00AA516D">
        <w:rPr>
          <w:color w:val="000000"/>
          <w:sz w:val="28"/>
          <w:szCs w:val="28"/>
        </w:rPr>
        <w:t>5</w:t>
      </w:r>
      <w:r>
        <w:rPr>
          <w:color w:val="000000"/>
          <w:sz w:val="28"/>
          <w:szCs w:val="28"/>
        </w:rPr>
        <w:t>,7</w:t>
      </w:r>
      <w:r w:rsidRPr="007E7FAF">
        <w:rPr>
          <w:color w:val="000000"/>
          <w:sz w:val="28"/>
          <w:szCs w:val="28"/>
        </w:rPr>
        <w:t>%</w:t>
      </w:r>
      <w:r w:rsidRPr="007E7FAF">
        <w:rPr>
          <w:sz w:val="28"/>
          <w:szCs w:val="28"/>
        </w:rPr>
        <w:t xml:space="preserve"> от общего числа участников по </w:t>
      </w:r>
      <w:r>
        <w:rPr>
          <w:sz w:val="28"/>
          <w:szCs w:val="28"/>
        </w:rPr>
        <w:t xml:space="preserve">истории). В </w:t>
      </w:r>
      <w:r w:rsidR="00AA516D">
        <w:rPr>
          <w:sz w:val="28"/>
          <w:szCs w:val="28"/>
        </w:rPr>
        <w:t>семи</w:t>
      </w:r>
      <w:r>
        <w:rPr>
          <w:sz w:val="28"/>
          <w:szCs w:val="28"/>
        </w:rPr>
        <w:t xml:space="preserve"> муниципальных образованиях количество сдающих экзамен по истории менее 10% от </w:t>
      </w:r>
      <w:r w:rsidR="00AA516D">
        <w:rPr>
          <w:sz w:val="28"/>
          <w:szCs w:val="28"/>
        </w:rPr>
        <w:t>общего числа</w:t>
      </w:r>
      <w:r>
        <w:rPr>
          <w:sz w:val="28"/>
          <w:szCs w:val="28"/>
        </w:rPr>
        <w:t xml:space="preserve"> участников экзамен</w:t>
      </w:r>
      <w:r w:rsidR="00AA516D">
        <w:rPr>
          <w:sz w:val="28"/>
          <w:szCs w:val="28"/>
        </w:rPr>
        <w:t>ов</w:t>
      </w:r>
      <w:r>
        <w:rPr>
          <w:sz w:val="28"/>
          <w:szCs w:val="28"/>
        </w:rPr>
        <w:t xml:space="preserve"> в </w:t>
      </w:r>
      <w:r w:rsidR="00AA516D">
        <w:rPr>
          <w:sz w:val="28"/>
          <w:szCs w:val="28"/>
        </w:rPr>
        <w:t xml:space="preserve">административно-территориальных единицах. </w:t>
      </w:r>
      <w:r w:rsidR="00C87C93">
        <w:rPr>
          <w:sz w:val="28"/>
          <w:szCs w:val="28"/>
        </w:rPr>
        <w:t xml:space="preserve">Больше всего доля сдающих экзамен по истории от общего числа участников в АТЕ </w:t>
      </w:r>
      <w:r w:rsidR="00C87C93">
        <w:rPr>
          <w:sz w:val="28"/>
          <w:szCs w:val="28"/>
        </w:rPr>
        <w:lastRenderedPageBreak/>
        <w:t xml:space="preserve">проживает в Сортавальском МР (23,3%), </w:t>
      </w:r>
      <w:proofErr w:type="spellStart"/>
      <w:r w:rsidR="00C87C93">
        <w:rPr>
          <w:sz w:val="28"/>
          <w:szCs w:val="28"/>
        </w:rPr>
        <w:t>Лахденпохском</w:t>
      </w:r>
      <w:proofErr w:type="spellEnd"/>
      <w:r w:rsidR="00C87C93">
        <w:rPr>
          <w:sz w:val="28"/>
          <w:szCs w:val="28"/>
        </w:rPr>
        <w:t xml:space="preserve"> МР (20,8%), </w:t>
      </w:r>
      <w:proofErr w:type="spellStart"/>
      <w:r w:rsidR="00C87C93">
        <w:rPr>
          <w:sz w:val="28"/>
          <w:szCs w:val="28"/>
        </w:rPr>
        <w:t>Сегежском</w:t>
      </w:r>
      <w:proofErr w:type="spellEnd"/>
      <w:r w:rsidR="00C87C93">
        <w:rPr>
          <w:sz w:val="28"/>
          <w:szCs w:val="28"/>
        </w:rPr>
        <w:t xml:space="preserve"> МР (20,5%), Медвежьегорском МР (20,3%).</w:t>
      </w:r>
    </w:p>
    <w:p w:rsidR="00FF0419" w:rsidRDefault="00FF0419" w:rsidP="001C4B0C">
      <w:pPr>
        <w:pStyle w:val="1"/>
        <w:spacing w:before="240"/>
        <w:rPr>
          <w:rFonts w:ascii="Times New Roman" w:eastAsia="Times New Roman" w:hAnsi="Times New Roman" w:cs="Times New Roman"/>
          <w:color w:val="auto"/>
        </w:rPr>
      </w:pPr>
      <w:r w:rsidRPr="001C4B0C">
        <w:rPr>
          <w:rFonts w:ascii="Times New Roman" w:eastAsia="Times New Roman" w:hAnsi="Times New Roman" w:cs="Times New Roman"/>
          <w:color w:val="auto"/>
        </w:rPr>
        <w:t xml:space="preserve">2. КРАТКАЯ ХАРАКТЕРИСТИКА КИМ ПО </w:t>
      </w:r>
      <w:r w:rsidR="001C4B0C">
        <w:rPr>
          <w:rFonts w:ascii="Times New Roman" w:eastAsia="Times New Roman" w:hAnsi="Times New Roman" w:cs="Times New Roman"/>
          <w:color w:val="auto"/>
        </w:rPr>
        <w:t>ИСТОРИИ</w:t>
      </w:r>
    </w:p>
    <w:p w:rsidR="000F34F4" w:rsidRPr="000F34F4" w:rsidRDefault="000F34F4" w:rsidP="000F34F4">
      <w:pPr>
        <w:ind w:firstLine="567"/>
        <w:jc w:val="both"/>
        <w:rPr>
          <w:sz w:val="28"/>
          <w:szCs w:val="28"/>
        </w:rPr>
      </w:pPr>
      <w:r w:rsidRPr="000F34F4">
        <w:rPr>
          <w:sz w:val="28"/>
          <w:szCs w:val="28"/>
        </w:rPr>
        <w:t xml:space="preserve">Контрольные измерительные материалы созданы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 </w:t>
      </w:r>
    </w:p>
    <w:p w:rsidR="000F34F4" w:rsidRDefault="000F34F4" w:rsidP="000F34F4">
      <w:pPr>
        <w:ind w:firstLine="567"/>
        <w:jc w:val="both"/>
        <w:rPr>
          <w:sz w:val="28"/>
          <w:szCs w:val="28"/>
        </w:rPr>
      </w:pPr>
      <w:r w:rsidRPr="000F34F4">
        <w:rPr>
          <w:sz w:val="28"/>
          <w:szCs w:val="28"/>
        </w:rPr>
        <w:t>Каждый вариант экзаменационной работы состоит из двух частей и включает в себя 25 заданий, различающихся формой и уровнем сложности. Часть 1 содержит 19 заданий с кратким ответом, часть 2 содержит 6 заданий. В экзаменационной работе предложены следующие разновидности заданий с кратким ответом (за основу анализа был взят вариант 309</w:t>
      </w:r>
      <w:r>
        <w:rPr>
          <w:sz w:val="28"/>
          <w:szCs w:val="28"/>
        </w:rPr>
        <w:t>).</w:t>
      </w:r>
    </w:p>
    <w:p w:rsidR="000F34F4" w:rsidRPr="000F34F4" w:rsidRDefault="000F34F4" w:rsidP="000F34F4">
      <w:pPr>
        <w:ind w:firstLine="567"/>
        <w:jc w:val="both"/>
        <w:rPr>
          <w:sz w:val="28"/>
          <w:szCs w:val="28"/>
        </w:rPr>
      </w:pPr>
      <w:r w:rsidRPr="000F34F4">
        <w:rPr>
          <w:sz w:val="28"/>
          <w:szCs w:val="28"/>
        </w:rPr>
        <w:t>– задания на выбор и запись правильных ответов из предложенного перечня ответов: задания № 3 (выбор двух терминов, не относящихся к эпохе XIII в.), № 7 (выбор трех характерных черт социально-экономического развития России в первой половине XVIII в.);</w:t>
      </w:r>
    </w:p>
    <w:p w:rsidR="000F34F4" w:rsidRPr="000F34F4" w:rsidRDefault="000F34F4" w:rsidP="000F34F4">
      <w:pPr>
        <w:ind w:firstLine="567"/>
        <w:jc w:val="both"/>
        <w:rPr>
          <w:sz w:val="28"/>
          <w:szCs w:val="28"/>
        </w:rPr>
      </w:pPr>
      <w:r w:rsidRPr="000F34F4">
        <w:rPr>
          <w:sz w:val="28"/>
          <w:szCs w:val="28"/>
        </w:rPr>
        <w:t>– задания на установление соответствия: проверяющие знание дат (задание № 2), основных фактов, процессов, явлений (№ 5), между фрагментами исторических источников и их краткими характеристиками (№ 6 – воспоминание об оставлении Севастополя в 1855 г. и о поражении под Цусимой), исторических деятелей (9), основных фактов истории культуры (17). Данные задания требовали систематизации исторического материала.</w:t>
      </w:r>
    </w:p>
    <w:p w:rsidR="000F34F4" w:rsidRPr="000F34F4" w:rsidRDefault="000F34F4" w:rsidP="000F34F4">
      <w:pPr>
        <w:ind w:firstLine="567"/>
        <w:jc w:val="both"/>
        <w:rPr>
          <w:sz w:val="28"/>
          <w:szCs w:val="28"/>
        </w:rPr>
      </w:pPr>
      <w:r w:rsidRPr="000F34F4">
        <w:rPr>
          <w:sz w:val="28"/>
          <w:szCs w:val="28"/>
        </w:rPr>
        <w:t>– задания на определение по указанным признакам, и запись в виде слова (словосочетания) термина, названия, имени, века, года и т.п.: задание № 4 (требования к Анне Иоанновне, составленные Верховным тайным советом как условия ее вступления на престол), № 10 (прочитать отрывок из воспоминаний современника и написать фамилию руководителя СССР, о котором идет речь).</w:t>
      </w:r>
    </w:p>
    <w:p w:rsidR="000F34F4" w:rsidRPr="000F34F4" w:rsidRDefault="000F34F4" w:rsidP="000F34F4">
      <w:pPr>
        <w:ind w:firstLine="567"/>
        <w:jc w:val="both"/>
        <w:rPr>
          <w:sz w:val="28"/>
          <w:szCs w:val="28"/>
        </w:rPr>
      </w:pPr>
      <w:r w:rsidRPr="000F34F4">
        <w:rPr>
          <w:sz w:val="28"/>
          <w:szCs w:val="28"/>
        </w:rPr>
        <w:t>- задания на работу с картой-схемой (№ 13-16 – связаны с событиями вхождения Левобережной Украины в состав Московского государства);</w:t>
      </w:r>
    </w:p>
    <w:p w:rsidR="000F34F4" w:rsidRPr="000F34F4" w:rsidRDefault="000F34F4" w:rsidP="000F34F4">
      <w:pPr>
        <w:ind w:firstLine="567"/>
        <w:jc w:val="both"/>
        <w:rPr>
          <w:sz w:val="28"/>
          <w:szCs w:val="28"/>
        </w:rPr>
      </w:pPr>
      <w:r w:rsidRPr="000F34F4">
        <w:rPr>
          <w:sz w:val="28"/>
          <w:szCs w:val="28"/>
        </w:rPr>
        <w:t>Ответ на задания части 1 даётся соответствующей записью в виде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rsidR="000F34F4" w:rsidRPr="000F34F4" w:rsidRDefault="000F34F4" w:rsidP="000F34F4">
      <w:pPr>
        <w:ind w:firstLine="567"/>
        <w:jc w:val="both"/>
        <w:rPr>
          <w:sz w:val="28"/>
          <w:szCs w:val="28"/>
        </w:rPr>
      </w:pPr>
      <w:r w:rsidRPr="000F34F4">
        <w:rPr>
          <w:sz w:val="28"/>
          <w:szCs w:val="28"/>
        </w:rPr>
        <w:t xml:space="preserve">Часть 2 содержит 6 заданий с развёрнутым ответом, выявляющих и оценивающих освоение выпускниками различных комплексных умений. </w:t>
      </w:r>
    </w:p>
    <w:p w:rsidR="000F34F4" w:rsidRPr="000F34F4" w:rsidRDefault="000F34F4" w:rsidP="000F34F4">
      <w:pPr>
        <w:ind w:firstLine="567"/>
        <w:jc w:val="both"/>
        <w:rPr>
          <w:sz w:val="28"/>
          <w:szCs w:val="28"/>
        </w:rPr>
      </w:pPr>
      <w:r w:rsidRPr="000F34F4">
        <w:rPr>
          <w:sz w:val="28"/>
          <w:szCs w:val="28"/>
        </w:rPr>
        <w:t>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(текст документа, посвящен событиям Смуты, в частности истории походов первого и второго народных ополчений на Москву).</w:t>
      </w:r>
    </w:p>
    <w:p w:rsidR="000F34F4" w:rsidRPr="000F34F4" w:rsidRDefault="000F34F4" w:rsidP="000F34F4">
      <w:pPr>
        <w:ind w:firstLine="567"/>
        <w:jc w:val="both"/>
        <w:rPr>
          <w:sz w:val="28"/>
          <w:szCs w:val="28"/>
        </w:rPr>
      </w:pPr>
      <w:r w:rsidRPr="000F34F4">
        <w:rPr>
          <w:sz w:val="28"/>
          <w:szCs w:val="28"/>
        </w:rPr>
        <w:t xml:space="preserve">23–25 – задания, связанные с применением приёмов причинно-следственного, структурно-функционального, временнόго и пространственного </w:t>
      </w:r>
      <w:r w:rsidRPr="000F34F4">
        <w:rPr>
          <w:sz w:val="28"/>
          <w:szCs w:val="28"/>
        </w:rPr>
        <w:lastRenderedPageBreak/>
        <w:t>анализа для изучения исторических процессов и явлений. Задание 23 связано с анализом какой-либо исторической проблемы, ситуации (необходимо было указать точную дату обнародования Манифеста 17 октября 1905 г., назвать императора, подписавшего данный манифест и указать причину составления данного документа). Задание 24 – анализ исторических версий и оценок, аргументация различных точек зрения с привлечением знаний курса (противоречивая точка зрения: «Новая экономическая политика (нэп) была эффективным средством социально-экономического развития Советского государства после окончания Гражданской войны»). Задание 25 предполагает написание исторического сочинения. Задание 25 альтернативное: выпускник имеет возможность выбрать один из трёх периодов истории России (1) 945-972 гг.; 2) сентябрь 1689 г. – январь 1725 г.; 3) октябрь 1964 г. – март 1985 г.) и продемонстрировать свои знания и умения на наиболее знакомом ему историческом материале. Задание 25 оценивается по системе критериев.</w:t>
      </w:r>
    </w:p>
    <w:p w:rsidR="00FF0419" w:rsidRPr="000F34F4" w:rsidRDefault="00FF0419" w:rsidP="00C66B27">
      <w:pPr>
        <w:pStyle w:val="1"/>
        <w:spacing w:before="240" w:after="240"/>
        <w:rPr>
          <w:rFonts w:ascii="Times New Roman" w:eastAsia="Times New Roman" w:hAnsi="Times New Roman" w:cs="Times New Roman"/>
          <w:color w:val="auto"/>
        </w:rPr>
      </w:pPr>
      <w:r w:rsidRPr="000F34F4">
        <w:rPr>
          <w:rFonts w:ascii="Times New Roman" w:eastAsia="Times New Roman" w:hAnsi="Times New Roman" w:cs="Times New Roman"/>
          <w:color w:val="auto"/>
        </w:rPr>
        <w:t xml:space="preserve">3. ОСНОВНЫЕ РЕЗУЛЬТАТЫ ЕГЭ ПО </w:t>
      </w:r>
      <w:r w:rsidR="000F34F4" w:rsidRPr="000F34F4">
        <w:rPr>
          <w:rFonts w:ascii="Times New Roman" w:eastAsia="Times New Roman" w:hAnsi="Times New Roman" w:cs="Times New Roman"/>
          <w:color w:val="auto"/>
        </w:rPr>
        <w:t>ИСТОРИИ</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0F34F4">
        <w:rPr>
          <w:sz w:val="28"/>
          <w:szCs w:val="28"/>
        </w:rPr>
        <w:t>истории</w:t>
      </w:r>
      <w:r w:rsidRPr="00FF2246">
        <w:rPr>
          <w:sz w:val="28"/>
          <w:szCs w:val="28"/>
        </w:rPr>
        <w:t xml:space="preserve"> по тестовым баллам в 2018 г.</w:t>
      </w:r>
    </w:p>
    <w:p w:rsidR="00FF0419" w:rsidRPr="00FF2246" w:rsidRDefault="0096474F" w:rsidP="00FF0419">
      <w:pPr>
        <w:jc w:val="both"/>
        <w:rPr>
          <w:sz w:val="28"/>
          <w:szCs w:val="28"/>
        </w:rPr>
      </w:pPr>
      <w:r w:rsidRPr="0096474F">
        <w:rPr>
          <w:noProof/>
          <w:szCs w:val="28"/>
        </w:rPr>
        <w:drawing>
          <wp:inline distT="0" distB="0" distL="0" distR="0">
            <wp:extent cx="6120130" cy="4019064"/>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6120130" cy="4019064"/>
                    </a:xfrm>
                    <a:prstGeom prst="rect">
                      <a:avLst/>
                    </a:prstGeom>
                    <a:noFill/>
                    <a:ln w="9525">
                      <a:noFill/>
                      <a:miter lim="800000"/>
                      <a:headEnd/>
                      <a:tailEnd/>
                    </a:ln>
                  </pic:spPr>
                </pic:pic>
              </a:graphicData>
            </a:graphic>
          </wp:inline>
        </w:drawing>
      </w:r>
    </w:p>
    <w:p w:rsidR="00FF0419" w:rsidRPr="00FF2246" w:rsidRDefault="00FF0419" w:rsidP="0096474F">
      <w:pPr>
        <w:spacing w:before="240"/>
        <w:jc w:val="both"/>
        <w:rPr>
          <w:b/>
          <w:sz w:val="28"/>
          <w:szCs w:val="28"/>
        </w:rPr>
      </w:pPr>
      <w:r w:rsidRPr="00FF2246">
        <w:rPr>
          <w:sz w:val="28"/>
          <w:szCs w:val="28"/>
        </w:rPr>
        <w:t xml:space="preserve">3.2 Динамика результатов ЕГЭ по </w:t>
      </w:r>
      <w:r w:rsidR="00C66B27">
        <w:rPr>
          <w:sz w:val="28"/>
          <w:szCs w:val="28"/>
        </w:rPr>
        <w:t>истории</w:t>
      </w:r>
      <w:r w:rsidRPr="00FF2246">
        <w:rPr>
          <w:sz w:val="28"/>
          <w:szCs w:val="28"/>
        </w:rPr>
        <w:t xml:space="preserve"> за последние 3 года</w:t>
      </w:r>
    </w:p>
    <w:p w:rsidR="00FF0419" w:rsidRPr="0096474F"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96474F">
        <w:rPr>
          <w:rFonts w:ascii="Times New Roman" w:eastAsia="Times New Roman" w:hAnsi="Times New Roman"/>
          <w:i/>
          <w:sz w:val="24"/>
          <w:szCs w:val="24"/>
          <w:lang w:eastAsia="ru-RU"/>
        </w:rPr>
        <w:t>Таблица 5</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559"/>
        <w:gridCol w:w="1559"/>
      </w:tblGrid>
      <w:tr w:rsidR="00FF0419" w:rsidRPr="00FF2246" w:rsidTr="00C66B27">
        <w:trPr>
          <w:trHeight w:val="20"/>
        </w:trPr>
        <w:tc>
          <w:tcPr>
            <w:tcW w:w="5388" w:type="dxa"/>
            <w:vMerge w:val="restart"/>
          </w:tcPr>
          <w:p w:rsidR="00FF0419" w:rsidRPr="00FF2246" w:rsidRDefault="00FF0419" w:rsidP="00972556">
            <w:pPr>
              <w:contextualSpacing/>
              <w:jc w:val="both"/>
              <w:rPr>
                <w:rFonts w:eastAsia="MS Mincho"/>
                <w:sz w:val="28"/>
                <w:szCs w:val="28"/>
              </w:rPr>
            </w:pPr>
          </w:p>
        </w:tc>
        <w:tc>
          <w:tcPr>
            <w:tcW w:w="4677" w:type="dxa"/>
            <w:gridSpan w:val="3"/>
          </w:tcPr>
          <w:p w:rsidR="00FF0419" w:rsidRPr="00FF2246" w:rsidRDefault="0096474F" w:rsidP="00972556">
            <w:pPr>
              <w:contextualSpacing/>
              <w:jc w:val="center"/>
              <w:rPr>
                <w:rFonts w:eastAsia="MS Mincho"/>
                <w:sz w:val="28"/>
                <w:szCs w:val="28"/>
              </w:rPr>
            </w:pPr>
            <w:r>
              <w:rPr>
                <w:rFonts w:eastAsia="MS Mincho"/>
                <w:sz w:val="28"/>
                <w:szCs w:val="28"/>
              </w:rPr>
              <w:t>Республика Карелия</w:t>
            </w:r>
          </w:p>
        </w:tc>
      </w:tr>
      <w:tr w:rsidR="00FF0419" w:rsidRPr="00FF2246" w:rsidTr="00C66B27">
        <w:trPr>
          <w:trHeight w:val="20"/>
        </w:trPr>
        <w:tc>
          <w:tcPr>
            <w:tcW w:w="5388" w:type="dxa"/>
            <w:vMerge/>
          </w:tcPr>
          <w:p w:rsidR="00FF0419" w:rsidRPr="00FF2246" w:rsidRDefault="00FF0419" w:rsidP="00972556">
            <w:pPr>
              <w:contextualSpacing/>
              <w:jc w:val="both"/>
              <w:rPr>
                <w:rFonts w:eastAsia="MS Mincho"/>
                <w:sz w:val="28"/>
                <w:szCs w:val="28"/>
              </w:rPr>
            </w:pP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2016 г.</w:t>
            </w: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2017 г.</w:t>
            </w: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2018 г.</w:t>
            </w:r>
          </w:p>
        </w:tc>
      </w:tr>
      <w:tr w:rsidR="0096474F" w:rsidRPr="00FF2246" w:rsidTr="00C66B27">
        <w:trPr>
          <w:trHeight w:val="20"/>
        </w:trPr>
        <w:tc>
          <w:tcPr>
            <w:tcW w:w="5388" w:type="dxa"/>
          </w:tcPr>
          <w:p w:rsidR="0096474F" w:rsidRPr="00FF2246" w:rsidRDefault="0096474F"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vAlign w:val="center"/>
          </w:tcPr>
          <w:p w:rsidR="0096474F" w:rsidRPr="008318E3" w:rsidRDefault="0096474F" w:rsidP="003F084E">
            <w:pPr>
              <w:ind w:left="-30"/>
              <w:jc w:val="center"/>
              <w:rPr>
                <w:color w:val="000000"/>
                <w:sz w:val="28"/>
                <w:szCs w:val="28"/>
              </w:rPr>
            </w:pPr>
            <w:r>
              <w:rPr>
                <w:color w:val="000000"/>
                <w:sz w:val="28"/>
                <w:szCs w:val="28"/>
              </w:rPr>
              <w:t>7,6%</w:t>
            </w:r>
          </w:p>
        </w:tc>
        <w:tc>
          <w:tcPr>
            <w:tcW w:w="1559" w:type="dxa"/>
            <w:vAlign w:val="center"/>
          </w:tcPr>
          <w:p w:rsidR="0096474F" w:rsidRPr="002B0638" w:rsidRDefault="0096474F" w:rsidP="003F084E">
            <w:pPr>
              <w:contextualSpacing/>
              <w:jc w:val="center"/>
              <w:rPr>
                <w:rFonts w:eastAsia="MS Mincho"/>
                <w:sz w:val="28"/>
                <w:szCs w:val="28"/>
              </w:rPr>
            </w:pPr>
            <w:r w:rsidRPr="002B0638">
              <w:rPr>
                <w:rFonts w:eastAsia="MS Mincho"/>
                <w:sz w:val="28"/>
                <w:szCs w:val="28"/>
              </w:rPr>
              <w:t>6,9%</w:t>
            </w:r>
          </w:p>
        </w:tc>
        <w:tc>
          <w:tcPr>
            <w:tcW w:w="1559" w:type="dxa"/>
          </w:tcPr>
          <w:p w:rsidR="0096474F" w:rsidRPr="00FF2246" w:rsidRDefault="003F084E" w:rsidP="00972556">
            <w:pPr>
              <w:contextualSpacing/>
              <w:jc w:val="center"/>
              <w:rPr>
                <w:rFonts w:eastAsia="MS Mincho"/>
                <w:sz w:val="28"/>
                <w:szCs w:val="28"/>
              </w:rPr>
            </w:pPr>
            <w:r>
              <w:rPr>
                <w:rFonts w:eastAsia="MS Mincho"/>
                <w:sz w:val="28"/>
                <w:szCs w:val="28"/>
              </w:rPr>
              <w:t>5,4%</w:t>
            </w:r>
          </w:p>
        </w:tc>
      </w:tr>
      <w:tr w:rsidR="0096474F" w:rsidRPr="00FF2246" w:rsidTr="00C66B27">
        <w:trPr>
          <w:trHeight w:val="20"/>
        </w:trPr>
        <w:tc>
          <w:tcPr>
            <w:tcW w:w="5388" w:type="dxa"/>
          </w:tcPr>
          <w:p w:rsidR="0096474F" w:rsidRPr="00FF2246" w:rsidRDefault="0096474F" w:rsidP="00972556">
            <w:pPr>
              <w:contextualSpacing/>
              <w:jc w:val="both"/>
              <w:rPr>
                <w:rFonts w:eastAsia="MS Mincho"/>
                <w:sz w:val="28"/>
                <w:szCs w:val="28"/>
              </w:rPr>
            </w:pPr>
            <w:r w:rsidRPr="00FF2246">
              <w:rPr>
                <w:rFonts w:eastAsia="MS Mincho"/>
                <w:sz w:val="28"/>
                <w:szCs w:val="28"/>
              </w:rPr>
              <w:lastRenderedPageBreak/>
              <w:t>Получили от 81 до 100 баллов</w:t>
            </w:r>
          </w:p>
        </w:tc>
        <w:tc>
          <w:tcPr>
            <w:tcW w:w="1559" w:type="dxa"/>
            <w:vAlign w:val="center"/>
          </w:tcPr>
          <w:p w:rsidR="0096474F" w:rsidRPr="002B0638" w:rsidRDefault="0096474F" w:rsidP="003F084E">
            <w:pPr>
              <w:contextualSpacing/>
              <w:jc w:val="center"/>
              <w:rPr>
                <w:rFonts w:eastAsia="MS Mincho"/>
                <w:sz w:val="28"/>
                <w:szCs w:val="28"/>
              </w:rPr>
            </w:pPr>
            <w:r w:rsidRPr="008318E3">
              <w:rPr>
                <w:color w:val="000000"/>
                <w:sz w:val="28"/>
                <w:szCs w:val="28"/>
              </w:rPr>
              <w:t>3,</w:t>
            </w:r>
            <w:r>
              <w:rPr>
                <w:color w:val="000000"/>
                <w:sz w:val="28"/>
                <w:szCs w:val="28"/>
              </w:rPr>
              <w:t>6</w:t>
            </w:r>
            <w:r w:rsidRPr="008318E3">
              <w:rPr>
                <w:color w:val="000000"/>
                <w:sz w:val="28"/>
                <w:szCs w:val="28"/>
              </w:rPr>
              <w:t>%</w:t>
            </w:r>
          </w:p>
        </w:tc>
        <w:tc>
          <w:tcPr>
            <w:tcW w:w="1559" w:type="dxa"/>
            <w:vAlign w:val="center"/>
          </w:tcPr>
          <w:p w:rsidR="0096474F" w:rsidRPr="002B0638" w:rsidRDefault="0096474F" w:rsidP="003F084E">
            <w:pPr>
              <w:contextualSpacing/>
              <w:jc w:val="center"/>
              <w:rPr>
                <w:rFonts w:eastAsia="MS Mincho"/>
                <w:sz w:val="28"/>
                <w:szCs w:val="28"/>
              </w:rPr>
            </w:pPr>
            <w:r w:rsidRPr="002B0638">
              <w:rPr>
                <w:rFonts w:eastAsia="MS Mincho"/>
                <w:sz w:val="28"/>
                <w:szCs w:val="28"/>
              </w:rPr>
              <w:t>6,1%</w:t>
            </w:r>
          </w:p>
        </w:tc>
        <w:tc>
          <w:tcPr>
            <w:tcW w:w="1559" w:type="dxa"/>
          </w:tcPr>
          <w:p w:rsidR="0096474F" w:rsidRPr="00FF2246" w:rsidRDefault="003F084E" w:rsidP="00972556">
            <w:pPr>
              <w:contextualSpacing/>
              <w:jc w:val="center"/>
              <w:rPr>
                <w:rFonts w:eastAsia="MS Mincho"/>
                <w:sz w:val="28"/>
                <w:szCs w:val="28"/>
              </w:rPr>
            </w:pPr>
            <w:r>
              <w:rPr>
                <w:rFonts w:eastAsia="MS Mincho"/>
                <w:sz w:val="28"/>
                <w:szCs w:val="28"/>
              </w:rPr>
              <w:t>3,5%</w:t>
            </w:r>
          </w:p>
        </w:tc>
      </w:tr>
      <w:tr w:rsidR="0096474F" w:rsidRPr="00FF2246" w:rsidTr="00C66B27">
        <w:trPr>
          <w:trHeight w:val="20"/>
        </w:trPr>
        <w:tc>
          <w:tcPr>
            <w:tcW w:w="5388" w:type="dxa"/>
          </w:tcPr>
          <w:p w:rsidR="0096474F" w:rsidRPr="00FF2246" w:rsidRDefault="0096474F"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vAlign w:val="center"/>
          </w:tcPr>
          <w:p w:rsidR="0096474F" w:rsidRPr="002B0638" w:rsidRDefault="0096474F" w:rsidP="003F084E">
            <w:pPr>
              <w:contextualSpacing/>
              <w:jc w:val="center"/>
              <w:rPr>
                <w:rFonts w:eastAsia="MS Mincho"/>
                <w:sz w:val="28"/>
                <w:szCs w:val="28"/>
              </w:rPr>
            </w:pPr>
            <w:r w:rsidRPr="002B0638">
              <w:rPr>
                <w:rFonts w:eastAsia="MS Mincho"/>
                <w:sz w:val="28"/>
                <w:szCs w:val="28"/>
              </w:rPr>
              <w:t>0,0%</w:t>
            </w:r>
          </w:p>
        </w:tc>
        <w:tc>
          <w:tcPr>
            <w:tcW w:w="1559" w:type="dxa"/>
            <w:vAlign w:val="center"/>
          </w:tcPr>
          <w:p w:rsidR="0096474F" w:rsidRPr="002B0638" w:rsidRDefault="0096474F" w:rsidP="003F084E">
            <w:pPr>
              <w:contextualSpacing/>
              <w:jc w:val="center"/>
              <w:rPr>
                <w:rFonts w:eastAsia="MS Mincho"/>
                <w:sz w:val="28"/>
                <w:szCs w:val="28"/>
              </w:rPr>
            </w:pPr>
            <w:r w:rsidRPr="002B0638">
              <w:rPr>
                <w:rFonts w:eastAsia="MS Mincho"/>
                <w:sz w:val="28"/>
                <w:szCs w:val="28"/>
              </w:rPr>
              <w:t>0,0%</w:t>
            </w:r>
          </w:p>
        </w:tc>
        <w:tc>
          <w:tcPr>
            <w:tcW w:w="1559" w:type="dxa"/>
          </w:tcPr>
          <w:p w:rsidR="0096474F" w:rsidRPr="00FF2246" w:rsidRDefault="003F084E" w:rsidP="00972556">
            <w:pPr>
              <w:contextualSpacing/>
              <w:jc w:val="center"/>
              <w:rPr>
                <w:rFonts w:eastAsia="MS Mincho"/>
                <w:sz w:val="28"/>
                <w:szCs w:val="28"/>
              </w:rPr>
            </w:pPr>
            <w:r>
              <w:rPr>
                <w:rFonts w:eastAsia="MS Mincho"/>
                <w:sz w:val="28"/>
                <w:szCs w:val="28"/>
              </w:rPr>
              <w:t>0,2%</w:t>
            </w:r>
          </w:p>
        </w:tc>
      </w:tr>
    </w:tbl>
    <w:p w:rsidR="00FF0419" w:rsidRPr="00FF2246" w:rsidRDefault="00FF0419" w:rsidP="00C61E81">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C61E81"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C61E81">
        <w:rPr>
          <w:rFonts w:ascii="Times New Roman" w:eastAsia="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1630"/>
        <w:gridCol w:w="1630"/>
        <w:gridCol w:w="1630"/>
        <w:gridCol w:w="1630"/>
      </w:tblGrid>
      <w:tr w:rsidR="00FF0419" w:rsidRPr="00FF2246" w:rsidTr="00C66B27">
        <w:trPr>
          <w:trHeight w:val="20"/>
        </w:trPr>
        <w:tc>
          <w:tcPr>
            <w:tcW w:w="3687" w:type="dxa"/>
            <w:vAlign w:val="center"/>
          </w:tcPr>
          <w:p w:rsidR="00FF0419" w:rsidRPr="00FF2246" w:rsidRDefault="00FF0419" w:rsidP="003B78D8">
            <w:pPr>
              <w:pStyle w:val="a3"/>
              <w:spacing w:after="0" w:line="240" w:lineRule="auto"/>
              <w:ind w:left="0"/>
              <w:jc w:val="center"/>
              <w:rPr>
                <w:rFonts w:ascii="Times New Roman" w:hAnsi="Times New Roman"/>
                <w:sz w:val="28"/>
                <w:szCs w:val="28"/>
              </w:rPr>
            </w:pPr>
          </w:p>
        </w:tc>
        <w:tc>
          <w:tcPr>
            <w:tcW w:w="1630" w:type="dxa"/>
            <w:vAlign w:val="center"/>
          </w:tcPr>
          <w:p w:rsidR="00FF0419" w:rsidRPr="00FF2246" w:rsidRDefault="00FF0419" w:rsidP="003B78D8">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СОО</w:t>
            </w:r>
          </w:p>
        </w:tc>
        <w:tc>
          <w:tcPr>
            <w:tcW w:w="1630" w:type="dxa"/>
            <w:vAlign w:val="center"/>
          </w:tcPr>
          <w:p w:rsidR="00FF0419" w:rsidRPr="00FF2246" w:rsidRDefault="00FF0419" w:rsidP="003B78D8">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СПО</w:t>
            </w:r>
          </w:p>
        </w:tc>
        <w:tc>
          <w:tcPr>
            <w:tcW w:w="1630" w:type="dxa"/>
            <w:vAlign w:val="center"/>
          </w:tcPr>
          <w:p w:rsidR="00FF0419" w:rsidRPr="00FF2246" w:rsidRDefault="00FF0419" w:rsidP="003B78D8">
            <w:pPr>
              <w:pStyle w:val="a3"/>
              <w:spacing w:after="0" w:line="240" w:lineRule="auto"/>
              <w:ind w:left="0"/>
              <w:jc w:val="center"/>
              <w:rPr>
                <w:rFonts w:ascii="Times New Roman" w:hAnsi="Times New Roman"/>
                <w:sz w:val="28"/>
                <w:szCs w:val="28"/>
              </w:rPr>
            </w:pPr>
            <w:proofErr w:type="spellStart"/>
            <w:r w:rsidRPr="00FF2246">
              <w:rPr>
                <w:rFonts w:ascii="Times New Roman" w:hAnsi="Times New Roman"/>
                <w:sz w:val="28"/>
                <w:szCs w:val="28"/>
              </w:rPr>
              <w:t>Выпуск</w:t>
            </w:r>
            <w:r>
              <w:rPr>
                <w:rFonts w:ascii="Times New Roman" w:hAnsi="Times New Roman"/>
                <w:sz w:val="28"/>
                <w:szCs w:val="28"/>
              </w:rPr>
              <w:t>-</w:t>
            </w:r>
            <w:r w:rsidRPr="00FF2246">
              <w:rPr>
                <w:rFonts w:ascii="Times New Roman" w:hAnsi="Times New Roman"/>
                <w:sz w:val="28"/>
                <w:szCs w:val="28"/>
              </w:rPr>
              <w:t>ники</w:t>
            </w:r>
            <w:proofErr w:type="spellEnd"/>
            <w:r w:rsidRPr="00FF2246">
              <w:rPr>
                <w:rFonts w:ascii="Times New Roman" w:hAnsi="Times New Roman"/>
                <w:sz w:val="28"/>
                <w:szCs w:val="28"/>
              </w:rPr>
              <w:t xml:space="preserve"> прошлых лет</w:t>
            </w:r>
          </w:p>
        </w:tc>
        <w:tc>
          <w:tcPr>
            <w:tcW w:w="1630" w:type="dxa"/>
            <w:vAlign w:val="center"/>
          </w:tcPr>
          <w:p w:rsidR="00FF0419" w:rsidRPr="00FF2246" w:rsidRDefault="00FF0419" w:rsidP="003B78D8">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Участники ЕГЭ с ОВЗ</w:t>
            </w:r>
            <w:r w:rsidR="00C13288" w:rsidRPr="00C13288">
              <w:rPr>
                <w:rFonts w:ascii="Times New Roman" w:hAnsi="Times New Roman"/>
                <w:color w:val="C00000"/>
                <w:sz w:val="28"/>
                <w:szCs w:val="28"/>
              </w:rPr>
              <w:t>*</w:t>
            </w:r>
          </w:p>
        </w:tc>
      </w:tr>
      <w:tr w:rsidR="00FF0419" w:rsidRPr="00FF2246" w:rsidTr="00C66B27">
        <w:trPr>
          <w:trHeight w:val="20"/>
        </w:trPr>
        <w:tc>
          <w:tcPr>
            <w:tcW w:w="3687" w:type="dxa"/>
          </w:tcPr>
          <w:p w:rsidR="00FF0419" w:rsidRPr="00FF2246" w:rsidRDefault="00FF0419" w:rsidP="003B78D8">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набравших балл ниже минимального </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2,8%</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56,3%</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15,1%</w:t>
            </w:r>
          </w:p>
        </w:tc>
        <w:tc>
          <w:tcPr>
            <w:tcW w:w="1630" w:type="dxa"/>
            <w:vAlign w:val="center"/>
          </w:tcPr>
          <w:p w:rsidR="00FF0419" w:rsidRPr="003B78D8" w:rsidRDefault="00915831"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r>
      <w:tr w:rsidR="00FF0419" w:rsidRPr="00FF2246" w:rsidTr="00C66B27">
        <w:trPr>
          <w:trHeight w:val="20"/>
        </w:trPr>
        <w:tc>
          <w:tcPr>
            <w:tcW w:w="3687" w:type="dxa"/>
          </w:tcPr>
          <w:p w:rsidR="00FF0419" w:rsidRPr="00FF2246" w:rsidRDefault="00FF0419" w:rsidP="003B78D8">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64,6%</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43,7%</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71,7%</w:t>
            </w:r>
          </w:p>
        </w:tc>
        <w:tc>
          <w:tcPr>
            <w:tcW w:w="1630" w:type="dxa"/>
            <w:vAlign w:val="center"/>
          </w:tcPr>
          <w:p w:rsidR="00FF0419" w:rsidRPr="003B78D8" w:rsidRDefault="00915831"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66,7%</w:t>
            </w:r>
          </w:p>
        </w:tc>
      </w:tr>
      <w:tr w:rsidR="00FF0419" w:rsidRPr="00FF2246" w:rsidTr="00C66B27">
        <w:trPr>
          <w:trHeight w:val="20"/>
        </w:trPr>
        <w:tc>
          <w:tcPr>
            <w:tcW w:w="3687" w:type="dxa"/>
          </w:tcPr>
          <w:p w:rsidR="00FF0419" w:rsidRPr="00FF2246" w:rsidRDefault="00FF0419" w:rsidP="003B78D8">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w:t>
            </w:r>
            <w:r w:rsidR="003B78D8">
              <w:rPr>
                <w:rFonts w:ascii="Times New Roman" w:hAnsi="Times New Roman"/>
                <w:sz w:val="28"/>
                <w:szCs w:val="28"/>
              </w:rPr>
              <w:t xml:space="preserve">олучивших от 61 до 80 баллов </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28,6%</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13,2%</w:t>
            </w:r>
          </w:p>
        </w:tc>
        <w:tc>
          <w:tcPr>
            <w:tcW w:w="1630" w:type="dxa"/>
            <w:vAlign w:val="center"/>
          </w:tcPr>
          <w:p w:rsidR="00FF0419" w:rsidRPr="003B78D8" w:rsidRDefault="00915831"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33,3%</w:t>
            </w:r>
          </w:p>
        </w:tc>
      </w:tr>
      <w:tr w:rsidR="00FF0419" w:rsidRPr="00FF2246" w:rsidTr="00C66B27">
        <w:trPr>
          <w:trHeight w:val="20"/>
        </w:trPr>
        <w:tc>
          <w:tcPr>
            <w:tcW w:w="3687" w:type="dxa"/>
          </w:tcPr>
          <w:p w:rsidR="00FF0419" w:rsidRPr="00FF2246" w:rsidRDefault="00FF0419" w:rsidP="003B78D8">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81 до 100 баллов</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4%</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c>
          <w:tcPr>
            <w:tcW w:w="1630" w:type="dxa"/>
            <w:vAlign w:val="center"/>
          </w:tcPr>
          <w:p w:rsidR="00FF0419" w:rsidRPr="003B78D8" w:rsidRDefault="00915831"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r>
      <w:tr w:rsidR="00FF0419" w:rsidRPr="00FF2246" w:rsidTr="00C66B27">
        <w:trPr>
          <w:trHeight w:val="20"/>
        </w:trPr>
        <w:tc>
          <w:tcPr>
            <w:tcW w:w="3687" w:type="dxa"/>
          </w:tcPr>
          <w:p w:rsidR="00FF0419" w:rsidRPr="00FF2246" w:rsidRDefault="00FF0419" w:rsidP="003B78D8">
            <w:pPr>
              <w:pStyle w:val="a3"/>
              <w:spacing w:after="0" w:line="240" w:lineRule="auto"/>
              <w:ind w:left="0"/>
              <w:rPr>
                <w:rFonts w:ascii="Times New Roman" w:hAnsi="Times New Roman"/>
                <w:b/>
                <w:sz w:val="28"/>
                <w:szCs w:val="28"/>
              </w:rPr>
            </w:pPr>
            <w:r w:rsidRPr="00FF2246">
              <w:rPr>
                <w:rFonts w:ascii="Times New Roman" w:hAnsi="Times New Roman"/>
                <w:sz w:val="28"/>
                <w:szCs w:val="28"/>
              </w:rPr>
              <w:t>Количество выпускников, получивших 100 баллов</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1</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c>
          <w:tcPr>
            <w:tcW w:w="1630" w:type="dxa"/>
            <w:vAlign w:val="center"/>
          </w:tcPr>
          <w:p w:rsidR="00FF0419" w:rsidRPr="003B78D8" w:rsidRDefault="003B78D8"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c>
          <w:tcPr>
            <w:tcW w:w="1630" w:type="dxa"/>
            <w:vAlign w:val="center"/>
          </w:tcPr>
          <w:p w:rsidR="00FF0419" w:rsidRPr="003B78D8" w:rsidRDefault="00915831" w:rsidP="003B78D8">
            <w:pPr>
              <w:pStyle w:val="a3"/>
              <w:spacing w:after="0" w:line="240" w:lineRule="auto"/>
              <w:ind w:left="0"/>
              <w:jc w:val="center"/>
              <w:rPr>
                <w:rFonts w:ascii="Times New Roman" w:hAnsi="Times New Roman"/>
                <w:sz w:val="28"/>
                <w:szCs w:val="28"/>
              </w:rPr>
            </w:pPr>
            <w:r w:rsidRPr="003B78D8">
              <w:rPr>
                <w:rFonts w:ascii="Times New Roman" w:hAnsi="Times New Roman"/>
                <w:sz w:val="28"/>
                <w:szCs w:val="28"/>
              </w:rPr>
              <w:t>0</w:t>
            </w:r>
          </w:p>
        </w:tc>
      </w:tr>
    </w:tbl>
    <w:p w:rsidR="00C13288" w:rsidRPr="0020193E" w:rsidRDefault="00C13288" w:rsidP="00C13288">
      <w:pPr>
        <w:pStyle w:val="a3"/>
        <w:spacing w:after="240" w:line="240" w:lineRule="auto"/>
        <w:ind w:left="-142"/>
        <w:jc w:val="both"/>
        <w:rPr>
          <w:rFonts w:ascii="Times New Roman" w:hAnsi="Times New Roman"/>
          <w:sz w:val="24"/>
          <w:szCs w:val="24"/>
        </w:rPr>
      </w:pPr>
      <w:r w:rsidRPr="00C13288">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w:t>
      </w:r>
      <w:r>
        <w:rPr>
          <w:rFonts w:ascii="Times New Roman" w:hAnsi="Times New Roman"/>
          <w:sz w:val="24"/>
          <w:szCs w:val="24"/>
        </w:rPr>
        <w:t>, обучающихся по программам СОО</w:t>
      </w:r>
    </w:p>
    <w:p w:rsidR="00FF0419" w:rsidRPr="00FF2246" w:rsidRDefault="00FF0419" w:rsidP="003B78D8">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3B78D8">
        <w:rPr>
          <w:rFonts w:ascii="Times New Roman" w:eastAsia="Times New Roman" w:hAnsi="Times New Roman"/>
          <w:i/>
          <w:sz w:val="24"/>
          <w:szCs w:val="24"/>
          <w:lang w:eastAsia="ru-RU"/>
        </w:rPr>
        <w:t>Таблица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5"/>
        <w:gridCol w:w="1984"/>
        <w:gridCol w:w="1984"/>
        <w:gridCol w:w="1985"/>
      </w:tblGrid>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sz w:val="28"/>
                <w:szCs w:val="28"/>
              </w:rPr>
            </w:pPr>
          </w:p>
        </w:tc>
        <w:tc>
          <w:tcPr>
            <w:tcW w:w="1984" w:type="dxa"/>
            <w:vAlign w:val="center"/>
          </w:tcPr>
          <w:p w:rsidR="003B78D8" w:rsidRPr="00A73542" w:rsidRDefault="003B78D8" w:rsidP="00A162C7">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Лицеи, гимназии</w:t>
            </w:r>
          </w:p>
        </w:tc>
        <w:tc>
          <w:tcPr>
            <w:tcW w:w="1984" w:type="dxa"/>
            <w:vAlign w:val="center"/>
          </w:tcPr>
          <w:p w:rsidR="003B78D8" w:rsidRPr="00A73542" w:rsidRDefault="003B78D8" w:rsidP="00A162C7">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Средние общеобразовательные школы с углубленным изучением отдельных предметов</w:t>
            </w:r>
          </w:p>
        </w:tc>
        <w:tc>
          <w:tcPr>
            <w:tcW w:w="1985" w:type="dxa"/>
            <w:vAlign w:val="center"/>
          </w:tcPr>
          <w:p w:rsidR="003B78D8" w:rsidRPr="00A73542" w:rsidRDefault="003B78D8" w:rsidP="00A162C7">
            <w:pPr>
              <w:pStyle w:val="a3"/>
              <w:spacing w:after="0" w:line="240" w:lineRule="auto"/>
              <w:ind w:left="0" w:hanging="108"/>
              <w:jc w:val="center"/>
              <w:rPr>
                <w:rFonts w:ascii="Times New Roman" w:hAnsi="Times New Roman"/>
                <w:sz w:val="28"/>
                <w:szCs w:val="28"/>
              </w:rPr>
            </w:pPr>
            <w:r w:rsidRPr="00A73542">
              <w:rPr>
                <w:rFonts w:ascii="Times New Roman" w:hAnsi="Times New Roman"/>
                <w:sz w:val="28"/>
                <w:szCs w:val="28"/>
              </w:rPr>
              <w:t>Средние общеобразовательные школы</w:t>
            </w:r>
          </w:p>
        </w:tc>
      </w:tr>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b/>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набравших балл </w:t>
            </w:r>
            <w:r w:rsidRPr="00A73542">
              <w:rPr>
                <w:rFonts w:ascii="Times New Roman" w:hAnsi="Times New Roman"/>
                <w:sz w:val="28"/>
                <w:szCs w:val="28"/>
              </w:rPr>
              <w:lastRenderedPageBreak/>
              <w:t xml:space="preserve">ниже минимального </w:t>
            </w:r>
          </w:p>
        </w:tc>
        <w:tc>
          <w:tcPr>
            <w:tcW w:w="1984" w:type="dxa"/>
            <w:vAlign w:val="center"/>
          </w:tcPr>
          <w:p w:rsidR="003B78D8" w:rsidRPr="008318E3" w:rsidRDefault="00EC5C65" w:rsidP="00A162C7">
            <w:pPr>
              <w:jc w:val="center"/>
              <w:rPr>
                <w:color w:val="000000"/>
                <w:sz w:val="28"/>
                <w:szCs w:val="28"/>
              </w:rPr>
            </w:pPr>
            <w:r>
              <w:rPr>
                <w:color w:val="000000"/>
                <w:sz w:val="28"/>
                <w:szCs w:val="28"/>
              </w:rPr>
              <w:lastRenderedPageBreak/>
              <w:t>0,9%</w:t>
            </w:r>
          </w:p>
        </w:tc>
        <w:tc>
          <w:tcPr>
            <w:tcW w:w="1984" w:type="dxa"/>
            <w:vAlign w:val="center"/>
          </w:tcPr>
          <w:p w:rsidR="003B78D8" w:rsidRPr="008318E3" w:rsidRDefault="00EC5C65" w:rsidP="00A162C7">
            <w:pPr>
              <w:jc w:val="center"/>
              <w:rPr>
                <w:color w:val="000000"/>
                <w:sz w:val="28"/>
                <w:szCs w:val="28"/>
              </w:rPr>
            </w:pPr>
            <w:r>
              <w:rPr>
                <w:color w:val="000000"/>
                <w:sz w:val="28"/>
                <w:szCs w:val="28"/>
              </w:rPr>
              <w:t>0%</w:t>
            </w:r>
          </w:p>
        </w:tc>
        <w:tc>
          <w:tcPr>
            <w:tcW w:w="1985" w:type="dxa"/>
            <w:vAlign w:val="center"/>
          </w:tcPr>
          <w:p w:rsidR="003B78D8" w:rsidRPr="008318E3" w:rsidRDefault="0042646B" w:rsidP="00A162C7">
            <w:pPr>
              <w:jc w:val="center"/>
              <w:rPr>
                <w:color w:val="000000"/>
                <w:sz w:val="28"/>
                <w:szCs w:val="28"/>
              </w:rPr>
            </w:pPr>
            <w:r>
              <w:rPr>
                <w:color w:val="000000"/>
                <w:sz w:val="28"/>
                <w:szCs w:val="28"/>
              </w:rPr>
              <w:t>3,8%</w:t>
            </w:r>
          </w:p>
        </w:tc>
      </w:tr>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sz w:val="28"/>
                <w:szCs w:val="28"/>
              </w:rPr>
            </w:pPr>
            <w:r w:rsidRPr="00A73542">
              <w:rPr>
                <w:rFonts w:ascii="Times New Roman" w:hAnsi="Times New Roman"/>
                <w:bCs/>
                <w:sz w:val="28"/>
                <w:szCs w:val="28"/>
                <w:lang w:eastAsia="ru-RU"/>
              </w:rPr>
              <w:lastRenderedPageBreak/>
              <w:t>Доля</w:t>
            </w:r>
            <w:r w:rsidRPr="00A73542">
              <w:rPr>
                <w:rFonts w:ascii="Times New Roman" w:hAnsi="Times New Roman"/>
                <w:sz w:val="28"/>
                <w:szCs w:val="28"/>
              </w:rPr>
              <w:t xml:space="preserve"> участников, получивших тестовый балл от минимального балла до 60 баллов</w:t>
            </w:r>
          </w:p>
        </w:tc>
        <w:tc>
          <w:tcPr>
            <w:tcW w:w="1984" w:type="dxa"/>
            <w:vAlign w:val="center"/>
          </w:tcPr>
          <w:p w:rsidR="003B78D8" w:rsidRPr="008318E3" w:rsidRDefault="00EC5C65" w:rsidP="00A162C7">
            <w:pPr>
              <w:jc w:val="center"/>
              <w:rPr>
                <w:color w:val="000000"/>
                <w:sz w:val="28"/>
                <w:szCs w:val="28"/>
              </w:rPr>
            </w:pPr>
            <w:r>
              <w:rPr>
                <w:color w:val="000000"/>
                <w:sz w:val="28"/>
                <w:szCs w:val="28"/>
              </w:rPr>
              <w:t>53,2%</w:t>
            </w:r>
          </w:p>
        </w:tc>
        <w:tc>
          <w:tcPr>
            <w:tcW w:w="1984" w:type="dxa"/>
            <w:vAlign w:val="center"/>
          </w:tcPr>
          <w:p w:rsidR="003B78D8" w:rsidRPr="008318E3" w:rsidRDefault="00EC5C65" w:rsidP="00A162C7">
            <w:pPr>
              <w:jc w:val="center"/>
              <w:rPr>
                <w:color w:val="000000"/>
                <w:sz w:val="28"/>
                <w:szCs w:val="28"/>
              </w:rPr>
            </w:pPr>
            <w:r>
              <w:rPr>
                <w:color w:val="000000"/>
                <w:sz w:val="28"/>
                <w:szCs w:val="28"/>
              </w:rPr>
              <w:t>67,3%</w:t>
            </w:r>
          </w:p>
        </w:tc>
        <w:tc>
          <w:tcPr>
            <w:tcW w:w="1985" w:type="dxa"/>
            <w:vAlign w:val="center"/>
          </w:tcPr>
          <w:p w:rsidR="003B78D8" w:rsidRPr="008318E3" w:rsidRDefault="0042646B" w:rsidP="00A162C7">
            <w:pPr>
              <w:jc w:val="center"/>
              <w:rPr>
                <w:color w:val="000000"/>
                <w:sz w:val="28"/>
                <w:szCs w:val="28"/>
              </w:rPr>
            </w:pPr>
            <w:r>
              <w:rPr>
                <w:color w:val="000000"/>
                <w:sz w:val="28"/>
                <w:szCs w:val="28"/>
              </w:rPr>
              <w:t>67,7%</w:t>
            </w:r>
          </w:p>
        </w:tc>
      </w:tr>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получивших от 61 до 80 баллов</w:t>
            </w:r>
          </w:p>
        </w:tc>
        <w:tc>
          <w:tcPr>
            <w:tcW w:w="1984" w:type="dxa"/>
            <w:vAlign w:val="center"/>
          </w:tcPr>
          <w:p w:rsidR="003B78D8" w:rsidRPr="008318E3" w:rsidRDefault="00EC5C65" w:rsidP="00EB5F55">
            <w:pPr>
              <w:jc w:val="center"/>
              <w:rPr>
                <w:color w:val="000000"/>
                <w:sz w:val="28"/>
                <w:szCs w:val="28"/>
              </w:rPr>
            </w:pPr>
            <w:r>
              <w:rPr>
                <w:color w:val="000000"/>
                <w:sz w:val="28"/>
                <w:szCs w:val="28"/>
              </w:rPr>
              <w:t>38,</w:t>
            </w:r>
            <w:r w:rsidR="00EB5F55">
              <w:rPr>
                <w:color w:val="000000"/>
                <w:sz w:val="28"/>
                <w:szCs w:val="28"/>
              </w:rPr>
              <w:t>6</w:t>
            </w:r>
            <w:r>
              <w:rPr>
                <w:color w:val="000000"/>
                <w:sz w:val="28"/>
                <w:szCs w:val="28"/>
              </w:rPr>
              <w:t>%</w:t>
            </w:r>
          </w:p>
        </w:tc>
        <w:tc>
          <w:tcPr>
            <w:tcW w:w="1984" w:type="dxa"/>
            <w:vAlign w:val="center"/>
          </w:tcPr>
          <w:p w:rsidR="003B78D8" w:rsidRPr="008318E3" w:rsidRDefault="00EC5C65" w:rsidP="00EC5C65">
            <w:pPr>
              <w:jc w:val="center"/>
              <w:rPr>
                <w:color w:val="000000"/>
                <w:sz w:val="28"/>
                <w:szCs w:val="28"/>
              </w:rPr>
            </w:pPr>
            <w:r>
              <w:rPr>
                <w:color w:val="000000"/>
                <w:sz w:val="28"/>
                <w:szCs w:val="28"/>
              </w:rPr>
              <w:t>22,5%</w:t>
            </w:r>
          </w:p>
        </w:tc>
        <w:tc>
          <w:tcPr>
            <w:tcW w:w="1985" w:type="dxa"/>
            <w:vAlign w:val="center"/>
          </w:tcPr>
          <w:p w:rsidR="003B78D8" w:rsidRPr="008318E3" w:rsidRDefault="0042646B" w:rsidP="00A162C7">
            <w:pPr>
              <w:jc w:val="center"/>
              <w:rPr>
                <w:color w:val="000000"/>
                <w:sz w:val="28"/>
                <w:szCs w:val="28"/>
              </w:rPr>
            </w:pPr>
            <w:r>
              <w:rPr>
                <w:color w:val="000000"/>
                <w:sz w:val="28"/>
                <w:szCs w:val="28"/>
              </w:rPr>
              <w:t>26,4%</w:t>
            </w:r>
          </w:p>
        </w:tc>
      </w:tr>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b/>
                <w:sz w:val="28"/>
                <w:szCs w:val="28"/>
              </w:rPr>
            </w:pPr>
            <w:r w:rsidRPr="00A73542">
              <w:rPr>
                <w:rFonts w:ascii="Times New Roman" w:hAnsi="Times New Roman"/>
                <w:bCs/>
                <w:sz w:val="28"/>
                <w:szCs w:val="28"/>
                <w:lang w:eastAsia="ru-RU"/>
              </w:rPr>
              <w:t>Доля</w:t>
            </w:r>
            <w:r w:rsidRPr="00A73542">
              <w:rPr>
                <w:rFonts w:ascii="Times New Roman" w:hAnsi="Times New Roman"/>
                <w:sz w:val="28"/>
                <w:szCs w:val="28"/>
              </w:rPr>
              <w:t xml:space="preserve"> участников, получивших от 81 до 100 баллов</w:t>
            </w:r>
          </w:p>
        </w:tc>
        <w:tc>
          <w:tcPr>
            <w:tcW w:w="1984" w:type="dxa"/>
            <w:vAlign w:val="center"/>
          </w:tcPr>
          <w:p w:rsidR="003B78D8" w:rsidRPr="008318E3" w:rsidRDefault="00EC5C65" w:rsidP="00A162C7">
            <w:pPr>
              <w:jc w:val="center"/>
              <w:rPr>
                <w:color w:val="000000"/>
                <w:sz w:val="28"/>
                <w:szCs w:val="28"/>
              </w:rPr>
            </w:pPr>
            <w:r>
              <w:rPr>
                <w:color w:val="000000"/>
                <w:sz w:val="28"/>
                <w:szCs w:val="28"/>
              </w:rPr>
              <w:t>7,3%</w:t>
            </w:r>
          </w:p>
        </w:tc>
        <w:tc>
          <w:tcPr>
            <w:tcW w:w="1984" w:type="dxa"/>
            <w:vAlign w:val="center"/>
          </w:tcPr>
          <w:p w:rsidR="003B78D8" w:rsidRPr="008318E3" w:rsidRDefault="00EC5C65" w:rsidP="00A162C7">
            <w:pPr>
              <w:jc w:val="center"/>
              <w:rPr>
                <w:color w:val="000000"/>
                <w:sz w:val="28"/>
                <w:szCs w:val="28"/>
              </w:rPr>
            </w:pPr>
            <w:r>
              <w:rPr>
                <w:color w:val="000000"/>
                <w:sz w:val="28"/>
                <w:szCs w:val="28"/>
              </w:rPr>
              <w:t>10,2%</w:t>
            </w:r>
          </w:p>
        </w:tc>
        <w:tc>
          <w:tcPr>
            <w:tcW w:w="1985" w:type="dxa"/>
            <w:vAlign w:val="center"/>
          </w:tcPr>
          <w:p w:rsidR="003B78D8" w:rsidRPr="008318E3" w:rsidRDefault="0042646B" w:rsidP="00A162C7">
            <w:pPr>
              <w:jc w:val="center"/>
              <w:rPr>
                <w:color w:val="000000"/>
                <w:sz w:val="28"/>
                <w:szCs w:val="28"/>
              </w:rPr>
            </w:pPr>
            <w:r>
              <w:rPr>
                <w:color w:val="000000"/>
                <w:sz w:val="28"/>
                <w:szCs w:val="28"/>
              </w:rPr>
              <w:t>2,1%</w:t>
            </w:r>
          </w:p>
        </w:tc>
      </w:tr>
      <w:tr w:rsidR="003B78D8" w:rsidRPr="008318E3" w:rsidTr="00A162C7">
        <w:trPr>
          <w:trHeight w:val="20"/>
        </w:trPr>
        <w:tc>
          <w:tcPr>
            <w:tcW w:w="4395" w:type="dxa"/>
          </w:tcPr>
          <w:p w:rsidR="003B78D8" w:rsidRPr="00A73542" w:rsidRDefault="003B78D8" w:rsidP="00A162C7">
            <w:pPr>
              <w:pStyle w:val="a3"/>
              <w:spacing w:after="0" w:line="240" w:lineRule="auto"/>
              <w:ind w:left="0"/>
              <w:jc w:val="both"/>
              <w:rPr>
                <w:rFonts w:ascii="Times New Roman" w:hAnsi="Times New Roman"/>
                <w:b/>
                <w:sz w:val="28"/>
                <w:szCs w:val="28"/>
              </w:rPr>
            </w:pPr>
            <w:r w:rsidRPr="00A73542">
              <w:rPr>
                <w:rFonts w:ascii="Times New Roman" w:hAnsi="Times New Roman"/>
                <w:sz w:val="28"/>
                <w:szCs w:val="28"/>
              </w:rPr>
              <w:t>Количество выпускников, получивших 100 баллов</w:t>
            </w:r>
          </w:p>
        </w:tc>
        <w:tc>
          <w:tcPr>
            <w:tcW w:w="1984" w:type="dxa"/>
            <w:vAlign w:val="center"/>
          </w:tcPr>
          <w:p w:rsidR="003B78D8" w:rsidRPr="008318E3" w:rsidRDefault="00FD4009" w:rsidP="00A162C7">
            <w:pPr>
              <w:jc w:val="center"/>
              <w:rPr>
                <w:color w:val="000000"/>
                <w:sz w:val="28"/>
                <w:szCs w:val="28"/>
              </w:rPr>
            </w:pPr>
            <w:r>
              <w:rPr>
                <w:color w:val="000000"/>
                <w:sz w:val="28"/>
                <w:szCs w:val="28"/>
              </w:rPr>
              <w:t>0</w:t>
            </w:r>
          </w:p>
        </w:tc>
        <w:tc>
          <w:tcPr>
            <w:tcW w:w="1984" w:type="dxa"/>
            <w:vAlign w:val="center"/>
          </w:tcPr>
          <w:p w:rsidR="003B78D8" w:rsidRPr="008318E3" w:rsidRDefault="00FD4009" w:rsidP="00A162C7">
            <w:pPr>
              <w:jc w:val="center"/>
              <w:rPr>
                <w:color w:val="000000"/>
                <w:sz w:val="28"/>
                <w:szCs w:val="28"/>
              </w:rPr>
            </w:pPr>
            <w:r>
              <w:rPr>
                <w:color w:val="000000"/>
                <w:sz w:val="28"/>
                <w:szCs w:val="28"/>
              </w:rPr>
              <w:t>1</w:t>
            </w:r>
          </w:p>
        </w:tc>
        <w:tc>
          <w:tcPr>
            <w:tcW w:w="1985" w:type="dxa"/>
            <w:vAlign w:val="center"/>
          </w:tcPr>
          <w:p w:rsidR="003B78D8" w:rsidRPr="008318E3" w:rsidRDefault="00FD4009" w:rsidP="00A162C7">
            <w:pPr>
              <w:jc w:val="center"/>
              <w:rPr>
                <w:color w:val="000000"/>
                <w:sz w:val="28"/>
                <w:szCs w:val="28"/>
              </w:rPr>
            </w:pPr>
            <w:r>
              <w:rPr>
                <w:color w:val="000000"/>
                <w:sz w:val="28"/>
                <w:szCs w:val="28"/>
              </w:rPr>
              <w:t>0</w:t>
            </w:r>
          </w:p>
        </w:tc>
      </w:tr>
    </w:tbl>
    <w:p w:rsidR="00FF0419" w:rsidRPr="0021200A" w:rsidRDefault="00FF0419" w:rsidP="00FF0419">
      <w:pPr>
        <w:pStyle w:val="a3"/>
        <w:spacing w:after="0" w:line="240" w:lineRule="auto"/>
        <w:ind w:left="709"/>
        <w:jc w:val="both"/>
        <w:rPr>
          <w:rFonts w:ascii="Times New Roman" w:eastAsia="Times New Roman" w:hAnsi="Times New Roman"/>
          <w:b/>
          <w:sz w:val="24"/>
          <w:szCs w:val="24"/>
          <w:lang w:eastAsia="ru-RU"/>
        </w:rPr>
      </w:pPr>
    </w:p>
    <w:p w:rsidR="00FF0419" w:rsidRPr="00FF2246" w:rsidRDefault="00FF0419" w:rsidP="0021200A">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21200A">
        <w:rPr>
          <w:rFonts w:ascii="Times New Roman" w:eastAsia="Times New Roman" w:hAnsi="Times New Roman"/>
          <w:b/>
          <w:sz w:val="28"/>
          <w:szCs w:val="28"/>
          <w:lang w:eastAsia="ru-RU"/>
        </w:rPr>
        <w:t>истории</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Default="00FF0419" w:rsidP="00FF0419">
      <w:pPr>
        <w:pStyle w:val="a3"/>
        <w:spacing w:line="240" w:lineRule="auto"/>
        <w:ind w:left="525"/>
        <w:jc w:val="right"/>
        <w:rPr>
          <w:rFonts w:ascii="Times New Roman" w:hAnsi="Times New Roman"/>
          <w:i/>
          <w:sz w:val="24"/>
          <w:szCs w:val="24"/>
        </w:rPr>
      </w:pPr>
      <w:r w:rsidRPr="0021200A">
        <w:rPr>
          <w:rFonts w:ascii="Times New Roman" w:hAnsi="Times New Roman"/>
          <w:i/>
          <w:sz w:val="24"/>
          <w:szCs w:val="24"/>
        </w:rPr>
        <w:t>Таблица 8</w:t>
      </w:r>
    </w:p>
    <w:tbl>
      <w:tblPr>
        <w:tblW w:w="1044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606"/>
        <w:gridCol w:w="1606"/>
        <w:gridCol w:w="1606"/>
        <w:gridCol w:w="1606"/>
        <w:gridCol w:w="1606"/>
      </w:tblGrid>
      <w:tr w:rsidR="00CB71CF" w:rsidRPr="00CB71CF" w:rsidTr="00A162C7">
        <w:trPr>
          <w:trHeight w:val="20"/>
        </w:trPr>
        <w:tc>
          <w:tcPr>
            <w:tcW w:w="2410" w:type="dxa"/>
            <w:vAlign w:val="center"/>
          </w:tcPr>
          <w:p w:rsidR="00CB71CF" w:rsidRPr="00CB71CF" w:rsidRDefault="00CB71CF" w:rsidP="00CB71CF">
            <w:pPr>
              <w:pStyle w:val="a3"/>
              <w:spacing w:after="0" w:line="240" w:lineRule="auto"/>
              <w:ind w:left="0" w:right="-108"/>
              <w:jc w:val="center"/>
              <w:rPr>
                <w:rFonts w:ascii="Times New Roman" w:hAnsi="Times New Roman"/>
                <w:sz w:val="28"/>
                <w:szCs w:val="28"/>
              </w:rPr>
            </w:pPr>
            <w:r w:rsidRPr="00CB71CF">
              <w:rPr>
                <w:rFonts w:ascii="Times New Roman" w:hAnsi="Times New Roman"/>
                <w:sz w:val="28"/>
                <w:szCs w:val="28"/>
              </w:rPr>
              <w:t>Административно-территориальные единицы</w:t>
            </w:r>
          </w:p>
        </w:tc>
        <w:tc>
          <w:tcPr>
            <w:tcW w:w="1606" w:type="dxa"/>
            <w:vAlign w:val="center"/>
          </w:tcPr>
          <w:p w:rsidR="00CB71CF" w:rsidRPr="00CB71CF" w:rsidRDefault="00CB71CF" w:rsidP="00CB71CF">
            <w:pPr>
              <w:pStyle w:val="a3"/>
              <w:spacing w:after="0" w:line="240" w:lineRule="auto"/>
              <w:ind w:left="0" w:right="-107"/>
              <w:jc w:val="center"/>
              <w:rPr>
                <w:rFonts w:ascii="Times New Roman" w:hAnsi="Times New Roman"/>
                <w:i/>
                <w:sz w:val="28"/>
                <w:szCs w:val="28"/>
              </w:rPr>
            </w:pPr>
            <w:r w:rsidRPr="00CB71CF">
              <w:rPr>
                <w:rFonts w:ascii="Times New Roman" w:hAnsi="Times New Roman"/>
                <w:bCs/>
                <w:sz w:val="28"/>
                <w:szCs w:val="28"/>
                <w:lang w:eastAsia="ru-RU"/>
              </w:rPr>
              <w:t>Доля</w:t>
            </w:r>
            <w:r w:rsidRPr="00CB71CF">
              <w:rPr>
                <w:rFonts w:ascii="Times New Roman" w:hAnsi="Times New Roman"/>
                <w:sz w:val="28"/>
                <w:szCs w:val="28"/>
              </w:rPr>
              <w:t xml:space="preserve"> участников, набравших балл ниже минимального</w:t>
            </w:r>
          </w:p>
        </w:tc>
        <w:tc>
          <w:tcPr>
            <w:tcW w:w="1606" w:type="dxa"/>
            <w:vAlign w:val="center"/>
          </w:tcPr>
          <w:p w:rsidR="00CB71CF" w:rsidRPr="00CB71CF" w:rsidRDefault="00CB71CF" w:rsidP="00CB71CF">
            <w:pPr>
              <w:pStyle w:val="a3"/>
              <w:spacing w:after="0" w:line="240" w:lineRule="auto"/>
              <w:ind w:left="0" w:right="-107"/>
              <w:jc w:val="center"/>
              <w:rPr>
                <w:rFonts w:ascii="Times New Roman" w:hAnsi="Times New Roman"/>
                <w:i/>
                <w:sz w:val="28"/>
                <w:szCs w:val="28"/>
              </w:rPr>
            </w:pPr>
            <w:r w:rsidRPr="00CB71CF">
              <w:rPr>
                <w:rFonts w:ascii="Times New Roman" w:hAnsi="Times New Roman"/>
                <w:bCs/>
                <w:sz w:val="28"/>
                <w:szCs w:val="28"/>
                <w:lang w:eastAsia="ru-RU"/>
              </w:rPr>
              <w:t>Доля</w:t>
            </w:r>
            <w:r w:rsidRPr="00CB71CF">
              <w:rPr>
                <w:rFonts w:ascii="Times New Roman" w:hAnsi="Times New Roman"/>
                <w:sz w:val="28"/>
                <w:szCs w:val="28"/>
              </w:rPr>
              <w:t xml:space="preserve"> участников, получивших тестовый балл от минимального балла до 60 баллов</w:t>
            </w:r>
          </w:p>
        </w:tc>
        <w:tc>
          <w:tcPr>
            <w:tcW w:w="1606" w:type="dxa"/>
            <w:vAlign w:val="center"/>
          </w:tcPr>
          <w:p w:rsidR="00CB71CF" w:rsidRPr="00CB71CF" w:rsidRDefault="00CB71CF" w:rsidP="00CB71CF">
            <w:pPr>
              <w:pStyle w:val="a3"/>
              <w:spacing w:after="0" w:line="240" w:lineRule="auto"/>
              <w:ind w:left="0" w:right="-107"/>
              <w:jc w:val="center"/>
              <w:rPr>
                <w:rFonts w:ascii="Times New Roman" w:hAnsi="Times New Roman"/>
                <w:i/>
                <w:sz w:val="28"/>
                <w:szCs w:val="28"/>
              </w:rPr>
            </w:pPr>
            <w:r w:rsidRPr="00CB71CF">
              <w:rPr>
                <w:rFonts w:ascii="Times New Roman" w:hAnsi="Times New Roman"/>
                <w:bCs/>
                <w:sz w:val="28"/>
                <w:szCs w:val="28"/>
                <w:lang w:eastAsia="ru-RU"/>
              </w:rPr>
              <w:t>Доля</w:t>
            </w:r>
            <w:r w:rsidRPr="00CB71CF">
              <w:rPr>
                <w:rFonts w:ascii="Times New Roman" w:hAnsi="Times New Roman"/>
                <w:sz w:val="28"/>
                <w:szCs w:val="28"/>
              </w:rPr>
              <w:t xml:space="preserve"> участников, получивших от 61 до 80 баллов</w:t>
            </w:r>
          </w:p>
        </w:tc>
        <w:tc>
          <w:tcPr>
            <w:tcW w:w="1606" w:type="dxa"/>
            <w:vAlign w:val="center"/>
          </w:tcPr>
          <w:p w:rsidR="00CB71CF" w:rsidRPr="00CB71CF" w:rsidRDefault="00CB71CF" w:rsidP="00CB71CF">
            <w:pPr>
              <w:pStyle w:val="a3"/>
              <w:spacing w:after="0" w:line="240" w:lineRule="auto"/>
              <w:ind w:left="0" w:right="-107"/>
              <w:jc w:val="center"/>
              <w:rPr>
                <w:rFonts w:ascii="Times New Roman" w:hAnsi="Times New Roman"/>
                <w:i/>
                <w:sz w:val="28"/>
                <w:szCs w:val="28"/>
              </w:rPr>
            </w:pPr>
            <w:r w:rsidRPr="00CB71CF">
              <w:rPr>
                <w:rFonts w:ascii="Times New Roman" w:hAnsi="Times New Roman"/>
                <w:bCs/>
                <w:sz w:val="28"/>
                <w:szCs w:val="28"/>
                <w:lang w:eastAsia="ru-RU"/>
              </w:rPr>
              <w:t>Доля</w:t>
            </w:r>
            <w:r w:rsidRPr="00CB71CF">
              <w:rPr>
                <w:rFonts w:ascii="Times New Roman" w:hAnsi="Times New Roman"/>
                <w:sz w:val="28"/>
                <w:szCs w:val="28"/>
              </w:rPr>
              <w:t xml:space="preserve"> участников, получивших от 81 до 100 баллов</w:t>
            </w:r>
          </w:p>
        </w:tc>
        <w:tc>
          <w:tcPr>
            <w:tcW w:w="1606" w:type="dxa"/>
            <w:vAlign w:val="center"/>
          </w:tcPr>
          <w:p w:rsidR="00CB71CF" w:rsidRPr="00CB71CF" w:rsidRDefault="00CB71CF" w:rsidP="00CB71CF">
            <w:pPr>
              <w:pStyle w:val="a3"/>
              <w:spacing w:after="0" w:line="240" w:lineRule="auto"/>
              <w:ind w:left="0" w:right="-107"/>
              <w:jc w:val="center"/>
              <w:rPr>
                <w:rFonts w:ascii="Times New Roman" w:hAnsi="Times New Roman"/>
                <w:i/>
                <w:sz w:val="28"/>
                <w:szCs w:val="28"/>
              </w:rPr>
            </w:pPr>
            <w:r w:rsidRPr="00CB71CF">
              <w:rPr>
                <w:rFonts w:ascii="Times New Roman" w:hAnsi="Times New Roman"/>
                <w:sz w:val="28"/>
                <w:szCs w:val="28"/>
              </w:rPr>
              <w:t>Количество выпускников, получивших 100 баллов</w:t>
            </w: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Беломорский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40,0%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Кемский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7,1%</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64,3%</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28,6%</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Кондопожский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66,7%</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3,3%</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Лахденпохский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6,3%</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62,5%</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31,3%</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Медвежьегорский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66,7%</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25,0%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8,3%</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Муезерский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18,2%</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72,7%</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9,1%</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Петрозаводский ГО</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6,3%</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63,4%</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25,9%</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4,4%</w:t>
            </w:r>
          </w:p>
        </w:tc>
        <w:tc>
          <w:tcPr>
            <w:tcW w:w="1606" w:type="dxa"/>
            <w:vAlign w:val="center"/>
          </w:tcPr>
          <w:p w:rsidR="00CB71CF" w:rsidRPr="00CB71CF" w:rsidRDefault="00CB71CF" w:rsidP="00CB71CF">
            <w:pPr>
              <w:jc w:val="center"/>
              <w:rPr>
                <w:sz w:val="28"/>
                <w:szCs w:val="28"/>
              </w:rPr>
            </w:pPr>
            <w:r w:rsidRPr="00CB71CF">
              <w:rPr>
                <w:sz w:val="28"/>
                <w:szCs w:val="28"/>
              </w:rPr>
              <w:t>1</w:t>
            </w: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Питкярантский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66,7%</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33,3%</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Пряжинский НМР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50,0%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50,0%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Сегежский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66,0%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28,0%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0,0%</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color w:val="000000"/>
                <w:sz w:val="28"/>
                <w:szCs w:val="28"/>
              </w:rPr>
            </w:pPr>
            <w:r w:rsidRPr="00CB71CF">
              <w:rPr>
                <w:color w:val="000000"/>
                <w:sz w:val="28"/>
                <w:szCs w:val="28"/>
              </w:rPr>
              <w:t>Сортавальский МР</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3,2%</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64,5%</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29,0%</w:t>
            </w:r>
          </w:p>
        </w:tc>
        <w:tc>
          <w:tcPr>
            <w:tcW w:w="1606" w:type="dxa"/>
            <w:vAlign w:val="center"/>
          </w:tcPr>
          <w:p w:rsidR="00CB71CF" w:rsidRPr="00CB71CF" w:rsidRDefault="00CB71CF" w:rsidP="00CB71CF">
            <w:pPr>
              <w:jc w:val="center"/>
              <w:rPr>
                <w:color w:val="000000"/>
                <w:sz w:val="28"/>
                <w:szCs w:val="28"/>
              </w:rPr>
            </w:pPr>
            <w:r w:rsidRPr="00CB71CF">
              <w:rPr>
                <w:color w:val="000000"/>
                <w:sz w:val="28"/>
                <w:szCs w:val="28"/>
              </w:rPr>
              <w:t>3,2%</w:t>
            </w:r>
          </w:p>
        </w:tc>
        <w:tc>
          <w:tcPr>
            <w:tcW w:w="1606" w:type="dxa"/>
            <w:vAlign w:val="center"/>
          </w:tcPr>
          <w:p w:rsidR="00CB71CF" w:rsidRPr="00CB71CF" w:rsidRDefault="00CB71CF" w:rsidP="00CB71CF">
            <w:pPr>
              <w:jc w:val="center"/>
              <w:rPr>
                <w:sz w:val="28"/>
                <w:szCs w:val="28"/>
              </w:rPr>
            </w:pPr>
          </w:p>
        </w:tc>
      </w:tr>
      <w:tr w:rsidR="00CB71CF" w:rsidRPr="00CB71CF" w:rsidTr="00CB71CF">
        <w:trPr>
          <w:trHeight w:val="20"/>
        </w:trPr>
        <w:tc>
          <w:tcPr>
            <w:tcW w:w="2410" w:type="dxa"/>
            <w:vAlign w:val="bottom"/>
          </w:tcPr>
          <w:p w:rsidR="00CB71CF" w:rsidRPr="00CB71CF" w:rsidRDefault="00CB71CF" w:rsidP="00CB71CF">
            <w:pPr>
              <w:rPr>
                <w:b/>
                <w:color w:val="000000"/>
                <w:sz w:val="28"/>
                <w:szCs w:val="28"/>
              </w:rPr>
            </w:pPr>
            <w:r w:rsidRPr="00CB71CF">
              <w:rPr>
                <w:b/>
                <w:color w:val="000000"/>
                <w:sz w:val="28"/>
                <w:szCs w:val="28"/>
              </w:rPr>
              <w:t>Республика Карелия</w:t>
            </w:r>
          </w:p>
        </w:tc>
        <w:tc>
          <w:tcPr>
            <w:tcW w:w="1606" w:type="dxa"/>
            <w:vAlign w:val="center"/>
          </w:tcPr>
          <w:p w:rsidR="00CB71CF" w:rsidRPr="00CB71CF" w:rsidRDefault="00CB71CF" w:rsidP="00CB71CF">
            <w:pPr>
              <w:jc w:val="center"/>
              <w:rPr>
                <w:b/>
                <w:color w:val="000000"/>
                <w:sz w:val="28"/>
                <w:szCs w:val="28"/>
              </w:rPr>
            </w:pPr>
            <w:r w:rsidRPr="00CB71CF">
              <w:rPr>
                <w:b/>
                <w:color w:val="000000"/>
                <w:sz w:val="28"/>
                <w:szCs w:val="28"/>
              </w:rPr>
              <w:t>5,4%</w:t>
            </w:r>
          </w:p>
        </w:tc>
        <w:tc>
          <w:tcPr>
            <w:tcW w:w="1606" w:type="dxa"/>
            <w:vAlign w:val="center"/>
          </w:tcPr>
          <w:p w:rsidR="00CB71CF" w:rsidRPr="00CB71CF" w:rsidRDefault="00CB71CF" w:rsidP="00CB71CF">
            <w:pPr>
              <w:jc w:val="center"/>
              <w:rPr>
                <w:b/>
                <w:color w:val="000000"/>
                <w:sz w:val="28"/>
                <w:szCs w:val="28"/>
              </w:rPr>
            </w:pPr>
            <w:r w:rsidRPr="00CB71CF">
              <w:rPr>
                <w:b/>
                <w:color w:val="000000"/>
                <w:sz w:val="28"/>
                <w:szCs w:val="28"/>
              </w:rPr>
              <w:t>64,7%</w:t>
            </w:r>
          </w:p>
        </w:tc>
        <w:tc>
          <w:tcPr>
            <w:tcW w:w="1606" w:type="dxa"/>
            <w:vAlign w:val="center"/>
          </w:tcPr>
          <w:p w:rsidR="00CB71CF" w:rsidRPr="00CB71CF" w:rsidRDefault="00CB71CF" w:rsidP="00CB71CF">
            <w:pPr>
              <w:jc w:val="center"/>
              <w:rPr>
                <w:b/>
                <w:color w:val="000000"/>
                <w:sz w:val="28"/>
                <w:szCs w:val="28"/>
              </w:rPr>
            </w:pPr>
            <w:r w:rsidRPr="00CB71CF">
              <w:rPr>
                <w:b/>
                <w:color w:val="000000"/>
                <w:sz w:val="28"/>
                <w:szCs w:val="28"/>
              </w:rPr>
              <w:t>26,4%</w:t>
            </w:r>
          </w:p>
        </w:tc>
        <w:tc>
          <w:tcPr>
            <w:tcW w:w="1606" w:type="dxa"/>
            <w:vAlign w:val="center"/>
          </w:tcPr>
          <w:p w:rsidR="00CB71CF" w:rsidRPr="00CB71CF" w:rsidRDefault="00CB71CF" w:rsidP="00CB71CF">
            <w:pPr>
              <w:jc w:val="center"/>
              <w:rPr>
                <w:b/>
                <w:color w:val="000000"/>
                <w:sz w:val="28"/>
                <w:szCs w:val="28"/>
              </w:rPr>
            </w:pPr>
            <w:r w:rsidRPr="00CB71CF">
              <w:rPr>
                <w:b/>
                <w:color w:val="000000"/>
                <w:sz w:val="28"/>
                <w:szCs w:val="28"/>
              </w:rPr>
              <w:t>3,5%</w:t>
            </w:r>
          </w:p>
        </w:tc>
        <w:tc>
          <w:tcPr>
            <w:tcW w:w="1606" w:type="dxa"/>
            <w:vAlign w:val="center"/>
          </w:tcPr>
          <w:p w:rsidR="00CB71CF" w:rsidRPr="00CB71CF" w:rsidRDefault="008044B2" w:rsidP="00CB71CF">
            <w:pPr>
              <w:jc w:val="center"/>
              <w:rPr>
                <w:b/>
                <w:sz w:val="28"/>
                <w:szCs w:val="28"/>
              </w:rPr>
            </w:pPr>
            <w:r>
              <w:rPr>
                <w:b/>
                <w:sz w:val="28"/>
                <w:szCs w:val="28"/>
              </w:rPr>
              <w:t>1</w:t>
            </w:r>
          </w:p>
        </w:tc>
      </w:tr>
    </w:tbl>
    <w:p w:rsidR="00FF0419" w:rsidRPr="00FF2246" w:rsidRDefault="00FF0419" w:rsidP="000A12CF">
      <w:pPr>
        <w:spacing w:before="240"/>
        <w:rPr>
          <w:b/>
          <w:sz w:val="28"/>
          <w:szCs w:val="28"/>
        </w:rPr>
      </w:pPr>
      <w:r w:rsidRPr="00FF2246">
        <w:rPr>
          <w:b/>
          <w:sz w:val="28"/>
          <w:szCs w:val="28"/>
        </w:rPr>
        <w:lastRenderedPageBreak/>
        <w:t xml:space="preserve">ВЫВОД о характере изменения результатов ЕГЭ по </w:t>
      </w:r>
      <w:r w:rsidR="000A12CF">
        <w:rPr>
          <w:b/>
          <w:sz w:val="28"/>
          <w:szCs w:val="28"/>
        </w:rPr>
        <w:t>истории</w:t>
      </w:r>
    </w:p>
    <w:p w:rsidR="00676102" w:rsidRDefault="00676102" w:rsidP="00676102">
      <w:pPr>
        <w:spacing w:before="120"/>
        <w:ind w:firstLine="567"/>
        <w:jc w:val="both"/>
        <w:rPr>
          <w:sz w:val="28"/>
          <w:szCs w:val="28"/>
        </w:rPr>
      </w:pPr>
      <w:r w:rsidRPr="00746DD8">
        <w:rPr>
          <w:sz w:val="28"/>
          <w:szCs w:val="28"/>
        </w:rPr>
        <w:t xml:space="preserve">На протяжении 3 лет наблюдается рост уровня предметной обученности по истории: </w:t>
      </w:r>
      <w:r w:rsidRPr="00746DD8">
        <w:rPr>
          <w:bCs/>
          <w:sz w:val="28"/>
          <w:szCs w:val="28"/>
        </w:rPr>
        <w:t xml:space="preserve">2016 год – </w:t>
      </w:r>
      <w:r>
        <w:rPr>
          <w:bCs/>
          <w:sz w:val="28"/>
          <w:szCs w:val="28"/>
        </w:rPr>
        <w:t>92,4</w:t>
      </w:r>
      <w:r w:rsidRPr="00746DD8">
        <w:rPr>
          <w:bCs/>
          <w:sz w:val="28"/>
          <w:szCs w:val="28"/>
        </w:rPr>
        <w:t>%, 2017 год – 93,1%</w:t>
      </w:r>
      <w:r>
        <w:rPr>
          <w:bCs/>
          <w:sz w:val="28"/>
          <w:szCs w:val="28"/>
        </w:rPr>
        <w:t>, 2018 год – 94,6%</w:t>
      </w:r>
      <w:r w:rsidRPr="00746DD8">
        <w:rPr>
          <w:bCs/>
          <w:sz w:val="28"/>
          <w:szCs w:val="28"/>
        </w:rPr>
        <w:t>. Доля</w:t>
      </w:r>
      <w:r w:rsidRPr="00746DD8">
        <w:rPr>
          <w:sz w:val="28"/>
          <w:szCs w:val="28"/>
        </w:rPr>
        <w:t xml:space="preserve">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Pr>
          <w:sz w:val="28"/>
          <w:szCs w:val="28"/>
        </w:rPr>
        <w:t>2,8</w:t>
      </w:r>
      <w:r w:rsidRPr="00746DD8">
        <w:rPr>
          <w:sz w:val="28"/>
          <w:szCs w:val="28"/>
        </w:rPr>
        <w:t xml:space="preserve">%, </w:t>
      </w:r>
      <w:r>
        <w:rPr>
          <w:sz w:val="28"/>
          <w:szCs w:val="28"/>
        </w:rPr>
        <w:t>56,3</w:t>
      </w:r>
      <w:r w:rsidRPr="00746DD8">
        <w:rPr>
          <w:sz w:val="28"/>
          <w:szCs w:val="28"/>
        </w:rPr>
        <w:t xml:space="preserve">%, </w:t>
      </w:r>
      <w:r>
        <w:rPr>
          <w:sz w:val="28"/>
          <w:szCs w:val="28"/>
        </w:rPr>
        <w:t>15,1</w:t>
      </w:r>
      <w:r w:rsidRPr="00746DD8">
        <w:rPr>
          <w:sz w:val="28"/>
          <w:szCs w:val="28"/>
        </w:rPr>
        <w:t>%).</w:t>
      </w:r>
      <w:r>
        <w:rPr>
          <w:sz w:val="28"/>
          <w:szCs w:val="28"/>
        </w:rPr>
        <w:t xml:space="preserve"> По сравнению с 2017 годом значительно выросла доля участников ЕГЭ, не преодолевших порог среди выпускников, </w:t>
      </w:r>
      <w:r w:rsidRPr="00746DD8">
        <w:rPr>
          <w:sz w:val="28"/>
          <w:szCs w:val="28"/>
        </w:rPr>
        <w:t>обучающихся по программам СПО</w:t>
      </w:r>
      <w:r>
        <w:rPr>
          <w:sz w:val="28"/>
          <w:szCs w:val="28"/>
        </w:rPr>
        <w:t xml:space="preserve"> с 18.2% до 56,3%. Уменьшилось количество участников ЕГЭ, не преодолевших </w:t>
      </w:r>
      <w:r w:rsidRPr="00746DD8">
        <w:rPr>
          <w:sz w:val="28"/>
          <w:szCs w:val="28"/>
        </w:rPr>
        <w:t>минимальный порог</w:t>
      </w:r>
      <w:r>
        <w:rPr>
          <w:sz w:val="28"/>
          <w:szCs w:val="28"/>
        </w:rPr>
        <w:t xml:space="preserve">, </w:t>
      </w:r>
      <w:r w:rsidRPr="00746DD8">
        <w:rPr>
          <w:sz w:val="28"/>
          <w:szCs w:val="28"/>
        </w:rPr>
        <w:t>у выпускников, обучающихся по программам С</w:t>
      </w:r>
      <w:r>
        <w:rPr>
          <w:sz w:val="28"/>
          <w:szCs w:val="28"/>
        </w:rPr>
        <w:t>О</w:t>
      </w:r>
      <w:r w:rsidRPr="00746DD8">
        <w:rPr>
          <w:sz w:val="28"/>
          <w:szCs w:val="28"/>
        </w:rPr>
        <w:t>О</w:t>
      </w:r>
      <w:r>
        <w:rPr>
          <w:sz w:val="28"/>
          <w:szCs w:val="28"/>
        </w:rPr>
        <w:t xml:space="preserve"> (2017 год – 4,9% , 2018 год – 2,8%).</w:t>
      </w:r>
    </w:p>
    <w:p w:rsidR="00B62A25" w:rsidRDefault="00B62A25" w:rsidP="00B62A25">
      <w:pPr>
        <w:pStyle w:val="a3"/>
        <w:spacing w:after="0" w:line="240" w:lineRule="auto"/>
        <w:ind w:left="0" w:firstLine="567"/>
        <w:jc w:val="both"/>
        <w:rPr>
          <w:rFonts w:ascii="Times New Roman" w:hAnsi="Times New Roman"/>
          <w:sz w:val="28"/>
          <w:szCs w:val="28"/>
        </w:rPr>
      </w:pPr>
      <w:r w:rsidRPr="004560AE">
        <w:rPr>
          <w:rFonts w:ascii="Times New Roman" w:hAnsi="Times New Roman"/>
          <w:bCs/>
          <w:sz w:val="28"/>
          <w:szCs w:val="28"/>
          <w:lang w:eastAsia="ru-RU"/>
        </w:rPr>
        <w:t>Доля</w:t>
      </w:r>
      <w:r w:rsidRPr="004560AE">
        <w:rPr>
          <w:rFonts w:ascii="Times New Roman" w:hAnsi="Times New Roman"/>
          <w:sz w:val="28"/>
          <w:szCs w:val="28"/>
        </w:rPr>
        <w:t xml:space="preserve"> участников, набравших балл ниже минимального, у выпускников</w:t>
      </w:r>
      <w:r w:rsidRPr="004560AE">
        <w:rPr>
          <w:rFonts w:ascii="Times New Roman" w:hAnsi="Times New Roman"/>
          <w:bCs/>
          <w:sz w:val="28"/>
          <w:szCs w:val="28"/>
        </w:rPr>
        <w:t xml:space="preserve"> лицеев, гимназий </w:t>
      </w:r>
      <w:r w:rsidRPr="004560AE">
        <w:rPr>
          <w:rFonts w:ascii="Times New Roman" w:hAnsi="Times New Roman"/>
          <w:sz w:val="28"/>
          <w:szCs w:val="28"/>
        </w:rPr>
        <w:t>ниже, чем у выпускников средних общеобразовательных школ</w:t>
      </w:r>
      <w:r>
        <w:rPr>
          <w:rFonts w:ascii="Times New Roman" w:hAnsi="Times New Roman"/>
          <w:sz w:val="28"/>
          <w:szCs w:val="28"/>
        </w:rPr>
        <w:t xml:space="preserve"> (таблица 7).</w:t>
      </w:r>
    </w:p>
    <w:p w:rsidR="00676102" w:rsidRDefault="00676102" w:rsidP="00676102">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 xml:space="preserve">В </w:t>
      </w:r>
      <w:r w:rsidR="00411E4C">
        <w:rPr>
          <w:rFonts w:ascii="Times New Roman" w:hAnsi="Times New Roman"/>
          <w:sz w:val="28"/>
          <w:szCs w:val="28"/>
        </w:rPr>
        <w:t>семи</w:t>
      </w:r>
      <w:r w:rsidRPr="00933209">
        <w:rPr>
          <w:rFonts w:ascii="Times New Roman" w:hAnsi="Times New Roman"/>
          <w:sz w:val="28"/>
          <w:szCs w:val="28"/>
        </w:rPr>
        <w:t xml:space="preserve"> муниципальных образованиях количество сдающих не</w:t>
      </w:r>
      <w:r w:rsidRPr="00933209">
        <w:rPr>
          <w:rFonts w:ascii="Times New Roman" w:hAnsi="Times New Roman"/>
          <w:sz w:val="28"/>
          <w:szCs w:val="28"/>
          <w:lang w:eastAsia="ru-RU"/>
        </w:rPr>
        <w:t xml:space="preserve"> </w:t>
      </w:r>
      <w:r w:rsidRPr="00933209">
        <w:rPr>
          <w:rFonts w:ascii="Times New Roman" w:hAnsi="Times New Roman"/>
          <w:sz w:val="28"/>
          <w:szCs w:val="28"/>
        </w:rPr>
        <w:t>достаточно для получения статистически достов</w:t>
      </w:r>
      <w:r>
        <w:rPr>
          <w:rFonts w:ascii="Times New Roman" w:hAnsi="Times New Roman"/>
          <w:sz w:val="28"/>
          <w:szCs w:val="28"/>
        </w:rPr>
        <w:t>ерных результатов для сравнения, поэтому их результаты в таблице 8 отсутствуют.</w:t>
      </w:r>
      <w:r w:rsidRPr="00933209">
        <w:rPr>
          <w:rFonts w:ascii="Times New Roman" w:hAnsi="Times New Roman"/>
          <w:sz w:val="28"/>
          <w:szCs w:val="28"/>
        </w:rPr>
        <w:t xml:space="preserve"> </w:t>
      </w:r>
      <w:r>
        <w:rPr>
          <w:rFonts w:ascii="Times New Roman" w:hAnsi="Times New Roman"/>
          <w:sz w:val="28"/>
          <w:szCs w:val="28"/>
        </w:rPr>
        <w:t>Из оставшихся 1</w:t>
      </w:r>
      <w:r w:rsidR="00411E4C">
        <w:rPr>
          <w:rFonts w:ascii="Times New Roman" w:hAnsi="Times New Roman"/>
          <w:sz w:val="28"/>
          <w:szCs w:val="28"/>
        </w:rPr>
        <w:t>1</w:t>
      </w:r>
      <w:r>
        <w:rPr>
          <w:rFonts w:ascii="Times New Roman" w:hAnsi="Times New Roman"/>
          <w:sz w:val="28"/>
          <w:szCs w:val="28"/>
        </w:rPr>
        <w:t xml:space="preserve"> муниципальных образований в </w:t>
      </w:r>
      <w:r w:rsidR="00411E4C">
        <w:rPr>
          <w:rFonts w:ascii="Times New Roman" w:hAnsi="Times New Roman"/>
          <w:sz w:val="28"/>
          <w:szCs w:val="28"/>
        </w:rPr>
        <w:t>5</w:t>
      </w:r>
      <w:r>
        <w:rPr>
          <w:rFonts w:ascii="Times New Roman" w:hAnsi="Times New Roman"/>
          <w:sz w:val="28"/>
          <w:szCs w:val="28"/>
        </w:rPr>
        <w:t xml:space="preserve"> нет участников ЕГЭ не достигших минимального балла (</w:t>
      </w:r>
      <w:r w:rsidR="00411E4C">
        <w:rPr>
          <w:rFonts w:ascii="Times New Roman" w:hAnsi="Times New Roman"/>
          <w:sz w:val="28"/>
          <w:szCs w:val="28"/>
        </w:rPr>
        <w:t>Беломорский МР, Кондопожский МР, Медвежьегорский МР,</w:t>
      </w:r>
      <w:r>
        <w:rPr>
          <w:rFonts w:ascii="Times New Roman" w:hAnsi="Times New Roman"/>
          <w:sz w:val="28"/>
          <w:szCs w:val="28"/>
        </w:rPr>
        <w:t xml:space="preserve"> Питкярантский МР, Пряжинский НМР).</w:t>
      </w:r>
    </w:p>
    <w:p w:rsidR="00676102" w:rsidRDefault="00676102" w:rsidP="00676102">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 xml:space="preserve">Качество обученности по учебному предмету «История» </w:t>
      </w:r>
      <w:r w:rsidRPr="005972A2">
        <w:rPr>
          <w:rFonts w:ascii="Times New Roman" w:hAnsi="Times New Roman"/>
          <w:sz w:val="28"/>
          <w:szCs w:val="28"/>
        </w:rPr>
        <w:t xml:space="preserve">стало </w:t>
      </w:r>
      <w:r w:rsidR="00E07854">
        <w:rPr>
          <w:rFonts w:ascii="Times New Roman" w:hAnsi="Times New Roman"/>
          <w:sz w:val="28"/>
          <w:szCs w:val="28"/>
        </w:rPr>
        <w:t>ниже</w:t>
      </w:r>
      <w:r w:rsidRPr="005972A2">
        <w:rPr>
          <w:rFonts w:ascii="Times New Roman" w:hAnsi="Times New Roman"/>
          <w:sz w:val="28"/>
          <w:szCs w:val="28"/>
        </w:rPr>
        <w:t xml:space="preserve"> по</w:t>
      </w:r>
      <w:r w:rsidRPr="00EB3D67">
        <w:rPr>
          <w:rFonts w:ascii="Times New Roman" w:hAnsi="Times New Roman"/>
          <w:sz w:val="28"/>
          <w:szCs w:val="28"/>
        </w:rPr>
        <w:t xml:space="preserve"> сравнению 201</w:t>
      </w:r>
      <w:r w:rsidR="00E07854">
        <w:rPr>
          <w:rFonts w:ascii="Times New Roman" w:hAnsi="Times New Roman"/>
          <w:sz w:val="28"/>
          <w:szCs w:val="28"/>
        </w:rPr>
        <w:t>7</w:t>
      </w:r>
      <w:r w:rsidRPr="00EB3D67">
        <w:rPr>
          <w:rFonts w:ascii="Times New Roman" w:hAnsi="Times New Roman"/>
          <w:sz w:val="28"/>
          <w:szCs w:val="28"/>
        </w:rPr>
        <w:t xml:space="preserve"> годам. При сравнении за трехлетний период показателей доли участников, набравших от 81 до 100 баллов по </w:t>
      </w:r>
      <w:r>
        <w:rPr>
          <w:rFonts w:ascii="Times New Roman" w:hAnsi="Times New Roman"/>
          <w:sz w:val="28"/>
          <w:szCs w:val="28"/>
        </w:rPr>
        <w:t xml:space="preserve">истории, </w:t>
      </w:r>
      <w:r w:rsidRPr="00EB3D67">
        <w:rPr>
          <w:rFonts w:ascii="Times New Roman" w:hAnsi="Times New Roman"/>
          <w:sz w:val="28"/>
          <w:szCs w:val="28"/>
        </w:rPr>
        <w:t>наблюдается</w:t>
      </w:r>
      <w:r w:rsidRPr="0079327C">
        <w:rPr>
          <w:rFonts w:ascii="Times New Roman" w:hAnsi="Times New Roman"/>
          <w:sz w:val="28"/>
          <w:szCs w:val="28"/>
        </w:rPr>
        <w:t xml:space="preserve"> </w:t>
      </w:r>
      <w:r w:rsidR="00E07854">
        <w:rPr>
          <w:rFonts w:ascii="Times New Roman" w:hAnsi="Times New Roman"/>
          <w:sz w:val="28"/>
          <w:szCs w:val="28"/>
        </w:rPr>
        <w:t>отрицательная динамика</w:t>
      </w:r>
      <w:r>
        <w:rPr>
          <w:rFonts w:ascii="Times New Roman" w:hAnsi="Times New Roman"/>
          <w:sz w:val="28"/>
          <w:szCs w:val="28"/>
        </w:rPr>
        <w:t xml:space="preserve">. </w:t>
      </w:r>
      <w:r w:rsidRPr="0079327C">
        <w:rPr>
          <w:rFonts w:ascii="Times New Roman" w:hAnsi="Times New Roman"/>
          <w:sz w:val="28"/>
          <w:szCs w:val="28"/>
        </w:rPr>
        <w:t xml:space="preserve">Доля </w:t>
      </w:r>
      <w:proofErr w:type="spellStart"/>
      <w:r w:rsidRPr="0079327C">
        <w:rPr>
          <w:rFonts w:ascii="Times New Roman" w:hAnsi="Times New Roman"/>
          <w:sz w:val="28"/>
          <w:szCs w:val="28"/>
        </w:rPr>
        <w:t>высокобалльников</w:t>
      </w:r>
      <w:proofErr w:type="spellEnd"/>
      <w:r w:rsidRPr="0079327C">
        <w:rPr>
          <w:rFonts w:ascii="Times New Roman" w:hAnsi="Times New Roman"/>
          <w:sz w:val="28"/>
          <w:szCs w:val="28"/>
        </w:rPr>
        <w:t xml:space="preserve"> составляла в </w:t>
      </w:r>
      <w:r w:rsidRPr="0079327C">
        <w:rPr>
          <w:rFonts w:ascii="Times New Roman" w:hAnsi="Times New Roman"/>
          <w:bCs/>
          <w:sz w:val="28"/>
          <w:szCs w:val="28"/>
        </w:rPr>
        <w:t>201</w:t>
      </w:r>
      <w:r w:rsidR="00E07854">
        <w:rPr>
          <w:rFonts w:ascii="Times New Roman" w:hAnsi="Times New Roman"/>
          <w:bCs/>
          <w:sz w:val="28"/>
          <w:szCs w:val="28"/>
        </w:rPr>
        <w:t>6</w:t>
      </w:r>
      <w:r w:rsidRPr="0079327C">
        <w:rPr>
          <w:rFonts w:ascii="Times New Roman" w:hAnsi="Times New Roman"/>
          <w:bCs/>
          <w:sz w:val="28"/>
          <w:szCs w:val="28"/>
        </w:rPr>
        <w:t xml:space="preserve"> году –3,</w:t>
      </w:r>
      <w:r w:rsidR="00E07854">
        <w:rPr>
          <w:rFonts w:ascii="Times New Roman" w:hAnsi="Times New Roman"/>
          <w:bCs/>
          <w:sz w:val="28"/>
          <w:szCs w:val="28"/>
        </w:rPr>
        <w:t>6</w:t>
      </w:r>
      <w:r w:rsidRPr="0079327C">
        <w:rPr>
          <w:rFonts w:ascii="Times New Roman" w:hAnsi="Times New Roman"/>
          <w:bCs/>
          <w:sz w:val="28"/>
          <w:szCs w:val="28"/>
        </w:rPr>
        <w:t>%, в 201</w:t>
      </w:r>
      <w:r w:rsidR="00E07854">
        <w:rPr>
          <w:rFonts w:ascii="Times New Roman" w:hAnsi="Times New Roman"/>
          <w:bCs/>
          <w:sz w:val="28"/>
          <w:szCs w:val="28"/>
        </w:rPr>
        <w:t>7</w:t>
      </w:r>
      <w:r w:rsidRPr="0079327C">
        <w:rPr>
          <w:rFonts w:ascii="Times New Roman" w:hAnsi="Times New Roman"/>
          <w:bCs/>
          <w:sz w:val="28"/>
          <w:szCs w:val="28"/>
        </w:rPr>
        <w:t xml:space="preserve"> году – </w:t>
      </w:r>
      <w:r w:rsidR="00E07854">
        <w:rPr>
          <w:rFonts w:ascii="Times New Roman" w:hAnsi="Times New Roman"/>
          <w:bCs/>
          <w:sz w:val="28"/>
          <w:szCs w:val="28"/>
        </w:rPr>
        <w:t>6,1</w:t>
      </w:r>
      <w:r w:rsidRPr="0079327C">
        <w:rPr>
          <w:rFonts w:ascii="Times New Roman" w:hAnsi="Times New Roman"/>
          <w:bCs/>
          <w:sz w:val="28"/>
          <w:szCs w:val="28"/>
        </w:rPr>
        <w:t>%, в 201</w:t>
      </w:r>
      <w:r w:rsidR="00E07854">
        <w:rPr>
          <w:rFonts w:ascii="Times New Roman" w:hAnsi="Times New Roman"/>
          <w:bCs/>
          <w:sz w:val="28"/>
          <w:szCs w:val="28"/>
        </w:rPr>
        <w:t>8</w:t>
      </w:r>
      <w:r w:rsidRPr="0079327C">
        <w:rPr>
          <w:rFonts w:ascii="Times New Roman" w:hAnsi="Times New Roman"/>
          <w:bCs/>
          <w:sz w:val="28"/>
          <w:szCs w:val="28"/>
        </w:rPr>
        <w:t xml:space="preserve"> год – </w:t>
      </w:r>
      <w:r w:rsidR="00E07854">
        <w:rPr>
          <w:rFonts w:ascii="Times New Roman" w:hAnsi="Times New Roman"/>
          <w:bCs/>
          <w:sz w:val="28"/>
          <w:szCs w:val="28"/>
        </w:rPr>
        <w:t>3,5</w:t>
      </w:r>
      <w:r w:rsidRPr="0079327C">
        <w:rPr>
          <w:rFonts w:ascii="Times New Roman" w:hAnsi="Times New Roman"/>
          <w:bCs/>
          <w:sz w:val="28"/>
          <w:szCs w:val="28"/>
        </w:rPr>
        <w:t>%</w:t>
      </w:r>
      <w:r w:rsidRPr="0079327C">
        <w:rPr>
          <w:rFonts w:ascii="Times New Roman" w:hAnsi="Times New Roman"/>
          <w:sz w:val="28"/>
          <w:szCs w:val="28"/>
        </w:rPr>
        <w:t xml:space="preserve">. </w:t>
      </w:r>
      <w:r>
        <w:rPr>
          <w:rFonts w:ascii="Times New Roman" w:hAnsi="Times New Roman"/>
          <w:sz w:val="28"/>
          <w:szCs w:val="28"/>
        </w:rPr>
        <w:t xml:space="preserve">Максимальный балл, полученный за экзаменационную работу, составляет </w:t>
      </w:r>
      <w:r w:rsidR="00E07854">
        <w:rPr>
          <w:rFonts w:ascii="Times New Roman" w:hAnsi="Times New Roman"/>
          <w:sz w:val="28"/>
          <w:szCs w:val="28"/>
        </w:rPr>
        <w:t>100</w:t>
      </w:r>
      <w:r>
        <w:rPr>
          <w:rFonts w:ascii="Times New Roman" w:hAnsi="Times New Roman"/>
          <w:sz w:val="28"/>
          <w:szCs w:val="28"/>
        </w:rPr>
        <w:t xml:space="preserve"> баллов (1 человек).</w:t>
      </w:r>
    </w:p>
    <w:p w:rsidR="00676102" w:rsidRPr="00037677" w:rsidRDefault="00D64FE8" w:rsidP="00676102">
      <w:pPr>
        <w:pStyle w:val="a3"/>
        <w:spacing w:line="240" w:lineRule="auto"/>
        <w:ind w:left="0" w:firstLine="567"/>
        <w:jc w:val="both"/>
        <w:rPr>
          <w:sz w:val="28"/>
          <w:szCs w:val="28"/>
        </w:rPr>
      </w:pPr>
      <w:r>
        <w:rPr>
          <w:rFonts w:ascii="Times New Roman" w:hAnsi="Times New Roman"/>
          <w:sz w:val="28"/>
          <w:szCs w:val="28"/>
        </w:rPr>
        <w:t>Т</w:t>
      </w:r>
      <w:r w:rsidR="00A162C7">
        <w:rPr>
          <w:rFonts w:ascii="Times New Roman" w:hAnsi="Times New Roman"/>
          <w:sz w:val="28"/>
          <w:szCs w:val="28"/>
        </w:rPr>
        <w:t xml:space="preserve">естовые баллы от минимального до 60 баллов </w:t>
      </w:r>
      <w:r>
        <w:rPr>
          <w:rFonts w:ascii="Times New Roman" w:hAnsi="Times New Roman"/>
          <w:sz w:val="28"/>
          <w:szCs w:val="28"/>
        </w:rPr>
        <w:t xml:space="preserve">получили больше половины участников ЕГЭ по истории </w:t>
      </w:r>
      <w:r w:rsidR="00A162C7">
        <w:rPr>
          <w:rFonts w:ascii="Times New Roman" w:hAnsi="Times New Roman"/>
          <w:sz w:val="28"/>
          <w:szCs w:val="28"/>
        </w:rPr>
        <w:t xml:space="preserve">(64,7%). </w:t>
      </w:r>
      <w:r w:rsidR="00676102" w:rsidRPr="00037677">
        <w:rPr>
          <w:rFonts w:ascii="Times New Roman" w:hAnsi="Times New Roman"/>
          <w:sz w:val="28"/>
          <w:szCs w:val="28"/>
        </w:rPr>
        <w:t>Слабое качество знаний продемонстрировали участники экзамена</w:t>
      </w:r>
      <w:r w:rsidR="009D0461">
        <w:rPr>
          <w:rFonts w:ascii="Times New Roman" w:hAnsi="Times New Roman"/>
          <w:sz w:val="28"/>
          <w:szCs w:val="28"/>
        </w:rPr>
        <w:t xml:space="preserve"> по истории </w:t>
      </w:r>
      <w:r w:rsidR="00676102" w:rsidRPr="00037677">
        <w:rPr>
          <w:rFonts w:ascii="Times New Roman" w:hAnsi="Times New Roman"/>
          <w:sz w:val="28"/>
          <w:szCs w:val="28"/>
        </w:rPr>
        <w:t xml:space="preserve">в </w:t>
      </w:r>
      <w:proofErr w:type="spellStart"/>
      <w:r w:rsidR="00A162C7">
        <w:rPr>
          <w:rFonts w:ascii="Times New Roman" w:hAnsi="Times New Roman"/>
          <w:sz w:val="28"/>
          <w:szCs w:val="28"/>
        </w:rPr>
        <w:t>Сегежском</w:t>
      </w:r>
      <w:proofErr w:type="spellEnd"/>
      <w:r w:rsidR="00A162C7">
        <w:rPr>
          <w:rFonts w:ascii="Times New Roman" w:hAnsi="Times New Roman"/>
          <w:sz w:val="28"/>
          <w:szCs w:val="28"/>
        </w:rPr>
        <w:t>,</w:t>
      </w:r>
      <w:r w:rsidR="009D0461">
        <w:rPr>
          <w:rFonts w:ascii="Times New Roman" w:hAnsi="Times New Roman"/>
          <w:sz w:val="28"/>
          <w:szCs w:val="28"/>
        </w:rPr>
        <w:t xml:space="preserve"> </w:t>
      </w:r>
      <w:proofErr w:type="spellStart"/>
      <w:r w:rsidR="009D0461">
        <w:rPr>
          <w:rFonts w:ascii="Times New Roman" w:hAnsi="Times New Roman"/>
          <w:sz w:val="28"/>
          <w:szCs w:val="28"/>
        </w:rPr>
        <w:t>Кемском</w:t>
      </w:r>
      <w:proofErr w:type="spellEnd"/>
      <w:r w:rsidR="00676102" w:rsidRPr="00037677">
        <w:rPr>
          <w:rFonts w:ascii="Times New Roman" w:hAnsi="Times New Roman"/>
          <w:sz w:val="28"/>
          <w:szCs w:val="28"/>
        </w:rPr>
        <w:t>, Муезерском муниципальных районах. Данные таблицы 8</w:t>
      </w:r>
      <w:r w:rsidR="00676102" w:rsidRPr="00037677">
        <w:rPr>
          <w:rFonts w:ascii="Times New Roman" w:hAnsi="Times New Roman"/>
          <w:sz w:val="32"/>
          <w:szCs w:val="32"/>
        </w:rPr>
        <w:t xml:space="preserve"> </w:t>
      </w:r>
      <w:r w:rsidR="00676102" w:rsidRPr="00037677">
        <w:rPr>
          <w:rFonts w:ascii="Times New Roman" w:hAnsi="Times New Roman"/>
          <w:sz w:val="28"/>
          <w:szCs w:val="28"/>
        </w:rPr>
        <w:t xml:space="preserve">свидетельствуют о том, что качество знаний выше в </w:t>
      </w:r>
      <w:r w:rsidR="009D0461">
        <w:rPr>
          <w:rFonts w:ascii="Times New Roman" w:hAnsi="Times New Roman"/>
          <w:sz w:val="28"/>
          <w:szCs w:val="28"/>
        </w:rPr>
        <w:t xml:space="preserve">Беломорском, </w:t>
      </w:r>
      <w:r w:rsidR="00676102" w:rsidRPr="00037677">
        <w:rPr>
          <w:rFonts w:ascii="Times New Roman" w:hAnsi="Times New Roman"/>
          <w:sz w:val="28"/>
          <w:szCs w:val="28"/>
        </w:rPr>
        <w:t xml:space="preserve">Пряжинском, </w:t>
      </w:r>
      <w:r w:rsidR="009D0461">
        <w:rPr>
          <w:rFonts w:ascii="Times New Roman" w:hAnsi="Times New Roman"/>
          <w:sz w:val="28"/>
          <w:szCs w:val="28"/>
        </w:rPr>
        <w:t>Медвежьегорском</w:t>
      </w:r>
      <w:r w:rsidR="00676102" w:rsidRPr="00037677">
        <w:rPr>
          <w:rFonts w:ascii="Times New Roman" w:hAnsi="Times New Roman"/>
          <w:sz w:val="28"/>
          <w:szCs w:val="28"/>
        </w:rPr>
        <w:t xml:space="preserve"> муниципальных образованиях.</w:t>
      </w:r>
    </w:p>
    <w:p w:rsidR="00676102" w:rsidRPr="0079327C" w:rsidRDefault="00676102" w:rsidP="00676102">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Pr>
          <w:rFonts w:ascii="Times New Roman" w:hAnsi="Times New Roman"/>
          <w:sz w:val="28"/>
          <w:szCs w:val="28"/>
        </w:rPr>
        <w:t>истории</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sidR="003B6F0A">
        <w:rPr>
          <w:rFonts w:ascii="Times New Roman" w:hAnsi="Times New Roman"/>
          <w:sz w:val="28"/>
          <w:szCs w:val="28"/>
        </w:rPr>
        <w:t>.</w:t>
      </w:r>
    </w:p>
    <w:p w:rsidR="00676102" w:rsidRPr="009B6017" w:rsidRDefault="00676102" w:rsidP="00CA3A26">
      <w:pPr>
        <w:pStyle w:val="a3"/>
        <w:spacing w:after="0" w:line="240" w:lineRule="auto"/>
        <w:ind w:left="0" w:firstLine="567"/>
        <w:jc w:val="both"/>
        <w:rPr>
          <w:b/>
        </w:rPr>
      </w:pPr>
      <w:r w:rsidRPr="00CA3A26">
        <w:rPr>
          <w:rFonts w:ascii="Times New Roman" w:hAnsi="Times New Roman"/>
          <w:sz w:val="28"/>
          <w:szCs w:val="28"/>
        </w:rPr>
        <w:t>Результаты единого государственного экзамена по истории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7). По сравнению с 201</w:t>
      </w:r>
      <w:r w:rsidR="00CA3A26" w:rsidRPr="00CA3A26">
        <w:rPr>
          <w:rFonts w:ascii="Times New Roman" w:hAnsi="Times New Roman"/>
          <w:sz w:val="28"/>
          <w:szCs w:val="28"/>
        </w:rPr>
        <w:t>7</w:t>
      </w:r>
      <w:r w:rsidRPr="00CA3A26">
        <w:rPr>
          <w:rFonts w:ascii="Times New Roman" w:hAnsi="Times New Roman"/>
          <w:sz w:val="28"/>
          <w:szCs w:val="28"/>
        </w:rPr>
        <w:t xml:space="preserve"> годом у</w:t>
      </w:r>
      <w:r w:rsidR="00CA3A26" w:rsidRPr="00CA3A26">
        <w:rPr>
          <w:rFonts w:ascii="Times New Roman" w:hAnsi="Times New Roman"/>
          <w:sz w:val="28"/>
          <w:szCs w:val="28"/>
        </w:rPr>
        <w:t>меньшилась</w:t>
      </w:r>
      <w:r w:rsidRPr="00CA3A26">
        <w:rPr>
          <w:rFonts w:ascii="Times New Roman" w:hAnsi="Times New Roman"/>
          <w:sz w:val="28"/>
          <w:szCs w:val="28"/>
        </w:rPr>
        <w:t xml:space="preserve"> доля </w:t>
      </w:r>
      <w:proofErr w:type="spellStart"/>
      <w:r w:rsidRPr="00CA3A26">
        <w:rPr>
          <w:rFonts w:ascii="Times New Roman" w:hAnsi="Times New Roman"/>
          <w:sz w:val="28"/>
          <w:szCs w:val="28"/>
        </w:rPr>
        <w:t>высокобалльников</w:t>
      </w:r>
      <w:proofErr w:type="spellEnd"/>
      <w:r w:rsidRPr="00CA3A26">
        <w:rPr>
          <w:rFonts w:ascii="Times New Roman" w:hAnsi="Times New Roman"/>
          <w:sz w:val="28"/>
          <w:szCs w:val="28"/>
        </w:rPr>
        <w:t xml:space="preserve"> у выпускников лицеев, гимназий и средних общеобразовательных школ</w:t>
      </w:r>
      <w:r w:rsidR="00CA3A26" w:rsidRPr="00CA3A26">
        <w:rPr>
          <w:rFonts w:ascii="Times New Roman" w:hAnsi="Times New Roman"/>
          <w:sz w:val="28"/>
          <w:szCs w:val="28"/>
        </w:rPr>
        <w:t xml:space="preserve"> и увеличилась у средних общеобразовательных школ с углубленным изучением отдельных предметов.</w:t>
      </w:r>
      <w:r>
        <w:rPr>
          <w:sz w:val="28"/>
          <w:szCs w:val="28"/>
        </w:rPr>
        <w:t xml:space="preserve"> </w:t>
      </w: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CA3A26" w:rsidRDefault="00FF0419" w:rsidP="00CA3A26">
      <w:pPr>
        <w:pStyle w:val="1"/>
        <w:spacing w:after="240"/>
        <w:rPr>
          <w:rFonts w:ascii="Times New Roman" w:eastAsia="Times New Roman" w:hAnsi="Times New Roman" w:cs="Times New Roman"/>
          <w:color w:val="auto"/>
        </w:rPr>
      </w:pPr>
      <w:r w:rsidRPr="00CA3A26">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CA3A26" w:rsidRDefault="00CA3A26" w:rsidP="00537518">
      <w:pPr>
        <w:pStyle w:val="a3"/>
        <w:spacing w:after="0" w:line="240" w:lineRule="auto"/>
        <w:ind w:left="1985"/>
        <w:jc w:val="center"/>
        <w:rPr>
          <w:rFonts w:ascii="Times New Roman" w:eastAsia="Times New Roman" w:hAnsi="Times New Roman"/>
          <w:i/>
          <w:sz w:val="28"/>
          <w:szCs w:val="28"/>
          <w:lang w:eastAsia="ru-RU"/>
        </w:rPr>
      </w:pPr>
      <w:r w:rsidRPr="00EB020E">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истории</w:t>
      </w:r>
      <w:r w:rsidRPr="00EB020E">
        <w:rPr>
          <w:rFonts w:ascii="Times New Roman" w:hAnsi="Times New Roman"/>
          <w:b/>
          <w:sz w:val="28"/>
          <w:szCs w:val="28"/>
        </w:rPr>
        <w:t xml:space="preserve"> </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CA3A26">
        <w:rPr>
          <w:rFonts w:ascii="Times New Roman" w:eastAsia="Times New Roman" w:hAnsi="Times New Roman"/>
          <w:i/>
          <w:sz w:val="24"/>
          <w:szCs w:val="24"/>
          <w:lang w:eastAsia="ru-RU"/>
        </w:rPr>
        <w:t>Таблица 11</w:t>
      </w:r>
    </w:p>
    <w:tbl>
      <w:tblPr>
        <w:tblW w:w="5001" w:type="pct"/>
        <w:tblLayout w:type="fixed"/>
        <w:tblLook w:val="0000"/>
      </w:tblPr>
      <w:tblGrid>
        <w:gridCol w:w="736"/>
        <w:gridCol w:w="4250"/>
        <w:gridCol w:w="946"/>
        <w:gridCol w:w="832"/>
        <w:gridCol w:w="1137"/>
        <w:gridCol w:w="1005"/>
        <w:gridCol w:w="950"/>
      </w:tblGrid>
      <w:tr w:rsidR="006B335F" w:rsidRPr="00523F43" w:rsidTr="00232CA9">
        <w:trPr>
          <w:trHeight w:val="20"/>
          <w:tblHeader/>
        </w:trPr>
        <w:tc>
          <w:tcPr>
            <w:tcW w:w="373" w:type="pct"/>
            <w:vMerge w:val="restart"/>
            <w:tcBorders>
              <w:top w:val="single" w:sz="8" w:space="0" w:color="000000"/>
              <w:left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color w:val="000000"/>
              </w:rPr>
            </w:pPr>
            <w:r w:rsidRPr="00523F43">
              <w:rPr>
                <w:rFonts w:eastAsia="Calibri"/>
                <w:bCs/>
                <w:color w:val="000000"/>
              </w:rPr>
              <w:t>Обозначение</w:t>
            </w:r>
          </w:p>
          <w:p w:rsidR="006B335F" w:rsidRPr="00523F43" w:rsidRDefault="006B335F" w:rsidP="00232CA9">
            <w:pPr>
              <w:autoSpaceDE w:val="0"/>
              <w:autoSpaceDN w:val="0"/>
              <w:adjustRightInd w:val="0"/>
              <w:jc w:val="center"/>
              <w:rPr>
                <w:rFonts w:eastAsia="Calibri"/>
                <w:bCs/>
                <w:color w:val="000000"/>
              </w:rPr>
            </w:pPr>
            <w:r w:rsidRPr="00523F43">
              <w:rPr>
                <w:rFonts w:eastAsia="Calibri"/>
                <w:bCs/>
                <w:color w:val="000000"/>
              </w:rPr>
              <w:t>задания в работе</w:t>
            </w:r>
          </w:p>
        </w:tc>
        <w:tc>
          <w:tcPr>
            <w:tcW w:w="2156" w:type="pct"/>
            <w:vMerge w:val="restart"/>
            <w:tcBorders>
              <w:top w:val="single" w:sz="8" w:space="0" w:color="000000"/>
              <w:left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color w:val="000000"/>
              </w:rPr>
            </w:pPr>
            <w:r w:rsidRPr="00523F43">
              <w:rPr>
                <w:rFonts w:eastAsia="Calibri"/>
                <w:bCs/>
                <w:color w:val="000000"/>
              </w:rPr>
              <w:t>Проверяемые элементы содержания/ умения</w:t>
            </w:r>
          </w:p>
        </w:tc>
        <w:tc>
          <w:tcPr>
            <w:tcW w:w="480" w:type="pct"/>
            <w:vMerge w:val="restart"/>
            <w:tcBorders>
              <w:top w:val="single" w:sz="8" w:space="0" w:color="000000"/>
              <w:left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color w:val="000000"/>
              </w:rPr>
            </w:pPr>
            <w:r w:rsidRPr="00523F43">
              <w:rPr>
                <w:rFonts w:eastAsia="Calibri"/>
                <w:bCs/>
                <w:color w:val="000000"/>
              </w:rPr>
              <w:t>Уровень сложности задания</w:t>
            </w:r>
          </w:p>
        </w:tc>
        <w:tc>
          <w:tcPr>
            <w:tcW w:w="1991" w:type="pct"/>
            <w:gridSpan w:val="4"/>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rPr>
            </w:pPr>
            <w:r w:rsidRPr="00523F43">
              <w:rPr>
                <w:rFonts w:eastAsia="Calibri"/>
              </w:rPr>
              <w:t xml:space="preserve">Процент </w:t>
            </w:r>
            <w:r w:rsidRPr="00523F43">
              <w:rPr>
                <w:rFonts w:eastAsia="Calibri"/>
                <w:color w:val="000000"/>
              </w:rPr>
              <w:t>выполнения по региону</w:t>
            </w:r>
          </w:p>
        </w:tc>
      </w:tr>
      <w:tr w:rsidR="006B335F" w:rsidRPr="00523F43" w:rsidTr="00232CA9">
        <w:trPr>
          <w:trHeight w:val="20"/>
          <w:tblHeader/>
        </w:trPr>
        <w:tc>
          <w:tcPr>
            <w:tcW w:w="373" w:type="pct"/>
            <w:vMerge/>
            <w:tcBorders>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color w:val="000000"/>
              </w:rPr>
            </w:pPr>
          </w:p>
        </w:tc>
        <w:tc>
          <w:tcPr>
            <w:tcW w:w="2156" w:type="pct"/>
            <w:vMerge/>
            <w:tcBorders>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color w:val="000000"/>
              </w:rPr>
            </w:pPr>
          </w:p>
        </w:tc>
        <w:tc>
          <w:tcPr>
            <w:tcW w:w="480" w:type="pct"/>
            <w:vMerge/>
            <w:tcBorders>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color w:val="000000"/>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rPr>
            </w:pPr>
            <w:r w:rsidRPr="00523F43">
              <w:rPr>
                <w:rFonts w:eastAsia="Calibri"/>
              </w:rPr>
              <w:t>средний</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rPr>
            </w:pPr>
            <w:r w:rsidRPr="00523F43">
              <w:rPr>
                <w:rFonts w:eastAsia="Calibri"/>
                <w:bCs/>
              </w:rPr>
              <w:t>в группе не преодолевших минимальный балл</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rPr>
            </w:pPr>
            <w:r w:rsidRPr="00523F43">
              <w:rPr>
                <w:rFonts w:eastAsia="Calibri"/>
                <w:bCs/>
              </w:rPr>
              <w:t>в группе 61-80 т.б.</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jc w:val="center"/>
              <w:rPr>
                <w:rFonts w:eastAsia="Calibri"/>
                <w:bCs/>
              </w:rPr>
            </w:pPr>
            <w:r w:rsidRPr="00523F43">
              <w:rPr>
                <w:rFonts w:eastAsia="Calibri"/>
                <w:bCs/>
              </w:rPr>
              <w:t>в группе 81-100 т.б.</w:t>
            </w:r>
          </w:p>
        </w:tc>
      </w:tr>
      <w:tr w:rsidR="006B335F" w:rsidRPr="00523F43" w:rsidTr="00232CA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b/>
                <w:color w:val="000000"/>
              </w:rPr>
            </w:pPr>
            <w:r w:rsidRPr="00523F43">
              <w:rPr>
                <w:rFonts w:eastAsia="Calibri"/>
                <w:b/>
                <w:color w:val="000000"/>
              </w:rPr>
              <w:t>Часть 1</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rPr>
            </w:pPr>
            <w:r w:rsidRPr="00523F43">
              <w:rPr>
                <w:rFonts w:eastAsia="Calibri"/>
              </w:rPr>
              <w:t>1</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 (история России, история зарубежных стран)/</w:t>
            </w:r>
          </w:p>
          <w:p w:rsidR="006B335F" w:rsidRPr="00523F43" w:rsidRDefault="006B335F" w:rsidP="00232CA9">
            <w:pPr>
              <w:ind w:left="-57" w:right="-57"/>
              <w:jc w:val="both"/>
              <w:rPr>
                <w:rFonts w:eastAsia="Calibri"/>
              </w:rPr>
            </w:pPr>
            <w:r w:rsidRPr="00523F43">
              <w:rPr>
                <w:rFonts w:eastAsia="Calibri"/>
              </w:rPr>
              <w:t>Систематизация исторической информации (умение определять последовательность событий)</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67,0%</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29,0%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82,0%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2</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Знание дат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55,5%</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3,2%</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84,7%</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3</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Определение терминов (множественный выбор)</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rPr>
            </w:pPr>
            <w:r w:rsidRPr="00523F43">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34,4%</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51,3%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rPr>
            </w:pPr>
            <w:r w:rsidRPr="00523F43">
              <w:rPr>
                <w:rFonts w:eastAsia="Calibri"/>
              </w:rPr>
              <w:t>4</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Определение термина по нескольким признакам</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rPr>
            </w:pPr>
            <w:r w:rsidRPr="00523F43">
              <w:rPr>
                <w:rFonts w:eastAsia="Calibri"/>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48,0%</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6,5%</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78,0%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5</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Знание основных фактов, процессов, явлений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50,3%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91,3%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6</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в. – 1914 г./</w:t>
            </w:r>
          </w:p>
          <w:p w:rsidR="006B335F" w:rsidRPr="00523F43" w:rsidRDefault="006B335F" w:rsidP="00232CA9">
            <w:pPr>
              <w:ind w:left="-57" w:right="-57"/>
              <w:jc w:val="both"/>
              <w:rPr>
                <w:rFonts w:eastAsia="Calibri"/>
              </w:rPr>
            </w:pPr>
            <w:r w:rsidRPr="00523F43">
              <w:rPr>
                <w:rFonts w:eastAsia="Calibri"/>
              </w:rPr>
              <w:t>Работа с текстовым историческим источником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41,1%</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3,2%</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77,3%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7</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Работа с текстовым историческим источником (множественный выбор)</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21,3%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12,9%</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36,0%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8</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1941 – 1945 гг./</w:t>
            </w:r>
          </w:p>
          <w:p w:rsidR="006B335F" w:rsidRPr="00523F43" w:rsidRDefault="006B335F" w:rsidP="00232CA9">
            <w:pPr>
              <w:ind w:left="-57" w:right="-57"/>
              <w:jc w:val="both"/>
              <w:rPr>
                <w:rFonts w:eastAsia="Calibri"/>
              </w:rPr>
            </w:pPr>
            <w:r w:rsidRPr="00523F43">
              <w:rPr>
                <w:rFonts w:eastAsia="Calibri"/>
              </w:rPr>
              <w:t>Знание основных фактов, процессов, явлений (задание на заполнение пропусков в предложениях)</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48,0%</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22,6%</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72,0%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9</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Знание исторических деятелей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30,4%</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60,0%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10</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1914-2012 гг./</w:t>
            </w:r>
          </w:p>
          <w:p w:rsidR="006B335F" w:rsidRPr="00523F43" w:rsidRDefault="006B335F" w:rsidP="00232CA9">
            <w:pPr>
              <w:ind w:left="-57" w:right="-57"/>
              <w:jc w:val="both"/>
              <w:rPr>
                <w:rFonts w:eastAsia="Calibri"/>
              </w:rPr>
            </w:pPr>
            <w:r w:rsidRPr="00523F43">
              <w:rPr>
                <w:rFonts w:eastAsia="Calibri"/>
              </w:rPr>
              <w:t xml:space="preserve">Работа с текстовым историческим источником (краткий ответ в виде </w:t>
            </w:r>
            <w:r w:rsidRPr="00523F43">
              <w:rPr>
                <w:rFonts w:eastAsia="Calibri"/>
              </w:rPr>
              <w:lastRenderedPageBreak/>
              <w:t>слова, словосочетания)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lastRenderedPageBreak/>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66,1%</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12,9%</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89,3%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lastRenderedPageBreak/>
              <w:t>11</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 (история России, история зарубежных стран)./</w:t>
            </w:r>
          </w:p>
          <w:p w:rsidR="006B335F" w:rsidRPr="00523F43" w:rsidRDefault="006B335F" w:rsidP="00232CA9">
            <w:pPr>
              <w:ind w:left="-57" w:right="-57"/>
              <w:jc w:val="both"/>
              <w:rPr>
                <w:rFonts w:eastAsia="Calibri"/>
              </w:rPr>
            </w:pPr>
            <w:r w:rsidRPr="00523F43">
              <w:rPr>
                <w:rFonts w:eastAsia="Calibri"/>
              </w:rPr>
              <w:t>Систематизация исторической информации, представленной в различных знаковых системах (таблица)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19,3%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68,0%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12</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Работа с текстовым историческим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38,5%</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6,5%</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59,3%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13</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59,2%</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16,1%</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78,0%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14</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48,3%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3,2%</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76,0%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15</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21,6%</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12,9%</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41,3%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16</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18,3%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30,7%</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17</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Знание основных фактов, процессов, явлений истории культуры России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25,8%</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3,2%</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54,7%</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18</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Анализ иллюстративного материала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45,2%</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6,5%</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69,3%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19</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Анализ иллюстративного материала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49,6%</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22,6%</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72,0%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85%</w:t>
            </w:r>
          </w:p>
        </w:tc>
      </w:tr>
      <w:tr w:rsidR="006B335F" w:rsidRPr="00523F43" w:rsidTr="00232CA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b/>
                <w:color w:val="000000"/>
              </w:rPr>
              <w:t>Часть 2</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36685D">
              <w:rPr>
                <w:rFonts w:eastAsia="Calibri"/>
                <w:color w:val="000000"/>
              </w:rPr>
              <w:t>20</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ind w:left="-57" w:right="-57"/>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ind w:left="-57" w:right="-57"/>
              <w:jc w:val="both"/>
              <w:rPr>
                <w:rFonts w:eastAsia="Calibri"/>
              </w:rPr>
            </w:pPr>
            <w:r w:rsidRPr="00523F43">
              <w:rPr>
                <w:rFonts w:eastAsia="Calibri"/>
              </w:rPr>
              <w:t>Характеристика авторства, времени, обстоятельств и целей создания источника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П</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22,7%</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52,0%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21</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Умение проводить поиск исторической информации в источниках разного типа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Б</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50,6%</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29,0%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68,7%</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22</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 xml:space="preserve">Умение использовать принципы структурно-функционального, временного и пространственного </w:t>
            </w:r>
            <w:r w:rsidRPr="00523F43">
              <w:rPr>
                <w:rFonts w:eastAsia="Calibri"/>
              </w:rPr>
              <w:lastRenderedPageBreak/>
              <w:t>анализа при работе с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lastRenderedPageBreak/>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17,2%</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lastRenderedPageBreak/>
              <w:t>23</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4,7%</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8,7%</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24</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both"/>
              <w:rPr>
                <w:rFonts w:eastAsia="Calibri"/>
              </w:rPr>
            </w:pPr>
            <w:r w:rsidRPr="00523F43">
              <w:rPr>
                <w:rFonts w:eastAsia="Calibri"/>
              </w:rPr>
              <w:t>VIII – начало XX</w:t>
            </w:r>
            <w:r w:rsidRPr="00523F43">
              <w:rPr>
                <w:rFonts w:eastAsia="Calibri"/>
                <w:lang w:val="en-US"/>
              </w:rPr>
              <w:t>I</w:t>
            </w:r>
            <w:r w:rsidRPr="00523F43">
              <w:rPr>
                <w:rFonts w:eastAsia="Calibri"/>
              </w:rPr>
              <w:t xml:space="preserve"> в./</w:t>
            </w:r>
          </w:p>
          <w:p w:rsidR="006B335F" w:rsidRPr="00523F43" w:rsidRDefault="006B335F" w:rsidP="00232CA9">
            <w:pPr>
              <w:jc w:val="both"/>
              <w:rPr>
                <w:rFonts w:eastAsia="Calibri"/>
              </w:rPr>
            </w:pPr>
            <w:r w:rsidRPr="00523F43">
              <w:rPr>
                <w:rFonts w:eastAsia="Calibri"/>
              </w:rPr>
              <w:t>Умение использовать исторические сведения для аргументации в ходе дискуссии</w:t>
            </w:r>
          </w:p>
        </w:tc>
        <w:tc>
          <w:tcPr>
            <w:tcW w:w="48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firstLine="67"/>
              <w:jc w:val="center"/>
              <w:rPr>
                <w:rFonts w:eastAsia="Calibri"/>
                <w:color w:val="000000"/>
              </w:rPr>
            </w:pPr>
            <w:r w:rsidRPr="00523F43">
              <w:rPr>
                <w:rFonts w:eastAsia="Calibri"/>
                <w:color w:val="000000"/>
              </w:rPr>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2,6%</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45%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25</w:t>
            </w:r>
          </w:p>
        </w:tc>
        <w:tc>
          <w:tcPr>
            <w:tcW w:w="4627" w:type="pct"/>
            <w:gridSpan w:val="6"/>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jc w:val="both"/>
              <w:rPr>
                <w:rFonts w:eastAsia="Calibri"/>
              </w:rPr>
            </w:pPr>
            <w:r w:rsidRPr="00523F43">
              <w:rPr>
                <w:rFonts w:eastAsia="Calibri"/>
                <w:b/>
                <w:i/>
              </w:rPr>
              <w:t>Историческое сочинение</w:t>
            </w:r>
            <w:r w:rsidRPr="00523F43">
              <w:rPr>
                <w:rFonts w:eastAsia="Calibri"/>
              </w:rPr>
              <w:t>/</w:t>
            </w:r>
          </w:p>
          <w:p w:rsidR="006B335F" w:rsidRPr="00523F43" w:rsidRDefault="006B335F" w:rsidP="00232CA9">
            <w:pPr>
              <w:jc w:val="both"/>
              <w:rPr>
                <w:rFonts w:eastAsia="Calibri"/>
              </w:rPr>
            </w:pPr>
            <w:r w:rsidRPr="00523F43">
              <w:rPr>
                <w:rFonts w:eastAsia="Calibri"/>
              </w:rPr>
              <w:t>умение представлять результаты историко-познавательной деятельности в свободной форме с ориентацией на заданные параметры деятельности</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К1</w:t>
            </w:r>
          </w:p>
        </w:tc>
        <w:tc>
          <w:tcPr>
            <w:tcW w:w="2156" w:type="pct"/>
            <w:tcBorders>
              <w:top w:val="single" w:sz="8" w:space="0" w:color="000000"/>
              <w:left w:val="single" w:sz="8" w:space="0" w:color="000000"/>
              <w:bottom w:val="single" w:sz="8" w:space="0" w:color="000000"/>
              <w:right w:val="single" w:sz="8" w:space="0" w:color="000000"/>
            </w:tcBorders>
          </w:tcPr>
          <w:p w:rsidR="006B335F" w:rsidRPr="00523F43" w:rsidRDefault="006B335F" w:rsidP="00232CA9">
            <w:pPr>
              <w:rPr>
                <w:rFonts w:eastAsia="Calibri"/>
                <w:b/>
              </w:rPr>
            </w:pPr>
            <w:r w:rsidRPr="00523F43">
              <w:rPr>
                <w:rFonts w:eastAsia="Calibri"/>
              </w:rPr>
              <w:t>Указание событий (явлений, процессов)</w:t>
            </w:r>
          </w:p>
        </w:tc>
        <w:tc>
          <w:tcPr>
            <w:tcW w:w="480" w:type="pct"/>
            <w:vMerge w:val="restart"/>
            <w:tcBorders>
              <w:top w:val="single" w:sz="8" w:space="0" w:color="000000"/>
              <w:left w:val="single" w:sz="8" w:space="0" w:color="000000"/>
              <w:right w:val="single" w:sz="8" w:space="0" w:color="000000"/>
            </w:tcBorders>
            <w:vAlign w:val="center"/>
          </w:tcPr>
          <w:p w:rsidR="006B335F" w:rsidRPr="00523F43" w:rsidRDefault="006B335F" w:rsidP="00232CA9">
            <w:pPr>
              <w:jc w:val="center"/>
              <w:rPr>
                <w:rFonts w:eastAsia="Calibri"/>
              </w:rPr>
            </w:pPr>
            <w:r w:rsidRPr="00523F43">
              <w:rPr>
                <w:rFonts w:eastAsia="Calibri"/>
              </w:rPr>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77,3%</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К2</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Исторические личности, их роль в указанных событиях данного периода истории</w:t>
            </w:r>
          </w:p>
        </w:tc>
        <w:tc>
          <w:tcPr>
            <w:tcW w:w="480" w:type="pct"/>
            <w:vMerge/>
            <w:tcBorders>
              <w:left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13,0%</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28,0%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70%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К3</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Причинно-следственные связи</w:t>
            </w:r>
          </w:p>
        </w:tc>
        <w:tc>
          <w:tcPr>
            <w:tcW w:w="480" w:type="pct"/>
            <w:vMerge/>
            <w:tcBorders>
              <w:left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29,9%</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64,0%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К4</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Оценка влияния данного периода на дальнейшую историю России</w:t>
            </w:r>
          </w:p>
        </w:tc>
        <w:tc>
          <w:tcPr>
            <w:tcW w:w="480" w:type="pct"/>
            <w:vMerge/>
            <w:tcBorders>
              <w:left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31,5%</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62,0%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95%</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К5</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Использование исторической терминологии</w:t>
            </w:r>
          </w:p>
        </w:tc>
        <w:tc>
          <w:tcPr>
            <w:tcW w:w="480" w:type="pct"/>
            <w:vMerge/>
            <w:tcBorders>
              <w:left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80,8%</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3,2%</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100,0%</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К6</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Наличие/ отсутствие фактических ошибок</w:t>
            </w:r>
          </w:p>
        </w:tc>
        <w:tc>
          <w:tcPr>
            <w:tcW w:w="480" w:type="pct"/>
            <w:vMerge/>
            <w:tcBorders>
              <w:left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11,2%</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29,3%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60%</w:t>
            </w:r>
          </w:p>
        </w:tc>
      </w:tr>
      <w:tr w:rsidR="006B335F" w:rsidRPr="00523F43" w:rsidTr="00232CA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autoSpaceDE w:val="0"/>
              <w:autoSpaceDN w:val="0"/>
              <w:adjustRightInd w:val="0"/>
              <w:ind w:left="18" w:right="-102" w:hanging="42"/>
              <w:jc w:val="center"/>
              <w:rPr>
                <w:rFonts w:eastAsia="Calibri"/>
                <w:color w:val="000000"/>
              </w:rPr>
            </w:pPr>
            <w:r w:rsidRPr="00523F43">
              <w:rPr>
                <w:rFonts w:eastAsia="Calibri"/>
                <w:color w:val="000000"/>
              </w:rPr>
              <w:t>К7</w:t>
            </w:r>
          </w:p>
        </w:tc>
        <w:tc>
          <w:tcPr>
            <w:tcW w:w="2156"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rPr>
                <w:rFonts w:eastAsia="Calibri"/>
                <w:b/>
              </w:rPr>
            </w:pPr>
            <w:r w:rsidRPr="00523F43">
              <w:rPr>
                <w:rFonts w:eastAsia="Calibri"/>
              </w:rPr>
              <w:t>Форма изложения</w:t>
            </w:r>
          </w:p>
        </w:tc>
        <w:tc>
          <w:tcPr>
            <w:tcW w:w="480" w:type="pct"/>
            <w:vMerge/>
            <w:tcBorders>
              <w:left w:val="single" w:sz="8" w:space="0" w:color="000000"/>
              <w:bottom w:val="single" w:sz="8" w:space="0" w:color="000000"/>
              <w:right w:val="single" w:sz="8" w:space="0" w:color="000000"/>
            </w:tcBorders>
          </w:tcPr>
          <w:p w:rsidR="006B335F" w:rsidRPr="00523F43" w:rsidRDefault="006B335F" w:rsidP="00232CA9">
            <w:pPr>
              <w:rPr>
                <w:rFonts w:eastAsia="Calibri"/>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52,7%</w:t>
            </w:r>
          </w:p>
        </w:tc>
        <w:tc>
          <w:tcPr>
            <w:tcW w:w="577"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93,3%</w:t>
            </w:r>
          </w:p>
        </w:tc>
        <w:tc>
          <w:tcPr>
            <w:tcW w:w="482" w:type="pct"/>
            <w:tcBorders>
              <w:top w:val="single" w:sz="8" w:space="0" w:color="000000"/>
              <w:left w:val="single" w:sz="8" w:space="0" w:color="000000"/>
              <w:bottom w:val="single" w:sz="8" w:space="0" w:color="000000"/>
              <w:right w:val="single" w:sz="8" w:space="0" w:color="000000"/>
            </w:tcBorders>
            <w:vAlign w:val="center"/>
          </w:tcPr>
          <w:p w:rsidR="006B335F" w:rsidRPr="00523F43" w:rsidRDefault="006B335F" w:rsidP="00232CA9">
            <w:pPr>
              <w:jc w:val="center"/>
              <w:rPr>
                <w:rFonts w:eastAsia="Calibri"/>
                <w:color w:val="000000"/>
              </w:rPr>
            </w:pPr>
            <w:r w:rsidRPr="00523F43">
              <w:rPr>
                <w:rFonts w:eastAsia="Calibri"/>
                <w:color w:val="000000"/>
              </w:rPr>
              <w:t>100%</w:t>
            </w:r>
          </w:p>
        </w:tc>
      </w:tr>
    </w:tbl>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В этом году работа выпускников с </w:t>
      </w:r>
      <w:r w:rsidR="009C793C">
        <w:rPr>
          <w:rFonts w:ascii="Times New Roman" w:hAnsi="Times New Roman"/>
          <w:color w:val="000000"/>
          <w:sz w:val="28"/>
          <w:szCs w:val="28"/>
          <w:lang w:eastAsia="ru-RU"/>
        </w:rPr>
        <w:t>ч</w:t>
      </w:r>
      <w:r w:rsidRPr="00C24D31">
        <w:rPr>
          <w:rFonts w:ascii="Times New Roman" w:hAnsi="Times New Roman"/>
          <w:color w:val="000000"/>
          <w:sz w:val="28"/>
          <w:szCs w:val="28"/>
          <w:lang w:eastAsia="ru-RU"/>
        </w:rPr>
        <w:t>астью 1 показала, во-первых, неплохое знание выпускниками хронологии. На проверку знания хронологии были нацелены задания 1 и 2. Задание 1 (установление хронологической последовательности) выполнено со средним результатом 6</w:t>
      </w:r>
      <w:r w:rsidR="009C793C">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w:t>
      </w:r>
      <w:r w:rsidR="009C793C">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 задание 2 – со средним результатом 5</w:t>
      </w:r>
      <w:r w:rsidR="009C793C">
        <w:rPr>
          <w:rFonts w:ascii="Times New Roman" w:hAnsi="Times New Roman"/>
          <w:color w:val="000000"/>
          <w:sz w:val="28"/>
          <w:szCs w:val="28"/>
          <w:lang w:eastAsia="ru-RU"/>
        </w:rPr>
        <w:t>5,5</w:t>
      </w:r>
      <w:r w:rsidRPr="00C24D31">
        <w:rPr>
          <w:rFonts w:ascii="Times New Roman" w:hAnsi="Times New Roman"/>
          <w:color w:val="000000"/>
          <w:sz w:val="28"/>
          <w:szCs w:val="28"/>
          <w:lang w:eastAsia="ru-RU"/>
        </w:rPr>
        <w:t>%.</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Задания на проверку знаний исторических понятий, терминов (задания 3 и 4) выполнены с результатами 3</w:t>
      </w:r>
      <w:r w:rsidR="009C793C">
        <w:rPr>
          <w:rFonts w:ascii="Times New Roman" w:hAnsi="Times New Roman"/>
          <w:color w:val="000000"/>
          <w:sz w:val="28"/>
          <w:szCs w:val="28"/>
          <w:lang w:eastAsia="ru-RU"/>
        </w:rPr>
        <w:t>4</w:t>
      </w:r>
      <w:r w:rsidRPr="00C24D31">
        <w:rPr>
          <w:rFonts w:ascii="Times New Roman" w:hAnsi="Times New Roman"/>
          <w:color w:val="000000"/>
          <w:sz w:val="28"/>
          <w:szCs w:val="28"/>
          <w:lang w:eastAsia="ru-RU"/>
        </w:rPr>
        <w:t>,</w:t>
      </w:r>
      <w:r w:rsidR="009C793C">
        <w:rPr>
          <w:rFonts w:ascii="Times New Roman" w:hAnsi="Times New Roman"/>
          <w:color w:val="000000"/>
          <w:sz w:val="28"/>
          <w:szCs w:val="28"/>
          <w:lang w:eastAsia="ru-RU"/>
        </w:rPr>
        <w:t>4</w:t>
      </w:r>
      <w:r w:rsidRPr="00C24D31">
        <w:rPr>
          <w:rFonts w:ascii="Times New Roman" w:hAnsi="Times New Roman"/>
          <w:color w:val="000000"/>
          <w:sz w:val="28"/>
          <w:szCs w:val="28"/>
          <w:lang w:eastAsia="ru-RU"/>
        </w:rPr>
        <w:t>% и 4</w:t>
      </w:r>
      <w:r w:rsidR="009C793C">
        <w:rPr>
          <w:rFonts w:ascii="Times New Roman" w:hAnsi="Times New Roman"/>
          <w:color w:val="000000"/>
          <w:sz w:val="28"/>
          <w:szCs w:val="28"/>
          <w:lang w:eastAsia="ru-RU"/>
        </w:rPr>
        <w:t>8</w:t>
      </w:r>
      <w:r w:rsidRPr="00C24D31">
        <w:rPr>
          <w:rFonts w:ascii="Times New Roman" w:hAnsi="Times New Roman"/>
          <w:color w:val="000000"/>
          <w:sz w:val="28"/>
          <w:szCs w:val="28"/>
          <w:lang w:eastAsia="ru-RU"/>
        </w:rPr>
        <w:t xml:space="preserve">% соответственно. Отметим, что в задании 3 (которое в 2017 г. было выполнено гораздо лучше - 51,3 %) надо было выбрать не один, а два термина из шести предложенных (не относящихся к событиям XIII в.). Значительный процент выпускников правильно указывал один из терминов (к примеру, стрелецкие полки), но не мог определить второй </w:t>
      </w:r>
      <w:r w:rsidRPr="00C24D31">
        <w:rPr>
          <w:rFonts w:ascii="Times New Roman" w:hAnsi="Times New Roman"/>
          <w:color w:val="000000"/>
          <w:sz w:val="28"/>
          <w:szCs w:val="28"/>
          <w:lang w:eastAsia="ru-RU"/>
        </w:rPr>
        <w:lastRenderedPageBreak/>
        <w:t>(«</w:t>
      </w:r>
      <w:proofErr w:type="spellStart"/>
      <w:r w:rsidRPr="00C24D31">
        <w:rPr>
          <w:rFonts w:ascii="Times New Roman" w:hAnsi="Times New Roman"/>
          <w:color w:val="000000"/>
          <w:sz w:val="28"/>
          <w:szCs w:val="28"/>
          <w:lang w:eastAsia="ru-RU"/>
        </w:rPr>
        <w:t>Неврюева</w:t>
      </w:r>
      <w:proofErr w:type="spellEnd"/>
      <w:r w:rsidRPr="00C24D31">
        <w:rPr>
          <w:rFonts w:ascii="Times New Roman" w:hAnsi="Times New Roman"/>
          <w:color w:val="000000"/>
          <w:sz w:val="28"/>
          <w:szCs w:val="28"/>
          <w:lang w:eastAsia="ru-RU"/>
        </w:rPr>
        <w:t xml:space="preserve"> рать»), ошибочно исключив из правильного варианта ответа «полюдье». С заданием 4 выпускники справились лучше, чем с заданием 3, указав, что требования к Анне Иоанновне, составленные Верховным тайным советом как условия ее вступления на престол, характеризуется понятием «кондиции».</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Знания событий, процессов, явлений проверяли задания 5 - 5</w:t>
      </w:r>
      <w:r w:rsidR="009C793C">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,3% (в 2017 г. - 36,8%) и 7 - 21,</w:t>
      </w:r>
      <w:r w:rsidR="008942AE">
        <w:rPr>
          <w:rFonts w:ascii="Times New Roman" w:hAnsi="Times New Roman"/>
          <w:color w:val="000000"/>
          <w:sz w:val="28"/>
          <w:szCs w:val="28"/>
          <w:lang w:eastAsia="ru-RU"/>
        </w:rPr>
        <w:t>3</w:t>
      </w:r>
      <w:r w:rsidRPr="00C24D31">
        <w:rPr>
          <w:rFonts w:ascii="Times New Roman" w:hAnsi="Times New Roman"/>
          <w:color w:val="000000"/>
          <w:sz w:val="28"/>
          <w:szCs w:val="28"/>
          <w:lang w:eastAsia="ru-RU"/>
        </w:rPr>
        <w:t>% (в 2017 г. - 38,8%). При анализе выполнения задания 5, приходится снова обратить внимание на то, что выпускники не имеют системы знаний, а обладают лишь отрывочными знаниями об историческом процессе. Типичной ошибкой стало отнесение к характерным чертам социально-экономического развития России в первой половине XVIII в. начало промышленного переворота, а не развития мелкотоварного производства.</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При этом</w:t>
      </w:r>
      <w:r w:rsidR="008942AE">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несмотря на то, что одним из наиболее трудных в части 1 оказалось задание на проверку знания фактов Великой Отечественной войны (8) в среднем выпускники с ним справились чуть лучше, чем с </w:t>
      </w:r>
      <w:r w:rsidR="008942AE">
        <w:rPr>
          <w:rFonts w:ascii="Times New Roman" w:hAnsi="Times New Roman"/>
          <w:color w:val="000000"/>
          <w:sz w:val="28"/>
          <w:szCs w:val="28"/>
          <w:lang w:eastAsia="ru-RU"/>
        </w:rPr>
        <w:t xml:space="preserve">заданием </w:t>
      </w:r>
      <w:r w:rsidRPr="00C24D31">
        <w:rPr>
          <w:rFonts w:ascii="Times New Roman" w:hAnsi="Times New Roman"/>
          <w:color w:val="000000"/>
          <w:sz w:val="28"/>
          <w:szCs w:val="28"/>
          <w:lang w:eastAsia="ru-RU"/>
        </w:rPr>
        <w:t xml:space="preserve">№ 7. С </w:t>
      </w:r>
      <w:r w:rsidR="008942AE">
        <w:rPr>
          <w:rFonts w:ascii="Times New Roman" w:hAnsi="Times New Roman"/>
          <w:color w:val="000000"/>
          <w:sz w:val="28"/>
          <w:szCs w:val="28"/>
          <w:lang w:eastAsia="ru-RU"/>
        </w:rPr>
        <w:t>заданием 8</w:t>
      </w:r>
      <w:r w:rsidRPr="00C24D31">
        <w:rPr>
          <w:rFonts w:ascii="Times New Roman" w:hAnsi="Times New Roman"/>
          <w:color w:val="000000"/>
          <w:sz w:val="28"/>
          <w:szCs w:val="28"/>
          <w:lang w:eastAsia="ru-RU"/>
        </w:rPr>
        <w:t xml:space="preserve"> сумели справиться всего 48,</w:t>
      </w:r>
      <w:r w:rsidR="008942AE">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 участников. Хотя и здесь были допущены серьезные ошибки: битва за Днепр была отнесена к 1942 г., а не к 1943 г.</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Чуть хуже было выполнено задание № 9 на знание исторических персоналий – 30,</w:t>
      </w:r>
      <w:r w:rsidR="008942AE">
        <w:rPr>
          <w:rFonts w:ascii="Times New Roman" w:hAnsi="Times New Roman"/>
          <w:color w:val="000000"/>
          <w:sz w:val="28"/>
          <w:szCs w:val="28"/>
          <w:lang w:eastAsia="ru-RU"/>
        </w:rPr>
        <w:t>4</w:t>
      </w:r>
      <w:r w:rsidRPr="00C24D31">
        <w:rPr>
          <w:rFonts w:ascii="Times New Roman" w:hAnsi="Times New Roman"/>
          <w:color w:val="000000"/>
          <w:sz w:val="28"/>
          <w:szCs w:val="28"/>
          <w:lang w:eastAsia="ru-RU"/>
        </w:rPr>
        <w:t xml:space="preserve">%. Типичной ошибкой стало соотнесение создания теории «Москва – третий Рим» не с монахом </w:t>
      </w:r>
      <w:proofErr w:type="spellStart"/>
      <w:r w:rsidRPr="00C24D31">
        <w:rPr>
          <w:rFonts w:ascii="Times New Roman" w:hAnsi="Times New Roman"/>
          <w:color w:val="000000"/>
          <w:sz w:val="28"/>
          <w:szCs w:val="28"/>
          <w:lang w:eastAsia="ru-RU"/>
        </w:rPr>
        <w:t>Филофеем</w:t>
      </w:r>
      <w:proofErr w:type="spellEnd"/>
      <w:r w:rsidRPr="00C24D31">
        <w:rPr>
          <w:rFonts w:ascii="Times New Roman" w:hAnsi="Times New Roman"/>
          <w:color w:val="000000"/>
          <w:sz w:val="28"/>
          <w:szCs w:val="28"/>
          <w:lang w:eastAsia="ru-RU"/>
        </w:rPr>
        <w:t>, а Иваном III</w:t>
      </w:r>
      <w:r w:rsidR="008942AE">
        <w:rPr>
          <w:rFonts w:ascii="Times New Roman" w:hAnsi="Times New Roman"/>
          <w:color w:val="000000"/>
          <w:sz w:val="28"/>
          <w:szCs w:val="28"/>
          <w:lang w:eastAsia="ru-RU"/>
        </w:rPr>
        <w:t>. Это</w:t>
      </w:r>
      <w:r w:rsidRPr="00C24D31">
        <w:rPr>
          <w:rFonts w:ascii="Times New Roman" w:hAnsi="Times New Roman"/>
          <w:color w:val="000000"/>
          <w:sz w:val="28"/>
          <w:szCs w:val="28"/>
          <w:lang w:eastAsia="ru-RU"/>
        </w:rPr>
        <w:t xml:space="preserve"> связано, по всей видимости, с тем</w:t>
      </w:r>
      <w:r w:rsidR="008942AE">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w:t>
      </w:r>
      <w:r w:rsidR="008942AE">
        <w:rPr>
          <w:rFonts w:ascii="Times New Roman" w:hAnsi="Times New Roman"/>
          <w:color w:val="000000"/>
          <w:sz w:val="28"/>
          <w:szCs w:val="28"/>
          <w:lang w:eastAsia="ru-RU"/>
        </w:rPr>
        <w:t xml:space="preserve">что </w:t>
      </w:r>
      <w:r w:rsidRPr="00C24D31">
        <w:rPr>
          <w:rFonts w:ascii="Times New Roman" w:hAnsi="Times New Roman"/>
          <w:color w:val="000000"/>
          <w:sz w:val="28"/>
          <w:szCs w:val="28"/>
          <w:lang w:eastAsia="ru-RU"/>
        </w:rPr>
        <w:t>на личности данного государя делается больший акцент в преподавании истории в школе в контексте данной теории.</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Достаточно неплохо было выполнено задание № 10 (работа с текстовым историческим источником), в котором необходимо было по отрывку из воспоминаний современника определить и написать фамилию руководителя СССР, о котором идет речь (Н. С. Хрущев). Средний процент выполнения по данному заданию составил 6</w:t>
      </w:r>
      <w:r w:rsidR="008942AE">
        <w:rPr>
          <w:rFonts w:ascii="Times New Roman" w:hAnsi="Times New Roman"/>
          <w:color w:val="000000"/>
          <w:sz w:val="28"/>
          <w:szCs w:val="28"/>
          <w:lang w:eastAsia="ru-RU"/>
        </w:rPr>
        <w:t>6</w:t>
      </w:r>
      <w:r w:rsidRPr="00C24D31">
        <w:rPr>
          <w:rFonts w:ascii="Times New Roman" w:hAnsi="Times New Roman"/>
          <w:color w:val="000000"/>
          <w:sz w:val="28"/>
          <w:szCs w:val="28"/>
          <w:lang w:eastAsia="ru-RU"/>
        </w:rPr>
        <w:t>,</w:t>
      </w:r>
      <w:r w:rsidR="008942AE">
        <w:rPr>
          <w:rFonts w:ascii="Times New Roman" w:hAnsi="Times New Roman"/>
          <w:color w:val="000000"/>
          <w:sz w:val="28"/>
          <w:szCs w:val="28"/>
          <w:lang w:eastAsia="ru-RU"/>
        </w:rPr>
        <w:t>1</w:t>
      </w:r>
      <w:r w:rsidRPr="00C24D31">
        <w:rPr>
          <w:rFonts w:ascii="Times New Roman" w:hAnsi="Times New Roman"/>
          <w:color w:val="000000"/>
          <w:sz w:val="28"/>
          <w:szCs w:val="28"/>
          <w:lang w:eastAsia="ru-RU"/>
        </w:rPr>
        <w:t>% (в 2017 г. - 51,9%).</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Блок заданий по работе с исторической картой (задания 13, 14, 15 и 16) в 2018 г. выполнен значительно успешнее, чем ряд других заданий – </w:t>
      </w:r>
      <w:r w:rsidR="004105E4">
        <w:rPr>
          <w:rFonts w:ascii="Times New Roman" w:hAnsi="Times New Roman"/>
          <w:color w:val="000000"/>
          <w:sz w:val="28"/>
          <w:szCs w:val="28"/>
          <w:lang w:eastAsia="ru-RU"/>
        </w:rPr>
        <w:t>59,2</w:t>
      </w:r>
      <w:r w:rsidRPr="00C24D31">
        <w:rPr>
          <w:rFonts w:ascii="Times New Roman" w:hAnsi="Times New Roman"/>
          <w:color w:val="000000"/>
          <w:sz w:val="28"/>
          <w:szCs w:val="28"/>
          <w:lang w:eastAsia="ru-RU"/>
        </w:rPr>
        <w:t>%, 48,</w:t>
      </w:r>
      <w:r w:rsidR="004105E4">
        <w:rPr>
          <w:rFonts w:ascii="Times New Roman" w:hAnsi="Times New Roman"/>
          <w:color w:val="000000"/>
          <w:sz w:val="28"/>
          <w:szCs w:val="28"/>
          <w:lang w:eastAsia="ru-RU"/>
        </w:rPr>
        <w:t>3</w:t>
      </w:r>
      <w:r w:rsidRPr="00C24D31">
        <w:rPr>
          <w:rFonts w:ascii="Times New Roman" w:hAnsi="Times New Roman"/>
          <w:color w:val="000000"/>
          <w:sz w:val="28"/>
          <w:szCs w:val="28"/>
          <w:lang w:eastAsia="ru-RU"/>
        </w:rPr>
        <w:t>%, 2</w:t>
      </w:r>
      <w:r w:rsidR="004105E4">
        <w:rPr>
          <w:rFonts w:ascii="Times New Roman" w:hAnsi="Times New Roman"/>
          <w:color w:val="000000"/>
          <w:sz w:val="28"/>
          <w:szCs w:val="28"/>
          <w:lang w:eastAsia="ru-RU"/>
        </w:rPr>
        <w:t>1</w:t>
      </w:r>
      <w:r w:rsidRPr="00C24D31">
        <w:rPr>
          <w:rFonts w:ascii="Times New Roman" w:hAnsi="Times New Roman"/>
          <w:color w:val="000000"/>
          <w:sz w:val="28"/>
          <w:szCs w:val="28"/>
          <w:lang w:eastAsia="ru-RU"/>
        </w:rPr>
        <w:t>,</w:t>
      </w:r>
      <w:r w:rsidR="004105E4">
        <w:rPr>
          <w:rFonts w:ascii="Times New Roman" w:hAnsi="Times New Roman"/>
          <w:color w:val="000000"/>
          <w:sz w:val="28"/>
          <w:szCs w:val="28"/>
          <w:lang w:eastAsia="ru-RU"/>
        </w:rPr>
        <w:t>6</w:t>
      </w:r>
      <w:r w:rsidRPr="00C24D31">
        <w:rPr>
          <w:rFonts w:ascii="Times New Roman" w:hAnsi="Times New Roman"/>
          <w:color w:val="000000"/>
          <w:sz w:val="28"/>
          <w:szCs w:val="28"/>
          <w:lang w:eastAsia="ru-RU"/>
        </w:rPr>
        <w:t>% и 18,</w:t>
      </w:r>
      <w:r w:rsidR="004105E4">
        <w:rPr>
          <w:rFonts w:ascii="Times New Roman" w:hAnsi="Times New Roman"/>
          <w:color w:val="000000"/>
          <w:sz w:val="28"/>
          <w:szCs w:val="28"/>
          <w:lang w:eastAsia="ru-RU"/>
        </w:rPr>
        <w:t>3</w:t>
      </w:r>
      <w:r w:rsidRPr="00C24D31">
        <w:rPr>
          <w:rFonts w:ascii="Times New Roman" w:hAnsi="Times New Roman"/>
          <w:color w:val="000000"/>
          <w:sz w:val="28"/>
          <w:szCs w:val="28"/>
          <w:lang w:eastAsia="ru-RU"/>
        </w:rPr>
        <w:t>% соответственно. В то же время выполнение заданий по отдельности продемонстрировало весьма неровное среди выпускников применять различные способы работы с исторической картой. Традиционно проблемы вызывают определение какого-либо важного с исторической точки зрения объекта, нанесённого на карту (№ 14 - Смоленск), а также умение соотнести предложенные суждения с исторической ситуацией, обозначенной на карте (№ 16).</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Трудно однозначно оценить результаты выполнения заданий, которые проверяли знание фактов истории культуры (17, 18 и 19): с одной стороны, выпускники плохо справились с заданием на знание фактов истории культуры; с другой – значительно лучше были выполнены задания на работу с иллюстративным материалом. Задание 17 (установление соответствия) оказалось традиционно одним из самых трудных в части 1 экзаменационной работы. Это задание выполнено со средним результатом 2</w:t>
      </w:r>
      <w:r w:rsidR="00CF0279">
        <w:rPr>
          <w:rFonts w:ascii="Times New Roman" w:hAnsi="Times New Roman"/>
          <w:color w:val="000000"/>
          <w:sz w:val="28"/>
          <w:szCs w:val="28"/>
          <w:lang w:eastAsia="ru-RU"/>
        </w:rPr>
        <w:t>5</w:t>
      </w:r>
      <w:r w:rsidRPr="00C24D31">
        <w:rPr>
          <w:rFonts w:ascii="Times New Roman" w:hAnsi="Times New Roman"/>
          <w:color w:val="000000"/>
          <w:sz w:val="28"/>
          <w:szCs w:val="28"/>
          <w:lang w:eastAsia="ru-RU"/>
        </w:rPr>
        <w:t>,</w:t>
      </w:r>
      <w:r w:rsidR="00CF0279">
        <w:rPr>
          <w:rFonts w:ascii="Times New Roman" w:hAnsi="Times New Roman"/>
          <w:color w:val="000000"/>
          <w:sz w:val="28"/>
          <w:szCs w:val="28"/>
          <w:lang w:eastAsia="ru-RU"/>
        </w:rPr>
        <w:t>8</w:t>
      </w:r>
      <w:r w:rsidRPr="00C24D31">
        <w:rPr>
          <w:rFonts w:ascii="Times New Roman" w:hAnsi="Times New Roman"/>
          <w:color w:val="000000"/>
          <w:sz w:val="28"/>
          <w:szCs w:val="28"/>
          <w:lang w:eastAsia="ru-RU"/>
        </w:rPr>
        <w:t xml:space="preserve">%. Одной из </w:t>
      </w:r>
      <w:r w:rsidRPr="00C24D31">
        <w:rPr>
          <w:rFonts w:ascii="Times New Roman" w:hAnsi="Times New Roman"/>
          <w:color w:val="000000"/>
          <w:sz w:val="28"/>
          <w:szCs w:val="28"/>
          <w:lang w:eastAsia="ru-RU"/>
        </w:rPr>
        <w:lastRenderedPageBreak/>
        <w:t xml:space="preserve">типичных ошибок было неправильное соотнесение памятника Минину и Пожарскому в Москве с Э. М. Фальконе, а не его настоящим автором – И. П. </w:t>
      </w:r>
      <w:proofErr w:type="spellStart"/>
      <w:r w:rsidRPr="00C24D31">
        <w:rPr>
          <w:rFonts w:ascii="Times New Roman" w:hAnsi="Times New Roman"/>
          <w:color w:val="000000"/>
          <w:sz w:val="28"/>
          <w:szCs w:val="28"/>
          <w:lang w:eastAsia="ru-RU"/>
        </w:rPr>
        <w:t>Мартосом</w:t>
      </w:r>
      <w:proofErr w:type="spellEnd"/>
      <w:r w:rsidRPr="00C24D31">
        <w:rPr>
          <w:rFonts w:ascii="Times New Roman" w:hAnsi="Times New Roman"/>
          <w:color w:val="000000"/>
          <w:sz w:val="28"/>
          <w:szCs w:val="28"/>
          <w:lang w:eastAsia="ru-RU"/>
        </w:rPr>
        <w:t>. В задании № 18 (4</w:t>
      </w:r>
      <w:r w:rsidR="00CF0279">
        <w:rPr>
          <w:rFonts w:ascii="Times New Roman" w:hAnsi="Times New Roman"/>
          <w:color w:val="000000"/>
          <w:sz w:val="28"/>
          <w:szCs w:val="28"/>
          <w:lang w:eastAsia="ru-RU"/>
        </w:rPr>
        <w:t>5</w:t>
      </w:r>
      <w:r w:rsidRPr="00C24D31">
        <w:rPr>
          <w:rFonts w:ascii="Times New Roman" w:hAnsi="Times New Roman"/>
          <w:color w:val="000000"/>
          <w:sz w:val="28"/>
          <w:szCs w:val="28"/>
          <w:lang w:eastAsia="ru-RU"/>
        </w:rPr>
        <w:t>,</w:t>
      </w:r>
      <w:r w:rsidR="00CF0279">
        <w:rPr>
          <w:rFonts w:ascii="Times New Roman" w:hAnsi="Times New Roman"/>
          <w:color w:val="000000"/>
          <w:sz w:val="28"/>
          <w:szCs w:val="28"/>
          <w:lang w:eastAsia="ru-RU"/>
        </w:rPr>
        <w:t>2</w:t>
      </w:r>
      <w:r w:rsidRPr="00C24D31">
        <w:rPr>
          <w:rFonts w:ascii="Times New Roman" w:hAnsi="Times New Roman"/>
          <w:color w:val="000000"/>
          <w:sz w:val="28"/>
          <w:szCs w:val="28"/>
          <w:lang w:eastAsia="ru-RU"/>
        </w:rPr>
        <w:t>% - марка с изображением Нестора) простое сложение даты (1056 г.) с юбилейным сроком (900 лет со дня рождения) позволило бы без труда установить, что в год выпуска данной марки состоялся ХХ съезд КПСС. Стоит при этом отметить прогресс в выполнении задания № 19 (</w:t>
      </w:r>
      <w:r w:rsidR="00CF0279">
        <w:rPr>
          <w:rFonts w:ascii="Times New Roman" w:hAnsi="Times New Roman"/>
          <w:color w:val="000000"/>
          <w:sz w:val="28"/>
          <w:szCs w:val="28"/>
          <w:lang w:eastAsia="ru-RU"/>
        </w:rPr>
        <w:t>49,6</w:t>
      </w:r>
      <w:r w:rsidRPr="00C24D31">
        <w:rPr>
          <w:rFonts w:ascii="Times New Roman" w:hAnsi="Times New Roman"/>
          <w:color w:val="000000"/>
          <w:sz w:val="28"/>
          <w:szCs w:val="28"/>
          <w:lang w:eastAsia="ru-RU"/>
        </w:rPr>
        <w:t>%), где нужно было соотнести памятники архитектуры с периодом второй половины ХХ века (время, когда была выпущена выше указанная марка).</w:t>
      </w:r>
    </w:p>
    <w:p w:rsidR="00C24D31" w:rsidRDefault="00C24D31" w:rsidP="00CF0279">
      <w:pPr>
        <w:pStyle w:val="a3"/>
        <w:spacing w:before="240" w:after="24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В достаточно высокой степени было продемонстрировано умение проводить поиск исторической информации в источниках разного типа. В некоторых случаях можно было фиксировать автоматическое переписывание больших отрывков из текстов источников с целью «попасть» в предлагаемый критериями ответ. В наибольшей степени это касается задания № 21, где на основе анализа документа необходимо было ответить на вопрос: в чем автор видит причину неудачи первого похода на Москву народного ополчения? Нужно при этом было указать одну причину этого. Необходимо было также </w:t>
      </w:r>
      <w:r w:rsidR="00CF0279" w:rsidRPr="00C24D31">
        <w:rPr>
          <w:rFonts w:ascii="Times New Roman" w:hAnsi="Times New Roman"/>
          <w:color w:val="000000"/>
          <w:sz w:val="28"/>
          <w:szCs w:val="28"/>
          <w:lang w:eastAsia="ru-RU"/>
        </w:rPr>
        <w:t>указать,</w:t>
      </w:r>
      <w:r w:rsidRPr="00C24D31">
        <w:rPr>
          <w:rFonts w:ascii="Times New Roman" w:hAnsi="Times New Roman"/>
          <w:color w:val="000000"/>
          <w:sz w:val="28"/>
          <w:szCs w:val="28"/>
          <w:lang w:eastAsia="ru-RU"/>
        </w:rPr>
        <w:t xml:space="preserve"> в чем автор текст</w:t>
      </w:r>
      <w:r w:rsidR="00CF0279">
        <w:rPr>
          <w:rFonts w:ascii="Times New Roman" w:hAnsi="Times New Roman"/>
          <w:color w:val="000000"/>
          <w:sz w:val="28"/>
          <w:szCs w:val="28"/>
          <w:lang w:eastAsia="ru-RU"/>
        </w:rPr>
        <w:t>а</w:t>
      </w:r>
      <w:r w:rsidRPr="00C24D31">
        <w:rPr>
          <w:rFonts w:ascii="Times New Roman" w:hAnsi="Times New Roman"/>
          <w:color w:val="000000"/>
          <w:sz w:val="28"/>
          <w:szCs w:val="28"/>
          <w:lang w:eastAsia="ru-RU"/>
        </w:rPr>
        <w:t xml:space="preserve"> видит причины успеха второго похода на Москву (нужно было указать как минимум две причины). В большинстве своем участники ЕГЭ справились вполне успешно с этим типом задания, чаще всего выписывая из текста именно те отрывки, которые включали в себя верные ответы, что и стало залогом успеха в выполнении данного задания.</w:t>
      </w:r>
    </w:p>
    <w:p w:rsidR="00CF0279" w:rsidRPr="00CF0279" w:rsidRDefault="00CF0279" w:rsidP="00CF0279">
      <w:pPr>
        <w:pStyle w:val="a3"/>
        <w:spacing w:before="240" w:after="240" w:line="240" w:lineRule="auto"/>
        <w:ind w:left="0" w:firstLine="567"/>
        <w:jc w:val="both"/>
        <w:rPr>
          <w:rFonts w:ascii="Times New Roman" w:hAnsi="Times New Roman"/>
          <w:color w:val="000000"/>
          <w:sz w:val="24"/>
          <w:szCs w:val="24"/>
          <w:lang w:eastAsia="ru-RU"/>
        </w:rPr>
      </w:pPr>
    </w:p>
    <w:p w:rsid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2) 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0F01D4" w:rsidRPr="000F01D4" w:rsidRDefault="000F01D4" w:rsidP="00C24D31">
      <w:pPr>
        <w:pStyle w:val="a3"/>
        <w:spacing w:before="240" w:after="0" w:line="240" w:lineRule="auto"/>
        <w:ind w:left="0" w:firstLine="567"/>
        <w:jc w:val="both"/>
        <w:rPr>
          <w:rFonts w:ascii="Times New Roman" w:hAnsi="Times New Roman"/>
          <w:color w:val="000000"/>
          <w:sz w:val="18"/>
          <w:szCs w:val="18"/>
          <w:lang w:eastAsia="ru-RU"/>
        </w:rPr>
      </w:pP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Один из самых низких показателей выполнения, но с положительной динамикой в сравнении с 2017 г. - 31,8% был достигнут в задании № 6 (4</w:t>
      </w:r>
      <w:r w:rsidR="000F01D4">
        <w:rPr>
          <w:rFonts w:ascii="Times New Roman" w:hAnsi="Times New Roman"/>
          <w:color w:val="000000"/>
          <w:sz w:val="28"/>
          <w:szCs w:val="28"/>
          <w:lang w:eastAsia="ru-RU"/>
        </w:rPr>
        <w:t>1</w:t>
      </w:r>
      <w:r w:rsidRPr="00C24D31">
        <w:rPr>
          <w:rFonts w:ascii="Times New Roman" w:hAnsi="Times New Roman"/>
          <w:color w:val="000000"/>
          <w:sz w:val="28"/>
          <w:szCs w:val="28"/>
          <w:lang w:eastAsia="ru-RU"/>
        </w:rPr>
        <w:t>,</w:t>
      </w:r>
      <w:r w:rsidR="000F01D4">
        <w:rPr>
          <w:rFonts w:ascii="Times New Roman" w:hAnsi="Times New Roman"/>
          <w:color w:val="000000"/>
          <w:sz w:val="28"/>
          <w:szCs w:val="28"/>
          <w:lang w:eastAsia="ru-RU"/>
        </w:rPr>
        <w:t>1</w:t>
      </w:r>
      <w:r w:rsidRPr="00C24D31">
        <w:rPr>
          <w:rFonts w:ascii="Times New Roman" w:hAnsi="Times New Roman"/>
          <w:color w:val="000000"/>
          <w:sz w:val="28"/>
          <w:szCs w:val="28"/>
          <w:lang w:eastAsia="ru-RU"/>
        </w:rPr>
        <w:t>%) (задание на установление соответствия между фрагментами исторических источников и их краткими характеристиками - воспоминание об оставлении Севастополя в 1855 г. и о поражении под Цусимой). Неумение вы</w:t>
      </w:r>
      <w:r w:rsidR="000F01D4">
        <w:rPr>
          <w:rFonts w:ascii="Times New Roman" w:hAnsi="Times New Roman"/>
          <w:color w:val="000000"/>
          <w:sz w:val="28"/>
          <w:szCs w:val="28"/>
          <w:lang w:eastAsia="ru-RU"/>
        </w:rPr>
        <w:t>с</w:t>
      </w:r>
      <w:r w:rsidRPr="00C24D31">
        <w:rPr>
          <w:rFonts w:ascii="Times New Roman" w:hAnsi="Times New Roman"/>
          <w:color w:val="000000"/>
          <w:sz w:val="28"/>
          <w:szCs w:val="28"/>
          <w:lang w:eastAsia="ru-RU"/>
        </w:rPr>
        <w:t>троить связь между историческим источником и событиями или персоналиями той или иной эпохи является традиционно слабым местом выпускников.</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Задания на работу с информацией, данной в виде таблицы (</w:t>
      </w:r>
      <w:r w:rsidR="000F01D4">
        <w:rPr>
          <w:rFonts w:ascii="Times New Roman" w:hAnsi="Times New Roman"/>
          <w:color w:val="000000"/>
          <w:sz w:val="28"/>
          <w:szCs w:val="28"/>
          <w:lang w:eastAsia="ru-RU"/>
        </w:rPr>
        <w:t>з</w:t>
      </w:r>
      <w:r w:rsidRPr="00C24D31">
        <w:rPr>
          <w:rFonts w:ascii="Times New Roman" w:hAnsi="Times New Roman"/>
          <w:color w:val="000000"/>
          <w:sz w:val="28"/>
          <w:szCs w:val="28"/>
          <w:lang w:eastAsia="ru-RU"/>
        </w:rPr>
        <w:t>адание № 11), выполнены со средним результатом 19,</w:t>
      </w:r>
      <w:r w:rsidR="00AD4BE7">
        <w:rPr>
          <w:rFonts w:ascii="Times New Roman" w:hAnsi="Times New Roman"/>
          <w:color w:val="000000"/>
          <w:sz w:val="28"/>
          <w:szCs w:val="28"/>
          <w:lang w:eastAsia="ru-RU"/>
        </w:rPr>
        <w:t>3</w:t>
      </w:r>
      <w:r w:rsidRPr="00C24D31">
        <w:rPr>
          <w:rFonts w:ascii="Times New Roman" w:hAnsi="Times New Roman"/>
          <w:color w:val="000000"/>
          <w:sz w:val="28"/>
          <w:szCs w:val="28"/>
          <w:lang w:eastAsia="ru-RU"/>
        </w:rPr>
        <w:t>%, что оказалось почти 2 раза хуже в сравнении с 2017 г. (35,5%). Особенностью этого задания, как и в 2017 г., было обязательное включение в него элементов содержания по всеобщей истории. В данном случае неумение соотнести события отечественной истории с событиями всеобщей истории (начало См</w:t>
      </w:r>
      <w:r w:rsidR="00AD4BE7">
        <w:rPr>
          <w:rFonts w:ascii="Times New Roman" w:hAnsi="Times New Roman"/>
          <w:color w:val="000000"/>
          <w:sz w:val="28"/>
          <w:szCs w:val="28"/>
          <w:lang w:eastAsia="ru-RU"/>
        </w:rPr>
        <w:t>о</w:t>
      </w:r>
      <w:r w:rsidRPr="00C24D31">
        <w:rPr>
          <w:rFonts w:ascii="Times New Roman" w:hAnsi="Times New Roman"/>
          <w:color w:val="000000"/>
          <w:sz w:val="28"/>
          <w:szCs w:val="28"/>
          <w:lang w:eastAsia="ru-RU"/>
        </w:rPr>
        <w:t>ленской вой</w:t>
      </w:r>
      <w:r w:rsidR="00AD4BE7">
        <w:rPr>
          <w:rFonts w:ascii="Times New Roman" w:hAnsi="Times New Roman"/>
          <w:color w:val="000000"/>
          <w:sz w:val="28"/>
          <w:szCs w:val="28"/>
          <w:lang w:eastAsia="ru-RU"/>
        </w:rPr>
        <w:t>н</w:t>
      </w:r>
      <w:r w:rsidRPr="00C24D31">
        <w:rPr>
          <w:rFonts w:ascii="Times New Roman" w:hAnsi="Times New Roman"/>
          <w:color w:val="000000"/>
          <w:sz w:val="28"/>
          <w:szCs w:val="28"/>
          <w:lang w:eastAsia="ru-RU"/>
        </w:rPr>
        <w:t xml:space="preserve">ы и деятельность кардинала Ришелье на посту первого министра Франции, битва на реке </w:t>
      </w:r>
      <w:proofErr w:type="spellStart"/>
      <w:r w:rsidRPr="00C24D31">
        <w:rPr>
          <w:rFonts w:ascii="Times New Roman" w:hAnsi="Times New Roman"/>
          <w:color w:val="000000"/>
          <w:sz w:val="28"/>
          <w:szCs w:val="28"/>
          <w:lang w:eastAsia="ru-RU"/>
        </w:rPr>
        <w:t>Воже</w:t>
      </w:r>
      <w:proofErr w:type="spellEnd"/>
      <w:r w:rsidRPr="00C24D31">
        <w:rPr>
          <w:rFonts w:ascii="Times New Roman" w:hAnsi="Times New Roman"/>
          <w:color w:val="000000"/>
          <w:sz w:val="28"/>
          <w:szCs w:val="28"/>
          <w:lang w:eastAsia="ru-RU"/>
        </w:rPr>
        <w:t xml:space="preserve"> и Жакерия во Франции, битва на р</w:t>
      </w:r>
      <w:r w:rsidR="002A5615">
        <w:rPr>
          <w:rFonts w:ascii="Times New Roman" w:hAnsi="Times New Roman"/>
          <w:color w:val="000000"/>
          <w:sz w:val="28"/>
          <w:szCs w:val="28"/>
          <w:lang w:eastAsia="ru-RU"/>
        </w:rPr>
        <w:t>еке</w:t>
      </w:r>
      <w:r w:rsidRPr="00C24D31">
        <w:rPr>
          <w:rFonts w:ascii="Times New Roman" w:hAnsi="Times New Roman"/>
          <w:color w:val="000000"/>
          <w:sz w:val="28"/>
          <w:szCs w:val="28"/>
          <w:lang w:eastAsia="ru-RU"/>
        </w:rPr>
        <w:t xml:space="preserve"> </w:t>
      </w:r>
      <w:proofErr w:type="spellStart"/>
      <w:r w:rsidRPr="00C24D31">
        <w:rPr>
          <w:rFonts w:ascii="Times New Roman" w:hAnsi="Times New Roman"/>
          <w:color w:val="000000"/>
          <w:sz w:val="28"/>
          <w:szCs w:val="28"/>
          <w:lang w:eastAsia="ru-RU"/>
        </w:rPr>
        <w:t>Вож</w:t>
      </w:r>
      <w:r w:rsidR="002A5615">
        <w:rPr>
          <w:rFonts w:ascii="Times New Roman" w:hAnsi="Times New Roman"/>
          <w:color w:val="000000"/>
          <w:sz w:val="28"/>
          <w:szCs w:val="28"/>
          <w:lang w:eastAsia="ru-RU"/>
        </w:rPr>
        <w:t>е</w:t>
      </w:r>
      <w:proofErr w:type="spellEnd"/>
      <w:r w:rsidRPr="00C24D31">
        <w:rPr>
          <w:rFonts w:ascii="Times New Roman" w:hAnsi="Times New Roman"/>
          <w:color w:val="000000"/>
          <w:sz w:val="28"/>
          <w:szCs w:val="28"/>
          <w:lang w:eastAsia="ru-RU"/>
        </w:rPr>
        <w:t xml:space="preserve"> и восстание У. </w:t>
      </w:r>
      <w:proofErr w:type="spellStart"/>
      <w:r w:rsidRPr="00C24D31">
        <w:rPr>
          <w:rFonts w:ascii="Times New Roman" w:hAnsi="Times New Roman"/>
          <w:color w:val="000000"/>
          <w:sz w:val="28"/>
          <w:szCs w:val="28"/>
          <w:lang w:eastAsia="ru-RU"/>
        </w:rPr>
        <w:t>Тайлера</w:t>
      </w:r>
      <w:proofErr w:type="spellEnd"/>
      <w:r w:rsidRPr="00C24D31">
        <w:rPr>
          <w:rFonts w:ascii="Times New Roman" w:hAnsi="Times New Roman"/>
          <w:color w:val="000000"/>
          <w:sz w:val="28"/>
          <w:szCs w:val="28"/>
          <w:lang w:eastAsia="ru-RU"/>
        </w:rPr>
        <w:t xml:space="preserve"> в Англии) является также традиционной проблемой для выпускников.</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На таком же слабом уровне (3</w:t>
      </w:r>
      <w:r w:rsidR="0096509F">
        <w:rPr>
          <w:rFonts w:ascii="Times New Roman" w:hAnsi="Times New Roman"/>
          <w:color w:val="000000"/>
          <w:sz w:val="28"/>
          <w:szCs w:val="28"/>
          <w:lang w:eastAsia="ru-RU"/>
        </w:rPr>
        <w:t>8</w:t>
      </w:r>
      <w:r w:rsidRPr="00C24D31">
        <w:rPr>
          <w:rFonts w:ascii="Times New Roman" w:hAnsi="Times New Roman"/>
          <w:color w:val="000000"/>
          <w:sz w:val="28"/>
          <w:szCs w:val="28"/>
          <w:lang w:eastAsia="ru-RU"/>
        </w:rPr>
        <w:t>,</w:t>
      </w:r>
      <w:r w:rsidR="0096509F">
        <w:rPr>
          <w:rFonts w:ascii="Times New Roman" w:hAnsi="Times New Roman"/>
          <w:color w:val="000000"/>
          <w:sz w:val="28"/>
          <w:szCs w:val="28"/>
          <w:lang w:eastAsia="ru-RU"/>
        </w:rPr>
        <w:t>5</w:t>
      </w:r>
      <w:r w:rsidRPr="00C24D31">
        <w:rPr>
          <w:rFonts w:ascii="Times New Roman" w:hAnsi="Times New Roman"/>
          <w:color w:val="000000"/>
          <w:sz w:val="28"/>
          <w:szCs w:val="28"/>
          <w:lang w:eastAsia="ru-RU"/>
        </w:rPr>
        <w:t xml:space="preserve">%) было выполнено задание № 12 (работа с текстовым историческим источником). Как и в случае с заданием № 6 </w:t>
      </w:r>
      <w:r w:rsidRPr="00C24D31">
        <w:rPr>
          <w:rFonts w:ascii="Times New Roman" w:hAnsi="Times New Roman"/>
          <w:color w:val="000000"/>
          <w:sz w:val="28"/>
          <w:szCs w:val="28"/>
          <w:lang w:eastAsia="ru-RU"/>
        </w:rPr>
        <w:lastRenderedPageBreak/>
        <w:t>возникла та же проблема, связанная с неумением соотносить контекст источника с предложенными суждениями. Данная проблема связана не только с неумением «прочувствовать» ту эпоху (время похорон Екатерины II), в период которой был создан тот или иной документ, но и с недостатком навыков в умении понять позицию автора этого документа.</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В задании № 20, которое традиционно практически не вызвало затруднений выполнение задания был получен один из самых низких показателей – 2</w:t>
      </w:r>
      <w:r w:rsidR="0096509F">
        <w:rPr>
          <w:rFonts w:ascii="Times New Roman" w:hAnsi="Times New Roman"/>
          <w:color w:val="000000"/>
          <w:sz w:val="28"/>
          <w:szCs w:val="28"/>
          <w:lang w:eastAsia="ru-RU"/>
        </w:rPr>
        <w:t>2</w:t>
      </w:r>
      <w:r w:rsidRPr="00C24D31">
        <w:rPr>
          <w:rFonts w:ascii="Times New Roman" w:hAnsi="Times New Roman"/>
          <w:color w:val="000000"/>
          <w:sz w:val="28"/>
          <w:szCs w:val="28"/>
          <w:lang w:eastAsia="ru-RU"/>
        </w:rPr>
        <w:t>,7%. В нем, к примеру, надо было указать 3 элемента: 1) десятилетия, когда произошли события – 1610-е гг.; 2) период, когда произошли описываемые события – Смутное время; 3) как назывались состоявшие из полков вооруженные формирования, о действиях которых против завоевателей идет речь – народные ополчения (ополчения). Однако некоторые участники ЕГЭ допускали ошибку, не называя точно период (указывалось десятилетие без уточнения века) или путая народные ополчения с какими-то войсками.</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Еще в меньшей степени (1</w:t>
      </w:r>
      <w:r w:rsidR="0096509F">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w:t>
      </w:r>
      <w:r w:rsidR="0096509F">
        <w:rPr>
          <w:rFonts w:ascii="Times New Roman" w:hAnsi="Times New Roman"/>
          <w:color w:val="000000"/>
          <w:sz w:val="28"/>
          <w:szCs w:val="28"/>
          <w:lang w:eastAsia="ru-RU"/>
        </w:rPr>
        <w:t>2</w:t>
      </w:r>
      <w:r w:rsidRPr="00C24D31">
        <w:rPr>
          <w:rFonts w:ascii="Times New Roman" w:hAnsi="Times New Roman"/>
          <w:color w:val="000000"/>
          <w:sz w:val="28"/>
          <w:szCs w:val="28"/>
          <w:lang w:eastAsia="ru-RU"/>
        </w:rPr>
        <w:t xml:space="preserve">%) </w:t>
      </w:r>
      <w:r w:rsidR="0096509F">
        <w:rPr>
          <w:rFonts w:ascii="Times New Roman" w:hAnsi="Times New Roman"/>
          <w:color w:val="000000"/>
          <w:sz w:val="28"/>
          <w:szCs w:val="28"/>
          <w:lang w:eastAsia="ru-RU"/>
        </w:rPr>
        <w:t>участники ЕГЭ</w:t>
      </w:r>
      <w:r w:rsidRPr="00C24D31">
        <w:rPr>
          <w:rFonts w:ascii="Times New Roman" w:hAnsi="Times New Roman"/>
          <w:color w:val="000000"/>
          <w:sz w:val="28"/>
          <w:szCs w:val="28"/>
          <w:lang w:eastAsia="ru-RU"/>
        </w:rPr>
        <w:t xml:space="preserve"> справились с заданием № 22, где нужно было указать любые три причины (предпосылки) начала трудного для нашей страны периода истории, в ходе которого произошли описанные в отрывке события. По сути, необходимо было указать причины начала Смутного времени. Типичными ошибками стало указание на интервенцию, которая была уже следствием Смуты, а не ее причиной. </w:t>
      </w:r>
      <w:r w:rsidR="0096509F">
        <w:rPr>
          <w:rFonts w:ascii="Times New Roman" w:hAnsi="Times New Roman"/>
          <w:color w:val="000000"/>
          <w:sz w:val="28"/>
          <w:szCs w:val="28"/>
          <w:lang w:eastAsia="ru-RU"/>
        </w:rPr>
        <w:t>П</w:t>
      </w:r>
      <w:r w:rsidRPr="00C24D31">
        <w:rPr>
          <w:rFonts w:ascii="Times New Roman" w:hAnsi="Times New Roman"/>
          <w:color w:val="000000"/>
          <w:sz w:val="28"/>
          <w:szCs w:val="28"/>
          <w:lang w:eastAsia="ru-RU"/>
        </w:rPr>
        <w:t>ричины указывались в очень общих и размытых формулировках: «был голод» (без указания конкретных лет, «люди озлобились друг на друга», «всеобщее недовольство» и т. д.</w:t>
      </w:r>
      <w:r w:rsidR="0096509F">
        <w:rPr>
          <w:rFonts w:ascii="Times New Roman" w:hAnsi="Times New Roman"/>
          <w:color w:val="000000"/>
          <w:sz w:val="28"/>
          <w:szCs w:val="28"/>
          <w:lang w:eastAsia="ru-RU"/>
        </w:rPr>
        <w:t>).</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Еще больше трудностей вызвало задание № 23 - 4,</w:t>
      </w:r>
      <w:r w:rsidR="0096509F">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 которое было выполнено в три раза хуже в сравнении с 2017 г. (15,6%)</w:t>
      </w:r>
      <w:r w:rsidR="0096509F">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w:t>
      </w:r>
      <w:r w:rsidR="0096509F">
        <w:rPr>
          <w:rFonts w:ascii="Times New Roman" w:hAnsi="Times New Roman"/>
          <w:color w:val="000000"/>
          <w:sz w:val="28"/>
          <w:szCs w:val="28"/>
          <w:lang w:eastAsia="ru-RU"/>
        </w:rPr>
        <w:t>В анализируемом</w:t>
      </w:r>
      <w:r w:rsidRPr="00C24D31">
        <w:rPr>
          <w:rFonts w:ascii="Times New Roman" w:hAnsi="Times New Roman"/>
          <w:color w:val="000000"/>
          <w:sz w:val="28"/>
          <w:szCs w:val="28"/>
          <w:lang w:eastAsia="ru-RU"/>
        </w:rPr>
        <w:t xml:space="preserve"> варианте необходимо было указать точную дату (день, месяц, год) обнародования Манифеста 17 октября 1905 г., назвать императора, подписавшего манифест (Николай II), указать причину составления данного манифеста. В большинстве случаев точная дата и император были указаны, но причина (рост революционных выступлений осенью 1905 г.) очень часто указывалась очень широко: «первая российская революция», «революция 1905-1907 гг.» и т. д.</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Традиционно не без проблем реализуется умение использовать исторические сведения для аргументации в ходе дискуссии. Наиболее отчетливо из года в год это проявляется в задании № 24 на аргументацию, где был получен самый низкий средний балл среди всех типов заданий - 2,</w:t>
      </w:r>
      <w:r w:rsidR="0096509F">
        <w:rPr>
          <w:rFonts w:ascii="Times New Roman" w:hAnsi="Times New Roman"/>
          <w:color w:val="000000"/>
          <w:sz w:val="28"/>
          <w:szCs w:val="28"/>
          <w:lang w:eastAsia="ru-RU"/>
        </w:rPr>
        <w:t>6</w:t>
      </w:r>
      <w:r w:rsidRPr="00C24D31">
        <w:rPr>
          <w:rFonts w:ascii="Times New Roman" w:hAnsi="Times New Roman"/>
          <w:color w:val="000000"/>
          <w:sz w:val="28"/>
          <w:szCs w:val="28"/>
          <w:lang w:eastAsia="ru-RU"/>
        </w:rPr>
        <w:t>% (3,9% в 2017 г.). Наличие одних фактов без аргументации или наоборот аргументов, не подтвержденных историческ</w:t>
      </w:r>
      <w:r w:rsidR="0096509F">
        <w:rPr>
          <w:rFonts w:ascii="Times New Roman" w:hAnsi="Times New Roman"/>
          <w:color w:val="000000"/>
          <w:sz w:val="28"/>
          <w:szCs w:val="28"/>
          <w:lang w:eastAsia="ru-RU"/>
        </w:rPr>
        <w:t>ими</w:t>
      </w:r>
      <w:r w:rsidRPr="00C24D31">
        <w:rPr>
          <w:rFonts w:ascii="Times New Roman" w:hAnsi="Times New Roman"/>
          <w:color w:val="000000"/>
          <w:sz w:val="28"/>
          <w:szCs w:val="28"/>
          <w:lang w:eastAsia="ru-RU"/>
        </w:rPr>
        <w:t xml:space="preserve"> факт</w:t>
      </w:r>
      <w:r w:rsidR="0096509F">
        <w:rPr>
          <w:rFonts w:ascii="Times New Roman" w:hAnsi="Times New Roman"/>
          <w:color w:val="000000"/>
          <w:sz w:val="28"/>
          <w:szCs w:val="28"/>
          <w:lang w:eastAsia="ru-RU"/>
        </w:rPr>
        <w:t>ами,</w:t>
      </w:r>
      <w:r w:rsidRPr="00C24D31">
        <w:rPr>
          <w:rFonts w:ascii="Times New Roman" w:hAnsi="Times New Roman"/>
          <w:color w:val="000000"/>
          <w:sz w:val="28"/>
          <w:szCs w:val="28"/>
          <w:lang w:eastAsia="ru-RU"/>
        </w:rPr>
        <w:t xml:space="preserve"> становится причиной получения более низкого балла. </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В </w:t>
      </w:r>
      <w:r w:rsidR="0096509F">
        <w:rPr>
          <w:rFonts w:ascii="Times New Roman" w:hAnsi="Times New Roman"/>
          <w:color w:val="000000"/>
          <w:sz w:val="28"/>
          <w:szCs w:val="28"/>
          <w:lang w:eastAsia="ru-RU"/>
        </w:rPr>
        <w:t>анализируемом</w:t>
      </w:r>
      <w:r w:rsidRPr="00C24D31">
        <w:rPr>
          <w:rFonts w:ascii="Times New Roman" w:hAnsi="Times New Roman"/>
          <w:color w:val="000000"/>
          <w:sz w:val="28"/>
          <w:szCs w:val="28"/>
          <w:lang w:eastAsia="ru-RU"/>
        </w:rPr>
        <w:t xml:space="preserve"> варианте </w:t>
      </w:r>
      <w:r w:rsidR="0096509F">
        <w:rPr>
          <w:rFonts w:ascii="Times New Roman" w:hAnsi="Times New Roman"/>
          <w:color w:val="000000"/>
          <w:sz w:val="28"/>
          <w:szCs w:val="28"/>
          <w:lang w:eastAsia="ru-RU"/>
        </w:rPr>
        <w:t>выпускникам</w:t>
      </w:r>
      <w:r w:rsidRPr="00C24D31">
        <w:rPr>
          <w:rFonts w:ascii="Times New Roman" w:hAnsi="Times New Roman"/>
          <w:color w:val="000000"/>
          <w:sz w:val="28"/>
          <w:szCs w:val="28"/>
          <w:lang w:eastAsia="ru-RU"/>
        </w:rPr>
        <w:t xml:space="preserve"> предлагалась следующая спорная точка зрения, существующая в исторической науке: «Новая экономическая политика (нэп) была эффективным средством социально-экономического развития Советского государства после окончания Гражданской войны». Одной </w:t>
      </w:r>
      <w:r w:rsidRPr="00C24D31">
        <w:rPr>
          <w:rFonts w:ascii="Times New Roman" w:hAnsi="Times New Roman"/>
          <w:color w:val="000000"/>
          <w:sz w:val="28"/>
          <w:szCs w:val="28"/>
          <w:lang w:eastAsia="ru-RU"/>
        </w:rPr>
        <w:lastRenderedPageBreak/>
        <w:t xml:space="preserve">из трудностей, с которой столкнулась часть участников ЕГЭ, как при указании аргументов в подтверждение, так и в опровержение, это, что </w:t>
      </w:r>
      <w:r w:rsidR="0096509F">
        <w:rPr>
          <w:rFonts w:ascii="Times New Roman" w:hAnsi="Times New Roman"/>
          <w:color w:val="000000"/>
          <w:sz w:val="28"/>
          <w:szCs w:val="28"/>
          <w:lang w:eastAsia="ru-RU"/>
        </w:rPr>
        <w:t xml:space="preserve">большая часть участников </w:t>
      </w:r>
      <w:r w:rsidRPr="00C24D31">
        <w:rPr>
          <w:rFonts w:ascii="Times New Roman" w:hAnsi="Times New Roman"/>
          <w:color w:val="000000"/>
          <w:sz w:val="28"/>
          <w:szCs w:val="28"/>
          <w:lang w:eastAsia="ru-RU"/>
        </w:rPr>
        <w:t>не до конца понял</w:t>
      </w:r>
      <w:r w:rsidR="0096509F">
        <w:rPr>
          <w:rFonts w:ascii="Times New Roman" w:hAnsi="Times New Roman"/>
          <w:color w:val="000000"/>
          <w:sz w:val="28"/>
          <w:szCs w:val="28"/>
          <w:lang w:eastAsia="ru-RU"/>
        </w:rPr>
        <w:t>а</w:t>
      </w:r>
      <w:r w:rsidRPr="00C24D31">
        <w:rPr>
          <w:rFonts w:ascii="Times New Roman" w:hAnsi="Times New Roman"/>
          <w:color w:val="000000"/>
          <w:sz w:val="28"/>
          <w:szCs w:val="28"/>
          <w:lang w:eastAsia="ru-RU"/>
        </w:rPr>
        <w:t xml:space="preserve">, что речь должна идти именно о </w:t>
      </w:r>
      <w:proofErr w:type="spellStart"/>
      <w:r w:rsidRPr="00C24D31">
        <w:rPr>
          <w:rFonts w:ascii="Times New Roman" w:hAnsi="Times New Roman"/>
          <w:color w:val="000000"/>
          <w:sz w:val="28"/>
          <w:szCs w:val="28"/>
          <w:lang w:eastAsia="ru-RU"/>
        </w:rPr>
        <w:t>НЭП</w:t>
      </w:r>
      <w:r w:rsidR="0096509F">
        <w:rPr>
          <w:rFonts w:ascii="Times New Roman" w:hAnsi="Times New Roman"/>
          <w:color w:val="000000"/>
          <w:sz w:val="28"/>
          <w:szCs w:val="28"/>
          <w:lang w:eastAsia="ru-RU"/>
        </w:rPr>
        <w:t>е</w:t>
      </w:r>
      <w:proofErr w:type="spellEnd"/>
      <w:r w:rsidRPr="00C24D31">
        <w:rPr>
          <w:rFonts w:ascii="Times New Roman" w:hAnsi="Times New Roman"/>
          <w:color w:val="000000"/>
          <w:sz w:val="28"/>
          <w:szCs w:val="28"/>
          <w:lang w:eastAsia="ru-RU"/>
        </w:rPr>
        <w:t xml:space="preserve"> как эффективном средстве социально-экономического развития. В результате зачастую указывались наугад те меры, </w:t>
      </w:r>
      <w:r w:rsidR="0096509F">
        <w:rPr>
          <w:rFonts w:ascii="Times New Roman" w:hAnsi="Times New Roman"/>
          <w:color w:val="000000"/>
          <w:sz w:val="28"/>
          <w:szCs w:val="28"/>
          <w:lang w:eastAsia="ru-RU"/>
        </w:rPr>
        <w:t xml:space="preserve">которые </w:t>
      </w:r>
      <w:r w:rsidRPr="00C24D31">
        <w:rPr>
          <w:rFonts w:ascii="Times New Roman" w:hAnsi="Times New Roman"/>
          <w:color w:val="000000"/>
          <w:sz w:val="28"/>
          <w:szCs w:val="28"/>
          <w:lang w:eastAsia="ru-RU"/>
        </w:rPr>
        <w:t>предп</w:t>
      </w:r>
      <w:r w:rsidR="0096509F">
        <w:rPr>
          <w:rFonts w:ascii="Times New Roman" w:hAnsi="Times New Roman"/>
          <w:color w:val="000000"/>
          <w:sz w:val="28"/>
          <w:szCs w:val="28"/>
          <w:lang w:eastAsia="ru-RU"/>
        </w:rPr>
        <w:t>ринимались в период 1920-х гг. но</w:t>
      </w:r>
      <w:r w:rsidRPr="00C24D31">
        <w:rPr>
          <w:rFonts w:ascii="Times New Roman" w:hAnsi="Times New Roman"/>
          <w:color w:val="000000"/>
          <w:sz w:val="28"/>
          <w:szCs w:val="28"/>
          <w:lang w:eastAsia="ru-RU"/>
        </w:rPr>
        <w:t xml:space="preserve"> к экономическому развитию напрямую не относились. Более того, в качестве аргументов приводились даже внешнеполитические события той эпохи («полоса признания СССР»), но без осмысления того, какие это достижени</w:t>
      </w:r>
      <w:r w:rsidR="0096509F">
        <w:rPr>
          <w:rFonts w:ascii="Times New Roman" w:hAnsi="Times New Roman"/>
          <w:color w:val="000000"/>
          <w:sz w:val="28"/>
          <w:szCs w:val="28"/>
          <w:lang w:eastAsia="ru-RU"/>
        </w:rPr>
        <w:t>я</w:t>
      </w:r>
      <w:r w:rsidRPr="00C24D31">
        <w:rPr>
          <w:rFonts w:ascii="Times New Roman" w:hAnsi="Times New Roman"/>
          <w:color w:val="000000"/>
          <w:sz w:val="28"/>
          <w:szCs w:val="28"/>
          <w:lang w:eastAsia="ru-RU"/>
        </w:rPr>
        <w:t xml:space="preserve"> несл</w:t>
      </w:r>
      <w:r w:rsidR="0096509F">
        <w:rPr>
          <w:rFonts w:ascii="Times New Roman" w:hAnsi="Times New Roman"/>
          <w:color w:val="000000"/>
          <w:sz w:val="28"/>
          <w:szCs w:val="28"/>
          <w:lang w:eastAsia="ru-RU"/>
        </w:rPr>
        <w:t>и</w:t>
      </w:r>
      <w:r w:rsidRPr="00C24D31">
        <w:rPr>
          <w:rFonts w:ascii="Times New Roman" w:hAnsi="Times New Roman"/>
          <w:color w:val="000000"/>
          <w:sz w:val="28"/>
          <w:szCs w:val="28"/>
          <w:lang w:eastAsia="ru-RU"/>
        </w:rPr>
        <w:t xml:space="preserve"> в себе экономические выгоды для страны (как в критериях: «…привлечение иностранного капитала форме концессий…»). Более того</w:t>
      </w:r>
      <w:r w:rsidR="0096509F">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в ряде работ участники экзамена, доказывая, что политика </w:t>
      </w:r>
      <w:proofErr w:type="spellStart"/>
      <w:r w:rsidRPr="00C24D31">
        <w:rPr>
          <w:rFonts w:ascii="Times New Roman" w:hAnsi="Times New Roman"/>
          <w:color w:val="000000"/>
          <w:sz w:val="28"/>
          <w:szCs w:val="28"/>
          <w:lang w:eastAsia="ru-RU"/>
        </w:rPr>
        <w:t>НЭПа</w:t>
      </w:r>
      <w:proofErr w:type="spellEnd"/>
      <w:r w:rsidRPr="00C24D31">
        <w:rPr>
          <w:rFonts w:ascii="Times New Roman" w:hAnsi="Times New Roman"/>
          <w:color w:val="000000"/>
          <w:sz w:val="28"/>
          <w:szCs w:val="28"/>
          <w:lang w:eastAsia="ru-RU"/>
        </w:rPr>
        <w:t xml:space="preserve"> имела негативное влияние</w:t>
      </w:r>
      <w:r w:rsidR="0096509F">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особый упор, делали на обнищани</w:t>
      </w:r>
      <w:r w:rsidR="0096509F">
        <w:rPr>
          <w:rFonts w:ascii="Times New Roman" w:hAnsi="Times New Roman"/>
          <w:color w:val="000000"/>
          <w:sz w:val="28"/>
          <w:szCs w:val="28"/>
          <w:lang w:eastAsia="ru-RU"/>
        </w:rPr>
        <w:t>е</w:t>
      </w:r>
      <w:r w:rsidRPr="00C24D31">
        <w:rPr>
          <w:rFonts w:ascii="Times New Roman" w:hAnsi="Times New Roman"/>
          <w:color w:val="000000"/>
          <w:sz w:val="28"/>
          <w:szCs w:val="28"/>
          <w:lang w:eastAsia="ru-RU"/>
        </w:rPr>
        <w:t xml:space="preserve"> крестьян, не подчеркнув усиления социальной и имущественной дифференциации, что приводило к </w:t>
      </w:r>
      <w:r w:rsidR="0096509F">
        <w:rPr>
          <w:rFonts w:ascii="Times New Roman" w:hAnsi="Times New Roman"/>
          <w:color w:val="000000"/>
          <w:sz w:val="28"/>
          <w:szCs w:val="28"/>
          <w:lang w:eastAsia="ru-RU"/>
        </w:rPr>
        <w:t>росту социальной напряженности.</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С некоторыми трудностями часть учащихся столкнулась при написании исторического сочинения (задание № 25). В частности, в данном варианте было предложено традиционно три периода российской истории: 1) 945-972 гг.; 2) сентябрь 1689 г. – январь 1725 г.; 3) октябрь 1964 г. – март 1985 г.</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По критериям, соответствующим базовому уровню сложности – К1 (указание событий (явлений, процессов)) и К5 (использование исторической терминологии), были получены высокие результаты – 7</w:t>
      </w:r>
      <w:r w:rsidR="0096509F">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w:t>
      </w:r>
      <w:r w:rsidR="0096509F">
        <w:rPr>
          <w:rFonts w:ascii="Times New Roman" w:hAnsi="Times New Roman"/>
          <w:color w:val="000000"/>
          <w:sz w:val="28"/>
          <w:szCs w:val="28"/>
          <w:lang w:eastAsia="ru-RU"/>
        </w:rPr>
        <w:t>3</w:t>
      </w:r>
      <w:r w:rsidRPr="00C24D31">
        <w:rPr>
          <w:rFonts w:ascii="Times New Roman" w:hAnsi="Times New Roman"/>
          <w:color w:val="000000"/>
          <w:sz w:val="28"/>
          <w:szCs w:val="28"/>
          <w:lang w:eastAsia="ru-RU"/>
        </w:rPr>
        <w:t>% и 8</w:t>
      </w:r>
      <w:r w:rsidR="0096509F">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 xml:space="preserve">,8% соответственно. </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Требования к оцениванию роли исторических личностей (К 2), появившиеся еще в ЕГЭ 2017 г. и подразумевающие, в том числе, конкретные действия данной личности, сделали выполнение данного задания затруднительным для существенной части участников экзамена. Выбирая примерной в равной степени, как первый, второй, так и третий период, школьники ограничивались общей характеристикой действий той или иной исторической личности. Так было с характеристиками, к примеру, Святослава Игоревича, Петра I, А. Д. Меншикова</w:t>
      </w:r>
      <w:r w:rsidR="00D76EBC">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которые «проявили свой незаурядный полководческий талант». Очень популярны были </w:t>
      </w:r>
      <w:r w:rsidR="00D76EBC">
        <w:rPr>
          <w:rFonts w:ascii="Times New Roman" w:hAnsi="Times New Roman"/>
          <w:color w:val="000000"/>
          <w:sz w:val="28"/>
          <w:szCs w:val="28"/>
          <w:lang w:eastAsia="ru-RU"/>
        </w:rPr>
        <w:t xml:space="preserve">в 2018 </w:t>
      </w:r>
      <w:r w:rsidRPr="00C24D31">
        <w:rPr>
          <w:rFonts w:ascii="Times New Roman" w:hAnsi="Times New Roman"/>
          <w:color w:val="000000"/>
          <w:sz w:val="28"/>
          <w:szCs w:val="28"/>
          <w:lang w:eastAsia="ru-RU"/>
        </w:rPr>
        <w:t>году роли княгини Ольги, Петра Великого и Л. И. Брежнева</w:t>
      </w:r>
      <w:r w:rsidR="00D76EBC">
        <w:rPr>
          <w:rFonts w:ascii="Times New Roman" w:hAnsi="Times New Roman"/>
          <w:color w:val="000000"/>
          <w:sz w:val="28"/>
          <w:szCs w:val="28"/>
          <w:lang w:eastAsia="ru-RU"/>
        </w:rPr>
        <w:t>, к</w:t>
      </w:r>
      <w:r w:rsidRPr="00C24D31">
        <w:rPr>
          <w:rFonts w:ascii="Times New Roman" w:hAnsi="Times New Roman"/>
          <w:color w:val="000000"/>
          <w:sz w:val="28"/>
          <w:szCs w:val="28"/>
          <w:lang w:eastAsia="ru-RU"/>
        </w:rPr>
        <w:t>оторые не всегда были корректно прописаны. Одни из выпускников, характеризуя историческую роль А. Д. Меншикова, подчерк</w:t>
      </w:r>
      <w:r w:rsidR="00D76EBC">
        <w:rPr>
          <w:rFonts w:ascii="Times New Roman" w:hAnsi="Times New Roman"/>
          <w:color w:val="000000"/>
          <w:sz w:val="28"/>
          <w:szCs w:val="28"/>
          <w:lang w:eastAsia="ru-RU"/>
        </w:rPr>
        <w:t>ивали</w:t>
      </w:r>
      <w:r w:rsidRPr="00C24D31">
        <w:rPr>
          <w:rFonts w:ascii="Times New Roman" w:hAnsi="Times New Roman"/>
          <w:color w:val="000000"/>
          <w:sz w:val="28"/>
          <w:szCs w:val="28"/>
          <w:lang w:eastAsia="ru-RU"/>
        </w:rPr>
        <w:t>, что она заключалась в том, что именно он познакомил Петра I с его будущей женой, а в последствии императрицей Екатериной I. В результате по критерию повышенного уровня сложности был показан результат 13,</w:t>
      </w:r>
      <w:r w:rsidR="00D76EBC">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Сложности возникали и при выстраивании причинно-следственных связей (К 3). При этом, многие </w:t>
      </w:r>
      <w:r w:rsidR="00D76EBC">
        <w:rPr>
          <w:rFonts w:ascii="Times New Roman" w:hAnsi="Times New Roman"/>
          <w:color w:val="000000"/>
          <w:sz w:val="28"/>
          <w:szCs w:val="28"/>
          <w:lang w:eastAsia="ru-RU"/>
        </w:rPr>
        <w:t>участники экзамена</w:t>
      </w:r>
      <w:r w:rsidRPr="00C24D31">
        <w:rPr>
          <w:rFonts w:ascii="Times New Roman" w:hAnsi="Times New Roman"/>
          <w:color w:val="000000"/>
          <w:sz w:val="28"/>
          <w:szCs w:val="28"/>
          <w:lang w:eastAsia="ru-RU"/>
        </w:rPr>
        <w:t xml:space="preserve"> специально пытались выделять в тексте наличие этих самых связей, что не всегда приводило к тому, что они могли быть засчитаны экспертом. В результате был показан результат – </w:t>
      </w:r>
      <w:r w:rsidR="00D76EBC">
        <w:rPr>
          <w:rFonts w:ascii="Times New Roman" w:hAnsi="Times New Roman"/>
          <w:color w:val="000000"/>
          <w:sz w:val="28"/>
          <w:szCs w:val="28"/>
          <w:lang w:eastAsia="ru-RU"/>
        </w:rPr>
        <w:t>29,9</w:t>
      </w:r>
      <w:r w:rsidRPr="00C24D31">
        <w:rPr>
          <w:rFonts w:ascii="Times New Roman" w:hAnsi="Times New Roman"/>
          <w:color w:val="000000"/>
          <w:sz w:val="28"/>
          <w:szCs w:val="28"/>
          <w:lang w:eastAsia="ru-RU"/>
        </w:rPr>
        <w:t>%.</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Традиционные проблемы вызвало задание, где необходимо было оценить эпоху – 3</w:t>
      </w:r>
      <w:r w:rsidR="00D76EBC">
        <w:rPr>
          <w:rFonts w:ascii="Times New Roman" w:hAnsi="Times New Roman"/>
          <w:color w:val="000000"/>
          <w:sz w:val="28"/>
          <w:szCs w:val="28"/>
          <w:lang w:eastAsia="ru-RU"/>
        </w:rPr>
        <w:t>1</w:t>
      </w:r>
      <w:r w:rsidRPr="00C24D31">
        <w:rPr>
          <w:rFonts w:ascii="Times New Roman" w:hAnsi="Times New Roman"/>
          <w:color w:val="000000"/>
          <w:sz w:val="28"/>
          <w:szCs w:val="28"/>
          <w:lang w:eastAsia="ru-RU"/>
        </w:rPr>
        <w:t>,</w:t>
      </w:r>
      <w:r w:rsidR="00D76EBC">
        <w:rPr>
          <w:rFonts w:ascii="Times New Roman" w:hAnsi="Times New Roman"/>
          <w:color w:val="000000"/>
          <w:sz w:val="28"/>
          <w:szCs w:val="28"/>
          <w:lang w:eastAsia="ru-RU"/>
        </w:rPr>
        <w:t>5</w:t>
      </w:r>
      <w:r w:rsidRPr="00C24D31">
        <w:rPr>
          <w:rFonts w:ascii="Times New Roman" w:hAnsi="Times New Roman"/>
          <w:color w:val="000000"/>
          <w:sz w:val="28"/>
          <w:szCs w:val="28"/>
          <w:lang w:eastAsia="ru-RU"/>
        </w:rPr>
        <w:t xml:space="preserve">% (К 4). Либо таковая оценка вообще отсутствовала, либо были приведены общие характеристики того или иного исторического периода без </w:t>
      </w:r>
      <w:r w:rsidRPr="00C24D31">
        <w:rPr>
          <w:rFonts w:ascii="Times New Roman" w:hAnsi="Times New Roman"/>
          <w:color w:val="000000"/>
          <w:sz w:val="28"/>
          <w:szCs w:val="28"/>
          <w:lang w:eastAsia="ru-RU"/>
        </w:rPr>
        <w:lastRenderedPageBreak/>
        <w:t xml:space="preserve">опоры на исторические факты или мнения историков. Некоторые учащиеся приводили даже цитаты историков (к примеру, В. О. Ключевского), но поиск в сети Интернет точность приведенной цитаты зачастую не подтверждал. В </w:t>
      </w:r>
      <w:r w:rsidR="00D76EBC">
        <w:rPr>
          <w:rFonts w:ascii="Times New Roman" w:hAnsi="Times New Roman"/>
          <w:color w:val="000000"/>
          <w:sz w:val="28"/>
          <w:szCs w:val="28"/>
          <w:lang w:eastAsia="ru-RU"/>
        </w:rPr>
        <w:t>2018</w:t>
      </w:r>
      <w:r w:rsidRPr="00C24D31">
        <w:rPr>
          <w:rFonts w:ascii="Times New Roman" w:hAnsi="Times New Roman"/>
          <w:color w:val="000000"/>
          <w:sz w:val="28"/>
          <w:szCs w:val="28"/>
          <w:lang w:eastAsia="ru-RU"/>
        </w:rPr>
        <w:t xml:space="preserve"> год</w:t>
      </w:r>
      <w:r w:rsidR="00D76EBC">
        <w:rPr>
          <w:rFonts w:ascii="Times New Roman" w:hAnsi="Times New Roman"/>
          <w:color w:val="000000"/>
          <w:sz w:val="28"/>
          <w:szCs w:val="28"/>
          <w:lang w:eastAsia="ru-RU"/>
        </w:rPr>
        <w:t>у</w:t>
      </w:r>
      <w:r w:rsidRPr="00C24D31">
        <w:rPr>
          <w:rFonts w:ascii="Times New Roman" w:hAnsi="Times New Roman"/>
          <w:color w:val="000000"/>
          <w:sz w:val="28"/>
          <w:szCs w:val="28"/>
          <w:lang w:eastAsia="ru-RU"/>
        </w:rPr>
        <w:t xml:space="preserve"> часто встречались работы, в которых эпоха Петра I оценивалась с позиций споров западников и славянофилов, что в какой-то степени можно приветствовать. Однако встречались суждения, в которых выпускник делал вывод о том, что именно эпоха Петра Великого привела в последующем к спорам западников и славянофилов. Засчитать данное влияние на дальнейшую историю России в качестве корректного не представляется возможным.</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При оценивании наличия или отсутствия фактических ошибок (К 6) эксперты широко использовали возможности сети Интернет, так как в некоторых сочинениях встречались исторические детали и факты малоизвестные в учебной литературе. Одной из самых распространенных причин допущенных ошибок было желание некоторых выпускников «блеснуть» знанием деталей исторических событий, психологических и моральных черт и особенностей характера исторических личностей и т. д. В результате показатель наличия фактических о</w:t>
      </w:r>
      <w:r w:rsidR="00D76EBC">
        <w:rPr>
          <w:rFonts w:ascii="Times New Roman" w:hAnsi="Times New Roman"/>
          <w:color w:val="000000"/>
          <w:sz w:val="28"/>
          <w:szCs w:val="28"/>
          <w:lang w:eastAsia="ru-RU"/>
        </w:rPr>
        <w:t xml:space="preserve">шибок оказался достаточно высок. Только </w:t>
      </w:r>
      <w:r w:rsidRPr="00C24D31">
        <w:rPr>
          <w:rFonts w:ascii="Times New Roman" w:hAnsi="Times New Roman"/>
          <w:color w:val="000000"/>
          <w:sz w:val="28"/>
          <w:szCs w:val="28"/>
          <w:lang w:eastAsia="ru-RU"/>
        </w:rPr>
        <w:t>11,</w:t>
      </w:r>
      <w:r w:rsidR="00D76EBC">
        <w:rPr>
          <w:rFonts w:ascii="Times New Roman" w:hAnsi="Times New Roman"/>
          <w:color w:val="000000"/>
          <w:sz w:val="28"/>
          <w:szCs w:val="28"/>
          <w:lang w:eastAsia="ru-RU"/>
        </w:rPr>
        <w:t>2% участников ЕГЭ написали сочинение без ошибок.</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По критерию К 7 большинство работ было оценено экспертами в качестве связного изложения материала, то есть именно исторического сочинения. Однако встречались работы, где использовался тезисный вариант изложения материала. Поданному критерию успешность выполнения составила 5</w:t>
      </w:r>
      <w:r w:rsidR="00D76EBC">
        <w:rPr>
          <w:rFonts w:ascii="Times New Roman" w:hAnsi="Times New Roman"/>
          <w:color w:val="000000"/>
          <w:sz w:val="28"/>
          <w:szCs w:val="28"/>
          <w:lang w:eastAsia="ru-RU"/>
        </w:rPr>
        <w:t>2</w:t>
      </w:r>
      <w:r w:rsidRPr="00C24D31">
        <w:rPr>
          <w:rFonts w:ascii="Times New Roman" w:hAnsi="Times New Roman"/>
          <w:color w:val="000000"/>
          <w:sz w:val="28"/>
          <w:szCs w:val="28"/>
          <w:lang w:eastAsia="ru-RU"/>
        </w:rPr>
        <w:t>,</w:t>
      </w:r>
      <w:r w:rsidR="00D76EBC">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Важным аспектом анализа выполнения экзаменационной работы является рассмотрение результатов разных по уровню исторической подготовки групп экзаменуемых.</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Участники ЕГЭ, не набравшие минимального количества баллов, показали отрывочные знания отдельных исторических фактов. Результативность выполнения ими заданий 1–19 варьируется в диапазоне 0,0–2</w:t>
      </w:r>
      <w:r w:rsidR="00D76EBC">
        <w:rPr>
          <w:rFonts w:ascii="Times New Roman" w:hAnsi="Times New Roman"/>
          <w:color w:val="000000"/>
          <w:sz w:val="28"/>
          <w:szCs w:val="28"/>
          <w:lang w:eastAsia="ru-RU"/>
        </w:rPr>
        <w:t>9,0</w:t>
      </w:r>
      <w:r w:rsidRPr="00C24D31">
        <w:rPr>
          <w:rFonts w:ascii="Times New Roman" w:hAnsi="Times New Roman"/>
          <w:color w:val="000000"/>
          <w:sz w:val="28"/>
          <w:szCs w:val="28"/>
          <w:lang w:eastAsia="ru-RU"/>
        </w:rPr>
        <w:t>%. Результаты оценки знаний и умений, стремящихся к нулю, были получены за выполнение заданий: 3 (определение терминов, множественный выбор) - 0,0%, 5 (знание основных фактов, процессов, явлений) – 0,0%, 9 (знание исторических деятелей), 11 (систематизация исторической информации, представленной в различных знаковых системах, таблица) – 0,0%, 16 (работа с исторической картой, схемой) – 0,0%, 20 (характеристика авторства, времени, обстоятельств и целей создания источника) – 0,0%, 22 (умение использовать принципы структурно-функционального, временного и пространственного анализа при работе с источником) – 0,0%), а также в заданиях 23, 24, 25 (К 2-4, 6-7) – 0,0%.</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Из заданий с развёрнутым ответом данная группа участников </w:t>
      </w:r>
      <w:r w:rsidR="00D76EBC">
        <w:rPr>
          <w:rFonts w:ascii="Times New Roman" w:hAnsi="Times New Roman"/>
          <w:color w:val="000000"/>
          <w:sz w:val="28"/>
          <w:szCs w:val="28"/>
          <w:lang w:eastAsia="ru-RU"/>
        </w:rPr>
        <w:t xml:space="preserve">ЕГЭ </w:t>
      </w:r>
      <w:r w:rsidRPr="00C24D31">
        <w:rPr>
          <w:rFonts w:ascii="Times New Roman" w:hAnsi="Times New Roman"/>
          <w:color w:val="000000"/>
          <w:sz w:val="28"/>
          <w:szCs w:val="28"/>
          <w:lang w:eastAsia="ru-RU"/>
        </w:rPr>
        <w:t>лучше, чем с другими, справилась с заданием 21 на извлечение из текста информации, данной в явном виде (</w:t>
      </w:r>
      <w:r w:rsidR="00D76EBC">
        <w:rPr>
          <w:rFonts w:ascii="Times New Roman" w:hAnsi="Times New Roman"/>
          <w:color w:val="000000"/>
          <w:sz w:val="28"/>
          <w:szCs w:val="28"/>
          <w:lang w:eastAsia="ru-RU"/>
        </w:rPr>
        <w:t>29</w:t>
      </w:r>
      <w:r w:rsidRPr="00C24D31">
        <w:rPr>
          <w:rFonts w:ascii="Times New Roman" w:hAnsi="Times New Roman"/>
          <w:color w:val="000000"/>
          <w:sz w:val="28"/>
          <w:szCs w:val="28"/>
          <w:lang w:eastAsia="ru-RU"/>
        </w:rPr>
        <w:t>%)</w:t>
      </w:r>
      <w:r w:rsidR="00D76EBC">
        <w:rPr>
          <w:rFonts w:ascii="Times New Roman" w:hAnsi="Times New Roman"/>
          <w:color w:val="000000"/>
          <w:sz w:val="28"/>
          <w:szCs w:val="28"/>
          <w:lang w:eastAsia="ru-RU"/>
        </w:rPr>
        <w:t xml:space="preserve">. </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В целом </w:t>
      </w:r>
      <w:r w:rsidR="002C472D">
        <w:rPr>
          <w:rFonts w:ascii="Times New Roman" w:hAnsi="Times New Roman"/>
          <w:color w:val="000000"/>
          <w:sz w:val="28"/>
          <w:szCs w:val="28"/>
          <w:lang w:eastAsia="ru-RU"/>
        </w:rPr>
        <w:t>можно</w:t>
      </w:r>
      <w:r w:rsidRPr="00C24D31">
        <w:rPr>
          <w:rFonts w:ascii="Times New Roman" w:hAnsi="Times New Roman"/>
          <w:color w:val="000000"/>
          <w:sz w:val="28"/>
          <w:szCs w:val="28"/>
          <w:lang w:eastAsia="ru-RU"/>
        </w:rPr>
        <w:t xml:space="preserve"> сделать вывод о том, что выпускники с минимальным уровнем подготовки не освоили курс истории: ими не усвоены знания о важнейших событиях и процессах истории, у них не сформированы предметные умения.</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lastRenderedPageBreak/>
        <w:t>Экзаменуемые с результатами 61–80 т.б. показали хорошее владение предметными знаниями и сформированность проверяемых умений. Задания части 1 выполнены в диапазоне 30,</w:t>
      </w:r>
      <w:r w:rsidR="002C472D">
        <w:rPr>
          <w:rFonts w:ascii="Times New Roman" w:hAnsi="Times New Roman"/>
          <w:color w:val="000000"/>
          <w:sz w:val="28"/>
          <w:szCs w:val="28"/>
          <w:lang w:eastAsia="ru-RU"/>
        </w:rPr>
        <w:t xml:space="preserve">7% </w:t>
      </w:r>
      <w:r w:rsidRPr="00C24D31">
        <w:rPr>
          <w:rFonts w:ascii="Times New Roman" w:hAnsi="Times New Roman"/>
          <w:color w:val="000000"/>
          <w:sz w:val="28"/>
          <w:szCs w:val="28"/>
          <w:lang w:eastAsia="ru-RU"/>
        </w:rPr>
        <w:t>–</w:t>
      </w:r>
      <w:r w:rsidR="002C472D">
        <w:rPr>
          <w:rFonts w:ascii="Times New Roman" w:hAnsi="Times New Roman"/>
          <w:color w:val="000000"/>
          <w:sz w:val="28"/>
          <w:szCs w:val="28"/>
          <w:lang w:eastAsia="ru-RU"/>
        </w:rPr>
        <w:t xml:space="preserve"> 91,3</w:t>
      </w:r>
      <w:r w:rsidRPr="00C24D31">
        <w:rPr>
          <w:rFonts w:ascii="Times New Roman" w:hAnsi="Times New Roman"/>
          <w:color w:val="000000"/>
          <w:sz w:val="28"/>
          <w:szCs w:val="28"/>
          <w:lang w:eastAsia="ru-RU"/>
        </w:rPr>
        <w:t>%. Наиболее трудным оказалось задания на знание фактов истории культуры (задания 15 и 16) на работу с исторической картой. Наиболее успешно были выполнены задани</w:t>
      </w:r>
      <w:r w:rsidR="002C472D">
        <w:rPr>
          <w:rFonts w:ascii="Times New Roman" w:hAnsi="Times New Roman"/>
          <w:color w:val="000000"/>
          <w:sz w:val="28"/>
          <w:szCs w:val="28"/>
          <w:lang w:eastAsia="ru-RU"/>
        </w:rPr>
        <w:t>я</w:t>
      </w:r>
      <w:r w:rsidRPr="00C24D31">
        <w:rPr>
          <w:rFonts w:ascii="Times New Roman" w:hAnsi="Times New Roman"/>
          <w:color w:val="000000"/>
          <w:sz w:val="28"/>
          <w:szCs w:val="28"/>
          <w:lang w:eastAsia="ru-RU"/>
        </w:rPr>
        <w:t xml:space="preserve"> № 2, 5, 10.</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Задания с развёрнутым ответом выполнены в диапазоне 4</w:t>
      </w:r>
      <w:r w:rsidR="002C472D">
        <w:rPr>
          <w:rFonts w:ascii="Times New Roman" w:hAnsi="Times New Roman"/>
          <w:color w:val="000000"/>
          <w:sz w:val="28"/>
          <w:szCs w:val="28"/>
          <w:lang w:eastAsia="ru-RU"/>
        </w:rPr>
        <w:t xml:space="preserve">% </w:t>
      </w:r>
      <w:r w:rsidRPr="00C24D31">
        <w:rPr>
          <w:rFonts w:ascii="Times New Roman" w:hAnsi="Times New Roman"/>
          <w:color w:val="000000"/>
          <w:sz w:val="28"/>
          <w:szCs w:val="28"/>
          <w:lang w:eastAsia="ru-RU"/>
        </w:rPr>
        <w:t>–</w:t>
      </w:r>
      <w:r w:rsidR="002C472D">
        <w:rPr>
          <w:rFonts w:ascii="Times New Roman" w:hAnsi="Times New Roman"/>
          <w:color w:val="000000"/>
          <w:sz w:val="28"/>
          <w:szCs w:val="28"/>
          <w:lang w:eastAsia="ru-RU"/>
        </w:rPr>
        <w:t xml:space="preserve"> </w:t>
      </w:r>
      <w:r w:rsidRPr="00C24D31">
        <w:rPr>
          <w:rFonts w:ascii="Times New Roman" w:hAnsi="Times New Roman"/>
          <w:color w:val="000000"/>
          <w:sz w:val="28"/>
          <w:szCs w:val="28"/>
          <w:lang w:eastAsia="ru-RU"/>
        </w:rPr>
        <w:t>100%. Самыми трудными оказались задания 24 (4 %) на аргументацию и задание 23 на анализ исторической ситуации (8,</w:t>
      </w:r>
      <w:r w:rsidR="002C472D">
        <w:rPr>
          <w:rFonts w:ascii="Times New Roman" w:hAnsi="Times New Roman"/>
          <w:color w:val="000000"/>
          <w:sz w:val="28"/>
          <w:szCs w:val="28"/>
          <w:lang w:eastAsia="ru-RU"/>
        </w:rPr>
        <w:t>7</w:t>
      </w:r>
      <w:r w:rsidRPr="00C24D31">
        <w:rPr>
          <w:rFonts w:ascii="Times New Roman" w:hAnsi="Times New Roman"/>
          <w:color w:val="000000"/>
          <w:sz w:val="28"/>
          <w:szCs w:val="28"/>
          <w:lang w:eastAsia="ru-RU"/>
        </w:rPr>
        <w:t>%). Следует отметить, что данная группа экзаменуемых неплохо справилась с историческим сочинением: наименьший процент выполнения показан по критерию К2 (характеристика личности) – 28%. Результат по критерию К1 (указание событий (явлений, процессов) в рамках выбранного периода истории) – 100%.</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Экзаменуемые с результатами 81–100 т.б. показали лучшее владение предметными знаниями и сформированность проверяемых умений. Задания части 1 выполнены этими экзаменуемыми с результатом </w:t>
      </w:r>
      <w:r w:rsidR="002C472D">
        <w:rPr>
          <w:rFonts w:ascii="Times New Roman" w:hAnsi="Times New Roman"/>
          <w:color w:val="000000"/>
          <w:sz w:val="28"/>
          <w:szCs w:val="28"/>
          <w:lang w:eastAsia="ru-RU"/>
        </w:rPr>
        <w:t xml:space="preserve">50,0% </w:t>
      </w:r>
      <w:r w:rsidRPr="00C24D31">
        <w:rPr>
          <w:rFonts w:ascii="Times New Roman" w:hAnsi="Times New Roman"/>
          <w:color w:val="000000"/>
          <w:sz w:val="28"/>
          <w:szCs w:val="28"/>
          <w:lang w:eastAsia="ru-RU"/>
        </w:rPr>
        <w:t>–</w:t>
      </w:r>
      <w:r w:rsidR="002C472D">
        <w:rPr>
          <w:rFonts w:ascii="Times New Roman" w:hAnsi="Times New Roman"/>
          <w:color w:val="000000"/>
          <w:sz w:val="28"/>
          <w:szCs w:val="28"/>
          <w:lang w:eastAsia="ru-RU"/>
        </w:rPr>
        <w:t xml:space="preserve"> </w:t>
      </w:r>
      <w:r w:rsidRPr="00C24D31">
        <w:rPr>
          <w:rFonts w:ascii="Times New Roman" w:hAnsi="Times New Roman"/>
          <w:color w:val="000000"/>
          <w:sz w:val="28"/>
          <w:szCs w:val="28"/>
          <w:lang w:eastAsia="ru-RU"/>
        </w:rPr>
        <w:t>100,0%.</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Наиболее трудными заданиями стали: № 7 (работа с текстовым историческим источником) – 75%, № 16 (работа с исторической картой (схемой) – 50 %, № 17 (знание основных фактов, процессов, явлений истории культуры России) – 75%.</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Задания с развёрнутым ответом данная группа экзаменуемых выполнила с результатом в диапазоне 45</w:t>
      </w:r>
      <w:r w:rsidR="002C472D">
        <w:rPr>
          <w:rFonts w:ascii="Times New Roman" w:hAnsi="Times New Roman"/>
          <w:color w:val="000000"/>
          <w:sz w:val="28"/>
          <w:szCs w:val="28"/>
          <w:lang w:eastAsia="ru-RU"/>
        </w:rPr>
        <w:t>,0%</w:t>
      </w:r>
      <w:r w:rsidRPr="00C24D31">
        <w:rPr>
          <w:rFonts w:ascii="Times New Roman" w:hAnsi="Times New Roman"/>
          <w:color w:val="000000"/>
          <w:sz w:val="28"/>
          <w:szCs w:val="28"/>
          <w:lang w:eastAsia="ru-RU"/>
        </w:rPr>
        <w:t>–100,0%. При этом экзаменуемые хуже всего справились с заданием 24 на аргументацию (45 %) и с заданием 23 на анализ исторической ситуации (50%). Высокие результаты экзаменуемы</w:t>
      </w:r>
      <w:r w:rsidR="002C472D">
        <w:rPr>
          <w:rFonts w:ascii="Times New Roman" w:hAnsi="Times New Roman"/>
          <w:color w:val="000000"/>
          <w:sz w:val="28"/>
          <w:szCs w:val="28"/>
          <w:lang w:eastAsia="ru-RU"/>
        </w:rPr>
        <w:t>е</w:t>
      </w:r>
      <w:r w:rsidRPr="00C24D31">
        <w:rPr>
          <w:rFonts w:ascii="Times New Roman" w:hAnsi="Times New Roman"/>
          <w:color w:val="000000"/>
          <w:sz w:val="28"/>
          <w:szCs w:val="28"/>
          <w:lang w:eastAsia="ru-RU"/>
        </w:rPr>
        <w:t xml:space="preserve"> из данной группы </w:t>
      </w:r>
      <w:r w:rsidR="002C472D">
        <w:rPr>
          <w:rFonts w:ascii="Times New Roman" w:hAnsi="Times New Roman"/>
          <w:color w:val="000000"/>
          <w:sz w:val="28"/>
          <w:szCs w:val="28"/>
          <w:lang w:eastAsia="ru-RU"/>
        </w:rPr>
        <w:t xml:space="preserve">показали </w:t>
      </w:r>
      <w:r w:rsidRPr="00C24D31">
        <w:rPr>
          <w:rFonts w:ascii="Times New Roman" w:hAnsi="Times New Roman"/>
          <w:color w:val="000000"/>
          <w:sz w:val="28"/>
          <w:szCs w:val="28"/>
          <w:lang w:eastAsia="ru-RU"/>
        </w:rPr>
        <w:t>при написании исторического сочинения (60–100,0%). Отметим, что самой трудной задачей для данной группы выпускников оказалось не допустить фактические ошибки.</w:t>
      </w:r>
    </w:p>
    <w:p w:rsidR="00C24D31" w:rsidRPr="002C472D" w:rsidRDefault="00C24D31" w:rsidP="00C24D31">
      <w:pPr>
        <w:pStyle w:val="a3"/>
        <w:spacing w:before="240" w:after="0" w:line="240" w:lineRule="auto"/>
        <w:ind w:left="0" w:firstLine="567"/>
        <w:jc w:val="both"/>
        <w:rPr>
          <w:rFonts w:ascii="Times New Roman" w:hAnsi="Times New Roman"/>
          <w:color w:val="000000"/>
          <w:sz w:val="24"/>
          <w:szCs w:val="24"/>
          <w:lang w:eastAsia="ru-RU"/>
        </w:rPr>
      </w:pPr>
    </w:p>
    <w:p w:rsidR="00C24D31" w:rsidRDefault="00C24D31" w:rsidP="002C472D">
      <w:pPr>
        <w:pStyle w:val="a3"/>
        <w:spacing w:before="240" w:after="24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3) Изменения успешности выполнения заданий разных лет по одной теме / проверяемому умению, виду деятельности (если это возможно сделать).</w:t>
      </w:r>
    </w:p>
    <w:p w:rsidR="002C472D" w:rsidRPr="002C472D" w:rsidRDefault="002C472D" w:rsidP="002C472D">
      <w:pPr>
        <w:pStyle w:val="a3"/>
        <w:spacing w:before="240" w:after="240" w:line="240" w:lineRule="auto"/>
        <w:ind w:left="0" w:firstLine="567"/>
        <w:jc w:val="both"/>
        <w:rPr>
          <w:rFonts w:ascii="Times New Roman" w:hAnsi="Times New Roman"/>
          <w:color w:val="000000"/>
          <w:sz w:val="16"/>
          <w:szCs w:val="16"/>
          <w:lang w:eastAsia="ru-RU"/>
        </w:rPr>
      </w:pP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Примерно на одном уровне успешности выполнения остается выполнение задания № 24 в силу его объективной сложности для школьников, которые в большинстве своем, даже в случае владения историческим материалом, не умеют грамотно и логично выстраивать аргументацию.</w:t>
      </w:r>
    </w:p>
    <w:p w:rsidR="00C24D31" w:rsidRPr="00C24D31" w:rsidRDefault="00C24D31" w:rsidP="002C472D">
      <w:pPr>
        <w:pStyle w:val="a3"/>
        <w:spacing w:before="240" w:after="24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Можно отметить относительные улучшения в практике написания исторического сочинения, которые можно связать с тем, что данное задание является частью ЕГЭ по истории уже третий год и учащиеся смогли по достоинству оценить те возможности, с точки зрения набора дополнительных баллов (максимум 11 баллов), которые оно в себе заключает. Характерной чертой этого года стало то, что те участники ЕГЭ, которые приступи</w:t>
      </w:r>
      <w:r w:rsidR="002C472D">
        <w:rPr>
          <w:rFonts w:ascii="Times New Roman" w:hAnsi="Times New Roman"/>
          <w:color w:val="000000"/>
          <w:sz w:val="28"/>
          <w:szCs w:val="28"/>
          <w:lang w:eastAsia="ru-RU"/>
        </w:rPr>
        <w:t>ли</w:t>
      </w:r>
      <w:r w:rsidRPr="00C24D31">
        <w:rPr>
          <w:rFonts w:ascii="Times New Roman" w:hAnsi="Times New Roman"/>
          <w:color w:val="000000"/>
          <w:sz w:val="28"/>
          <w:szCs w:val="28"/>
          <w:lang w:eastAsia="ru-RU"/>
        </w:rPr>
        <w:t xml:space="preserve"> к выполнению заданий с развернутым ответом</w:t>
      </w:r>
      <w:r w:rsidR="002C472D">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практически все </w:t>
      </w:r>
      <w:r w:rsidR="002C472D">
        <w:rPr>
          <w:rFonts w:ascii="Times New Roman" w:hAnsi="Times New Roman"/>
          <w:color w:val="000000"/>
          <w:sz w:val="28"/>
          <w:szCs w:val="28"/>
          <w:lang w:eastAsia="ru-RU"/>
        </w:rPr>
        <w:t>писали</w:t>
      </w:r>
      <w:r w:rsidRPr="00C24D31">
        <w:rPr>
          <w:rFonts w:ascii="Times New Roman" w:hAnsi="Times New Roman"/>
          <w:color w:val="000000"/>
          <w:sz w:val="28"/>
          <w:szCs w:val="28"/>
          <w:lang w:eastAsia="ru-RU"/>
        </w:rPr>
        <w:t xml:space="preserve"> историческо</w:t>
      </w:r>
      <w:r w:rsidR="002C472D">
        <w:rPr>
          <w:rFonts w:ascii="Times New Roman" w:hAnsi="Times New Roman"/>
          <w:color w:val="000000"/>
          <w:sz w:val="28"/>
          <w:szCs w:val="28"/>
          <w:lang w:eastAsia="ru-RU"/>
        </w:rPr>
        <w:t>е</w:t>
      </w:r>
      <w:r w:rsidRPr="00C24D31">
        <w:rPr>
          <w:rFonts w:ascii="Times New Roman" w:hAnsi="Times New Roman"/>
          <w:color w:val="000000"/>
          <w:sz w:val="28"/>
          <w:szCs w:val="28"/>
          <w:lang w:eastAsia="ru-RU"/>
        </w:rPr>
        <w:t xml:space="preserve"> сочинени</w:t>
      </w:r>
      <w:r w:rsidR="002C472D">
        <w:rPr>
          <w:rFonts w:ascii="Times New Roman" w:hAnsi="Times New Roman"/>
          <w:color w:val="000000"/>
          <w:sz w:val="28"/>
          <w:szCs w:val="28"/>
          <w:lang w:eastAsia="ru-RU"/>
        </w:rPr>
        <w:t>е</w:t>
      </w:r>
      <w:r w:rsidRPr="00C24D31">
        <w:rPr>
          <w:rFonts w:ascii="Times New Roman" w:hAnsi="Times New Roman"/>
          <w:color w:val="000000"/>
          <w:sz w:val="28"/>
          <w:szCs w:val="28"/>
          <w:lang w:eastAsia="ru-RU"/>
        </w:rPr>
        <w:t xml:space="preserve">. Это касается даже тех </w:t>
      </w:r>
      <w:r w:rsidR="002C472D">
        <w:rPr>
          <w:rFonts w:ascii="Times New Roman" w:hAnsi="Times New Roman"/>
          <w:color w:val="000000"/>
          <w:sz w:val="28"/>
          <w:szCs w:val="28"/>
          <w:lang w:eastAsia="ru-RU"/>
        </w:rPr>
        <w:t>участников</w:t>
      </w:r>
      <w:r w:rsidRPr="00C24D31">
        <w:rPr>
          <w:rFonts w:ascii="Times New Roman" w:hAnsi="Times New Roman"/>
          <w:color w:val="000000"/>
          <w:sz w:val="28"/>
          <w:szCs w:val="28"/>
          <w:lang w:eastAsia="ru-RU"/>
        </w:rPr>
        <w:t>, которые, приступив ко второй части экзамена, не выполнили другие типы</w:t>
      </w:r>
      <w:r w:rsidR="002C472D">
        <w:rPr>
          <w:rFonts w:ascii="Times New Roman" w:hAnsi="Times New Roman"/>
          <w:color w:val="000000"/>
          <w:sz w:val="28"/>
          <w:szCs w:val="28"/>
          <w:lang w:eastAsia="ru-RU"/>
        </w:rPr>
        <w:t xml:space="preserve"> заданий</w:t>
      </w:r>
      <w:r w:rsidRPr="00C24D31">
        <w:rPr>
          <w:rFonts w:ascii="Times New Roman" w:hAnsi="Times New Roman"/>
          <w:color w:val="000000"/>
          <w:sz w:val="28"/>
          <w:szCs w:val="28"/>
          <w:lang w:eastAsia="ru-RU"/>
        </w:rPr>
        <w:t xml:space="preserve">, однако все равно обращались к написанию исторического сочинения. Чуть лучше </w:t>
      </w:r>
      <w:r w:rsidR="002C472D">
        <w:rPr>
          <w:rFonts w:ascii="Times New Roman" w:hAnsi="Times New Roman"/>
          <w:color w:val="000000"/>
          <w:sz w:val="28"/>
          <w:szCs w:val="28"/>
          <w:lang w:eastAsia="ru-RU"/>
        </w:rPr>
        <w:t>в течение последних</w:t>
      </w:r>
      <w:r w:rsidRPr="00C24D31">
        <w:rPr>
          <w:rFonts w:ascii="Times New Roman" w:hAnsi="Times New Roman"/>
          <w:color w:val="000000"/>
          <w:sz w:val="28"/>
          <w:szCs w:val="28"/>
          <w:lang w:eastAsia="ru-RU"/>
        </w:rPr>
        <w:t xml:space="preserve"> лет выпускники стали прописывать роли </w:t>
      </w:r>
      <w:r w:rsidRPr="00C24D31">
        <w:rPr>
          <w:rFonts w:ascii="Times New Roman" w:hAnsi="Times New Roman"/>
          <w:color w:val="000000"/>
          <w:sz w:val="28"/>
          <w:szCs w:val="28"/>
          <w:lang w:eastAsia="ru-RU"/>
        </w:rPr>
        <w:lastRenderedPageBreak/>
        <w:t>исторических личностей с указанием их конкретных действий. При этом у достаточно большой части сдававших экзамен в 2018 г. обозначение роли исторической личности (К 2) остается достаточно поверхностным. В этом году у экспертов были вопросы к четкости написания причинно-следственных связей (К 3), которые выпускники не смогли зачастую явно и определенно структурировать в своем тексте. Из года в год на достаточно низком уровне остается выполнение критерия К 4 (оценка влияния событий, явлений, процессов данного периода на дальнейшую историю России</w:t>
      </w:r>
      <w:r w:rsidR="002C472D">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Проблема заключается в том, что либо данная оценка приводится без опоры на исторические факты или мнения историков, либо нет четкого «выхода» за пределы верхней границы периода для демонстрации влияния на последующую историю нашей страны.</w:t>
      </w:r>
    </w:p>
    <w:p w:rsidR="00C24D31" w:rsidRPr="002C472D" w:rsidRDefault="00C24D31" w:rsidP="00C24D31">
      <w:pPr>
        <w:pStyle w:val="a3"/>
        <w:spacing w:before="240" w:after="0" w:line="240" w:lineRule="auto"/>
        <w:ind w:left="0" w:firstLine="567"/>
        <w:jc w:val="both"/>
        <w:rPr>
          <w:rFonts w:ascii="Times New Roman" w:hAnsi="Times New Roman"/>
          <w:color w:val="000000"/>
          <w:sz w:val="24"/>
          <w:szCs w:val="24"/>
          <w:lang w:eastAsia="ru-RU"/>
        </w:rPr>
      </w:pP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4) Предложения по возможным направлениям совершенствования организации и методики обучения школьников. </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С учетом отмеченных результатов </w:t>
      </w:r>
      <w:r w:rsidR="002C472D">
        <w:rPr>
          <w:rFonts w:ascii="Times New Roman" w:hAnsi="Times New Roman"/>
          <w:color w:val="000000"/>
          <w:sz w:val="28"/>
          <w:szCs w:val="28"/>
          <w:lang w:eastAsia="ru-RU"/>
        </w:rPr>
        <w:t>необходимо</w:t>
      </w:r>
      <w:r w:rsidRPr="00C24D31">
        <w:rPr>
          <w:rFonts w:ascii="Times New Roman" w:hAnsi="Times New Roman"/>
          <w:color w:val="000000"/>
          <w:sz w:val="28"/>
          <w:szCs w:val="28"/>
          <w:lang w:eastAsia="ru-RU"/>
        </w:rPr>
        <w:t xml:space="preserve"> обращать больше внимания в учебном процессе не на заучивание большого массива дат и больших блоков </w:t>
      </w:r>
      <w:proofErr w:type="spellStart"/>
      <w:r w:rsidRPr="00C24D31">
        <w:rPr>
          <w:rFonts w:ascii="Times New Roman" w:hAnsi="Times New Roman"/>
          <w:color w:val="000000"/>
          <w:sz w:val="28"/>
          <w:szCs w:val="28"/>
          <w:lang w:eastAsia="ru-RU"/>
        </w:rPr>
        <w:t>фактологической</w:t>
      </w:r>
      <w:proofErr w:type="spellEnd"/>
      <w:r w:rsidRPr="00C24D31">
        <w:rPr>
          <w:rFonts w:ascii="Times New Roman" w:hAnsi="Times New Roman"/>
          <w:color w:val="000000"/>
          <w:sz w:val="28"/>
          <w:szCs w:val="28"/>
          <w:lang w:eastAsia="ru-RU"/>
        </w:rPr>
        <w:t xml:space="preserve"> информации, а сделать акцент на усиленной работе с историческими источниками (внешняя и внутренняя критика источника). </w:t>
      </w:r>
    </w:p>
    <w:p w:rsidR="00C24D31" w:rsidRPr="00C24D31" w:rsidRDefault="00C24D31" w:rsidP="00C24D31">
      <w:pPr>
        <w:pStyle w:val="a3"/>
        <w:spacing w:before="240" w:after="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Возможно также сделать больший акцент при проведении письменных и устных форм работы на умении предметно аргументировать свою точку зрения относительно того или иного исторического события или процесса с обязательной ориентацией на привлечение исторических фактов. </w:t>
      </w:r>
    </w:p>
    <w:p w:rsidR="00C24D31" w:rsidRDefault="00C24D31" w:rsidP="0027641B">
      <w:pPr>
        <w:pStyle w:val="a3"/>
        <w:spacing w:before="240" w:after="240" w:line="240" w:lineRule="auto"/>
        <w:ind w:left="0" w:firstLine="567"/>
        <w:jc w:val="both"/>
        <w:rPr>
          <w:rFonts w:ascii="Times New Roman" w:hAnsi="Times New Roman"/>
          <w:color w:val="000000"/>
          <w:sz w:val="28"/>
          <w:szCs w:val="28"/>
          <w:lang w:eastAsia="ru-RU"/>
        </w:rPr>
      </w:pPr>
      <w:r w:rsidRPr="00C24D31">
        <w:rPr>
          <w:rFonts w:ascii="Times New Roman" w:hAnsi="Times New Roman"/>
          <w:color w:val="000000"/>
          <w:sz w:val="28"/>
          <w:szCs w:val="28"/>
          <w:lang w:eastAsia="ru-RU"/>
        </w:rPr>
        <w:t xml:space="preserve">Отдельной проблемой остается подготовка </w:t>
      </w:r>
      <w:r w:rsidR="007A768E">
        <w:rPr>
          <w:rFonts w:ascii="Times New Roman" w:hAnsi="Times New Roman"/>
          <w:color w:val="000000"/>
          <w:sz w:val="28"/>
          <w:szCs w:val="28"/>
          <w:lang w:eastAsia="ru-RU"/>
        </w:rPr>
        <w:t>выпускников</w:t>
      </w:r>
      <w:r w:rsidRPr="00C24D31">
        <w:rPr>
          <w:rFonts w:ascii="Times New Roman" w:hAnsi="Times New Roman"/>
          <w:color w:val="000000"/>
          <w:sz w:val="28"/>
          <w:szCs w:val="28"/>
          <w:lang w:eastAsia="ru-RU"/>
        </w:rPr>
        <w:t xml:space="preserve"> к успешному написанию исторического сочинения. В данном случае требуется не только комплексная подготовка, направленная на умени</w:t>
      </w:r>
      <w:r w:rsidR="007A768E">
        <w:rPr>
          <w:rFonts w:ascii="Times New Roman" w:hAnsi="Times New Roman"/>
          <w:color w:val="000000"/>
          <w:sz w:val="28"/>
          <w:szCs w:val="28"/>
          <w:lang w:eastAsia="ru-RU"/>
        </w:rPr>
        <w:t>е</w:t>
      </w:r>
      <w:r w:rsidRPr="00C24D31">
        <w:rPr>
          <w:rFonts w:ascii="Times New Roman" w:hAnsi="Times New Roman"/>
          <w:color w:val="000000"/>
          <w:sz w:val="28"/>
          <w:szCs w:val="28"/>
          <w:lang w:eastAsia="ru-RU"/>
        </w:rPr>
        <w:t xml:space="preserve"> правильно оценить роль той или иной исторической личности. </w:t>
      </w:r>
      <w:r w:rsidR="007A768E">
        <w:rPr>
          <w:rFonts w:ascii="Times New Roman" w:hAnsi="Times New Roman"/>
          <w:color w:val="000000"/>
          <w:sz w:val="28"/>
          <w:szCs w:val="28"/>
          <w:lang w:eastAsia="ru-RU"/>
        </w:rPr>
        <w:t>Необходимо</w:t>
      </w:r>
      <w:r w:rsidRPr="00C24D31">
        <w:rPr>
          <w:rFonts w:ascii="Times New Roman" w:hAnsi="Times New Roman"/>
          <w:color w:val="000000"/>
          <w:sz w:val="28"/>
          <w:szCs w:val="28"/>
          <w:lang w:eastAsia="ru-RU"/>
        </w:rPr>
        <w:t xml:space="preserve"> выделение отдельных уроков для выстраивания причинно-следственных связей как внутри конкретных исторических событий, отдельных исторических эпох, </w:t>
      </w:r>
      <w:r w:rsidR="007A768E">
        <w:rPr>
          <w:rFonts w:ascii="Times New Roman" w:hAnsi="Times New Roman"/>
          <w:color w:val="000000"/>
          <w:sz w:val="28"/>
          <w:szCs w:val="28"/>
          <w:lang w:eastAsia="ru-RU"/>
        </w:rPr>
        <w:t>так и</w:t>
      </w:r>
      <w:r w:rsidRPr="00C24D31">
        <w:rPr>
          <w:rFonts w:ascii="Times New Roman" w:hAnsi="Times New Roman"/>
          <w:color w:val="000000"/>
          <w:sz w:val="28"/>
          <w:szCs w:val="28"/>
          <w:lang w:eastAsia="ru-RU"/>
        </w:rPr>
        <w:t xml:space="preserve"> между целыми историческими эпохами. Именно такой акцент на одновременном рассмотрении какого-нибудь исторического факта или целой эпохи через призму микро-, мезо- и </w:t>
      </w:r>
      <w:proofErr w:type="spellStart"/>
      <w:r w:rsidRPr="00C24D31">
        <w:rPr>
          <w:rFonts w:ascii="Times New Roman" w:hAnsi="Times New Roman"/>
          <w:color w:val="000000"/>
          <w:sz w:val="28"/>
          <w:szCs w:val="28"/>
          <w:lang w:eastAsia="ru-RU"/>
        </w:rPr>
        <w:t>макроисторического</w:t>
      </w:r>
      <w:proofErr w:type="spellEnd"/>
      <w:r w:rsidRPr="00C24D31">
        <w:rPr>
          <w:rFonts w:ascii="Times New Roman" w:hAnsi="Times New Roman"/>
          <w:color w:val="000000"/>
          <w:sz w:val="28"/>
          <w:szCs w:val="28"/>
          <w:lang w:eastAsia="ru-RU"/>
        </w:rPr>
        <w:t xml:space="preserve"> видения мог бы способствовать формированию у </w:t>
      </w:r>
      <w:r w:rsidR="007A768E">
        <w:rPr>
          <w:rFonts w:ascii="Times New Roman" w:hAnsi="Times New Roman"/>
          <w:color w:val="000000"/>
          <w:sz w:val="28"/>
          <w:szCs w:val="28"/>
          <w:lang w:eastAsia="ru-RU"/>
        </w:rPr>
        <w:t>обучающихся</w:t>
      </w:r>
      <w:r w:rsidRPr="00C24D31">
        <w:rPr>
          <w:rFonts w:ascii="Times New Roman" w:hAnsi="Times New Roman"/>
          <w:color w:val="000000"/>
          <w:sz w:val="28"/>
          <w:szCs w:val="28"/>
          <w:lang w:eastAsia="ru-RU"/>
        </w:rPr>
        <w:t xml:space="preserve"> навыков широких исторических обобщений, с возможностью сформировать целостную характеристику исторического периода или эпохи. </w:t>
      </w:r>
      <w:r w:rsidR="007A768E">
        <w:rPr>
          <w:rFonts w:ascii="Times New Roman" w:hAnsi="Times New Roman"/>
          <w:color w:val="000000"/>
          <w:sz w:val="28"/>
          <w:szCs w:val="28"/>
          <w:lang w:eastAsia="ru-RU"/>
        </w:rPr>
        <w:t>И</w:t>
      </w:r>
      <w:r w:rsidRPr="00C24D31">
        <w:rPr>
          <w:rFonts w:ascii="Times New Roman" w:hAnsi="Times New Roman"/>
          <w:color w:val="000000"/>
          <w:sz w:val="28"/>
          <w:szCs w:val="28"/>
          <w:lang w:eastAsia="ru-RU"/>
        </w:rPr>
        <w:t>менно в таком случае возможно научить школьника целостно, с опорой на исторические факты</w:t>
      </w:r>
      <w:r w:rsidR="007A768E">
        <w:rPr>
          <w:rFonts w:ascii="Times New Roman" w:hAnsi="Times New Roman"/>
          <w:color w:val="000000"/>
          <w:sz w:val="28"/>
          <w:szCs w:val="28"/>
          <w:lang w:eastAsia="ru-RU"/>
        </w:rPr>
        <w:t>,</w:t>
      </w:r>
      <w:r w:rsidRPr="00C24D31">
        <w:rPr>
          <w:rFonts w:ascii="Times New Roman" w:hAnsi="Times New Roman"/>
          <w:color w:val="000000"/>
          <w:sz w:val="28"/>
          <w:szCs w:val="28"/>
          <w:lang w:eastAsia="ru-RU"/>
        </w:rPr>
        <w:t xml:space="preserve"> оценивать ту или иную историческую эпоху.</w:t>
      </w:r>
    </w:p>
    <w:p w:rsidR="0027641B" w:rsidRPr="0027641B" w:rsidRDefault="0027641B" w:rsidP="0027641B">
      <w:pPr>
        <w:pStyle w:val="a3"/>
        <w:spacing w:before="240" w:after="240" w:line="240" w:lineRule="auto"/>
        <w:ind w:left="0" w:firstLine="567"/>
        <w:jc w:val="both"/>
        <w:rPr>
          <w:rFonts w:ascii="Times New Roman" w:hAnsi="Times New Roman"/>
          <w:color w:val="000000"/>
          <w:sz w:val="24"/>
          <w:szCs w:val="24"/>
          <w:lang w:eastAsia="ru-RU"/>
        </w:rPr>
      </w:pPr>
    </w:p>
    <w:p w:rsidR="00FF0419" w:rsidRPr="00FF2246" w:rsidRDefault="00FF0419" w:rsidP="0027641B">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Основные УМК по предмету, которые использовались в ОО в 2017-2018 уч</w:t>
      </w:r>
      <w:r w:rsidR="00590255">
        <w:rPr>
          <w:rFonts w:ascii="Times New Roman" w:hAnsi="Times New Roman"/>
          <w:b/>
          <w:sz w:val="28"/>
          <w:szCs w:val="28"/>
        </w:rPr>
        <w:t>ебном году</w:t>
      </w:r>
    </w:p>
    <w:p w:rsidR="00FF0419" w:rsidRDefault="00FF0419" w:rsidP="00FF0419">
      <w:pPr>
        <w:ind w:firstLine="540"/>
        <w:jc w:val="right"/>
        <w:rPr>
          <w:i/>
        </w:rPr>
      </w:pPr>
      <w:r w:rsidRPr="00C24D31">
        <w:rPr>
          <w:i/>
        </w:rPr>
        <w:t>Таблица 12</w:t>
      </w:r>
    </w:p>
    <w:tbl>
      <w:tblPr>
        <w:tblStyle w:val="a7"/>
        <w:tblW w:w="9781" w:type="dxa"/>
        <w:tblInd w:w="108" w:type="dxa"/>
        <w:tblLook w:val="04A0"/>
      </w:tblPr>
      <w:tblGrid>
        <w:gridCol w:w="5387"/>
        <w:gridCol w:w="1843"/>
        <w:gridCol w:w="2551"/>
      </w:tblGrid>
      <w:tr w:rsidR="00C24D31" w:rsidRPr="001E7BEB" w:rsidTr="0027641B">
        <w:trPr>
          <w:trHeight w:val="20"/>
        </w:trPr>
        <w:tc>
          <w:tcPr>
            <w:tcW w:w="5387" w:type="dxa"/>
            <w:vAlign w:val="center"/>
          </w:tcPr>
          <w:p w:rsidR="00C24D31" w:rsidRPr="001E7BEB" w:rsidRDefault="00C24D31" w:rsidP="001E7BEB">
            <w:pPr>
              <w:pStyle w:val="a3"/>
              <w:spacing w:after="0" w:line="240" w:lineRule="auto"/>
              <w:ind w:left="0"/>
              <w:jc w:val="center"/>
              <w:rPr>
                <w:rFonts w:ascii="Times New Roman" w:hAnsi="Times New Roman"/>
                <w:sz w:val="24"/>
                <w:szCs w:val="24"/>
              </w:rPr>
            </w:pPr>
            <w:r w:rsidRPr="001E7BEB">
              <w:rPr>
                <w:rFonts w:ascii="Times New Roman" w:hAnsi="Times New Roman"/>
                <w:sz w:val="24"/>
                <w:szCs w:val="24"/>
              </w:rPr>
              <w:t>Название УМК</w:t>
            </w:r>
          </w:p>
        </w:tc>
        <w:tc>
          <w:tcPr>
            <w:tcW w:w="1843" w:type="dxa"/>
            <w:vAlign w:val="center"/>
          </w:tcPr>
          <w:p w:rsidR="00C24D31" w:rsidRPr="001E7BEB" w:rsidRDefault="00590255" w:rsidP="001E7BEB">
            <w:pPr>
              <w:pStyle w:val="a3"/>
              <w:spacing w:after="0" w:line="240" w:lineRule="auto"/>
              <w:ind w:left="0"/>
              <w:jc w:val="center"/>
              <w:rPr>
                <w:rFonts w:ascii="Times New Roman" w:hAnsi="Times New Roman"/>
                <w:sz w:val="24"/>
                <w:szCs w:val="24"/>
              </w:rPr>
            </w:pPr>
            <w:r w:rsidRPr="001E7BEB">
              <w:rPr>
                <w:rFonts w:ascii="Times New Roman" w:hAnsi="Times New Roman"/>
                <w:sz w:val="24"/>
                <w:szCs w:val="24"/>
              </w:rPr>
              <w:t>Год издания</w:t>
            </w:r>
          </w:p>
        </w:tc>
        <w:tc>
          <w:tcPr>
            <w:tcW w:w="2551" w:type="dxa"/>
            <w:vAlign w:val="center"/>
          </w:tcPr>
          <w:p w:rsidR="00C24D31" w:rsidRPr="001E7BEB" w:rsidRDefault="00C24D31" w:rsidP="001E7BEB">
            <w:pPr>
              <w:pStyle w:val="a3"/>
              <w:spacing w:after="0" w:line="240" w:lineRule="auto"/>
              <w:ind w:left="0"/>
              <w:jc w:val="center"/>
              <w:rPr>
                <w:rFonts w:ascii="Times New Roman" w:hAnsi="Times New Roman"/>
                <w:sz w:val="24"/>
                <w:szCs w:val="24"/>
              </w:rPr>
            </w:pPr>
            <w:r w:rsidRPr="001E7BEB">
              <w:rPr>
                <w:rFonts w:ascii="Times New Roman" w:hAnsi="Times New Roman"/>
                <w:sz w:val="24"/>
                <w:szCs w:val="24"/>
              </w:rPr>
              <w:t>Примерный процент ОО, в которых использовался данный УМК</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lastRenderedPageBreak/>
              <w:t>1. Волобуев, О.В., Митрофанов, А.А., Пономарев, М.В.. История. Всеобщая история. Базовый и углубленный уровни. 10 класс. – М.: Дрофа</w:t>
            </w:r>
          </w:p>
        </w:tc>
        <w:tc>
          <w:tcPr>
            <w:tcW w:w="1843" w:type="dxa"/>
            <w:vAlign w:val="center"/>
          </w:tcPr>
          <w:p w:rsidR="00590255" w:rsidRPr="001E7BEB" w:rsidRDefault="00590255" w:rsidP="001E7BEB">
            <w:pPr>
              <w:jc w:val="center"/>
              <w:rPr>
                <w:color w:val="000000"/>
              </w:rPr>
            </w:pPr>
            <w:r w:rsidRPr="001E7BEB">
              <w:rPr>
                <w:color w:val="000000"/>
              </w:rPr>
              <w:t>2008-2011, 2013-2018</w:t>
            </w:r>
          </w:p>
        </w:tc>
        <w:tc>
          <w:tcPr>
            <w:tcW w:w="2551" w:type="dxa"/>
            <w:vAlign w:val="center"/>
          </w:tcPr>
          <w:p w:rsidR="00590255" w:rsidRPr="001E7BEB" w:rsidRDefault="00590255" w:rsidP="001E7BEB">
            <w:pPr>
              <w:jc w:val="center"/>
              <w:rPr>
                <w:color w:val="000000"/>
              </w:rPr>
            </w:pPr>
            <w:r w:rsidRPr="001E7BEB">
              <w:rPr>
                <w:color w:val="000000"/>
              </w:rPr>
              <w:t>13</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2. Волобуев О. В., </w:t>
            </w:r>
            <w:proofErr w:type="spellStart"/>
            <w:r w:rsidRPr="001E7BEB">
              <w:rPr>
                <w:color w:val="000000"/>
              </w:rPr>
              <w:t>Карпачёв</w:t>
            </w:r>
            <w:proofErr w:type="spellEnd"/>
            <w:r w:rsidRPr="001E7BEB">
              <w:rPr>
                <w:color w:val="000000"/>
              </w:rPr>
              <w:t xml:space="preserve"> С. П., Романов П. Н. История России. Начало XX – начало XXI в. 10 класс. - М.: Дрофа</w:t>
            </w:r>
          </w:p>
        </w:tc>
        <w:tc>
          <w:tcPr>
            <w:tcW w:w="1843" w:type="dxa"/>
            <w:vAlign w:val="center"/>
          </w:tcPr>
          <w:p w:rsidR="00590255" w:rsidRPr="001E7BEB" w:rsidRDefault="00590255" w:rsidP="001E7BEB">
            <w:pPr>
              <w:jc w:val="center"/>
              <w:rPr>
                <w:color w:val="000000"/>
              </w:rPr>
            </w:pPr>
            <w:r w:rsidRPr="001E7BEB">
              <w:rPr>
                <w:color w:val="000000"/>
              </w:rPr>
              <w:t>2010-2011, 2014, 2016-2017</w:t>
            </w:r>
          </w:p>
        </w:tc>
        <w:tc>
          <w:tcPr>
            <w:tcW w:w="2551" w:type="dxa"/>
            <w:vAlign w:val="center"/>
          </w:tcPr>
          <w:p w:rsidR="00590255" w:rsidRPr="001E7BEB" w:rsidRDefault="00590255" w:rsidP="001E7BEB">
            <w:pPr>
              <w:jc w:val="center"/>
              <w:rPr>
                <w:color w:val="000000"/>
              </w:rPr>
            </w:pPr>
            <w:r w:rsidRPr="001E7BEB">
              <w:rPr>
                <w:color w:val="000000"/>
              </w:rPr>
              <w:t>7</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3. Волобуев, О.В., Пономарев, М.В., Рогожкин, В.А. История. Всеобщая история. Базовый и углубленный уровни. 11 класс. – М.: Дрофа</w:t>
            </w:r>
          </w:p>
        </w:tc>
        <w:tc>
          <w:tcPr>
            <w:tcW w:w="1843" w:type="dxa"/>
            <w:vAlign w:val="center"/>
          </w:tcPr>
          <w:p w:rsidR="00590255" w:rsidRPr="001E7BEB" w:rsidRDefault="00590255" w:rsidP="001E7BEB">
            <w:pPr>
              <w:jc w:val="center"/>
              <w:rPr>
                <w:color w:val="000000"/>
              </w:rPr>
            </w:pPr>
            <w:r w:rsidRPr="001E7BEB">
              <w:rPr>
                <w:color w:val="000000"/>
              </w:rPr>
              <w:t>2008-2011, 2013-2018</w:t>
            </w:r>
          </w:p>
        </w:tc>
        <w:tc>
          <w:tcPr>
            <w:tcW w:w="2551" w:type="dxa"/>
            <w:vAlign w:val="center"/>
          </w:tcPr>
          <w:p w:rsidR="00590255" w:rsidRPr="001E7BEB" w:rsidRDefault="00590255" w:rsidP="001E7BEB">
            <w:pPr>
              <w:jc w:val="center"/>
              <w:rPr>
                <w:color w:val="000000"/>
              </w:rPr>
            </w:pPr>
            <w:r w:rsidRPr="001E7BEB">
              <w:rPr>
                <w:color w:val="000000"/>
              </w:rPr>
              <w:t>16</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4. Климов, О.Ю., Земляницын, В.А., Носков, В.В., Искровская, Л.В. / Под ред. </w:t>
            </w:r>
            <w:proofErr w:type="spellStart"/>
            <w:r w:rsidRPr="001E7BEB">
              <w:rPr>
                <w:color w:val="000000"/>
              </w:rPr>
              <w:t>Мясникова</w:t>
            </w:r>
            <w:proofErr w:type="spellEnd"/>
            <w:r w:rsidRPr="001E7BEB">
              <w:rPr>
                <w:color w:val="000000"/>
              </w:rPr>
              <w:t>, В.С. История. Всеобщая история. 10 класс: базовый и углубленный уровень. 10 класс. – М.: Издательский центр ВЕНТАНА-ГРАФ</w:t>
            </w:r>
          </w:p>
        </w:tc>
        <w:tc>
          <w:tcPr>
            <w:tcW w:w="1843" w:type="dxa"/>
            <w:vAlign w:val="center"/>
          </w:tcPr>
          <w:p w:rsidR="00590255" w:rsidRPr="001E7BEB" w:rsidRDefault="00590255" w:rsidP="001E7BEB">
            <w:pPr>
              <w:jc w:val="center"/>
              <w:rPr>
                <w:color w:val="000000"/>
              </w:rPr>
            </w:pPr>
            <w:r w:rsidRPr="001E7BEB">
              <w:rPr>
                <w:color w:val="000000"/>
              </w:rPr>
              <w:t>2011, 2013</w:t>
            </w:r>
          </w:p>
        </w:tc>
        <w:tc>
          <w:tcPr>
            <w:tcW w:w="2551" w:type="dxa"/>
            <w:vAlign w:val="center"/>
          </w:tcPr>
          <w:p w:rsidR="00590255" w:rsidRPr="001E7BEB" w:rsidRDefault="00590255" w:rsidP="001E7BEB">
            <w:pPr>
              <w:jc w:val="center"/>
              <w:rPr>
                <w:color w:val="000000"/>
              </w:rPr>
            </w:pPr>
            <w:r w:rsidRPr="001E7BEB">
              <w:rPr>
                <w:color w:val="000000"/>
              </w:rPr>
              <w:t>1</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5. </w:t>
            </w:r>
            <w:proofErr w:type="spellStart"/>
            <w:r w:rsidRPr="001E7BEB">
              <w:rPr>
                <w:color w:val="000000"/>
              </w:rPr>
              <w:t>Пленков</w:t>
            </w:r>
            <w:proofErr w:type="spellEnd"/>
            <w:r w:rsidRPr="001E7BEB">
              <w:rPr>
                <w:color w:val="000000"/>
              </w:rPr>
              <w:t xml:space="preserve">, О.Ю., Андреевская, Т.П., Шевченко, С.В. / Под ред. </w:t>
            </w:r>
            <w:proofErr w:type="spellStart"/>
            <w:r w:rsidRPr="001E7BEB">
              <w:rPr>
                <w:color w:val="000000"/>
              </w:rPr>
              <w:t>Мясникова</w:t>
            </w:r>
            <w:proofErr w:type="spellEnd"/>
            <w:r w:rsidRPr="001E7BEB">
              <w:rPr>
                <w:color w:val="000000"/>
              </w:rPr>
              <w:t>, В.С.  История. Всеобщая история. 11 класс: базовый и углубленный уровень. 11 класс. – М.: Издательский центр ВЕНТАНА-ГРАФ</w:t>
            </w:r>
          </w:p>
        </w:tc>
        <w:tc>
          <w:tcPr>
            <w:tcW w:w="1843" w:type="dxa"/>
            <w:vAlign w:val="center"/>
          </w:tcPr>
          <w:p w:rsidR="00590255" w:rsidRPr="001E7BEB" w:rsidRDefault="00590255" w:rsidP="001E7BEB">
            <w:pPr>
              <w:jc w:val="center"/>
              <w:rPr>
                <w:color w:val="000000"/>
              </w:rPr>
            </w:pPr>
            <w:r w:rsidRPr="001E7BEB">
              <w:rPr>
                <w:color w:val="000000"/>
              </w:rPr>
              <w:t>2011</w:t>
            </w:r>
          </w:p>
        </w:tc>
        <w:tc>
          <w:tcPr>
            <w:tcW w:w="2551" w:type="dxa"/>
            <w:vAlign w:val="center"/>
          </w:tcPr>
          <w:p w:rsidR="00590255" w:rsidRPr="001E7BEB" w:rsidRDefault="00590255" w:rsidP="001E7BEB">
            <w:pPr>
              <w:jc w:val="center"/>
              <w:rPr>
                <w:color w:val="000000"/>
              </w:rPr>
            </w:pPr>
            <w:r w:rsidRPr="001E7BEB">
              <w:rPr>
                <w:color w:val="000000"/>
              </w:rPr>
              <w:t>1</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6. Сахаров, А.Н., </w:t>
            </w:r>
            <w:proofErr w:type="spellStart"/>
            <w:r w:rsidRPr="001E7BEB">
              <w:rPr>
                <w:color w:val="000000"/>
              </w:rPr>
              <w:t>Загладин</w:t>
            </w:r>
            <w:proofErr w:type="spellEnd"/>
            <w:r w:rsidRPr="001E7BEB">
              <w:rPr>
                <w:color w:val="000000"/>
              </w:rPr>
              <w:t>, Н.В. История (базовый уровень). 10 класс. – М.: Русское слово</w:t>
            </w:r>
          </w:p>
        </w:tc>
        <w:tc>
          <w:tcPr>
            <w:tcW w:w="1843" w:type="dxa"/>
            <w:vAlign w:val="center"/>
          </w:tcPr>
          <w:p w:rsidR="00590255" w:rsidRPr="001E7BEB" w:rsidRDefault="00590255" w:rsidP="001E7BEB">
            <w:pPr>
              <w:jc w:val="center"/>
              <w:rPr>
                <w:color w:val="000000"/>
              </w:rPr>
            </w:pPr>
            <w:r w:rsidRPr="001E7BEB">
              <w:rPr>
                <w:color w:val="000000"/>
              </w:rPr>
              <w:t>2006-2008, 2010, 2012-2017</w:t>
            </w:r>
          </w:p>
        </w:tc>
        <w:tc>
          <w:tcPr>
            <w:tcW w:w="2551" w:type="dxa"/>
            <w:vAlign w:val="center"/>
          </w:tcPr>
          <w:p w:rsidR="00590255" w:rsidRPr="001E7BEB" w:rsidRDefault="00590255" w:rsidP="001E7BEB">
            <w:pPr>
              <w:jc w:val="center"/>
              <w:rPr>
                <w:color w:val="000000"/>
              </w:rPr>
            </w:pPr>
            <w:r w:rsidRPr="001E7BEB">
              <w:rPr>
                <w:color w:val="000000"/>
              </w:rPr>
              <w:t>30</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7. </w:t>
            </w:r>
            <w:proofErr w:type="spellStart"/>
            <w:r w:rsidRPr="001E7BEB">
              <w:rPr>
                <w:color w:val="000000"/>
              </w:rPr>
              <w:t>Загладин</w:t>
            </w:r>
            <w:proofErr w:type="spellEnd"/>
            <w:r w:rsidRPr="001E7BEB">
              <w:rPr>
                <w:color w:val="000000"/>
              </w:rPr>
              <w:t>, Н.В., Петров, Ю.А. История (базовый уровень). 11 класс. – М.: Русское слово</w:t>
            </w:r>
          </w:p>
        </w:tc>
        <w:tc>
          <w:tcPr>
            <w:tcW w:w="1843" w:type="dxa"/>
            <w:vAlign w:val="center"/>
          </w:tcPr>
          <w:p w:rsidR="00590255" w:rsidRPr="001E7BEB" w:rsidRDefault="00590255" w:rsidP="001E7BEB">
            <w:pPr>
              <w:jc w:val="center"/>
              <w:rPr>
                <w:color w:val="000000"/>
              </w:rPr>
            </w:pPr>
            <w:r w:rsidRPr="001E7BEB">
              <w:rPr>
                <w:color w:val="000000"/>
              </w:rPr>
              <w:t>2006-2008, 2010-2017</w:t>
            </w:r>
          </w:p>
        </w:tc>
        <w:tc>
          <w:tcPr>
            <w:tcW w:w="2551" w:type="dxa"/>
            <w:vAlign w:val="center"/>
          </w:tcPr>
          <w:p w:rsidR="00590255" w:rsidRPr="001E7BEB" w:rsidRDefault="00590255" w:rsidP="001E7BEB">
            <w:pPr>
              <w:jc w:val="center"/>
              <w:rPr>
                <w:color w:val="000000"/>
              </w:rPr>
            </w:pPr>
            <w:r w:rsidRPr="001E7BEB">
              <w:rPr>
                <w:color w:val="000000"/>
              </w:rPr>
              <w:t>25</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8. </w:t>
            </w:r>
            <w:proofErr w:type="spellStart"/>
            <w:r w:rsidRPr="001E7BEB">
              <w:rPr>
                <w:color w:val="000000"/>
              </w:rPr>
              <w:t>Горинов</w:t>
            </w:r>
            <w:proofErr w:type="spellEnd"/>
            <w:r w:rsidRPr="001E7BEB">
              <w:rPr>
                <w:color w:val="000000"/>
              </w:rPr>
              <w:t xml:space="preserve"> М.М., Данилов А.А., </w:t>
            </w:r>
            <w:proofErr w:type="spellStart"/>
            <w:r w:rsidRPr="001E7BEB">
              <w:rPr>
                <w:color w:val="000000"/>
              </w:rPr>
              <w:t>Моруков</w:t>
            </w:r>
            <w:proofErr w:type="spellEnd"/>
            <w:r w:rsidRPr="001E7BEB">
              <w:rPr>
                <w:color w:val="000000"/>
              </w:rPr>
              <w:t xml:space="preserve"> М.Ю. и др. / Под ред. А. В. </w:t>
            </w:r>
            <w:proofErr w:type="spellStart"/>
            <w:r w:rsidRPr="001E7BEB">
              <w:rPr>
                <w:color w:val="000000"/>
              </w:rPr>
              <w:t>Торкунова</w:t>
            </w:r>
            <w:proofErr w:type="spellEnd"/>
            <w:r w:rsidRPr="001E7BEB">
              <w:rPr>
                <w:color w:val="000000"/>
              </w:rPr>
              <w:t xml:space="preserve">. История России. В 3-х частях (ключевые проблемы и основные события истории России начало XX – начало XXI в). – М.: Просвещение </w:t>
            </w:r>
          </w:p>
        </w:tc>
        <w:tc>
          <w:tcPr>
            <w:tcW w:w="1843" w:type="dxa"/>
            <w:vAlign w:val="center"/>
          </w:tcPr>
          <w:p w:rsidR="00590255" w:rsidRPr="001E7BEB" w:rsidRDefault="00590255" w:rsidP="001E7BEB">
            <w:pPr>
              <w:jc w:val="center"/>
              <w:rPr>
                <w:color w:val="000000"/>
              </w:rPr>
            </w:pPr>
            <w:r w:rsidRPr="001E7BEB">
              <w:rPr>
                <w:color w:val="000000"/>
              </w:rPr>
              <w:t>2016-2017</w:t>
            </w:r>
          </w:p>
        </w:tc>
        <w:tc>
          <w:tcPr>
            <w:tcW w:w="2551" w:type="dxa"/>
            <w:vAlign w:val="center"/>
          </w:tcPr>
          <w:p w:rsidR="00590255" w:rsidRPr="001E7BEB" w:rsidRDefault="00590255" w:rsidP="001E7BEB">
            <w:pPr>
              <w:jc w:val="center"/>
              <w:rPr>
                <w:color w:val="000000"/>
              </w:rPr>
            </w:pPr>
            <w:r w:rsidRPr="001E7BEB">
              <w:rPr>
                <w:color w:val="000000"/>
              </w:rPr>
              <w:t>5</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9. </w:t>
            </w:r>
            <w:proofErr w:type="spellStart"/>
            <w:r w:rsidRPr="001E7BEB">
              <w:rPr>
                <w:color w:val="000000"/>
              </w:rPr>
              <w:t>Уколова</w:t>
            </w:r>
            <w:proofErr w:type="spellEnd"/>
            <w:r w:rsidRPr="001E7BEB">
              <w:rPr>
                <w:color w:val="000000"/>
              </w:rPr>
              <w:t xml:space="preserve">, В.И., Ревякин, А.В. / Под ред. </w:t>
            </w:r>
            <w:proofErr w:type="spellStart"/>
            <w:r w:rsidRPr="001E7BEB">
              <w:rPr>
                <w:color w:val="000000"/>
              </w:rPr>
              <w:t>Чубарьяна</w:t>
            </w:r>
            <w:proofErr w:type="spellEnd"/>
            <w:r w:rsidRPr="001E7BEB">
              <w:rPr>
                <w:color w:val="000000"/>
              </w:rPr>
              <w:t xml:space="preserve"> А.О. История. Всеобщая история (базовый уровень). 10 класс. – М.: Просвещение</w:t>
            </w:r>
          </w:p>
        </w:tc>
        <w:tc>
          <w:tcPr>
            <w:tcW w:w="1843" w:type="dxa"/>
            <w:vAlign w:val="center"/>
          </w:tcPr>
          <w:p w:rsidR="00590255" w:rsidRPr="001E7BEB" w:rsidRDefault="00590255" w:rsidP="001E7BEB">
            <w:pPr>
              <w:jc w:val="center"/>
              <w:rPr>
                <w:color w:val="000000"/>
              </w:rPr>
            </w:pPr>
            <w:r w:rsidRPr="001E7BEB">
              <w:rPr>
                <w:color w:val="000000"/>
              </w:rPr>
              <w:t>2008, 2011-2017</w:t>
            </w:r>
          </w:p>
        </w:tc>
        <w:tc>
          <w:tcPr>
            <w:tcW w:w="2551" w:type="dxa"/>
            <w:vAlign w:val="center"/>
          </w:tcPr>
          <w:p w:rsidR="00590255" w:rsidRPr="001E7BEB" w:rsidRDefault="00590255" w:rsidP="001E7BEB">
            <w:pPr>
              <w:jc w:val="center"/>
              <w:rPr>
                <w:color w:val="000000"/>
              </w:rPr>
            </w:pPr>
            <w:r w:rsidRPr="001E7BEB">
              <w:rPr>
                <w:color w:val="000000"/>
              </w:rPr>
              <w:t>17</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10. </w:t>
            </w:r>
            <w:proofErr w:type="spellStart"/>
            <w:r w:rsidRPr="001E7BEB">
              <w:rPr>
                <w:color w:val="000000"/>
              </w:rPr>
              <w:t>Улунян</w:t>
            </w:r>
            <w:proofErr w:type="spellEnd"/>
            <w:r w:rsidRPr="001E7BEB">
              <w:rPr>
                <w:color w:val="000000"/>
              </w:rPr>
              <w:t xml:space="preserve">, А.А., Сергеев, Е.Ю. / Под ред. </w:t>
            </w:r>
            <w:proofErr w:type="spellStart"/>
            <w:r w:rsidRPr="001E7BEB">
              <w:rPr>
                <w:color w:val="000000"/>
              </w:rPr>
              <w:t>Чубарьяна</w:t>
            </w:r>
            <w:proofErr w:type="spellEnd"/>
            <w:r w:rsidRPr="001E7BEB">
              <w:rPr>
                <w:color w:val="000000"/>
              </w:rPr>
              <w:t xml:space="preserve"> А.О. История. Всеобщая история (базовый уровень). 11 класс. – М.: Просвещение</w:t>
            </w:r>
          </w:p>
        </w:tc>
        <w:tc>
          <w:tcPr>
            <w:tcW w:w="1843" w:type="dxa"/>
            <w:vAlign w:val="center"/>
          </w:tcPr>
          <w:p w:rsidR="00590255" w:rsidRPr="001E7BEB" w:rsidRDefault="00590255" w:rsidP="001E7BEB">
            <w:pPr>
              <w:jc w:val="center"/>
              <w:rPr>
                <w:color w:val="000000"/>
              </w:rPr>
            </w:pPr>
            <w:r w:rsidRPr="001E7BEB">
              <w:rPr>
                <w:color w:val="000000"/>
              </w:rPr>
              <w:t>2007, 2011-2017</w:t>
            </w:r>
          </w:p>
        </w:tc>
        <w:tc>
          <w:tcPr>
            <w:tcW w:w="2551" w:type="dxa"/>
            <w:vAlign w:val="center"/>
          </w:tcPr>
          <w:p w:rsidR="00590255" w:rsidRPr="001E7BEB" w:rsidRDefault="00590255" w:rsidP="001E7BEB">
            <w:pPr>
              <w:jc w:val="center"/>
              <w:rPr>
                <w:color w:val="000000"/>
              </w:rPr>
            </w:pPr>
            <w:r w:rsidRPr="001E7BEB">
              <w:rPr>
                <w:color w:val="000000"/>
              </w:rPr>
              <w:t>18</w:t>
            </w:r>
          </w:p>
        </w:tc>
      </w:tr>
      <w:tr w:rsidR="00590255" w:rsidRPr="001E7BEB" w:rsidTr="0027641B">
        <w:trPr>
          <w:trHeight w:val="20"/>
        </w:trPr>
        <w:tc>
          <w:tcPr>
            <w:tcW w:w="5387" w:type="dxa"/>
            <w:vAlign w:val="center"/>
          </w:tcPr>
          <w:p w:rsidR="00590255" w:rsidRPr="001E7BEB" w:rsidRDefault="00590255" w:rsidP="001E7BEB">
            <w:pPr>
              <w:rPr>
                <w:color w:val="000000"/>
              </w:rPr>
            </w:pPr>
            <w:r w:rsidRPr="001E7BEB">
              <w:rPr>
                <w:color w:val="000000"/>
              </w:rPr>
              <w:t xml:space="preserve">11. </w:t>
            </w:r>
            <w:proofErr w:type="spellStart"/>
            <w:r w:rsidRPr="001E7BEB">
              <w:rPr>
                <w:color w:val="000000"/>
              </w:rPr>
              <w:t>Загладин</w:t>
            </w:r>
            <w:proofErr w:type="spellEnd"/>
            <w:r w:rsidRPr="001E7BEB">
              <w:rPr>
                <w:color w:val="000000"/>
              </w:rPr>
              <w:t>, Н.В., Симония, Н.А. . История. Всеобщая история (углубленный  уровень). 10</w:t>
            </w:r>
            <w:r w:rsidR="00820D6A">
              <w:rPr>
                <w:color w:val="000000"/>
              </w:rPr>
              <w:t>, 11</w:t>
            </w:r>
            <w:r w:rsidRPr="001E7BEB">
              <w:rPr>
                <w:color w:val="000000"/>
              </w:rPr>
              <w:t xml:space="preserve"> класс</w:t>
            </w:r>
            <w:r w:rsidR="00820D6A">
              <w:rPr>
                <w:color w:val="000000"/>
              </w:rPr>
              <w:t>ы</w:t>
            </w:r>
            <w:r w:rsidRPr="001E7BEB">
              <w:rPr>
                <w:color w:val="000000"/>
              </w:rPr>
              <w:t>. – М.: Русское слово</w:t>
            </w:r>
          </w:p>
        </w:tc>
        <w:tc>
          <w:tcPr>
            <w:tcW w:w="1843" w:type="dxa"/>
            <w:vAlign w:val="center"/>
          </w:tcPr>
          <w:p w:rsidR="00590255" w:rsidRPr="001E7BEB" w:rsidRDefault="00590255" w:rsidP="001E7BEB">
            <w:pPr>
              <w:jc w:val="center"/>
              <w:rPr>
                <w:color w:val="000000"/>
              </w:rPr>
            </w:pPr>
            <w:r w:rsidRPr="001E7BEB">
              <w:rPr>
                <w:color w:val="000000"/>
              </w:rPr>
              <w:t>2006-2008, 2010-2017</w:t>
            </w:r>
          </w:p>
        </w:tc>
        <w:tc>
          <w:tcPr>
            <w:tcW w:w="2551" w:type="dxa"/>
            <w:vAlign w:val="center"/>
          </w:tcPr>
          <w:p w:rsidR="00590255" w:rsidRPr="001E7BEB" w:rsidRDefault="00590255" w:rsidP="001E7BEB">
            <w:pPr>
              <w:jc w:val="center"/>
              <w:rPr>
                <w:color w:val="000000"/>
              </w:rPr>
            </w:pPr>
            <w:r w:rsidRPr="001E7BEB">
              <w:rPr>
                <w:color w:val="000000"/>
              </w:rPr>
              <w:t>14</w:t>
            </w:r>
          </w:p>
        </w:tc>
      </w:tr>
      <w:tr w:rsidR="00590255" w:rsidRPr="001E7BEB" w:rsidTr="0027641B">
        <w:trPr>
          <w:trHeight w:val="20"/>
        </w:trPr>
        <w:tc>
          <w:tcPr>
            <w:tcW w:w="5387" w:type="dxa"/>
            <w:vAlign w:val="center"/>
          </w:tcPr>
          <w:p w:rsidR="00590255" w:rsidRPr="001E7BEB" w:rsidRDefault="00590255" w:rsidP="00820D6A">
            <w:pPr>
              <w:jc w:val="center"/>
            </w:pPr>
            <w:r w:rsidRPr="001E7BEB">
              <w:t>1</w:t>
            </w:r>
            <w:r w:rsidR="00820D6A">
              <w:t>2</w:t>
            </w:r>
            <w:r w:rsidRPr="001E7BEB">
              <w:t xml:space="preserve">. </w:t>
            </w:r>
            <w:proofErr w:type="spellStart"/>
            <w:r w:rsidRPr="001E7BEB">
              <w:t>Левандовский</w:t>
            </w:r>
            <w:proofErr w:type="spellEnd"/>
            <w:r w:rsidRPr="001E7BEB">
              <w:t xml:space="preserve"> А.А. История России. ХХ - начало ХХ1 века. 11 </w:t>
            </w:r>
            <w:proofErr w:type="spellStart"/>
            <w:r w:rsidRPr="001E7BEB">
              <w:t>кл</w:t>
            </w:r>
            <w:proofErr w:type="spellEnd"/>
            <w:r w:rsidRPr="001E7BEB">
              <w:t>. - М.: Просвещение</w:t>
            </w:r>
          </w:p>
        </w:tc>
        <w:tc>
          <w:tcPr>
            <w:tcW w:w="1843" w:type="dxa"/>
            <w:vAlign w:val="center"/>
          </w:tcPr>
          <w:p w:rsidR="00590255" w:rsidRPr="001E7BEB" w:rsidRDefault="00590255" w:rsidP="001E7BEB">
            <w:pPr>
              <w:jc w:val="center"/>
              <w:rPr>
                <w:color w:val="000000"/>
              </w:rPr>
            </w:pPr>
            <w:r w:rsidRPr="001E7BEB">
              <w:rPr>
                <w:color w:val="000000"/>
              </w:rPr>
              <w:t>2010, 2014</w:t>
            </w:r>
          </w:p>
        </w:tc>
        <w:tc>
          <w:tcPr>
            <w:tcW w:w="2551" w:type="dxa"/>
            <w:vAlign w:val="center"/>
          </w:tcPr>
          <w:p w:rsidR="00590255" w:rsidRPr="001E7BEB" w:rsidRDefault="00590255" w:rsidP="001E7BEB">
            <w:pPr>
              <w:jc w:val="center"/>
              <w:rPr>
                <w:color w:val="000000"/>
              </w:rPr>
            </w:pPr>
            <w:r w:rsidRPr="001E7BEB">
              <w:rPr>
                <w:color w:val="000000"/>
              </w:rPr>
              <w:t>3</w:t>
            </w:r>
          </w:p>
        </w:tc>
      </w:tr>
      <w:tr w:rsidR="00590255" w:rsidRPr="001E7BEB" w:rsidTr="0027641B">
        <w:trPr>
          <w:trHeight w:val="20"/>
        </w:trPr>
        <w:tc>
          <w:tcPr>
            <w:tcW w:w="5387" w:type="dxa"/>
            <w:vAlign w:val="bottom"/>
          </w:tcPr>
          <w:p w:rsidR="00590255" w:rsidRPr="001E7BEB" w:rsidRDefault="00590255" w:rsidP="00820D6A">
            <w:pPr>
              <w:rPr>
                <w:color w:val="000000"/>
              </w:rPr>
            </w:pPr>
            <w:r w:rsidRPr="001E7BEB">
              <w:rPr>
                <w:color w:val="000000"/>
              </w:rPr>
              <w:t>1</w:t>
            </w:r>
            <w:r w:rsidR="00820D6A">
              <w:rPr>
                <w:color w:val="000000"/>
              </w:rPr>
              <w:t>3</w:t>
            </w:r>
            <w:r w:rsidRPr="001E7BEB">
              <w:rPr>
                <w:color w:val="000000"/>
              </w:rPr>
              <w:t xml:space="preserve">. Данилов А.А., Косулина Л.Г., Брандт М.Ю.  История России (базовый уровень) 10 </w:t>
            </w:r>
            <w:proofErr w:type="spellStart"/>
            <w:r w:rsidRPr="001E7BEB">
              <w:rPr>
                <w:color w:val="000000"/>
              </w:rPr>
              <w:t>кл</w:t>
            </w:r>
            <w:proofErr w:type="spellEnd"/>
            <w:r w:rsidRPr="001E7BEB">
              <w:rPr>
                <w:color w:val="000000"/>
              </w:rPr>
              <w:t>. - М.: Просвещение</w:t>
            </w:r>
          </w:p>
        </w:tc>
        <w:tc>
          <w:tcPr>
            <w:tcW w:w="1843" w:type="dxa"/>
            <w:vAlign w:val="center"/>
          </w:tcPr>
          <w:p w:rsidR="00590255" w:rsidRPr="001E7BEB" w:rsidRDefault="00590255" w:rsidP="001E7BEB">
            <w:pPr>
              <w:jc w:val="center"/>
              <w:rPr>
                <w:color w:val="000000"/>
              </w:rPr>
            </w:pPr>
            <w:r w:rsidRPr="001E7BEB">
              <w:rPr>
                <w:color w:val="000000"/>
              </w:rPr>
              <w:t>2013</w:t>
            </w:r>
          </w:p>
        </w:tc>
        <w:tc>
          <w:tcPr>
            <w:tcW w:w="2551" w:type="dxa"/>
            <w:vAlign w:val="center"/>
          </w:tcPr>
          <w:p w:rsidR="00590255" w:rsidRPr="001E7BEB" w:rsidRDefault="00590255" w:rsidP="001E7BEB">
            <w:pPr>
              <w:jc w:val="center"/>
              <w:rPr>
                <w:color w:val="000000"/>
              </w:rPr>
            </w:pPr>
            <w:r w:rsidRPr="001E7BEB">
              <w:rPr>
                <w:color w:val="000000"/>
              </w:rPr>
              <w:t>1</w:t>
            </w:r>
          </w:p>
        </w:tc>
      </w:tr>
    </w:tbl>
    <w:p w:rsidR="00FF0419" w:rsidRPr="00FF2246" w:rsidRDefault="00FF0419" w:rsidP="00401266">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401266">
        <w:rPr>
          <w:rFonts w:ascii="Times New Roman" w:hAnsi="Times New Roman"/>
          <w:b/>
          <w:sz w:val="28"/>
          <w:szCs w:val="28"/>
          <w:u w:val="single"/>
        </w:rPr>
        <w:t>ебном году</w:t>
      </w:r>
      <w:r w:rsidRPr="00FF2246">
        <w:rPr>
          <w:rFonts w:ascii="Times New Roman" w:hAnsi="Times New Roman"/>
          <w:b/>
          <w:sz w:val="28"/>
          <w:szCs w:val="28"/>
          <w:u w:val="single"/>
        </w:rPr>
        <w:t>.</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401266" w:rsidRDefault="00FF0419" w:rsidP="00FF0419">
      <w:pPr>
        <w:pStyle w:val="a3"/>
        <w:spacing w:after="0" w:line="240" w:lineRule="auto"/>
        <w:ind w:left="0"/>
        <w:jc w:val="right"/>
        <w:rPr>
          <w:rFonts w:ascii="Times New Roman" w:hAnsi="Times New Roman"/>
          <w:i/>
          <w:sz w:val="24"/>
          <w:szCs w:val="24"/>
        </w:rPr>
      </w:pPr>
      <w:r w:rsidRPr="00401266">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91"/>
        <w:gridCol w:w="1296"/>
        <w:gridCol w:w="7352"/>
      </w:tblGrid>
      <w:tr w:rsidR="00FF0419" w:rsidRPr="00E40AEB" w:rsidTr="00E40AEB">
        <w:tc>
          <w:tcPr>
            <w:tcW w:w="991" w:type="dxa"/>
            <w:vAlign w:val="center"/>
          </w:tcPr>
          <w:p w:rsidR="00FF0419" w:rsidRPr="00E40AEB" w:rsidRDefault="00FF0419" w:rsidP="00E40AEB">
            <w:pPr>
              <w:pStyle w:val="a3"/>
              <w:spacing w:after="0" w:line="240" w:lineRule="auto"/>
              <w:ind w:left="0"/>
              <w:jc w:val="center"/>
              <w:rPr>
                <w:rFonts w:ascii="Times New Roman" w:hAnsi="Times New Roman"/>
                <w:sz w:val="24"/>
                <w:szCs w:val="24"/>
              </w:rPr>
            </w:pPr>
            <w:r w:rsidRPr="00E40AEB">
              <w:rPr>
                <w:rFonts w:ascii="Times New Roman" w:hAnsi="Times New Roman"/>
                <w:sz w:val="24"/>
                <w:szCs w:val="24"/>
              </w:rPr>
              <w:t>№</w:t>
            </w:r>
          </w:p>
        </w:tc>
        <w:tc>
          <w:tcPr>
            <w:tcW w:w="1296" w:type="dxa"/>
            <w:vAlign w:val="center"/>
          </w:tcPr>
          <w:p w:rsidR="00FF0419" w:rsidRPr="00E40AEB" w:rsidRDefault="00FF0419" w:rsidP="00E40AEB">
            <w:pPr>
              <w:pStyle w:val="a3"/>
              <w:spacing w:after="0" w:line="240" w:lineRule="auto"/>
              <w:ind w:left="0"/>
              <w:jc w:val="center"/>
              <w:rPr>
                <w:rFonts w:ascii="Times New Roman" w:hAnsi="Times New Roman"/>
                <w:sz w:val="24"/>
                <w:szCs w:val="24"/>
              </w:rPr>
            </w:pPr>
            <w:r w:rsidRPr="00E40AEB">
              <w:rPr>
                <w:rFonts w:ascii="Times New Roman" w:hAnsi="Times New Roman"/>
                <w:sz w:val="24"/>
                <w:szCs w:val="24"/>
              </w:rPr>
              <w:t>Дата</w:t>
            </w:r>
          </w:p>
        </w:tc>
        <w:tc>
          <w:tcPr>
            <w:tcW w:w="7352" w:type="dxa"/>
          </w:tcPr>
          <w:p w:rsidR="00FF0419" w:rsidRPr="00E40AEB" w:rsidRDefault="00FF0419" w:rsidP="00E40AEB">
            <w:pPr>
              <w:pStyle w:val="a3"/>
              <w:spacing w:after="0" w:line="240" w:lineRule="auto"/>
              <w:ind w:left="0"/>
              <w:jc w:val="center"/>
              <w:rPr>
                <w:rFonts w:ascii="Times New Roman" w:hAnsi="Times New Roman"/>
                <w:sz w:val="24"/>
                <w:szCs w:val="24"/>
              </w:rPr>
            </w:pPr>
            <w:r w:rsidRPr="00E40AEB">
              <w:rPr>
                <w:rFonts w:ascii="Times New Roman" w:hAnsi="Times New Roman"/>
                <w:sz w:val="24"/>
                <w:szCs w:val="24"/>
              </w:rPr>
              <w:t>Мероприятие</w:t>
            </w:r>
          </w:p>
          <w:p w:rsidR="00FF0419" w:rsidRPr="00E40AEB" w:rsidRDefault="00FF0419" w:rsidP="00E40AEB">
            <w:pPr>
              <w:pStyle w:val="a3"/>
              <w:spacing w:after="0" w:line="240" w:lineRule="auto"/>
              <w:ind w:left="0"/>
              <w:jc w:val="center"/>
              <w:rPr>
                <w:rFonts w:ascii="Times New Roman" w:hAnsi="Times New Roman"/>
                <w:i/>
                <w:sz w:val="24"/>
                <w:szCs w:val="24"/>
              </w:rPr>
            </w:pPr>
            <w:r w:rsidRPr="00E40AEB">
              <w:rPr>
                <w:rFonts w:ascii="Times New Roman" w:hAnsi="Times New Roman"/>
                <w:i/>
                <w:sz w:val="24"/>
                <w:szCs w:val="24"/>
              </w:rPr>
              <w:t>(указать тему и организацию, проводившую мероприятие)</w:t>
            </w:r>
          </w:p>
        </w:tc>
      </w:tr>
      <w:tr w:rsidR="00401266" w:rsidRPr="00E40AEB" w:rsidTr="00E40AEB">
        <w:tc>
          <w:tcPr>
            <w:tcW w:w="991" w:type="dxa"/>
            <w:vAlign w:val="center"/>
          </w:tcPr>
          <w:p w:rsidR="00401266" w:rsidRPr="00E40AEB" w:rsidRDefault="00401266" w:rsidP="00E40AEB">
            <w:pPr>
              <w:pStyle w:val="a3"/>
              <w:spacing w:after="0" w:line="240" w:lineRule="auto"/>
              <w:ind w:left="0"/>
              <w:jc w:val="center"/>
              <w:rPr>
                <w:rFonts w:ascii="Times New Roman" w:hAnsi="Times New Roman"/>
                <w:sz w:val="24"/>
                <w:szCs w:val="24"/>
              </w:rPr>
            </w:pPr>
            <w:r w:rsidRPr="00E40AEB">
              <w:rPr>
                <w:rFonts w:ascii="Times New Roman" w:hAnsi="Times New Roman"/>
                <w:sz w:val="24"/>
                <w:szCs w:val="24"/>
              </w:rPr>
              <w:t>1</w:t>
            </w:r>
          </w:p>
        </w:tc>
        <w:tc>
          <w:tcPr>
            <w:tcW w:w="1296" w:type="dxa"/>
            <w:vAlign w:val="center"/>
          </w:tcPr>
          <w:p w:rsidR="00401266" w:rsidRPr="00E40AEB" w:rsidRDefault="00401266" w:rsidP="00E40AEB">
            <w:pPr>
              <w:jc w:val="center"/>
              <w:rPr>
                <w:bCs/>
              </w:rPr>
            </w:pPr>
            <w:r w:rsidRPr="00E40AEB">
              <w:rPr>
                <w:bCs/>
              </w:rPr>
              <w:t>12.02.-</w:t>
            </w:r>
            <w:r w:rsidRPr="00E40AEB">
              <w:rPr>
                <w:bCs/>
              </w:rPr>
              <w:lastRenderedPageBreak/>
              <w:t>22.02.2018</w:t>
            </w:r>
          </w:p>
        </w:tc>
        <w:tc>
          <w:tcPr>
            <w:tcW w:w="7352" w:type="dxa"/>
          </w:tcPr>
          <w:p w:rsidR="00401266" w:rsidRPr="00E40AEB" w:rsidRDefault="00401266" w:rsidP="00E40D6D">
            <w:pPr>
              <w:jc w:val="both"/>
            </w:pPr>
            <w:r w:rsidRPr="00E40AEB">
              <w:rPr>
                <w:bCs/>
              </w:rPr>
              <w:lastRenderedPageBreak/>
              <w:t xml:space="preserve">Мастер - класс «Подготовка к ЕГЭ. Написание исторического эссе» </w:t>
            </w:r>
            <w:r w:rsidRPr="00E40AEB">
              <w:rPr>
                <w:bCs/>
              </w:rPr>
              <w:lastRenderedPageBreak/>
              <w:t xml:space="preserve">(4 часа) в рамках курсов повышения квалификации по программе </w:t>
            </w:r>
            <w:r w:rsidRPr="00E40AEB">
              <w:t>«</w:t>
            </w:r>
            <w:r w:rsidRPr="00E40AEB">
              <w:rPr>
                <w:bCs/>
              </w:rPr>
              <w:t xml:space="preserve">Модернизация исторического образования в условиях реализации ФГОС и </w:t>
            </w:r>
            <w:proofErr w:type="spellStart"/>
            <w:r w:rsidRPr="00E40AEB">
              <w:rPr>
                <w:bCs/>
              </w:rPr>
              <w:t>историко</w:t>
            </w:r>
            <w:proofErr w:type="spellEnd"/>
            <w:r w:rsidRPr="00E40AEB">
              <w:rPr>
                <w:bCs/>
              </w:rPr>
              <w:t>–культурного стандарта</w:t>
            </w:r>
            <w:r w:rsidRPr="00E40AEB">
              <w:t>». Организатор - ГАУ ДПО РК «Карельский институт развития образования».</w:t>
            </w:r>
          </w:p>
        </w:tc>
      </w:tr>
    </w:tbl>
    <w:p w:rsidR="00FF0419" w:rsidRPr="00E737CC" w:rsidRDefault="00FF0419" w:rsidP="00F83511">
      <w:pPr>
        <w:pStyle w:val="1"/>
        <w:numPr>
          <w:ilvl w:val="0"/>
          <w:numId w:val="14"/>
        </w:numPr>
        <w:spacing w:before="240" w:after="240"/>
        <w:ind w:left="714" w:hanging="357"/>
        <w:rPr>
          <w:rFonts w:ascii="Times New Roman" w:eastAsia="Times New Roman" w:hAnsi="Times New Roman" w:cs="Times New Roman"/>
          <w:color w:val="auto"/>
        </w:rPr>
      </w:pPr>
      <w:r w:rsidRPr="00E737CC">
        <w:rPr>
          <w:rFonts w:ascii="Times New Roman" w:eastAsia="Times New Roman" w:hAnsi="Times New Roman" w:cs="Times New Roman"/>
          <w:color w:val="auto"/>
        </w:rPr>
        <w:lastRenderedPageBreak/>
        <w:t>РЕКОМЕНДАЦИИ:</w:t>
      </w:r>
    </w:p>
    <w:p w:rsidR="00090E3A" w:rsidRPr="00E737CC" w:rsidRDefault="00090E3A" w:rsidP="00F83511">
      <w:pPr>
        <w:pStyle w:val="a3"/>
        <w:spacing w:after="240" w:line="240" w:lineRule="auto"/>
        <w:ind w:left="0" w:firstLine="567"/>
        <w:jc w:val="both"/>
        <w:rPr>
          <w:rFonts w:ascii="Times New Roman" w:hAnsi="Times New Roman"/>
          <w:color w:val="000000"/>
          <w:sz w:val="28"/>
          <w:szCs w:val="28"/>
          <w:lang w:eastAsia="ru-RU"/>
        </w:rPr>
      </w:pPr>
      <w:r w:rsidRPr="00E737CC">
        <w:rPr>
          <w:rFonts w:ascii="Times New Roman" w:hAnsi="Times New Roman"/>
          <w:color w:val="000000"/>
          <w:sz w:val="28"/>
          <w:szCs w:val="28"/>
          <w:lang w:eastAsia="ru-RU"/>
        </w:rPr>
        <w:t>Общие рекомендации состоят в том, чтобы в максимальной степени приближать образовательный процесс к требованиям Историко-культурного стандарта, при этом делать больший упор на раскрытии вопросов, связанных с историей культуры, по причине того, что на уроках в силу ограниченности часов редко удается уделит</w:t>
      </w:r>
      <w:r w:rsidR="00E737CC">
        <w:rPr>
          <w:rFonts w:ascii="Times New Roman" w:hAnsi="Times New Roman"/>
          <w:color w:val="000000"/>
          <w:sz w:val="28"/>
          <w:szCs w:val="28"/>
          <w:lang w:eastAsia="ru-RU"/>
        </w:rPr>
        <w:t>ь</w:t>
      </w:r>
      <w:r w:rsidRPr="00E737CC">
        <w:rPr>
          <w:rFonts w:ascii="Times New Roman" w:hAnsi="Times New Roman"/>
          <w:color w:val="000000"/>
          <w:sz w:val="28"/>
          <w:szCs w:val="28"/>
          <w:lang w:eastAsia="ru-RU"/>
        </w:rPr>
        <w:t xml:space="preserve"> данным сюжетам необходимое внимание. Необходимо больше обращать внимание на работу с историческими картами, так как задания, связанные с необходимостью оперировать историческими названиями различных географических объектов продолжают вызывать определенные трудности при сдаче ЕГЭ. Нужно признать, что патриотическая направленность историко-культурного стандарта находит с каждым годом все большее отражение в работах выпускников. Это проявляется в сохраняющейся тенденции из года в год, когда сдающие экзамен выбирают для написания исторического сочинения периоды, связанные с Великой Отечественной войной. Однако качество данных сочинений зачастую страдает в результате плохого знания дат, персоналий, фактов и процессов. </w:t>
      </w:r>
    </w:p>
    <w:p w:rsidR="00090E3A" w:rsidRPr="00E737CC" w:rsidRDefault="00090E3A" w:rsidP="00E737CC">
      <w:pPr>
        <w:pStyle w:val="a3"/>
        <w:spacing w:before="240" w:after="240" w:line="240" w:lineRule="auto"/>
        <w:ind w:left="0" w:firstLine="567"/>
        <w:jc w:val="both"/>
        <w:rPr>
          <w:rFonts w:ascii="Times New Roman" w:hAnsi="Times New Roman"/>
          <w:color w:val="000000"/>
          <w:sz w:val="28"/>
          <w:szCs w:val="28"/>
          <w:lang w:eastAsia="ru-RU"/>
        </w:rPr>
      </w:pPr>
      <w:r w:rsidRPr="00E737CC">
        <w:rPr>
          <w:rFonts w:ascii="Times New Roman" w:hAnsi="Times New Roman"/>
          <w:color w:val="000000"/>
          <w:sz w:val="28"/>
          <w:szCs w:val="28"/>
          <w:lang w:eastAsia="ru-RU"/>
        </w:rPr>
        <w:t xml:space="preserve">Стоит рекомендовать делать больший упор в преподавании истории на уроках работе с историческими документами, которые необходимо уметь анализировать, как с точки зрения понимания его внутреннего содержания, так и умения соотнести данное содержание и сам документ с той или иной исторической эпохой. Очень важно научить ученика «слышать» в документе личностную позицию автора, его отношение к тем или иным событиям эпохи. Зачастую выпускники не могут из вполне очевидных формулировок вычленить данное отношение автора. Для соотнесения документа с конкретной исторической эпохой необходимо научить школьника находить в тексте документа «слова-маркеры», которые помогли </w:t>
      </w:r>
      <w:r w:rsidR="00467BEE">
        <w:rPr>
          <w:rFonts w:ascii="Times New Roman" w:hAnsi="Times New Roman"/>
          <w:color w:val="000000"/>
          <w:sz w:val="28"/>
          <w:szCs w:val="28"/>
          <w:lang w:eastAsia="ru-RU"/>
        </w:rPr>
        <w:t>бы выпускнику</w:t>
      </w:r>
      <w:r w:rsidRPr="00E737CC">
        <w:rPr>
          <w:rFonts w:ascii="Times New Roman" w:hAnsi="Times New Roman"/>
          <w:color w:val="000000"/>
          <w:sz w:val="28"/>
          <w:szCs w:val="28"/>
          <w:lang w:eastAsia="ru-RU"/>
        </w:rPr>
        <w:t xml:space="preserve"> сориентироваться </w:t>
      </w:r>
      <w:r w:rsidR="00467BEE">
        <w:rPr>
          <w:rFonts w:ascii="Times New Roman" w:hAnsi="Times New Roman"/>
          <w:color w:val="000000"/>
          <w:sz w:val="28"/>
          <w:szCs w:val="28"/>
          <w:lang w:eastAsia="ru-RU"/>
        </w:rPr>
        <w:t xml:space="preserve">и </w:t>
      </w:r>
      <w:r w:rsidRPr="00E737CC">
        <w:rPr>
          <w:rFonts w:ascii="Times New Roman" w:hAnsi="Times New Roman"/>
          <w:color w:val="000000"/>
          <w:sz w:val="28"/>
          <w:szCs w:val="28"/>
          <w:lang w:eastAsia="ru-RU"/>
        </w:rPr>
        <w:t>определить исторический период. Это могут быть имена правителей, полководцев</w:t>
      </w:r>
      <w:r w:rsidR="00467BEE">
        <w:rPr>
          <w:rFonts w:ascii="Times New Roman" w:hAnsi="Times New Roman"/>
          <w:color w:val="000000"/>
          <w:sz w:val="28"/>
          <w:szCs w:val="28"/>
          <w:lang w:eastAsia="ru-RU"/>
        </w:rPr>
        <w:t>,</w:t>
      </w:r>
      <w:r w:rsidRPr="00E737CC">
        <w:rPr>
          <w:rFonts w:ascii="Times New Roman" w:hAnsi="Times New Roman"/>
          <w:color w:val="000000"/>
          <w:sz w:val="28"/>
          <w:szCs w:val="28"/>
          <w:lang w:eastAsia="ru-RU"/>
        </w:rPr>
        <w:t xml:space="preserve"> исторические термины, топонимы, гидронимы и т. п. </w:t>
      </w:r>
    </w:p>
    <w:p w:rsidR="00090E3A" w:rsidRPr="00E737CC" w:rsidRDefault="00090E3A" w:rsidP="00E737CC">
      <w:pPr>
        <w:pStyle w:val="a3"/>
        <w:spacing w:before="240" w:after="240" w:line="240" w:lineRule="auto"/>
        <w:ind w:left="0" w:firstLine="567"/>
        <w:jc w:val="both"/>
        <w:rPr>
          <w:rFonts w:ascii="Times New Roman" w:hAnsi="Times New Roman"/>
          <w:color w:val="000000"/>
          <w:sz w:val="28"/>
          <w:szCs w:val="28"/>
          <w:lang w:eastAsia="ru-RU"/>
        </w:rPr>
      </w:pPr>
      <w:r w:rsidRPr="00E737CC">
        <w:rPr>
          <w:rFonts w:ascii="Times New Roman" w:hAnsi="Times New Roman"/>
          <w:color w:val="000000"/>
          <w:sz w:val="28"/>
          <w:szCs w:val="28"/>
          <w:lang w:eastAsia="ru-RU"/>
        </w:rPr>
        <w:t xml:space="preserve">Рекомендуется также давать при реализации учебных целей и задач больше заданий, где необходимо </w:t>
      </w:r>
      <w:proofErr w:type="spellStart"/>
      <w:r w:rsidRPr="00E737CC">
        <w:rPr>
          <w:rFonts w:ascii="Times New Roman" w:hAnsi="Times New Roman"/>
          <w:color w:val="000000"/>
          <w:sz w:val="28"/>
          <w:szCs w:val="28"/>
          <w:lang w:eastAsia="ru-RU"/>
        </w:rPr>
        <w:t>аргументированно</w:t>
      </w:r>
      <w:proofErr w:type="spellEnd"/>
      <w:r w:rsidRPr="00E737CC">
        <w:rPr>
          <w:rFonts w:ascii="Times New Roman" w:hAnsi="Times New Roman"/>
          <w:color w:val="000000"/>
          <w:sz w:val="28"/>
          <w:szCs w:val="28"/>
          <w:lang w:eastAsia="ru-RU"/>
        </w:rPr>
        <w:t xml:space="preserve"> отстаивать ту или иную историческую точку зрения. При этом данное задание можно выполнять как в устной, так и письменной форме. Главная сложность заключается в том, чтобы научить выбирать корректные с точки зрения исторической науки аргументы, уметь их правильно и логично выстраивать, а также подтверждать их достоверными историческими фактами. </w:t>
      </w:r>
    </w:p>
    <w:p w:rsidR="00090E3A" w:rsidRPr="00E737CC" w:rsidRDefault="00090E3A" w:rsidP="00E737CC">
      <w:pPr>
        <w:pStyle w:val="a3"/>
        <w:spacing w:before="240" w:after="240" w:line="240" w:lineRule="auto"/>
        <w:ind w:left="0" w:firstLine="567"/>
        <w:jc w:val="both"/>
        <w:rPr>
          <w:rFonts w:ascii="Times New Roman" w:hAnsi="Times New Roman"/>
          <w:color w:val="000000"/>
          <w:sz w:val="28"/>
          <w:szCs w:val="28"/>
          <w:lang w:eastAsia="ru-RU"/>
        </w:rPr>
      </w:pPr>
      <w:r w:rsidRPr="00E737CC">
        <w:rPr>
          <w:rFonts w:ascii="Times New Roman" w:hAnsi="Times New Roman"/>
          <w:color w:val="000000"/>
          <w:sz w:val="28"/>
          <w:szCs w:val="28"/>
          <w:lang w:eastAsia="ru-RU"/>
        </w:rPr>
        <w:t xml:space="preserve">Одной из перманентных проблем остается неумение выпускников правильно вписывать в контекст эпохи роль той или иной исторической личности, а также </w:t>
      </w:r>
      <w:r w:rsidR="00467BEE">
        <w:rPr>
          <w:rFonts w:ascii="Times New Roman" w:hAnsi="Times New Roman"/>
          <w:color w:val="000000"/>
          <w:sz w:val="28"/>
          <w:szCs w:val="28"/>
          <w:lang w:eastAsia="ru-RU"/>
        </w:rPr>
        <w:t xml:space="preserve">дать </w:t>
      </w:r>
      <w:r w:rsidRPr="00E737CC">
        <w:rPr>
          <w:rFonts w:ascii="Times New Roman" w:hAnsi="Times New Roman"/>
          <w:color w:val="000000"/>
          <w:sz w:val="28"/>
          <w:szCs w:val="28"/>
          <w:lang w:eastAsia="ru-RU"/>
        </w:rPr>
        <w:t>целостн</w:t>
      </w:r>
      <w:r w:rsidR="00467BEE">
        <w:rPr>
          <w:rFonts w:ascii="Times New Roman" w:hAnsi="Times New Roman"/>
          <w:color w:val="000000"/>
          <w:sz w:val="28"/>
          <w:szCs w:val="28"/>
          <w:lang w:eastAsia="ru-RU"/>
        </w:rPr>
        <w:t>ую</w:t>
      </w:r>
      <w:r w:rsidRPr="00E737CC">
        <w:rPr>
          <w:rFonts w:ascii="Times New Roman" w:hAnsi="Times New Roman"/>
          <w:color w:val="000000"/>
          <w:sz w:val="28"/>
          <w:szCs w:val="28"/>
          <w:lang w:eastAsia="ru-RU"/>
        </w:rPr>
        <w:t xml:space="preserve"> характеристик</w:t>
      </w:r>
      <w:r w:rsidR="00467BEE">
        <w:rPr>
          <w:rFonts w:ascii="Times New Roman" w:hAnsi="Times New Roman"/>
          <w:color w:val="000000"/>
          <w:sz w:val="28"/>
          <w:szCs w:val="28"/>
          <w:lang w:eastAsia="ru-RU"/>
        </w:rPr>
        <w:t>у</w:t>
      </w:r>
      <w:r w:rsidRPr="00E737CC">
        <w:rPr>
          <w:rFonts w:ascii="Times New Roman" w:hAnsi="Times New Roman"/>
          <w:color w:val="000000"/>
          <w:sz w:val="28"/>
          <w:szCs w:val="28"/>
          <w:lang w:eastAsia="ru-RU"/>
        </w:rPr>
        <w:t xml:space="preserve"> деятельности таких исторических персоналий. В данном случае может помочь работа со схемами и </w:t>
      </w:r>
      <w:r w:rsidRPr="00E737CC">
        <w:rPr>
          <w:rFonts w:ascii="Times New Roman" w:hAnsi="Times New Roman"/>
          <w:color w:val="000000"/>
          <w:sz w:val="28"/>
          <w:szCs w:val="28"/>
          <w:lang w:eastAsia="ru-RU"/>
        </w:rPr>
        <w:lastRenderedPageBreak/>
        <w:t xml:space="preserve">таблицами, где историческая личность должна быть связана с эпохой, а её деятельность сопровождаться цепочкой конкретных исторических действий. Работа со схемами и таблицами также может помочь в формировании умения выстраивать причинно-следственные связи между историческими событиями (процессами, явлениями). Именно эта работа поможет научить </w:t>
      </w:r>
      <w:r w:rsidR="00467BEE">
        <w:rPr>
          <w:rFonts w:ascii="Times New Roman" w:hAnsi="Times New Roman"/>
          <w:color w:val="000000"/>
          <w:sz w:val="28"/>
          <w:szCs w:val="28"/>
          <w:lang w:eastAsia="ru-RU"/>
        </w:rPr>
        <w:t>выпускника</w:t>
      </w:r>
      <w:r w:rsidRPr="00E737CC">
        <w:rPr>
          <w:rFonts w:ascii="Times New Roman" w:hAnsi="Times New Roman"/>
          <w:color w:val="000000"/>
          <w:sz w:val="28"/>
          <w:szCs w:val="28"/>
          <w:lang w:eastAsia="ru-RU"/>
        </w:rPr>
        <w:t xml:space="preserve"> в итоге выходить в своих рассуждениях на оценку влияния данных событий на дальнейшую историю России.</w:t>
      </w:r>
    </w:p>
    <w:p w:rsidR="00FF0419" w:rsidRPr="00467BEE" w:rsidRDefault="00090E3A" w:rsidP="00467BEE">
      <w:pPr>
        <w:pStyle w:val="1"/>
        <w:spacing w:before="240"/>
        <w:ind w:hanging="567"/>
        <w:rPr>
          <w:rFonts w:ascii="Times New Roman" w:eastAsia="Times New Roman" w:hAnsi="Times New Roman" w:cs="Times New Roman"/>
          <w:color w:val="auto"/>
        </w:rPr>
      </w:pPr>
      <w:r w:rsidRPr="00467BEE">
        <w:rPr>
          <w:rFonts w:ascii="Times New Roman" w:eastAsia="Times New Roman" w:hAnsi="Times New Roman" w:cs="Times New Roman"/>
          <w:color w:val="auto"/>
        </w:rPr>
        <w:t>6</w:t>
      </w:r>
      <w:r w:rsidR="00FF0419" w:rsidRPr="00467BEE">
        <w:rPr>
          <w:rFonts w:ascii="Times New Roman" w:eastAsia="Times New Roman" w:hAnsi="Times New Roman" w:cs="Times New Roman"/>
          <w:color w:val="auto"/>
        </w:rPr>
        <w:t xml:space="preserve">. СОСТАВИТЕЛИ ОТЧЕТА (МЕТОДИЧЕСКОГО АНАЛИЗА ПО </w:t>
      </w:r>
      <w:r w:rsidR="00F83511">
        <w:rPr>
          <w:rFonts w:ascii="Times New Roman" w:eastAsia="Times New Roman" w:hAnsi="Times New Roman" w:cs="Times New Roman"/>
          <w:color w:val="auto"/>
        </w:rPr>
        <w:t>ИСТОРИИ</w:t>
      </w:r>
      <w:r w:rsidR="00FF0419" w:rsidRPr="00467BEE">
        <w:rPr>
          <w:rFonts w:ascii="Times New Roman" w:eastAsia="Times New Roman" w:hAnsi="Times New Roman" w:cs="Times New Roman"/>
          <w:color w:val="auto"/>
        </w:rPr>
        <w:t xml:space="preserve">): </w:t>
      </w:r>
    </w:p>
    <w:p w:rsidR="00090E3A" w:rsidRPr="007316DE" w:rsidRDefault="00090E3A" w:rsidP="00F83511">
      <w:pPr>
        <w:pStyle w:val="a3"/>
        <w:spacing w:after="120"/>
        <w:ind w:left="0"/>
        <w:jc w:val="both"/>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Pr>
          <w:rFonts w:ascii="Times New Roman" w:hAnsi="Times New Roman"/>
          <w:sz w:val="28"/>
          <w:szCs w:val="28"/>
        </w:rPr>
        <w:t>истории</w:t>
      </w:r>
      <w:r w:rsidRPr="007316DE">
        <w:rPr>
          <w:rFonts w:ascii="Times New Roman" w:hAnsi="Times New Roman"/>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394"/>
        <w:gridCol w:w="2977"/>
      </w:tblGrid>
      <w:tr w:rsidR="00FF0419" w:rsidRPr="00090E3A" w:rsidTr="00090E3A">
        <w:tc>
          <w:tcPr>
            <w:tcW w:w="2977" w:type="dxa"/>
            <w:shd w:val="clear" w:color="auto" w:fill="auto"/>
          </w:tcPr>
          <w:p w:rsidR="00FF0419" w:rsidRPr="00090E3A" w:rsidRDefault="00FF0419" w:rsidP="00972556">
            <w:pPr>
              <w:jc w:val="both"/>
              <w:rPr>
                <w:i/>
              </w:rPr>
            </w:pPr>
            <w:r w:rsidRPr="00090E3A">
              <w:rPr>
                <w:i/>
              </w:rPr>
              <w:t>Ответственный специалист, выполнявший анализ результатов ЕГЭ по предмету</w:t>
            </w:r>
          </w:p>
        </w:tc>
        <w:tc>
          <w:tcPr>
            <w:tcW w:w="4394" w:type="dxa"/>
            <w:shd w:val="clear" w:color="auto" w:fill="auto"/>
          </w:tcPr>
          <w:p w:rsidR="00FF0419" w:rsidRPr="00090E3A" w:rsidRDefault="00090E3A" w:rsidP="00972556">
            <w:pPr>
              <w:jc w:val="both"/>
              <w:rPr>
                <w:rFonts w:eastAsia="Calibri"/>
                <w:color w:val="000000"/>
              </w:rPr>
            </w:pPr>
            <w:r w:rsidRPr="00090E3A">
              <w:rPr>
                <w:rFonts w:eastAsia="Calibri"/>
                <w:color w:val="000000"/>
              </w:rPr>
              <w:t>Кулагин Олег Игоревич</w:t>
            </w:r>
          </w:p>
          <w:p w:rsidR="00090E3A" w:rsidRPr="00090E3A" w:rsidRDefault="00090E3A" w:rsidP="00083A7B">
            <w:pPr>
              <w:jc w:val="both"/>
              <w:rPr>
                <w:i/>
              </w:rPr>
            </w:pPr>
            <w:r w:rsidRPr="00090E3A">
              <w:t>доцент кафедры отечественной истории Института истории, политических и социальных наук федерального государственного бюджетного образовательного учреждения высшего образования «Петрозаводский государственный университет»</w:t>
            </w:r>
            <w:r w:rsidR="00083A7B">
              <w:t>, кандидат исторических наук</w:t>
            </w:r>
          </w:p>
        </w:tc>
        <w:tc>
          <w:tcPr>
            <w:tcW w:w="2977" w:type="dxa"/>
          </w:tcPr>
          <w:p w:rsidR="00FF0419" w:rsidRPr="00090E3A" w:rsidRDefault="00090E3A" w:rsidP="00090E3A">
            <w:pPr>
              <w:jc w:val="both"/>
            </w:pPr>
            <w:r w:rsidRPr="00090E3A">
              <w:t>Председатель</w:t>
            </w:r>
            <w:r w:rsidR="00FF0419" w:rsidRPr="00090E3A">
              <w:t xml:space="preserve"> региональной ПК по </w:t>
            </w:r>
            <w:r w:rsidRPr="00090E3A">
              <w:t>истории</w:t>
            </w:r>
          </w:p>
        </w:tc>
      </w:tr>
      <w:tr w:rsidR="00090E3A" w:rsidRPr="00090E3A" w:rsidTr="00F83511">
        <w:tc>
          <w:tcPr>
            <w:tcW w:w="2977" w:type="dxa"/>
            <w:shd w:val="clear" w:color="auto" w:fill="auto"/>
          </w:tcPr>
          <w:p w:rsidR="00090E3A" w:rsidRPr="00090E3A" w:rsidRDefault="00090E3A" w:rsidP="00972556">
            <w:pPr>
              <w:jc w:val="both"/>
              <w:rPr>
                <w:i/>
              </w:rPr>
            </w:pPr>
            <w:r w:rsidRPr="00090E3A">
              <w:rPr>
                <w:i/>
              </w:rPr>
              <w:t>Специалисты, привлекаемые к анализу результатов ЕГЭ по предмету</w:t>
            </w:r>
          </w:p>
        </w:tc>
        <w:tc>
          <w:tcPr>
            <w:tcW w:w="4394" w:type="dxa"/>
            <w:shd w:val="clear" w:color="auto" w:fill="auto"/>
            <w:vAlign w:val="center"/>
          </w:tcPr>
          <w:p w:rsidR="00090E3A" w:rsidRPr="00090E3A" w:rsidRDefault="00090E3A" w:rsidP="00F83511">
            <w:pPr>
              <w:rPr>
                <w:color w:val="000000"/>
              </w:rPr>
            </w:pPr>
            <w:proofErr w:type="spellStart"/>
            <w:r w:rsidRPr="00090E3A">
              <w:rPr>
                <w:color w:val="000000"/>
              </w:rPr>
              <w:t>Моторина</w:t>
            </w:r>
            <w:proofErr w:type="spellEnd"/>
            <w:r w:rsidRPr="00090E3A">
              <w:rPr>
                <w:color w:val="000000"/>
              </w:rPr>
              <w:t xml:space="preserve"> Галина Ивановна, Головина Инна Васильевна специалисты ГАУ РК «ЦОКО»</w:t>
            </w:r>
          </w:p>
        </w:tc>
        <w:tc>
          <w:tcPr>
            <w:tcW w:w="2977" w:type="dxa"/>
            <w:vAlign w:val="center"/>
          </w:tcPr>
          <w:p w:rsidR="00090E3A" w:rsidRPr="00090E3A" w:rsidRDefault="00090E3A" w:rsidP="00F83511">
            <w:pPr>
              <w:ind w:firstLine="59"/>
              <w:rPr>
                <w:color w:val="000000"/>
              </w:rPr>
            </w:pPr>
            <w:r w:rsidRPr="00090E3A">
              <w:rPr>
                <w:color w:val="000000"/>
              </w:rPr>
              <w:t>Обработка, анализ статистических данных ЕГЭ по предмету</w:t>
            </w:r>
          </w:p>
        </w:tc>
      </w:tr>
    </w:tbl>
    <w:p w:rsidR="00090E3A" w:rsidRDefault="00090E3A">
      <w:pPr>
        <w:spacing w:after="200" w:line="276" w:lineRule="auto"/>
        <w:rPr>
          <w:rStyle w:val="af5"/>
          <w:sz w:val="32"/>
          <w:szCs w:val="32"/>
        </w:rPr>
      </w:pPr>
      <w:r>
        <w:rPr>
          <w:rStyle w:val="af5"/>
          <w:sz w:val="32"/>
          <w:szCs w:val="32"/>
        </w:rPr>
        <w:br w:type="page"/>
      </w:r>
    </w:p>
    <w:p w:rsidR="00FF0419" w:rsidRPr="00FF2246" w:rsidRDefault="00922933" w:rsidP="00FF0419">
      <w:pPr>
        <w:jc w:val="center"/>
        <w:rPr>
          <w:rStyle w:val="af5"/>
          <w:sz w:val="32"/>
          <w:szCs w:val="32"/>
        </w:rPr>
      </w:pPr>
      <w:r>
        <w:rPr>
          <w:rStyle w:val="af5"/>
          <w:sz w:val="32"/>
          <w:szCs w:val="32"/>
        </w:rPr>
        <w:lastRenderedPageBreak/>
        <w:t>ОБЩЕСТВОЗНАНИЕ</w:t>
      </w:r>
    </w:p>
    <w:p w:rsidR="00FF0419" w:rsidRPr="00922933" w:rsidRDefault="00FF0419" w:rsidP="00FF0419">
      <w:pPr>
        <w:pStyle w:val="1"/>
        <w:spacing w:before="360"/>
        <w:rPr>
          <w:rFonts w:ascii="Times New Roman" w:eastAsia="Times New Roman" w:hAnsi="Times New Roman" w:cs="Times New Roman"/>
          <w:color w:val="auto"/>
        </w:rPr>
      </w:pPr>
      <w:r w:rsidRPr="00922933">
        <w:rPr>
          <w:rFonts w:ascii="Times New Roman" w:eastAsia="Times New Roman" w:hAnsi="Times New Roman" w:cs="Times New Roman"/>
          <w:color w:val="auto"/>
        </w:rPr>
        <w:t xml:space="preserve">1. ХАРАКТЕРИСТИКА УЧАСТНИКОВ ЕГЭ ПО </w:t>
      </w:r>
      <w:r w:rsidR="00922933">
        <w:rPr>
          <w:rFonts w:ascii="Times New Roman" w:eastAsia="Times New Roman" w:hAnsi="Times New Roman" w:cs="Times New Roman"/>
          <w:color w:val="auto"/>
        </w:rPr>
        <w:t>ОБЩЕСТВОЗНАНИЮ</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6B2012">
        <w:rPr>
          <w:sz w:val="28"/>
          <w:szCs w:val="28"/>
        </w:rPr>
        <w:t>обществознанию</w:t>
      </w:r>
      <w:r w:rsidRPr="00FF2246">
        <w:rPr>
          <w:sz w:val="28"/>
          <w:szCs w:val="28"/>
        </w:rPr>
        <w:t xml:space="preserve"> (за последние 3 года)</w:t>
      </w:r>
    </w:p>
    <w:p w:rsidR="00FF0419" w:rsidRPr="00571DF7" w:rsidRDefault="00FF0419" w:rsidP="00FF0419">
      <w:pPr>
        <w:ind w:left="720" w:right="-1"/>
        <w:jc w:val="right"/>
        <w:rPr>
          <w:i/>
        </w:rPr>
      </w:pPr>
      <w:r w:rsidRPr="00571DF7">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880"/>
        <w:gridCol w:w="1745"/>
        <w:gridCol w:w="992"/>
        <w:gridCol w:w="1707"/>
        <w:gridCol w:w="847"/>
        <w:gridCol w:w="1768"/>
      </w:tblGrid>
      <w:tr w:rsidR="00FF0419" w:rsidRPr="00FF2246" w:rsidTr="006B2012">
        <w:trPr>
          <w:trHeight w:val="20"/>
        </w:trPr>
        <w:tc>
          <w:tcPr>
            <w:tcW w:w="1111" w:type="pct"/>
            <w:vMerge w:val="restart"/>
            <w:vAlign w:val="center"/>
          </w:tcPr>
          <w:p w:rsidR="00FF0419" w:rsidRPr="00FF2246" w:rsidRDefault="00FF0419" w:rsidP="00972556">
            <w:pPr>
              <w:tabs>
                <w:tab w:val="left" w:pos="10320"/>
              </w:tabs>
              <w:jc w:val="center"/>
              <w:rPr>
                <w:b/>
                <w:noProof/>
                <w:sz w:val="28"/>
              </w:rPr>
            </w:pPr>
            <w:r w:rsidRPr="00FF2246">
              <w:rPr>
                <w:b/>
                <w:noProof/>
                <w:sz w:val="28"/>
              </w:rPr>
              <w:t>Учебный предмет</w:t>
            </w:r>
          </w:p>
        </w:tc>
        <w:tc>
          <w:tcPr>
            <w:tcW w:w="1286" w:type="pct"/>
            <w:gridSpan w:val="2"/>
          </w:tcPr>
          <w:p w:rsidR="00FF0419" w:rsidRPr="00FF2246" w:rsidRDefault="00FF0419" w:rsidP="00972556">
            <w:pPr>
              <w:tabs>
                <w:tab w:val="left" w:pos="10320"/>
              </w:tabs>
              <w:jc w:val="center"/>
              <w:rPr>
                <w:b/>
                <w:noProof/>
                <w:sz w:val="28"/>
              </w:rPr>
            </w:pPr>
            <w:r w:rsidRPr="00FF2246">
              <w:rPr>
                <w:b/>
                <w:noProof/>
                <w:sz w:val="28"/>
              </w:rPr>
              <w:t>2016</w:t>
            </w:r>
          </w:p>
        </w:tc>
        <w:tc>
          <w:tcPr>
            <w:tcW w:w="1322" w:type="pct"/>
            <w:gridSpan w:val="2"/>
          </w:tcPr>
          <w:p w:rsidR="00FF0419" w:rsidRPr="00FF2246" w:rsidRDefault="00FF0419" w:rsidP="00972556">
            <w:pPr>
              <w:tabs>
                <w:tab w:val="left" w:pos="10320"/>
              </w:tabs>
              <w:jc w:val="center"/>
              <w:rPr>
                <w:b/>
                <w:noProof/>
                <w:sz w:val="28"/>
              </w:rPr>
            </w:pPr>
            <w:r w:rsidRPr="00FF2246">
              <w:rPr>
                <w:b/>
                <w:noProof/>
                <w:sz w:val="28"/>
              </w:rPr>
              <w:t>2017</w:t>
            </w:r>
          </w:p>
        </w:tc>
        <w:tc>
          <w:tcPr>
            <w:tcW w:w="1281" w:type="pct"/>
            <w:gridSpan w:val="2"/>
          </w:tcPr>
          <w:p w:rsidR="00FF0419" w:rsidRPr="00FF2246" w:rsidRDefault="00FF0419" w:rsidP="00972556">
            <w:pPr>
              <w:tabs>
                <w:tab w:val="left" w:pos="10320"/>
              </w:tabs>
              <w:jc w:val="center"/>
              <w:rPr>
                <w:b/>
                <w:noProof/>
                <w:sz w:val="28"/>
              </w:rPr>
            </w:pPr>
            <w:r w:rsidRPr="00FF2246">
              <w:rPr>
                <w:b/>
                <w:noProof/>
                <w:sz w:val="28"/>
              </w:rPr>
              <w:t>2018</w:t>
            </w:r>
          </w:p>
        </w:tc>
      </w:tr>
      <w:tr w:rsidR="00FF0419" w:rsidRPr="00FF2246" w:rsidTr="006B2012">
        <w:trPr>
          <w:trHeight w:val="20"/>
        </w:trPr>
        <w:tc>
          <w:tcPr>
            <w:tcW w:w="1111" w:type="pct"/>
            <w:vMerge/>
          </w:tcPr>
          <w:p w:rsidR="00FF0419" w:rsidRPr="00FF2246" w:rsidRDefault="00FF0419" w:rsidP="00972556">
            <w:pPr>
              <w:tabs>
                <w:tab w:val="left" w:pos="10320"/>
              </w:tabs>
              <w:rPr>
                <w:b/>
                <w:noProof/>
                <w:sz w:val="28"/>
              </w:rPr>
            </w:pPr>
          </w:p>
        </w:tc>
        <w:tc>
          <w:tcPr>
            <w:tcW w:w="431"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55"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8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3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15"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6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r>
      <w:tr w:rsidR="009A64F7" w:rsidRPr="00FF2246" w:rsidTr="006B2012">
        <w:trPr>
          <w:trHeight w:val="20"/>
        </w:trPr>
        <w:tc>
          <w:tcPr>
            <w:tcW w:w="1111" w:type="pct"/>
            <w:vAlign w:val="center"/>
          </w:tcPr>
          <w:p w:rsidR="009A64F7" w:rsidRPr="00FF2246" w:rsidRDefault="009A64F7" w:rsidP="00972556">
            <w:pPr>
              <w:tabs>
                <w:tab w:val="left" w:pos="10320"/>
              </w:tabs>
              <w:rPr>
                <w:sz w:val="28"/>
              </w:rPr>
            </w:pPr>
            <w:r>
              <w:rPr>
                <w:sz w:val="28"/>
              </w:rPr>
              <w:t>Обществознание</w:t>
            </w:r>
          </w:p>
        </w:tc>
        <w:tc>
          <w:tcPr>
            <w:tcW w:w="431" w:type="pct"/>
            <w:vAlign w:val="center"/>
          </w:tcPr>
          <w:p w:rsidR="009A64F7" w:rsidRPr="00377B01" w:rsidRDefault="009A64F7" w:rsidP="00223459">
            <w:pPr>
              <w:jc w:val="center"/>
              <w:rPr>
                <w:sz w:val="28"/>
                <w:szCs w:val="28"/>
              </w:rPr>
            </w:pPr>
            <w:r w:rsidRPr="00377B01">
              <w:rPr>
                <w:sz w:val="28"/>
                <w:szCs w:val="28"/>
              </w:rPr>
              <w:t>1674</w:t>
            </w:r>
          </w:p>
        </w:tc>
        <w:tc>
          <w:tcPr>
            <w:tcW w:w="855" w:type="pct"/>
            <w:vAlign w:val="center"/>
          </w:tcPr>
          <w:p w:rsidR="009A64F7" w:rsidRPr="00377B01" w:rsidRDefault="009A64F7" w:rsidP="00223459">
            <w:pPr>
              <w:jc w:val="center"/>
              <w:rPr>
                <w:sz w:val="28"/>
                <w:szCs w:val="28"/>
              </w:rPr>
            </w:pPr>
            <w:r w:rsidRPr="00377B01">
              <w:rPr>
                <w:sz w:val="28"/>
                <w:szCs w:val="28"/>
              </w:rPr>
              <w:t>49,3%</w:t>
            </w:r>
          </w:p>
        </w:tc>
        <w:tc>
          <w:tcPr>
            <w:tcW w:w="486" w:type="pct"/>
            <w:vAlign w:val="bottom"/>
          </w:tcPr>
          <w:p w:rsidR="009A64F7" w:rsidRPr="00632338" w:rsidRDefault="009A64F7" w:rsidP="009A64F7">
            <w:pPr>
              <w:jc w:val="right"/>
              <w:rPr>
                <w:sz w:val="28"/>
                <w:szCs w:val="28"/>
              </w:rPr>
            </w:pPr>
            <w:r>
              <w:rPr>
                <w:sz w:val="28"/>
                <w:szCs w:val="28"/>
              </w:rPr>
              <w:t>1662</w:t>
            </w:r>
          </w:p>
        </w:tc>
        <w:tc>
          <w:tcPr>
            <w:tcW w:w="836" w:type="pct"/>
            <w:vAlign w:val="bottom"/>
          </w:tcPr>
          <w:p w:rsidR="009A64F7" w:rsidRPr="00632338" w:rsidRDefault="009A64F7" w:rsidP="00223459">
            <w:pPr>
              <w:jc w:val="center"/>
              <w:rPr>
                <w:sz w:val="28"/>
                <w:szCs w:val="28"/>
              </w:rPr>
            </w:pPr>
            <w:r>
              <w:rPr>
                <w:sz w:val="28"/>
                <w:szCs w:val="28"/>
              </w:rPr>
              <w:t>48,7%</w:t>
            </w:r>
          </w:p>
        </w:tc>
        <w:tc>
          <w:tcPr>
            <w:tcW w:w="415" w:type="pct"/>
            <w:vAlign w:val="bottom"/>
          </w:tcPr>
          <w:p w:rsidR="009A64F7" w:rsidRPr="00FF2246" w:rsidRDefault="00A9106E" w:rsidP="00972556">
            <w:pPr>
              <w:jc w:val="right"/>
              <w:rPr>
                <w:sz w:val="28"/>
              </w:rPr>
            </w:pPr>
            <w:r>
              <w:rPr>
                <w:sz w:val="28"/>
              </w:rPr>
              <w:t>1678</w:t>
            </w:r>
          </w:p>
        </w:tc>
        <w:tc>
          <w:tcPr>
            <w:tcW w:w="866" w:type="pct"/>
            <w:vAlign w:val="bottom"/>
          </w:tcPr>
          <w:p w:rsidR="009A64F7" w:rsidRPr="00FF2246" w:rsidRDefault="00A9106E" w:rsidP="00972556">
            <w:pPr>
              <w:jc w:val="center"/>
              <w:rPr>
                <w:sz w:val="28"/>
              </w:rPr>
            </w:pPr>
            <w:r>
              <w:rPr>
                <w:sz w:val="28"/>
              </w:rPr>
              <w:t>45,9%</w:t>
            </w:r>
          </w:p>
        </w:tc>
      </w:tr>
    </w:tbl>
    <w:p w:rsidR="00FF0419" w:rsidRDefault="00FF0419" w:rsidP="00A9106E">
      <w:pPr>
        <w:spacing w:before="240"/>
        <w:ind w:left="567" w:hanging="567"/>
        <w:rPr>
          <w:sz w:val="28"/>
          <w:szCs w:val="28"/>
        </w:rPr>
      </w:pPr>
      <w:r w:rsidRPr="00FF2246">
        <w:rPr>
          <w:sz w:val="28"/>
          <w:szCs w:val="28"/>
        </w:rPr>
        <w:t>1.2 Проценты  юношей и девушек</w:t>
      </w:r>
    </w:p>
    <w:p w:rsidR="00571DF7" w:rsidRPr="00F66380" w:rsidRDefault="00571DF7" w:rsidP="00571DF7">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обществознанию </w:t>
      </w:r>
      <w:r w:rsidRPr="00F66380">
        <w:rPr>
          <w:sz w:val="28"/>
          <w:szCs w:val="28"/>
        </w:rPr>
        <w:t xml:space="preserve">сдавали </w:t>
      </w:r>
      <w:r>
        <w:rPr>
          <w:sz w:val="28"/>
          <w:szCs w:val="28"/>
        </w:rPr>
        <w:t>10</w:t>
      </w:r>
      <w:r w:rsidR="009B2820">
        <w:rPr>
          <w:sz w:val="28"/>
          <w:szCs w:val="28"/>
        </w:rPr>
        <w:t>44</w:t>
      </w:r>
      <w:r w:rsidRPr="00F66380">
        <w:rPr>
          <w:sz w:val="28"/>
          <w:szCs w:val="28"/>
        </w:rPr>
        <w:t xml:space="preserve"> девуш</w:t>
      </w:r>
      <w:r>
        <w:rPr>
          <w:sz w:val="28"/>
          <w:szCs w:val="28"/>
        </w:rPr>
        <w:t>ки</w:t>
      </w:r>
      <w:r w:rsidRPr="00F66380">
        <w:rPr>
          <w:sz w:val="28"/>
          <w:szCs w:val="28"/>
        </w:rPr>
        <w:t xml:space="preserve"> (</w:t>
      </w:r>
      <w:r>
        <w:rPr>
          <w:sz w:val="28"/>
          <w:szCs w:val="28"/>
        </w:rPr>
        <w:t>6</w:t>
      </w:r>
      <w:r w:rsidR="009B2820">
        <w:rPr>
          <w:sz w:val="28"/>
          <w:szCs w:val="28"/>
        </w:rPr>
        <w:t>2,2</w:t>
      </w:r>
      <w:r w:rsidRPr="00F66380">
        <w:rPr>
          <w:sz w:val="28"/>
          <w:szCs w:val="28"/>
        </w:rPr>
        <w:t xml:space="preserve">%) и </w:t>
      </w:r>
      <w:r w:rsidR="009B2820">
        <w:rPr>
          <w:sz w:val="28"/>
          <w:szCs w:val="28"/>
        </w:rPr>
        <w:t>634</w:t>
      </w:r>
      <w:r w:rsidRPr="00F66380">
        <w:rPr>
          <w:sz w:val="28"/>
          <w:szCs w:val="28"/>
        </w:rPr>
        <w:t xml:space="preserve"> юнош</w:t>
      </w:r>
      <w:r>
        <w:rPr>
          <w:sz w:val="28"/>
          <w:szCs w:val="28"/>
        </w:rPr>
        <w:t>ей</w:t>
      </w:r>
      <w:r w:rsidRPr="00F66380">
        <w:rPr>
          <w:sz w:val="28"/>
          <w:szCs w:val="28"/>
        </w:rPr>
        <w:t xml:space="preserve"> (</w:t>
      </w:r>
      <w:r w:rsidR="009B2820">
        <w:rPr>
          <w:sz w:val="28"/>
          <w:szCs w:val="28"/>
        </w:rPr>
        <w:t>37,8</w:t>
      </w:r>
      <w:r w:rsidRPr="00F66380">
        <w:rPr>
          <w:sz w:val="28"/>
          <w:szCs w:val="28"/>
        </w:rPr>
        <w:t>%).</w:t>
      </w:r>
    </w:p>
    <w:p w:rsidR="00FF0419" w:rsidRPr="00FF2246" w:rsidRDefault="00FF0419" w:rsidP="009B2820">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571DF7" w:rsidRDefault="00FF0419" w:rsidP="00FF0419">
      <w:pPr>
        <w:pStyle w:val="a3"/>
        <w:spacing w:after="0" w:line="240" w:lineRule="auto"/>
        <w:ind w:left="1080"/>
        <w:jc w:val="right"/>
        <w:rPr>
          <w:rFonts w:ascii="Times New Roman" w:eastAsia="Times New Roman" w:hAnsi="Times New Roman"/>
          <w:i/>
          <w:sz w:val="24"/>
          <w:szCs w:val="24"/>
          <w:lang w:eastAsia="ru-RU"/>
        </w:rPr>
      </w:pPr>
      <w:r w:rsidRPr="00571DF7">
        <w:rPr>
          <w:rFonts w:ascii="Times New Roman" w:eastAsia="Times New Roman" w:hAnsi="Times New Roman"/>
          <w:i/>
          <w:sz w:val="24"/>
          <w:szCs w:val="24"/>
          <w:lang w:eastAsia="ru-RU"/>
        </w:rPr>
        <w:t>Таблица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68"/>
        <w:gridCol w:w="1213"/>
        <w:gridCol w:w="1213"/>
        <w:gridCol w:w="1213"/>
      </w:tblGrid>
      <w:tr w:rsidR="00571DF7" w:rsidRPr="008318E3" w:rsidTr="009B2820">
        <w:trPr>
          <w:trHeight w:val="20"/>
        </w:trPr>
        <w:tc>
          <w:tcPr>
            <w:tcW w:w="6568" w:type="dxa"/>
            <w:vMerge w:val="restart"/>
            <w:vAlign w:val="center"/>
          </w:tcPr>
          <w:p w:rsidR="00571DF7" w:rsidRPr="008318E3" w:rsidRDefault="00571DF7" w:rsidP="00223459">
            <w:pPr>
              <w:ind w:firstLine="34"/>
              <w:contextualSpacing/>
              <w:rPr>
                <w:sz w:val="28"/>
                <w:szCs w:val="28"/>
              </w:rPr>
            </w:pPr>
            <w:r w:rsidRPr="008318E3">
              <w:rPr>
                <w:sz w:val="28"/>
                <w:szCs w:val="28"/>
              </w:rPr>
              <w:t xml:space="preserve">Всего участников ЕГЭ по </w:t>
            </w:r>
            <w:r>
              <w:rPr>
                <w:sz w:val="28"/>
                <w:szCs w:val="28"/>
              </w:rPr>
              <w:t>обществознанию</w:t>
            </w:r>
          </w:p>
        </w:tc>
        <w:tc>
          <w:tcPr>
            <w:tcW w:w="1213" w:type="dxa"/>
            <w:vAlign w:val="center"/>
          </w:tcPr>
          <w:p w:rsidR="00571DF7" w:rsidRPr="008318E3" w:rsidRDefault="00571DF7" w:rsidP="00223459">
            <w:pPr>
              <w:ind w:left="-154" w:firstLine="34"/>
              <w:contextualSpacing/>
              <w:jc w:val="center"/>
              <w:rPr>
                <w:b/>
                <w:sz w:val="28"/>
                <w:szCs w:val="28"/>
              </w:rPr>
            </w:pPr>
            <w:r w:rsidRPr="008318E3">
              <w:rPr>
                <w:b/>
                <w:sz w:val="28"/>
                <w:szCs w:val="28"/>
              </w:rPr>
              <w:t>2016 г</w:t>
            </w:r>
          </w:p>
        </w:tc>
        <w:tc>
          <w:tcPr>
            <w:tcW w:w="1213" w:type="dxa"/>
            <w:vAlign w:val="center"/>
          </w:tcPr>
          <w:p w:rsidR="00571DF7" w:rsidRPr="008318E3" w:rsidRDefault="00571DF7" w:rsidP="00223459">
            <w:pPr>
              <w:ind w:left="-154" w:firstLine="34"/>
              <w:contextualSpacing/>
              <w:jc w:val="center"/>
              <w:rPr>
                <w:b/>
                <w:sz w:val="28"/>
                <w:szCs w:val="28"/>
              </w:rPr>
            </w:pPr>
            <w:r w:rsidRPr="008318E3">
              <w:rPr>
                <w:b/>
                <w:sz w:val="28"/>
                <w:szCs w:val="28"/>
              </w:rPr>
              <w:t>2017 г.</w:t>
            </w:r>
          </w:p>
        </w:tc>
        <w:tc>
          <w:tcPr>
            <w:tcW w:w="1213" w:type="dxa"/>
            <w:vAlign w:val="center"/>
          </w:tcPr>
          <w:p w:rsidR="00571DF7" w:rsidRPr="008318E3" w:rsidRDefault="00571DF7" w:rsidP="00223459">
            <w:pPr>
              <w:ind w:left="-154" w:firstLine="34"/>
              <w:contextualSpacing/>
              <w:jc w:val="center"/>
              <w:rPr>
                <w:b/>
                <w:sz w:val="28"/>
                <w:szCs w:val="28"/>
              </w:rPr>
            </w:pPr>
            <w:r>
              <w:rPr>
                <w:b/>
                <w:sz w:val="28"/>
                <w:szCs w:val="28"/>
              </w:rPr>
              <w:t>2018 г.</w:t>
            </w:r>
          </w:p>
        </w:tc>
      </w:tr>
      <w:tr w:rsidR="00571DF7" w:rsidRPr="008318E3" w:rsidTr="009B2820">
        <w:trPr>
          <w:trHeight w:val="20"/>
        </w:trPr>
        <w:tc>
          <w:tcPr>
            <w:tcW w:w="6568" w:type="dxa"/>
            <w:vMerge/>
          </w:tcPr>
          <w:p w:rsidR="00571DF7" w:rsidRPr="008318E3" w:rsidRDefault="00571DF7" w:rsidP="00223459">
            <w:pPr>
              <w:ind w:firstLine="34"/>
              <w:contextualSpacing/>
              <w:jc w:val="both"/>
              <w:rPr>
                <w:sz w:val="28"/>
                <w:szCs w:val="28"/>
              </w:rPr>
            </w:pPr>
          </w:p>
        </w:tc>
        <w:tc>
          <w:tcPr>
            <w:tcW w:w="1213" w:type="dxa"/>
          </w:tcPr>
          <w:p w:rsidR="00571DF7" w:rsidRPr="00DD2F53" w:rsidRDefault="00571DF7" w:rsidP="00223459">
            <w:pPr>
              <w:contextualSpacing/>
              <w:jc w:val="center"/>
              <w:rPr>
                <w:sz w:val="28"/>
                <w:szCs w:val="28"/>
              </w:rPr>
            </w:pPr>
            <w:r w:rsidRPr="00377B01">
              <w:rPr>
                <w:sz w:val="28"/>
                <w:szCs w:val="28"/>
              </w:rPr>
              <w:t>1674</w:t>
            </w:r>
          </w:p>
        </w:tc>
        <w:tc>
          <w:tcPr>
            <w:tcW w:w="1213" w:type="dxa"/>
            <w:vAlign w:val="center"/>
          </w:tcPr>
          <w:p w:rsidR="00571DF7" w:rsidRPr="008318E3" w:rsidRDefault="00571DF7" w:rsidP="00223459">
            <w:pPr>
              <w:ind w:left="-154" w:firstLine="34"/>
              <w:contextualSpacing/>
              <w:jc w:val="center"/>
              <w:rPr>
                <w:sz w:val="28"/>
                <w:szCs w:val="28"/>
              </w:rPr>
            </w:pPr>
            <w:r>
              <w:rPr>
                <w:sz w:val="28"/>
                <w:szCs w:val="28"/>
              </w:rPr>
              <w:t>1662</w:t>
            </w:r>
          </w:p>
        </w:tc>
        <w:tc>
          <w:tcPr>
            <w:tcW w:w="1213" w:type="dxa"/>
            <w:vAlign w:val="center"/>
          </w:tcPr>
          <w:p w:rsidR="00571DF7" w:rsidRPr="008318E3" w:rsidRDefault="00A9106E" w:rsidP="00223459">
            <w:pPr>
              <w:ind w:left="-154" w:firstLine="34"/>
              <w:contextualSpacing/>
              <w:jc w:val="center"/>
              <w:rPr>
                <w:sz w:val="28"/>
                <w:szCs w:val="28"/>
              </w:rPr>
            </w:pPr>
            <w:r>
              <w:rPr>
                <w:sz w:val="28"/>
                <w:szCs w:val="28"/>
              </w:rPr>
              <w:t>1678</w:t>
            </w:r>
          </w:p>
        </w:tc>
      </w:tr>
      <w:tr w:rsidR="00571DF7" w:rsidRPr="008318E3" w:rsidTr="009B2820">
        <w:trPr>
          <w:trHeight w:val="20"/>
        </w:trPr>
        <w:tc>
          <w:tcPr>
            <w:tcW w:w="6568" w:type="dxa"/>
          </w:tcPr>
          <w:p w:rsidR="00571DF7" w:rsidRPr="008318E3" w:rsidRDefault="00571DF7" w:rsidP="00223459">
            <w:pPr>
              <w:ind w:firstLine="34"/>
              <w:contextualSpacing/>
              <w:jc w:val="both"/>
              <w:rPr>
                <w:sz w:val="28"/>
                <w:szCs w:val="28"/>
              </w:rPr>
            </w:pPr>
            <w:r w:rsidRPr="008318E3">
              <w:rPr>
                <w:sz w:val="28"/>
                <w:szCs w:val="28"/>
              </w:rPr>
              <w:t>Из них:</w:t>
            </w:r>
          </w:p>
          <w:p w:rsidR="00571DF7" w:rsidRPr="008318E3" w:rsidRDefault="00571DF7" w:rsidP="00571DF7">
            <w:pPr>
              <w:ind w:firstLine="34"/>
              <w:jc w:val="both"/>
              <w:rPr>
                <w:sz w:val="28"/>
                <w:szCs w:val="28"/>
              </w:rPr>
            </w:pPr>
            <w:r w:rsidRPr="008318E3">
              <w:rPr>
                <w:sz w:val="28"/>
                <w:szCs w:val="28"/>
              </w:rPr>
              <w:t>выпускников текущего года, обучающихся по программам СОО</w:t>
            </w:r>
          </w:p>
        </w:tc>
        <w:tc>
          <w:tcPr>
            <w:tcW w:w="1213" w:type="dxa"/>
            <w:vAlign w:val="center"/>
          </w:tcPr>
          <w:p w:rsidR="00571DF7" w:rsidRPr="00DD2F53" w:rsidRDefault="00571DF7" w:rsidP="00223459">
            <w:pPr>
              <w:contextualSpacing/>
              <w:jc w:val="center"/>
              <w:rPr>
                <w:sz w:val="28"/>
                <w:szCs w:val="28"/>
              </w:rPr>
            </w:pPr>
            <w:r>
              <w:rPr>
                <w:sz w:val="28"/>
                <w:szCs w:val="28"/>
              </w:rPr>
              <w:t>1561</w:t>
            </w:r>
          </w:p>
        </w:tc>
        <w:tc>
          <w:tcPr>
            <w:tcW w:w="1213" w:type="dxa"/>
            <w:vAlign w:val="center"/>
          </w:tcPr>
          <w:p w:rsidR="00571DF7" w:rsidRPr="008318E3" w:rsidRDefault="00571DF7" w:rsidP="00223459">
            <w:pPr>
              <w:ind w:left="-154" w:firstLine="34"/>
              <w:contextualSpacing/>
              <w:jc w:val="center"/>
              <w:rPr>
                <w:sz w:val="28"/>
                <w:szCs w:val="28"/>
              </w:rPr>
            </w:pPr>
            <w:r>
              <w:rPr>
                <w:sz w:val="28"/>
                <w:szCs w:val="28"/>
              </w:rPr>
              <w:t>1528</w:t>
            </w:r>
          </w:p>
        </w:tc>
        <w:tc>
          <w:tcPr>
            <w:tcW w:w="1213" w:type="dxa"/>
            <w:vAlign w:val="center"/>
          </w:tcPr>
          <w:p w:rsidR="00571DF7" w:rsidRPr="008318E3" w:rsidRDefault="00A9106E" w:rsidP="00223459">
            <w:pPr>
              <w:ind w:left="-154" w:firstLine="34"/>
              <w:contextualSpacing/>
              <w:jc w:val="center"/>
              <w:rPr>
                <w:sz w:val="28"/>
                <w:szCs w:val="28"/>
              </w:rPr>
            </w:pPr>
            <w:r>
              <w:rPr>
                <w:sz w:val="28"/>
                <w:szCs w:val="28"/>
              </w:rPr>
              <w:t>1543</w:t>
            </w:r>
          </w:p>
        </w:tc>
      </w:tr>
      <w:tr w:rsidR="00571DF7" w:rsidRPr="008318E3" w:rsidTr="009B2820">
        <w:trPr>
          <w:trHeight w:val="20"/>
        </w:trPr>
        <w:tc>
          <w:tcPr>
            <w:tcW w:w="6568" w:type="dxa"/>
          </w:tcPr>
          <w:p w:rsidR="00571DF7" w:rsidRPr="008318E3" w:rsidRDefault="00571DF7" w:rsidP="00571DF7">
            <w:pPr>
              <w:ind w:left="34" w:firstLine="34"/>
              <w:jc w:val="both"/>
              <w:rPr>
                <w:sz w:val="28"/>
                <w:szCs w:val="28"/>
              </w:rPr>
            </w:pPr>
            <w:r w:rsidRPr="008318E3">
              <w:rPr>
                <w:sz w:val="28"/>
                <w:szCs w:val="28"/>
              </w:rPr>
              <w:t>выпускников текущего года, обучающихся по программам СПО</w:t>
            </w:r>
          </w:p>
        </w:tc>
        <w:tc>
          <w:tcPr>
            <w:tcW w:w="1213" w:type="dxa"/>
            <w:vAlign w:val="center"/>
          </w:tcPr>
          <w:p w:rsidR="00571DF7" w:rsidRPr="00DD2F53" w:rsidRDefault="00571DF7" w:rsidP="00223459">
            <w:pPr>
              <w:contextualSpacing/>
              <w:jc w:val="center"/>
              <w:rPr>
                <w:sz w:val="28"/>
                <w:szCs w:val="28"/>
              </w:rPr>
            </w:pPr>
            <w:r>
              <w:rPr>
                <w:sz w:val="28"/>
                <w:szCs w:val="28"/>
              </w:rPr>
              <w:t>20</w:t>
            </w:r>
          </w:p>
        </w:tc>
        <w:tc>
          <w:tcPr>
            <w:tcW w:w="1213" w:type="dxa"/>
            <w:vAlign w:val="center"/>
          </w:tcPr>
          <w:p w:rsidR="00571DF7" w:rsidRPr="008318E3" w:rsidRDefault="00571DF7" w:rsidP="00223459">
            <w:pPr>
              <w:ind w:left="-154" w:firstLine="34"/>
              <w:contextualSpacing/>
              <w:jc w:val="center"/>
              <w:rPr>
                <w:sz w:val="28"/>
                <w:szCs w:val="28"/>
              </w:rPr>
            </w:pPr>
            <w:r>
              <w:rPr>
                <w:sz w:val="28"/>
                <w:szCs w:val="28"/>
              </w:rPr>
              <w:t>35</w:t>
            </w:r>
          </w:p>
        </w:tc>
        <w:tc>
          <w:tcPr>
            <w:tcW w:w="1213" w:type="dxa"/>
            <w:vAlign w:val="center"/>
          </w:tcPr>
          <w:p w:rsidR="00571DF7" w:rsidRPr="008318E3" w:rsidRDefault="00B93718" w:rsidP="00223459">
            <w:pPr>
              <w:ind w:left="-154" w:firstLine="34"/>
              <w:contextualSpacing/>
              <w:jc w:val="center"/>
              <w:rPr>
                <w:sz w:val="28"/>
                <w:szCs w:val="28"/>
              </w:rPr>
            </w:pPr>
            <w:r>
              <w:rPr>
                <w:sz w:val="28"/>
                <w:szCs w:val="28"/>
              </w:rPr>
              <w:t>38</w:t>
            </w:r>
          </w:p>
        </w:tc>
      </w:tr>
      <w:tr w:rsidR="00571DF7" w:rsidRPr="008318E3" w:rsidTr="009B2820">
        <w:trPr>
          <w:trHeight w:val="20"/>
        </w:trPr>
        <w:tc>
          <w:tcPr>
            <w:tcW w:w="6568" w:type="dxa"/>
          </w:tcPr>
          <w:p w:rsidR="00571DF7" w:rsidRPr="008318E3" w:rsidRDefault="00571DF7" w:rsidP="00571DF7">
            <w:pPr>
              <w:ind w:left="34" w:firstLine="34"/>
              <w:contextualSpacing/>
              <w:jc w:val="both"/>
              <w:rPr>
                <w:sz w:val="28"/>
                <w:szCs w:val="28"/>
              </w:rPr>
            </w:pPr>
            <w:r w:rsidRPr="008318E3">
              <w:rPr>
                <w:sz w:val="28"/>
                <w:szCs w:val="28"/>
              </w:rPr>
              <w:t>выпускников прошлых лет</w:t>
            </w:r>
          </w:p>
        </w:tc>
        <w:tc>
          <w:tcPr>
            <w:tcW w:w="1213" w:type="dxa"/>
            <w:vAlign w:val="center"/>
          </w:tcPr>
          <w:p w:rsidR="00571DF7" w:rsidRPr="00DD2F53" w:rsidRDefault="00571DF7" w:rsidP="00223459">
            <w:pPr>
              <w:contextualSpacing/>
              <w:jc w:val="center"/>
              <w:rPr>
                <w:sz w:val="28"/>
                <w:szCs w:val="28"/>
              </w:rPr>
            </w:pPr>
            <w:r>
              <w:rPr>
                <w:sz w:val="28"/>
                <w:szCs w:val="28"/>
              </w:rPr>
              <w:t>93</w:t>
            </w:r>
          </w:p>
        </w:tc>
        <w:tc>
          <w:tcPr>
            <w:tcW w:w="1213" w:type="dxa"/>
            <w:vAlign w:val="center"/>
          </w:tcPr>
          <w:p w:rsidR="00571DF7" w:rsidRPr="008318E3" w:rsidRDefault="00571DF7" w:rsidP="00223459">
            <w:pPr>
              <w:ind w:left="-154" w:firstLine="34"/>
              <w:contextualSpacing/>
              <w:jc w:val="center"/>
              <w:rPr>
                <w:sz w:val="28"/>
                <w:szCs w:val="28"/>
              </w:rPr>
            </w:pPr>
            <w:r>
              <w:rPr>
                <w:sz w:val="28"/>
                <w:szCs w:val="28"/>
              </w:rPr>
              <w:t>99</w:t>
            </w:r>
          </w:p>
        </w:tc>
        <w:tc>
          <w:tcPr>
            <w:tcW w:w="1213" w:type="dxa"/>
            <w:vAlign w:val="center"/>
          </w:tcPr>
          <w:p w:rsidR="00571DF7" w:rsidRPr="008318E3" w:rsidRDefault="00A9106E" w:rsidP="00223459">
            <w:pPr>
              <w:ind w:left="-154" w:firstLine="34"/>
              <w:contextualSpacing/>
              <w:jc w:val="center"/>
              <w:rPr>
                <w:sz w:val="28"/>
                <w:szCs w:val="28"/>
              </w:rPr>
            </w:pPr>
            <w:r>
              <w:rPr>
                <w:sz w:val="28"/>
                <w:szCs w:val="28"/>
              </w:rPr>
              <w:t>97</w:t>
            </w:r>
          </w:p>
        </w:tc>
      </w:tr>
      <w:tr w:rsidR="00571DF7" w:rsidRPr="008318E3" w:rsidTr="009B2820">
        <w:trPr>
          <w:trHeight w:val="20"/>
        </w:trPr>
        <w:tc>
          <w:tcPr>
            <w:tcW w:w="6568" w:type="dxa"/>
          </w:tcPr>
          <w:p w:rsidR="00571DF7" w:rsidRPr="008318E3" w:rsidRDefault="00571DF7" w:rsidP="00571DF7">
            <w:pPr>
              <w:ind w:left="34" w:firstLine="34"/>
              <w:contextualSpacing/>
              <w:jc w:val="both"/>
              <w:rPr>
                <w:sz w:val="28"/>
                <w:szCs w:val="28"/>
              </w:rPr>
            </w:pPr>
            <w:r w:rsidRPr="00FF2246">
              <w:rPr>
                <w:sz w:val="28"/>
                <w:szCs w:val="28"/>
              </w:rPr>
              <w:t>участников с ограниченными возможностями здоровья</w:t>
            </w:r>
            <w:r w:rsidR="006B2012" w:rsidRPr="006B2012">
              <w:rPr>
                <w:color w:val="FF0000"/>
                <w:sz w:val="28"/>
                <w:szCs w:val="28"/>
              </w:rPr>
              <w:t>*</w:t>
            </w:r>
          </w:p>
        </w:tc>
        <w:tc>
          <w:tcPr>
            <w:tcW w:w="1213" w:type="dxa"/>
            <w:vAlign w:val="center"/>
          </w:tcPr>
          <w:p w:rsidR="00571DF7" w:rsidRDefault="005E3C26" w:rsidP="00223459">
            <w:pPr>
              <w:pStyle w:val="af6"/>
              <w:jc w:val="center"/>
              <w:rPr>
                <w:rFonts w:ascii="Times New Roman" w:hAnsi="Times New Roman"/>
                <w:sz w:val="24"/>
                <w:szCs w:val="24"/>
                <w:lang w:eastAsia="ru-RU"/>
              </w:rPr>
            </w:pPr>
            <w:r>
              <w:rPr>
                <w:rFonts w:ascii="Times New Roman" w:hAnsi="Times New Roman"/>
                <w:sz w:val="24"/>
                <w:szCs w:val="24"/>
                <w:lang w:eastAsia="ru-RU"/>
              </w:rPr>
              <w:t>17</w:t>
            </w:r>
          </w:p>
        </w:tc>
        <w:tc>
          <w:tcPr>
            <w:tcW w:w="1213" w:type="dxa"/>
            <w:vAlign w:val="center"/>
          </w:tcPr>
          <w:p w:rsidR="00571DF7" w:rsidRDefault="00504895" w:rsidP="00223459">
            <w:pPr>
              <w:contextualSpacing/>
              <w:jc w:val="center"/>
              <w:rPr>
                <w:sz w:val="28"/>
                <w:szCs w:val="28"/>
              </w:rPr>
            </w:pPr>
            <w:r>
              <w:rPr>
                <w:sz w:val="28"/>
                <w:szCs w:val="28"/>
              </w:rPr>
              <w:t>8</w:t>
            </w:r>
          </w:p>
        </w:tc>
        <w:tc>
          <w:tcPr>
            <w:tcW w:w="1213" w:type="dxa"/>
            <w:vAlign w:val="center"/>
          </w:tcPr>
          <w:p w:rsidR="00571DF7" w:rsidRDefault="009B2820" w:rsidP="00223459">
            <w:pPr>
              <w:ind w:left="-154" w:firstLine="34"/>
              <w:contextualSpacing/>
              <w:jc w:val="center"/>
              <w:rPr>
                <w:sz w:val="28"/>
                <w:szCs w:val="28"/>
              </w:rPr>
            </w:pPr>
            <w:r>
              <w:rPr>
                <w:sz w:val="28"/>
                <w:szCs w:val="28"/>
              </w:rPr>
              <w:t>11</w:t>
            </w:r>
          </w:p>
        </w:tc>
      </w:tr>
    </w:tbl>
    <w:p w:rsidR="00857FDD" w:rsidRDefault="006B2012" w:rsidP="00857FDD">
      <w:pPr>
        <w:spacing w:before="120"/>
        <w:ind w:left="567" w:hanging="567"/>
        <w:jc w:val="both"/>
        <w:rPr>
          <w:sz w:val="28"/>
          <w:szCs w:val="28"/>
        </w:rPr>
      </w:pPr>
      <w:r w:rsidRPr="006B2012">
        <w:rPr>
          <w:color w:val="FF0000"/>
        </w:rPr>
        <w:t>*</w:t>
      </w:r>
      <w:r w:rsidR="00857FDD" w:rsidRPr="0020193E">
        <w:t xml:space="preserve">количество участников ЕГЭ с ОВЗ также входят в общее количество участников текущего года, </w:t>
      </w:r>
      <w:r w:rsidR="00857FDD">
        <w:t>обучающихся по программам СОО</w:t>
      </w:r>
    </w:p>
    <w:p w:rsidR="00FF0419" w:rsidRPr="00FF2246" w:rsidRDefault="00FF0419" w:rsidP="00571DF7">
      <w:pPr>
        <w:spacing w:before="240"/>
        <w:ind w:left="567" w:hanging="567"/>
        <w:jc w:val="both"/>
        <w:rPr>
          <w:sz w:val="28"/>
          <w:szCs w:val="28"/>
        </w:rPr>
      </w:pPr>
      <w:r w:rsidRPr="00FF2246">
        <w:rPr>
          <w:sz w:val="28"/>
          <w:szCs w:val="28"/>
        </w:rPr>
        <w:t xml:space="preserve">1.4 Количество участников по типам ОО </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571DF7">
        <w:rPr>
          <w:rFonts w:ascii="Times New Roman" w:eastAsia="Times New Roman" w:hAnsi="Times New Roman"/>
          <w:i/>
          <w:sz w:val="24"/>
          <w:szCs w:val="24"/>
          <w:lang w:eastAsia="ru-RU"/>
        </w:rPr>
        <w:t>Таблица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2"/>
        <w:gridCol w:w="1228"/>
        <w:gridCol w:w="1228"/>
        <w:gridCol w:w="1229"/>
      </w:tblGrid>
      <w:tr w:rsidR="00571DF7" w:rsidRPr="008318E3" w:rsidTr="00571DF7">
        <w:trPr>
          <w:trHeight w:val="20"/>
        </w:trPr>
        <w:tc>
          <w:tcPr>
            <w:tcW w:w="6522" w:type="dxa"/>
            <w:vMerge w:val="restart"/>
            <w:vAlign w:val="center"/>
          </w:tcPr>
          <w:p w:rsidR="00571DF7" w:rsidRPr="008318E3" w:rsidRDefault="00571DF7" w:rsidP="00223459">
            <w:pPr>
              <w:ind w:firstLine="34"/>
              <w:contextualSpacing/>
              <w:rPr>
                <w:sz w:val="28"/>
                <w:szCs w:val="28"/>
              </w:rPr>
            </w:pPr>
            <w:r w:rsidRPr="008318E3">
              <w:rPr>
                <w:sz w:val="28"/>
                <w:szCs w:val="28"/>
              </w:rPr>
              <w:t xml:space="preserve">Всего участников ЕГЭ по </w:t>
            </w:r>
            <w:r>
              <w:rPr>
                <w:sz w:val="28"/>
                <w:szCs w:val="28"/>
              </w:rPr>
              <w:t>обществознанию</w:t>
            </w:r>
          </w:p>
        </w:tc>
        <w:tc>
          <w:tcPr>
            <w:tcW w:w="1228" w:type="dxa"/>
            <w:vAlign w:val="center"/>
          </w:tcPr>
          <w:p w:rsidR="00571DF7" w:rsidRPr="008318E3" w:rsidRDefault="00571DF7" w:rsidP="00223459">
            <w:pPr>
              <w:ind w:right="-171" w:hanging="85"/>
              <w:contextualSpacing/>
              <w:jc w:val="center"/>
              <w:rPr>
                <w:b/>
                <w:sz w:val="28"/>
                <w:szCs w:val="28"/>
              </w:rPr>
            </w:pPr>
            <w:r w:rsidRPr="008318E3">
              <w:rPr>
                <w:b/>
                <w:sz w:val="28"/>
                <w:szCs w:val="28"/>
              </w:rPr>
              <w:t>2016 г</w:t>
            </w:r>
          </w:p>
        </w:tc>
        <w:tc>
          <w:tcPr>
            <w:tcW w:w="1228" w:type="dxa"/>
            <w:vAlign w:val="center"/>
          </w:tcPr>
          <w:p w:rsidR="00571DF7" w:rsidRPr="008318E3" w:rsidRDefault="00571DF7" w:rsidP="00223459">
            <w:pPr>
              <w:ind w:right="-171" w:hanging="85"/>
              <w:contextualSpacing/>
              <w:jc w:val="center"/>
              <w:rPr>
                <w:b/>
                <w:sz w:val="28"/>
                <w:szCs w:val="28"/>
              </w:rPr>
            </w:pPr>
            <w:r w:rsidRPr="008318E3">
              <w:rPr>
                <w:b/>
                <w:sz w:val="28"/>
                <w:szCs w:val="28"/>
              </w:rPr>
              <w:t>2017 г.</w:t>
            </w:r>
          </w:p>
        </w:tc>
        <w:tc>
          <w:tcPr>
            <w:tcW w:w="1229" w:type="dxa"/>
            <w:vAlign w:val="center"/>
          </w:tcPr>
          <w:p w:rsidR="00571DF7" w:rsidRPr="008318E3" w:rsidRDefault="00571DF7" w:rsidP="00223459">
            <w:pPr>
              <w:ind w:right="-171" w:hanging="85"/>
              <w:contextualSpacing/>
              <w:jc w:val="center"/>
              <w:rPr>
                <w:b/>
                <w:sz w:val="28"/>
                <w:szCs w:val="28"/>
              </w:rPr>
            </w:pPr>
            <w:r>
              <w:rPr>
                <w:b/>
                <w:sz w:val="28"/>
                <w:szCs w:val="28"/>
              </w:rPr>
              <w:t>2018 г</w:t>
            </w:r>
          </w:p>
        </w:tc>
      </w:tr>
      <w:tr w:rsidR="00571DF7" w:rsidRPr="008318E3" w:rsidTr="00571DF7">
        <w:trPr>
          <w:trHeight w:val="20"/>
        </w:trPr>
        <w:tc>
          <w:tcPr>
            <w:tcW w:w="6522" w:type="dxa"/>
            <w:vMerge/>
          </w:tcPr>
          <w:p w:rsidR="00571DF7" w:rsidRPr="008318E3" w:rsidRDefault="00571DF7" w:rsidP="00223459">
            <w:pPr>
              <w:ind w:firstLine="567"/>
              <w:contextualSpacing/>
              <w:jc w:val="both"/>
              <w:rPr>
                <w:sz w:val="28"/>
                <w:szCs w:val="28"/>
              </w:rPr>
            </w:pPr>
          </w:p>
        </w:tc>
        <w:tc>
          <w:tcPr>
            <w:tcW w:w="1228" w:type="dxa"/>
            <w:vAlign w:val="center"/>
          </w:tcPr>
          <w:p w:rsidR="00571DF7" w:rsidRPr="00DD2F53" w:rsidRDefault="00B3712C" w:rsidP="00223459">
            <w:pPr>
              <w:contextualSpacing/>
              <w:jc w:val="center"/>
              <w:rPr>
                <w:sz w:val="28"/>
                <w:szCs w:val="28"/>
              </w:rPr>
            </w:pPr>
            <w:r>
              <w:rPr>
                <w:sz w:val="28"/>
                <w:szCs w:val="28"/>
              </w:rPr>
              <w:t>1561</w:t>
            </w:r>
          </w:p>
        </w:tc>
        <w:tc>
          <w:tcPr>
            <w:tcW w:w="1228" w:type="dxa"/>
            <w:vAlign w:val="center"/>
          </w:tcPr>
          <w:p w:rsidR="00571DF7" w:rsidRPr="008318E3" w:rsidRDefault="00B3712C" w:rsidP="00223459">
            <w:pPr>
              <w:ind w:right="-171" w:hanging="85"/>
              <w:contextualSpacing/>
              <w:jc w:val="center"/>
              <w:rPr>
                <w:sz w:val="28"/>
                <w:szCs w:val="28"/>
              </w:rPr>
            </w:pPr>
            <w:r>
              <w:rPr>
                <w:sz w:val="28"/>
                <w:szCs w:val="28"/>
              </w:rPr>
              <w:t>1528</w:t>
            </w:r>
          </w:p>
        </w:tc>
        <w:tc>
          <w:tcPr>
            <w:tcW w:w="1229" w:type="dxa"/>
            <w:vAlign w:val="center"/>
          </w:tcPr>
          <w:p w:rsidR="00571DF7" w:rsidRPr="006D1F4B" w:rsidRDefault="00B3712C" w:rsidP="00223459">
            <w:pPr>
              <w:pStyle w:val="af6"/>
              <w:ind w:firstLine="34"/>
              <w:jc w:val="center"/>
              <w:rPr>
                <w:rFonts w:ascii="Times New Roman" w:hAnsi="Times New Roman"/>
                <w:sz w:val="28"/>
                <w:szCs w:val="28"/>
              </w:rPr>
            </w:pPr>
            <w:r>
              <w:rPr>
                <w:rFonts w:ascii="Times New Roman" w:hAnsi="Times New Roman"/>
                <w:sz w:val="28"/>
                <w:szCs w:val="28"/>
              </w:rPr>
              <w:t>1543</w:t>
            </w:r>
          </w:p>
        </w:tc>
      </w:tr>
      <w:tr w:rsidR="00571DF7" w:rsidRPr="008318E3" w:rsidTr="00571DF7">
        <w:trPr>
          <w:trHeight w:val="20"/>
        </w:trPr>
        <w:tc>
          <w:tcPr>
            <w:tcW w:w="6522" w:type="dxa"/>
          </w:tcPr>
          <w:p w:rsidR="00571DF7" w:rsidRPr="000A7E34" w:rsidRDefault="00571DF7" w:rsidP="00223459">
            <w:pPr>
              <w:pStyle w:val="a3"/>
              <w:spacing w:after="0" w:line="240" w:lineRule="auto"/>
              <w:ind w:left="0" w:firstLine="176"/>
              <w:jc w:val="both"/>
              <w:rPr>
                <w:rFonts w:ascii="Times New Roman" w:hAnsi="Times New Roman"/>
                <w:sz w:val="28"/>
                <w:szCs w:val="28"/>
              </w:rPr>
            </w:pPr>
            <w:r w:rsidRPr="000A7E34">
              <w:rPr>
                <w:rFonts w:ascii="Times New Roman" w:hAnsi="Times New Roman"/>
                <w:sz w:val="28"/>
                <w:szCs w:val="28"/>
              </w:rPr>
              <w:t>Из них:</w:t>
            </w:r>
          </w:p>
          <w:p w:rsidR="00571DF7" w:rsidRPr="000A7E34" w:rsidRDefault="00571DF7" w:rsidP="00DC745A">
            <w:pPr>
              <w:pStyle w:val="a3"/>
              <w:spacing w:after="0" w:line="240" w:lineRule="auto"/>
              <w:ind w:left="0" w:firstLine="34"/>
              <w:jc w:val="both"/>
              <w:rPr>
                <w:rFonts w:ascii="Times New Roman" w:hAnsi="Times New Roman"/>
                <w:sz w:val="28"/>
                <w:szCs w:val="28"/>
              </w:rPr>
            </w:pPr>
            <w:r w:rsidRPr="000A7E34">
              <w:rPr>
                <w:rFonts w:ascii="Times New Roman" w:hAnsi="Times New Roman"/>
                <w:sz w:val="28"/>
                <w:szCs w:val="28"/>
              </w:rPr>
              <w:t>выпускники лицеев и гимназий</w:t>
            </w:r>
          </w:p>
        </w:tc>
        <w:tc>
          <w:tcPr>
            <w:tcW w:w="1228" w:type="dxa"/>
            <w:vAlign w:val="center"/>
          </w:tcPr>
          <w:p w:rsidR="00571DF7" w:rsidRPr="00DD2F53" w:rsidRDefault="00571DF7" w:rsidP="00223459">
            <w:pPr>
              <w:contextualSpacing/>
              <w:jc w:val="center"/>
              <w:rPr>
                <w:sz w:val="28"/>
                <w:szCs w:val="28"/>
              </w:rPr>
            </w:pPr>
            <w:r>
              <w:rPr>
                <w:sz w:val="28"/>
                <w:szCs w:val="28"/>
              </w:rPr>
              <w:t>359</w:t>
            </w:r>
          </w:p>
        </w:tc>
        <w:tc>
          <w:tcPr>
            <w:tcW w:w="1228" w:type="dxa"/>
            <w:vAlign w:val="center"/>
          </w:tcPr>
          <w:p w:rsidR="00571DF7" w:rsidRPr="008318E3" w:rsidRDefault="00571DF7" w:rsidP="00223459">
            <w:pPr>
              <w:ind w:right="-171" w:hanging="85"/>
              <w:contextualSpacing/>
              <w:jc w:val="center"/>
              <w:rPr>
                <w:sz w:val="28"/>
                <w:szCs w:val="28"/>
              </w:rPr>
            </w:pPr>
            <w:r>
              <w:rPr>
                <w:sz w:val="28"/>
                <w:szCs w:val="28"/>
              </w:rPr>
              <w:t>336</w:t>
            </w:r>
          </w:p>
        </w:tc>
        <w:tc>
          <w:tcPr>
            <w:tcW w:w="1229" w:type="dxa"/>
            <w:vAlign w:val="center"/>
          </w:tcPr>
          <w:p w:rsidR="00571DF7" w:rsidRPr="008318E3" w:rsidRDefault="00DC745A" w:rsidP="00223459">
            <w:pPr>
              <w:ind w:right="-171" w:hanging="85"/>
              <w:contextualSpacing/>
              <w:jc w:val="center"/>
              <w:rPr>
                <w:sz w:val="28"/>
                <w:szCs w:val="28"/>
              </w:rPr>
            </w:pPr>
            <w:r>
              <w:rPr>
                <w:sz w:val="28"/>
                <w:szCs w:val="28"/>
              </w:rPr>
              <w:t>306</w:t>
            </w:r>
          </w:p>
        </w:tc>
      </w:tr>
      <w:tr w:rsidR="00571DF7" w:rsidRPr="008318E3" w:rsidTr="00571DF7">
        <w:trPr>
          <w:trHeight w:val="20"/>
        </w:trPr>
        <w:tc>
          <w:tcPr>
            <w:tcW w:w="6522" w:type="dxa"/>
            <w:vAlign w:val="bottom"/>
          </w:tcPr>
          <w:p w:rsidR="00571DF7" w:rsidRPr="000A7E34" w:rsidRDefault="00571DF7" w:rsidP="00DC745A">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w:t>
            </w:r>
          </w:p>
        </w:tc>
        <w:tc>
          <w:tcPr>
            <w:tcW w:w="1228" w:type="dxa"/>
            <w:vAlign w:val="center"/>
          </w:tcPr>
          <w:p w:rsidR="00571DF7" w:rsidRPr="00DD2F53" w:rsidRDefault="00571DF7" w:rsidP="00223459">
            <w:pPr>
              <w:contextualSpacing/>
              <w:jc w:val="center"/>
              <w:rPr>
                <w:sz w:val="28"/>
                <w:szCs w:val="28"/>
              </w:rPr>
            </w:pPr>
            <w:r>
              <w:rPr>
                <w:sz w:val="28"/>
                <w:szCs w:val="28"/>
              </w:rPr>
              <w:t>1034</w:t>
            </w:r>
          </w:p>
        </w:tc>
        <w:tc>
          <w:tcPr>
            <w:tcW w:w="1228" w:type="dxa"/>
            <w:vAlign w:val="center"/>
          </w:tcPr>
          <w:p w:rsidR="00571DF7" w:rsidRPr="008318E3" w:rsidRDefault="00571DF7" w:rsidP="00223459">
            <w:pPr>
              <w:ind w:right="-171" w:hanging="85"/>
              <w:contextualSpacing/>
              <w:jc w:val="center"/>
              <w:rPr>
                <w:sz w:val="28"/>
                <w:szCs w:val="28"/>
              </w:rPr>
            </w:pPr>
            <w:r>
              <w:rPr>
                <w:sz w:val="28"/>
                <w:szCs w:val="28"/>
              </w:rPr>
              <w:t>1056</w:t>
            </w:r>
          </w:p>
        </w:tc>
        <w:tc>
          <w:tcPr>
            <w:tcW w:w="1229" w:type="dxa"/>
            <w:vAlign w:val="center"/>
          </w:tcPr>
          <w:p w:rsidR="00571DF7" w:rsidRPr="008318E3" w:rsidRDefault="00DC745A" w:rsidP="00223459">
            <w:pPr>
              <w:ind w:right="-171" w:hanging="85"/>
              <w:contextualSpacing/>
              <w:jc w:val="center"/>
              <w:rPr>
                <w:sz w:val="28"/>
                <w:szCs w:val="28"/>
              </w:rPr>
            </w:pPr>
            <w:r>
              <w:rPr>
                <w:sz w:val="28"/>
                <w:szCs w:val="28"/>
              </w:rPr>
              <w:t>1087</w:t>
            </w:r>
          </w:p>
        </w:tc>
      </w:tr>
      <w:tr w:rsidR="00571DF7" w:rsidRPr="008318E3" w:rsidTr="00571DF7">
        <w:trPr>
          <w:trHeight w:val="20"/>
        </w:trPr>
        <w:tc>
          <w:tcPr>
            <w:tcW w:w="6522" w:type="dxa"/>
            <w:vAlign w:val="bottom"/>
          </w:tcPr>
          <w:p w:rsidR="00571DF7" w:rsidRPr="000A7E34" w:rsidRDefault="00571DF7" w:rsidP="00DC745A">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228" w:type="dxa"/>
            <w:vAlign w:val="center"/>
          </w:tcPr>
          <w:p w:rsidR="00571DF7" w:rsidRPr="00DD2F53" w:rsidRDefault="00571DF7" w:rsidP="00223459">
            <w:pPr>
              <w:contextualSpacing/>
              <w:jc w:val="center"/>
              <w:rPr>
                <w:sz w:val="28"/>
                <w:szCs w:val="28"/>
              </w:rPr>
            </w:pPr>
            <w:r>
              <w:rPr>
                <w:sz w:val="28"/>
                <w:szCs w:val="28"/>
              </w:rPr>
              <w:t>166</w:t>
            </w:r>
          </w:p>
        </w:tc>
        <w:tc>
          <w:tcPr>
            <w:tcW w:w="1228" w:type="dxa"/>
            <w:vAlign w:val="center"/>
          </w:tcPr>
          <w:p w:rsidR="00571DF7" w:rsidRPr="008318E3" w:rsidRDefault="00571DF7" w:rsidP="00223459">
            <w:pPr>
              <w:ind w:right="-171" w:hanging="85"/>
              <w:contextualSpacing/>
              <w:jc w:val="center"/>
              <w:rPr>
                <w:sz w:val="28"/>
                <w:szCs w:val="28"/>
              </w:rPr>
            </w:pPr>
            <w:r>
              <w:rPr>
                <w:sz w:val="28"/>
                <w:szCs w:val="28"/>
              </w:rPr>
              <w:t>130</w:t>
            </w:r>
          </w:p>
        </w:tc>
        <w:tc>
          <w:tcPr>
            <w:tcW w:w="1229" w:type="dxa"/>
            <w:vAlign w:val="center"/>
          </w:tcPr>
          <w:p w:rsidR="00571DF7" w:rsidRPr="008318E3" w:rsidRDefault="00DC745A" w:rsidP="00223459">
            <w:pPr>
              <w:ind w:right="-171" w:hanging="85"/>
              <w:contextualSpacing/>
              <w:jc w:val="center"/>
              <w:rPr>
                <w:sz w:val="28"/>
                <w:szCs w:val="28"/>
              </w:rPr>
            </w:pPr>
            <w:r>
              <w:rPr>
                <w:sz w:val="28"/>
                <w:szCs w:val="28"/>
              </w:rPr>
              <w:t>144</w:t>
            </w:r>
          </w:p>
        </w:tc>
      </w:tr>
      <w:tr w:rsidR="00571DF7" w:rsidRPr="008318E3" w:rsidTr="00571DF7">
        <w:trPr>
          <w:trHeight w:val="20"/>
        </w:trPr>
        <w:tc>
          <w:tcPr>
            <w:tcW w:w="6522" w:type="dxa"/>
            <w:vAlign w:val="bottom"/>
          </w:tcPr>
          <w:p w:rsidR="00571DF7" w:rsidRPr="000A7E34" w:rsidRDefault="00571DF7" w:rsidP="00DC745A">
            <w:pPr>
              <w:pStyle w:val="af6"/>
              <w:ind w:firstLine="34"/>
              <w:rPr>
                <w:rFonts w:ascii="Times New Roman" w:hAnsi="Times New Roman"/>
                <w:color w:val="000000"/>
                <w:sz w:val="28"/>
                <w:szCs w:val="28"/>
              </w:rPr>
            </w:pPr>
            <w:r w:rsidRPr="000A7E34">
              <w:rPr>
                <w:rFonts w:ascii="Times New Roman" w:hAnsi="Times New Roman"/>
                <w:color w:val="000000"/>
                <w:sz w:val="28"/>
                <w:szCs w:val="28"/>
              </w:rPr>
              <w:t>выпускники вечерних (сменных) общеобразовательных школ</w:t>
            </w:r>
          </w:p>
        </w:tc>
        <w:tc>
          <w:tcPr>
            <w:tcW w:w="1228" w:type="dxa"/>
            <w:vAlign w:val="center"/>
          </w:tcPr>
          <w:p w:rsidR="00571DF7" w:rsidRPr="00DD2F53" w:rsidRDefault="00571DF7" w:rsidP="00223459">
            <w:pPr>
              <w:contextualSpacing/>
              <w:jc w:val="center"/>
              <w:rPr>
                <w:sz w:val="28"/>
                <w:szCs w:val="28"/>
              </w:rPr>
            </w:pPr>
            <w:r>
              <w:rPr>
                <w:sz w:val="28"/>
                <w:szCs w:val="28"/>
              </w:rPr>
              <w:t>2</w:t>
            </w:r>
          </w:p>
        </w:tc>
        <w:tc>
          <w:tcPr>
            <w:tcW w:w="1228" w:type="dxa"/>
            <w:vAlign w:val="center"/>
          </w:tcPr>
          <w:p w:rsidR="00571DF7" w:rsidRPr="008318E3" w:rsidRDefault="00571DF7" w:rsidP="00223459">
            <w:pPr>
              <w:ind w:right="-171" w:hanging="85"/>
              <w:contextualSpacing/>
              <w:jc w:val="center"/>
              <w:rPr>
                <w:sz w:val="28"/>
                <w:szCs w:val="28"/>
              </w:rPr>
            </w:pPr>
            <w:r>
              <w:rPr>
                <w:sz w:val="28"/>
                <w:szCs w:val="28"/>
              </w:rPr>
              <w:t>6</w:t>
            </w:r>
          </w:p>
        </w:tc>
        <w:tc>
          <w:tcPr>
            <w:tcW w:w="1229" w:type="dxa"/>
            <w:vAlign w:val="center"/>
          </w:tcPr>
          <w:p w:rsidR="00571DF7" w:rsidRPr="008318E3" w:rsidRDefault="00DC745A" w:rsidP="00223459">
            <w:pPr>
              <w:ind w:right="-171" w:hanging="85"/>
              <w:contextualSpacing/>
              <w:jc w:val="center"/>
              <w:rPr>
                <w:sz w:val="28"/>
                <w:szCs w:val="28"/>
              </w:rPr>
            </w:pPr>
            <w:r>
              <w:rPr>
                <w:sz w:val="28"/>
                <w:szCs w:val="28"/>
              </w:rPr>
              <w:t>6</w:t>
            </w:r>
          </w:p>
        </w:tc>
      </w:tr>
    </w:tbl>
    <w:p w:rsidR="00FF0419" w:rsidRPr="00FF2246" w:rsidRDefault="00FF0419" w:rsidP="00DC745A">
      <w:pPr>
        <w:spacing w:before="240"/>
        <w:ind w:left="567" w:hanging="567"/>
        <w:rPr>
          <w:sz w:val="28"/>
          <w:szCs w:val="28"/>
        </w:rPr>
      </w:pPr>
      <w:r w:rsidRPr="00FF2246">
        <w:rPr>
          <w:sz w:val="28"/>
          <w:szCs w:val="28"/>
        </w:rPr>
        <w:t xml:space="preserve">1.5 Количество участников ЕГЭ по </w:t>
      </w:r>
      <w:r w:rsidR="00DC745A">
        <w:rPr>
          <w:sz w:val="28"/>
          <w:szCs w:val="28"/>
        </w:rPr>
        <w:t>обществознанию</w:t>
      </w:r>
      <w:r w:rsidRPr="00FF2246">
        <w:rPr>
          <w:sz w:val="28"/>
          <w:szCs w:val="28"/>
        </w:rPr>
        <w:t xml:space="preserve"> по </w:t>
      </w:r>
      <w:r w:rsidR="00893169">
        <w:rPr>
          <w:sz w:val="28"/>
          <w:szCs w:val="28"/>
        </w:rPr>
        <w:t>административно-территориальным единицам</w:t>
      </w:r>
      <w:r w:rsidRPr="00FF2246">
        <w:rPr>
          <w:sz w:val="28"/>
          <w:szCs w:val="28"/>
        </w:rPr>
        <w:t xml:space="preserve"> </w:t>
      </w:r>
      <w:r w:rsidR="00DC745A">
        <w:rPr>
          <w:sz w:val="28"/>
          <w:szCs w:val="28"/>
        </w:rPr>
        <w:t>Республики Карелия</w:t>
      </w:r>
    </w:p>
    <w:p w:rsidR="00893169" w:rsidRDefault="00893169" w:rsidP="00FF0419">
      <w:pPr>
        <w:pStyle w:val="a3"/>
        <w:spacing w:after="0" w:line="240" w:lineRule="auto"/>
        <w:ind w:left="1080"/>
        <w:jc w:val="right"/>
        <w:rPr>
          <w:rFonts w:ascii="Times New Roman" w:eastAsia="Times New Roman" w:hAnsi="Times New Roman"/>
          <w:i/>
          <w:sz w:val="24"/>
          <w:szCs w:val="24"/>
          <w:lang w:eastAsia="ru-RU"/>
        </w:rPr>
      </w:pP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DC745A">
        <w:rPr>
          <w:rFonts w:ascii="Times New Roman" w:eastAsia="Times New Roman" w:hAnsi="Times New Roman"/>
          <w:i/>
          <w:sz w:val="24"/>
          <w:szCs w:val="24"/>
          <w:lang w:eastAsia="ru-RU"/>
        </w:rPr>
        <w:lastRenderedPageBreak/>
        <w:t>Таблица 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6"/>
        <w:gridCol w:w="1842"/>
        <w:gridCol w:w="1843"/>
        <w:gridCol w:w="1843"/>
        <w:gridCol w:w="1843"/>
      </w:tblGrid>
      <w:tr w:rsidR="00DC745A" w:rsidRPr="00451509" w:rsidTr="00451509">
        <w:trPr>
          <w:trHeight w:val="20"/>
        </w:trPr>
        <w:tc>
          <w:tcPr>
            <w:tcW w:w="2836" w:type="dxa"/>
            <w:vAlign w:val="center"/>
          </w:tcPr>
          <w:p w:rsidR="00DC745A" w:rsidRPr="00451509" w:rsidRDefault="00DC745A" w:rsidP="00451509">
            <w:pPr>
              <w:pStyle w:val="a3"/>
              <w:spacing w:after="0" w:line="240" w:lineRule="auto"/>
              <w:ind w:left="0"/>
              <w:jc w:val="center"/>
              <w:rPr>
                <w:rFonts w:ascii="Times New Roman" w:hAnsi="Times New Roman"/>
                <w:sz w:val="28"/>
                <w:szCs w:val="28"/>
              </w:rPr>
            </w:pPr>
            <w:r w:rsidRPr="00451509">
              <w:rPr>
                <w:rFonts w:ascii="Times New Roman" w:hAnsi="Times New Roman"/>
                <w:sz w:val="28"/>
                <w:szCs w:val="28"/>
              </w:rPr>
              <w:t>Административно-территориальные единицы</w:t>
            </w:r>
          </w:p>
        </w:tc>
        <w:tc>
          <w:tcPr>
            <w:tcW w:w="1842" w:type="dxa"/>
            <w:vAlign w:val="center"/>
          </w:tcPr>
          <w:p w:rsidR="00DC745A" w:rsidRPr="00451509" w:rsidRDefault="00DC745A" w:rsidP="00451509">
            <w:pPr>
              <w:pStyle w:val="a3"/>
              <w:spacing w:after="0" w:line="240" w:lineRule="auto"/>
              <w:ind w:left="0"/>
              <w:jc w:val="center"/>
              <w:rPr>
                <w:rFonts w:ascii="Times New Roman" w:hAnsi="Times New Roman"/>
                <w:sz w:val="28"/>
                <w:szCs w:val="28"/>
              </w:rPr>
            </w:pPr>
            <w:r w:rsidRPr="00451509">
              <w:rPr>
                <w:rFonts w:ascii="Times New Roman" w:hAnsi="Times New Roman"/>
                <w:sz w:val="28"/>
                <w:szCs w:val="28"/>
              </w:rPr>
              <w:t>Количество участников ЕГЭ по обществознанию</w:t>
            </w:r>
          </w:p>
        </w:tc>
        <w:tc>
          <w:tcPr>
            <w:tcW w:w="1843" w:type="dxa"/>
            <w:vAlign w:val="center"/>
          </w:tcPr>
          <w:p w:rsidR="00DC745A" w:rsidRPr="00451509" w:rsidRDefault="00DC745A" w:rsidP="00451509">
            <w:pPr>
              <w:pStyle w:val="a3"/>
              <w:spacing w:after="0" w:line="240" w:lineRule="auto"/>
              <w:ind w:left="0"/>
              <w:jc w:val="center"/>
              <w:rPr>
                <w:rFonts w:ascii="Times New Roman" w:hAnsi="Times New Roman"/>
                <w:sz w:val="28"/>
                <w:szCs w:val="28"/>
              </w:rPr>
            </w:pPr>
            <w:r w:rsidRPr="00451509">
              <w:rPr>
                <w:rFonts w:ascii="Times New Roman" w:hAnsi="Times New Roman"/>
                <w:sz w:val="28"/>
                <w:szCs w:val="28"/>
              </w:rPr>
              <w:t>% от общего числа участников по обществознанию</w:t>
            </w:r>
          </w:p>
        </w:tc>
        <w:tc>
          <w:tcPr>
            <w:tcW w:w="1843" w:type="dxa"/>
          </w:tcPr>
          <w:p w:rsidR="00DC745A" w:rsidRPr="00451509" w:rsidRDefault="00DC745A" w:rsidP="00451509">
            <w:pPr>
              <w:pStyle w:val="a3"/>
              <w:spacing w:after="0" w:line="240" w:lineRule="auto"/>
              <w:ind w:left="0"/>
              <w:jc w:val="center"/>
              <w:rPr>
                <w:rFonts w:ascii="Times New Roman" w:hAnsi="Times New Roman"/>
                <w:sz w:val="28"/>
                <w:szCs w:val="28"/>
              </w:rPr>
            </w:pPr>
            <w:r w:rsidRPr="00451509">
              <w:rPr>
                <w:rFonts w:ascii="Times New Roman" w:hAnsi="Times New Roman"/>
                <w:sz w:val="28"/>
                <w:szCs w:val="28"/>
              </w:rPr>
              <w:t>% от общего числа участников в АТЕ</w:t>
            </w:r>
          </w:p>
        </w:tc>
        <w:tc>
          <w:tcPr>
            <w:tcW w:w="1843" w:type="dxa"/>
            <w:vAlign w:val="center"/>
          </w:tcPr>
          <w:p w:rsidR="00DC745A" w:rsidRPr="00451509" w:rsidRDefault="00DC745A" w:rsidP="00451509">
            <w:pPr>
              <w:pStyle w:val="a3"/>
              <w:spacing w:after="0" w:line="240" w:lineRule="auto"/>
              <w:ind w:left="0"/>
              <w:jc w:val="center"/>
              <w:rPr>
                <w:rFonts w:ascii="Times New Roman" w:hAnsi="Times New Roman"/>
                <w:sz w:val="28"/>
                <w:szCs w:val="28"/>
              </w:rPr>
            </w:pPr>
            <w:r w:rsidRPr="00451509">
              <w:rPr>
                <w:rFonts w:ascii="Times New Roman" w:hAnsi="Times New Roman"/>
                <w:sz w:val="28"/>
                <w:szCs w:val="28"/>
              </w:rPr>
              <w:t>% от общего числа участников в регионе</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Беломорский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32</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1,9%</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32,3%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0,9%</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Калевальский НМР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13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0,8%</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28,3%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0,4%</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Кемский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46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34,3%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1,3%</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Кондопожский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104</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6,2%</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48,6%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2,8%</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Костомукшский ГО</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69</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4,1%</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39,2%</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1,9%</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Лахденпохский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50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64,9%</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1,4%</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Лоухский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36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2,1%</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39,6%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1,0%</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Медвежьегорский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57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3,4%</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48,3%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1,6%</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Муезерский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34</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52,3%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0,9%</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Олонецкий НМР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42</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2,5%</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48,8%</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1,1%</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Петрозаводский ГО</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822</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49,0%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46,6%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22,5%</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Питкярантский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33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39,3%</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0,9%</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Прионежский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45</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53,6%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1,2%</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Пряжинский НМР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24</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1,4%</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40,7%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0,7%</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Пудожский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46</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50,5%</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1,3%</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Сегежский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109</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6,5%</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44,7%</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3,0%</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Сортавальский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81</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4,8%</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60,9%</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2,2%</w:t>
            </w:r>
          </w:p>
        </w:tc>
      </w:tr>
      <w:tr w:rsidR="00451509" w:rsidRPr="00451509" w:rsidTr="00451509">
        <w:trPr>
          <w:trHeight w:val="20"/>
        </w:trPr>
        <w:tc>
          <w:tcPr>
            <w:tcW w:w="2836" w:type="dxa"/>
            <w:vAlign w:val="bottom"/>
          </w:tcPr>
          <w:p w:rsidR="00451509" w:rsidRPr="00451509" w:rsidRDefault="00451509" w:rsidP="00451509">
            <w:pPr>
              <w:rPr>
                <w:color w:val="000000"/>
                <w:sz w:val="28"/>
                <w:szCs w:val="28"/>
              </w:rPr>
            </w:pPr>
            <w:r w:rsidRPr="00451509">
              <w:rPr>
                <w:color w:val="000000"/>
                <w:sz w:val="28"/>
                <w:szCs w:val="28"/>
              </w:rPr>
              <w:t>Суоярвский МР</w:t>
            </w:r>
          </w:p>
        </w:tc>
        <w:tc>
          <w:tcPr>
            <w:tcW w:w="1842" w:type="dxa"/>
            <w:vAlign w:val="center"/>
          </w:tcPr>
          <w:p w:rsidR="00451509" w:rsidRPr="00451509" w:rsidRDefault="00451509" w:rsidP="00451509">
            <w:pPr>
              <w:jc w:val="center"/>
              <w:rPr>
                <w:color w:val="000000"/>
                <w:sz w:val="28"/>
                <w:szCs w:val="28"/>
              </w:rPr>
            </w:pPr>
            <w:r w:rsidRPr="00451509">
              <w:rPr>
                <w:color w:val="000000"/>
                <w:sz w:val="28"/>
                <w:szCs w:val="28"/>
              </w:rPr>
              <w:t>35</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2,1%</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38,0%</w:t>
            </w:r>
          </w:p>
        </w:tc>
        <w:tc>
          <w:tcPr>
            <w:tcW w:w="1843" w:type="dxa"/>
            <w:vAlign w:val="center"/>
          </w:tcPr>
          <w:p w:rsidR="00451509" w:rsidRPr="00451509" w:rsidRDefault="00451509" w:rsidP="00451509">
            <w:pPr>
              <w:jc w:val="center"/>
              <w:rPr>
                <w:color w:val="000000"/>
                <w:sz w:val="28"/>
                <w:szCs w:val="28"/>
              </w:rPr>
            </w:pPr>
            <w:r w:rsidRPr="00451509">
              <w:rPr>
                <w:color w:val="000000"/>
                <w:sz w:val="28"/>
                <w:szCs w:val="28"/>
              </w:rPr>
              <w:t>1,0%</w:t>
            </w:r>
          </w:p>
        </w:tc>
      </w:tr>
      <w:tr w:rsidR="00451509" w:rsidRPr="00451509" w:rsidTr="00451509">
        <w:trPr>
          <w:trHeight w:val="20"/>
        </w:trPr>
        <w:tc>
          <w:tcPr>
            <w:tcW w:w="2836" w:type="dxa"/>
            <w:vAlign w:val="bottom"/>
          </w:tcPr>
          <w:p w:rsidR="00451509" w:rsidRPr="00451509" w:rsidRDefault="00451509" w:rsidP="00451509">
            <w:pPr>
              <w:rPr>
                <w:b/>
                <w:color w:val="000000"/>
                <w:sz w:val="28"/>
                <w:szCs w:val="28"/>
              </w:rPr>
            </w:pPr>
            <w:r w:rsidRPr="00451509">
              <w:rPr>
                <w:b/>
                <w:color w:val="000000"/>
                <w:sz w:val="28"/>
                <w:szCs w:val="28"/>
              </w:rPr>
              <w:t>Республика Карелия</w:t>
            </w:r>
          </w:p>
        </w:tc>
        <w:tc>
          <w:tcPr>
            <w:tcW w:w="1842" w:type="dxa"/>
            <w:vAlign w:val="center"/>
          </w:tcPr>
          <w:p w:rsidR="00451509" w:rsidRPr="00451509" w:rsidRDefault="00451509" w:rsidP="00451509">
            <w:pPr>
              <w:jc w:val="center"/>
              <w:rPr>
                <w:b/>
                <w:color w:val="000000"/>
                <w:sz w:val="28"/>
                <w:szCs w:val="28"/>
              </w:rPr>
            </w:pPr>
            <w:r w:rsidRPr="00451509">
              <w:rPr>
                <w:b/>
                <w:color w:val="000000"/>
                <w:sz w:val="28"/>
                <w:szCs w:val="28"/>
              </w:rPr>
              <w:t>1678</w:t>
            </w:r>
          </w:p>
        </w:tc>
        <w:tc>
          <w:tcPr>
            <w:tcW w:w="1843" w:type="dxa"/>
            <w:vAlign w:val="center"/>
          </w:tcPr>
          <w:p w:rsidR="00451509" w:rsidRPr="00451509" w:rsidRDefault="00451509" w:rsidP="00451509">
            <w:pPr>
              <w:jc w:val="center"/>
              <w:rPr>
                <w:b/>
                <w:color w:val="000000"/>
                <w:sz w:val="28"/>
                <w:szCs w:val="28"/>
              </w:rPr>
            </w:pPr>
            <w:r w:rsidRPr="00451509">
              <w:rPr>
                <w:b/>
                <w:color w:val="000000"/>
                <w:sz w:val="28"/>
                <w:szCs w:val="28"/>
              </w:rPr>
              <w:t>100,0%</w:t>
            </w:r>
          </w:p>
        </w:tc>
        <w:tc>
          <w:tcPr>
            <w:tcW w:w="1843" w:type="dxa"/>
            <w:vAlign w:val="center"/>
          </w:tcPr>
          <w:p w:rsidR="00451509" w:rsidRPr="00451509" w:rsidRDefault="00451509" w:rsidP="00451509">
            <w:pPr>
              <w:jc w:val="center"/>
              <w:rPr>
                <w:b/>
                <w:color w:val="000000"/>
                <w:sz w:val="28"/>
                <w:szCs w:val="28"/>
              </w:rPr>
            </w:pPr>
            <w:r w:rsidRPr="00451509">
              <w:rPr>
                <w:b/>
                <w:color w:val="000000"/>
                <w:sz w:val="28"/>
                <w:szCs w:val="28"/>
              </w:rPr>
              <w:t>45,9%</w:t>
            </w:r>
          </w:p>
        </w:tc>
        <w:tc>
          <w:tcPr>
            <w:tcW w:w="1843" w:type="dxa"/>
            <w:vAlign w:val="center"/>
          </w:tcPr>
          <w:p w:rsidR="00451509" w:rsidRPr="00451509" w:rsidRDefault="00451509" w:rsidP="00451509">
            <w:pPr>
              <w:jc w:val="center"/>
              <w:rPr>
                <w:b/>
                <w:color w:val="000000"/>
                <w:sz w:val="28"/>
                <w:szCs w:val="28"/>
              </w:rPr>
            </w:pPr>
            <w:r w:rsidRPr="00451509">
              <w:rPr>
                <w:b/>
                <w:color w:val="000000"/>
                <w:sz w:val="28"/>
                <w:szCs w:val="28"/>
              </w:rPr>
              <w:t>45,9%</w:t>
            </w:r>
          </w:p>
        </w:tc>
      </w:tr>
    </w:tbl>
    <w:p w:rsidR="00FF0419" w:rsidRDefault="00FF0419" w:rsidP="005358FA">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5358FA">
        <w:rPr>
          <w:b/>
          <w:sz w:val="28"/>
          <w:szCs w:val="28"/>
        </w:rPr>
        <w:t>обществознанию</w:t>
      </w:r>
      <w:r w:rsidRPr="00FF2246">
        <w:rPr>
          <w:b/>
          <w:sz w:val="28"/>
          <w:szCs w:val="28"/>
        </w:rPr>
        <w:t xml:space="preserve"> </w:t>
      </w:r>
    </w:p>
    <w:p w:rsidR="005358FA" w:rsidRPr="003B7FB6" w:rsidRDefault="005358FA" w:rsidP="005358FA">
      <w:pPr>
        <w:pStyle w:val="af6"/>
        <w:tabs>
          <w:tab w:val="left" w:pos="0"/>
        </w:tabs>
        <w:ind w:firstLine="567"/>
        <w:jc w:val="both"/>
        <w:rPr>
          <w:sz w:val="28"/>
          <w:szCs w:val="28"/>
        </w:rPr>
      </w:pPr>
      <w:r w:rsidRPr="00F407F7">
        <w:rPr>
          <w:rFonts w:ascii="Times New Roman" w:hAnsi="Times New Roman"/>
          <w:sz w:val="28"/>
          <w:szCs w:val="28"/>
          <w:lang w:eastAsia="ru-RU"/>
        </w:rPr>
        <w:t xml:space="preserve">Количество участников ЕГЭ </w:t>
      </w:r>
      <w:r>
        <w:rPr>
          <w:rFonts w:ascii="Times New Roman" w:hAnsi="Times New Roman"/>
          <w:sz w:val="28"/>
          <w:szCs w:val="28"/>
          <w:lang w:eastAsia="ru-RU"/>
        </w:rPr>
        <w:t xml:space="preserve">по обществознанию в течение трех лет сокращается </w:t>
      </w:r>
      <w:r w:rsidRPr="00F407F7">
        <w:rPr>
          <w:rFonts w:ascii="Times New Roman" w:hAnsi="Times New Roman"/>
          <w:sz w:val="28"/>
          <w:szCs w:val="28"/>
          <w:lang w:eastAsia="ru-RU"/>
        </w:rPr>
        <w:t>(201</w:t>
      </w:r>
      <w:r>
        <w:rPr>
          <w:rFonts w:ascii="Times New Roman" w:hAnsi="Times New Roman"/>
          <w:sz w:val="28"/>
          <w:szCs w:val="28"/>
          <w:lang w:eastAsia="ru-RU"/>
        </w:rPr>
        <w:t>6</w:t>
      </w:r>
      <w:r w:rsidRPr="00F407F7">
        <w:rPr>
          <w:rFonts w:ascii="Times New Roman" w:hAnsi="Times New Roman"/>
          <w:sz w:val="28"/>
          <w:szCs w:val="28"/>
          <w:lang w:eastAsia="ru-RU"/>
        </w:rPr>
        <w:t xml:space="preserve"> год – </w:t>
      </w:r>
      <w:r>
        <w:rPr>
          <w:rFonts w:ascii="Times New Roman" w:hAnsi="Times New Roman"/>
          <w:sz w:val="28"/>
          <w:szCs w:val="28"/>
          <w:lang w:eastAsia="ru-RU"/>
        </w:rPr>
        <w:t>49,3</w:t>
      </w:r>
      <w:r w:rsidRPr="00F407F7">
        <w:rPr>
          <w:rFonts w:ascii="Times New Roman" w:hAnsi="Times New Roman"/>
          <w:noProof/>
          <w:sz w:val="28"/>
          <w:szCs w:val="28"/>
        </w:rPr>
        <w:t>% от общего числа участников, 201</w:t>
      </w:r>
      <w:r>
        <w:rPr>
          <w:rFonts w:ascii="Times New Roman" w:hAnsi="Times New Roman"/>
          <w:noProof/>
          <w:sz w:val="28"/>
          <w:szCs w:val="28"/>
        </w:rPr>
        <w:t>7</w:t>
      </w:r>
      <w:r w:rsidRPr="00F407F7">
        <w:rPr>
          <w:rFonts w:ascii="Times New Roman" w:hAnsi="Times New Roman"/>
          <w:noProof/>
          <w:sz w:val="28"/>
          <w:szCs w:val="28"/>
        </w:rPr>
        <w:t xml:space="preserve"> год – </w:t>
      </w:r>
      <w:r>
        <w:rPr>
          <w:rFonts w:ascii="Times New Roman" w:hAnsi="Times New Roman"/>
          <w:noProof/>
          <w:sz w:val="28"/>
          <w:szCs w:val="28"/>
        </w:rPr>
        <w:t>48,7</w:t>
      </w:r>
      <w:r w:rsidRPr="00F407F7">
        <w:rPr>
          <w:rFonts w:ascii="Times New Roman" w:hAnsi="Times New Roman"/>
          <w:noProof/>
          <w:sz w:val="28"/>
          <w:szCs w:val="28"/>
        </w:rPr>
        <w:t xml:space="preserve">%, </w:t>
      </w:r>
      <w:r w:rsidRPr="00F407F7">
        <w:rPr>
          <w:rFonts w:ascii="Times New Roman" w:hAnsi="Times New Roman"/>
          <w:sz w:val="28"/>
          <w:szCs w:val="28"/>
          <w:lang w:eastAsia="ru-RU"/>
        </w:rPr>
        <w:t>201</w:t>
      </w:r>
      <w:r>
        <w:rPr>
          <w:rFonts w:ascii="Times New Roman" w:hAnsi="Times New Roman"/>
          <w:sz w:val="28"/>
          <w:szCs w:val="28"/>
          <w:lang w:eastAsia="ru-RU"/>
        </w:rPr>
        <w:t>8</w:t>
      </w:r>
      <w:r w:rsidRPr="00F407F7">
        <w:rPr>
          <w:rFonts w:ascii="Times New Roman" w:hAnsi="Times New Roman"/>
          <w:sz w:val="28"/>
          <w:szCs w:val="28"/>
          <w:lang w:eastAsia="ru-RU"/>
        </w:rPr>
        <w:t xml:space="preserve"> год – </w:t>
      </w:r>
      <w:r>
        <w:rPr>
          <w:rFonts w:ascii="Times New Roman" w:hAnsi="Times New Roman"/>
          <w:sz w:val="28"/>
          <w:szCs w:val="28"/>
          <w:lang w:eastAsia="ru-RU"/>
        </w:rPr>
        <w:t>45,9</w:t>
      </w:r>
      <w:r w:rsidRPr="00F407F7">
        <w:rPr>
          <w:rFonts w:ascii="Times New Roman" w:hAnsi="Times New Roman"/>
          <w:sz w:val="28"/>
          <w:szCs w:val="28"/>
          <w:lang w:eastAsia="ru-RU"/>
        </w:rPr>
        <w:t>%)</w:t>
      </w:r>
      <w:r>
        <w:rPr>
          <w:rFonts w:ascii="Times New Roman" w:hAnsi="Times New Roman"/>
          <w:sz w:val="28"/>
          <w:szCs w:val="28"/>
          <w:lang w:eastAsia="ru-RU"/>
        </w:rPr>
        <w:t>.</w:t>
      </w:r>
      <w:r w:rsidRPr="002F600A">
        <w:rPr>
          <w:rFonts w:ascii="Times New Roman" w:hAnsi="Times New Roman"/>
          <w:sz w:val="28"/>
          <w:szCs w:val="28"/>
        </w:rPr>
        <w:t xml:space="preserve"> </w:t>
      </w:r>
      <w:r w:rsidRPr="00A02410">
        <w:rPr>
          <w:rFonts w:ascii="Times New Roman" w:hAnsi="Times New Roman"/>
          <w:sz w:val="28"/>
          <w:szCs w:val="28"/>
          <w:lang w:eastAsia="ru-RU"/>
        </w:rPr>
        <w:t>В 201</w:t>
      </w:r>
      <w:r w:rsidR="00223459">
        <w:rPr>
          <w:rFonts w:ascii="Times New Roman" w:hAnsi="Times New Roman"/>
          <w:sz w:val="28"/>
          <w:szCs w:val="28"/>
          <w:lang w:eastAsia="ru-RU"/>
        </w:rPr>
        <w:t>8</w:t>
      </w:r>
      <w:r w:rsidRPr="00A02410">
        <w:rPr>
          <w:rFonts w:ascii="Times New Roman" w:hAnsi="Times New Roman"/>
          <w:sz w:val="28"/>
          <w:szCs w:val="28"/>
          <w:lang w:eastAsia="ru-RU"/>
        </w:rPr>
        <w:t xml:space="preserve"> году </w:t>
      </w:r>
      <w:r w:rsidR="00223459">
        <w:rPr>
          <w:rFonts w:ascii="Times New Roman" w:hAnsi="Times New Roman"/>
          <w:sz w:val="28"/>
          <w:szCs w:val="28"/>
        </w:rPr>
        <w:t>у</w:t>
      </w:r>
      <w:r>
        <w:rPr>
          <w:rFonts w:ascii="Times New Roman" w:hAnsi="Times New Roman"/>
          <w:sz w:val="28"/>
          <w:szCs w:val="28"/>
        </w:rPr>
        <w:t>меньшилось количество выпускников, сдававших экзамен по обществознанию</w:t>
      </w:r>
      <w:r w:rsidR="00B93718">
        <w:rPr>
          <w:rFonts w:ascii="Times New Roman" w:hAnsi="Times New Roman"/>
          <w:sz w:val="28"/>
          <w:szCs w:val="28"/>
        </w:rPr>
        <w:t>,</w:t>
      </w:r>
      <w:r>
        <w:rPr>
          <w:rFonts w:ascii="Times New Roman" w:hAnsi="Times New Roman"/>
          <w:sz w:val="28"/>
          <w:szCs w:val="28"/>
        </w:rPr>
        <w:t xml:space="preserve"> обучавшихся в гимназиях, лицеях (таблица 3).</w:t>
      </w:r>
    </w:p>
    <w:p w:rsidR="005358FA" w:rsidRPr="00552076" w:rsidRDefault="005358FA" w:rsidP="005358FA">
      <w:pPr>
        <w:pStyle w:val="af6"/>
        <w:ind w:firstLine="567"/>
        <w:jc w:val="both"/>
        <w:rPr>
          <w:rFonts w:ascii="Times New Roman" w:hAnsi="Times New Roman"/>
          <w:sz w:val="28"/>
          <w:szCs w:val="28"/>
        </w:rPr>
      </w:pPr>
      <w:r w:rsidRPr="00552076">
        <w:rPr>
          <w:rFonts w:ascii="Times New Roman" w:hAnsi="Times New Roman"/>
          <w:sz w:val="28"/>
          <w:szCs w:val="28"/>
          <w:lang w:eastAsia="ru-RU"/>
        </w:rPr>
        <w:t xml:space="preserve">В едином государственном экзамене по обществознанию принимали участие все муниципальные образования. </w:t>
      </w:r>
      <w:r w:rsidRPr="00552076">
        <w:rPr>
          <w:rFonts w:ascii="Times New Roman" w:hAnsi="Times New Roman"/>
          <w:sz w:val="28"/>
          <w:szCs w:val="28"/>
        </w:rPr>
        <w:t>Распределение участников ЕГЭ в 201</w:t>
      </w:r>
      <w:r w:rsidR="00376A2A">
        <w:rPr>
          <w:rFonts w:ascii="Times New Roman" w:hAnsi="Times New Roman"/>
          <w:sz w:val="28"/>
          <w:szCs w:val="28"/>
        </w:rPr>
        <w:t>8</w:t>
      </w:r>
      <w:r w:rsidRPr="00552076">
        <w:rPr>
          <w:rFonts w:ascii="Times New Roman" w:hAnsi="Times New Roman"/>
          <w:sz w:val="28"/>
          <w:szCs w:val="28"/>
        </w:rPr>
        <w:t xml:space="preserve"> году по административно-территориальным единицам в количественном отношении по сравнению с 201</w:t>
      </w:r>
      <w:r w:rsidR="00376A2A">
        <w:rPr>
          <w:rFonts w:ascii="Times New Roman" w:hAnsi="Times New Roman"/>
          <w:sz w:val="28"/>
          <w:szCs w:val="28"/>
        </w:rPr>
        <w:t>7</w:t>
      </w:r>
      <w:r w:rsidRPr="00552076">
        <w:rPr>
          <w:rFonts w:ascii="Times New Roman" w:hAnsi="Times New Roman"/>
          <w:sz w:val="28"/>
          <w:szCs w:val="28"/>
        </w:rPr>
        <w:t xml:space="preserve"> годом изменилось незначительно. Больше половины участников ЕГЭ проживает в Петрозаводском городском округе (</w:t>
      </w:r>
      <w:r w:rsidRPr="00552076">
        <w:rPr>
          <w:rFonts w:ascii="Times New Roman" w:hAnsi="Times New Roman"/>
          <w:color w:val="000000"/>
          <w:sz w:val="28"/>
          <w:szCs w:val="28"/>
        </w:rPr>
        <w:t>4</w:t>
      </w:r>
      <w:r w:rsidR="00376A2A">
        <w:rPr>
          <w:rFonts w:ascii="Times New Roman" w:hAnsi="Times New Roman"/>
          <w:color w:val="000000"/>
          <w:sz w:val="28"/>
          <w:szCs w:val="28"/>
        </w:rPr>
        <w:t>9</w:t>
      </w:r>
      <w:r w:rsidRPr="00552076">
        <w:rPr>
          <w:rFonts w:ascii="Times New Roman" w:hAnsi="Times New Roman"/>
          <w:color w:val="000000"/>
          <w:sz w:val="28"/>
          <w:szCs w:val="28"/>
        </w:rPr>
        <w:t>%</w:t>
      </w:r>
      <w:r w:rsidRPr="00552076">
        <w:rPr>
          <w:rFonts w:ascii="Times New Roman" w:hAnsi="Times New Roman"/>
          <w:sz w:val="28"/>
          <w:szCs w:val="28"/>
        </w:rPr>
        <w:t xml:space="preserve"> от общего числа участников по </w:t>
      </w:r>
      <w:r w:rsidR="00376A2A">
        <w:rPr>
          <w:rFonts w:ascii="Times New Roman" w:hAnsi="Times New Roman"/>
          <w:sz w:val="28"/>
          <w:szCs w:val="28"/>
        </w:rPr>
        <w:t>обществознанию</w:t>
      </w:r>
      <w:r w:rsidRPr="00552076">
        <w:rPr>
          <w:rFonts w:ascii="Times New Roman" w:hAnsi="Times New Roman"/>
          <w:sz w:val="28"/>
          <w:szCs w:val="28"/>
        </w:rPr>
        <w:t xml:space="preserve">). </w:t>
      </w:r>
      <w:r w:rsidR="00E2037C">
        <w:rPr>
          <w:rFonts w:ascii="Times New Roman" w:hAnsi="Times New Roman"/>
          <w:sz w:val="28"/>
          <w:szCs w:val="28"/>
        </w:rPr>
        <w:t xml:space="preserve">Если анализировать количество участников экзамена по такому показателю как доля от общего числа участников по АТЕ, то больший процент сдающих ЕГЭ по </w:t>
      </w:r>
      <w:r w:rsidR="00E2037C">
        <w:rPr>
          <w:rFonts w:ascii="Times New Roman" w:hAnsi="Times New Roman"/>
          <w:sz w:val="28"/>
          <w:szCs w:val="28"/>
        </w:rPr>
        <w:lastRenderedPageBreak/>
        <w:t xml:space="preserve">обществознанию проживает в </w:t>
      </w:r>
      <w:proofErr w:type="spellStart"/>
      <w:r w:rsidR="00E2037C">
        <w:rPr>
          <w:rFonts w:ascii="Times New Roman" w:hAnsi="Times New Roman"/>
          <w:sz w:val="28"/>
          <w:szCs w:val="28"/>
        </w:rPr>
        <w:t>Лахденпохском</w:t>
      </w:r>
      <w:proofErr w:type="spellEnd"/>
      <w:r w:rsidR="00E2037C">
        <w:rPr>
          <w:rFonts w:ascii="Times New Roman" w:hAnsi="Times New Roman"/>
          <w:sz w:val="28"/>
          <w:szCs w:val="28"/>
        </w:rPr>
        <w:t xml:space="preserve"> МР (64,9%), Сортавальском МР (60,9), </w:t>
      </w:r>
      <w:proofErr w:type="spellStart"/>
      <w:r w:rsidR="00E2037C">
        <w:rPr>
          <w:rFonts w:ascii="Times New Roman" w:hAnsi="Times New Roman"/>
          <w:sz w:val="28"/>
          <w:szCs w:val="28"/>
        </w:rPr>
        <w:t>Прионежском</w:t>
      </w:r>
      <w:proofErr w:type="spellEnd"/>
      <w:r w:rsidR="00E2037C">
        <w:rPr>
          <w:rFonts w:ascii="Times New Roman" w:hAnsi="Times New Roman"/>
          <w:sz w:val="28"/>
          <w:szCs w:val="28"/>
        </w:rPr>
        <w:t xml:space="preserve"> МР (53,6%), Муезерском МР (52,3%). Меньшей популярностью экзамен по обществознанию в 2018 году пользовался в </w:t>
      </w:r>
      <w:proofErr w:type="spellStart"/>
      <w:r w:rsidR="00E2037C">
        <w:rPr>
          <w:rFonts w:ascii="Times New Roman" w:hAnsi="Times New Roman"/>
          <w:sz w:val="28"/>
          <w:szCs w:val="28"/>
        </w:rPr>
        <w:t>Калевальском</w:t>
      </w:r>
      <w:proofErr w:type="spellEnd"/>
      <w:r w:rsidR="00E2037C">
        <w:rPr>
          <w:rFonts w:ascii="Times New Roman" w:hAnsi="Times New Roman"/>
          <w:sz w:val="28"/>
          <w:szCs w:val="28"/>
        </w:rPr>
        <w:t xml:space="preserve"> НМР (28,3%), Беломорском МР (32,3%), </w:t>
      </w:r>
      <w:proofErr w:type="spellStart"/>
      <w:r w:rsidR="00E2037C">
        <w:rPr>
          <w:rFonts w:ascii="Times New Roman" w:hAnsi="Times New Roman"/>
          <w:sz w:val="28"/>
          <w:szCs w:val="28"/>
        </w:rPr>
        <w:t>Кемском</w:t>
      </w:r>
      <w:proofErr w:type="spellEnd"/>
      <w:r w:rsidR="00E2037C">
        <w:rPr>
          <w:rFonts w:ascii="Times New Roman" w:hAnsi="Times New Roman"/>
          <w:sz w:val="28"/>
          <w:szCs w:val="28"/>
        </w:rPr>
        <w:t xml:space="preserve"> МР (34,3%).</w:t>
      </w:r>
    </w:p>
    <w:p w:rsidR="00FF0419" w:rsidRDefault="00FF0419" w:rsidP="00D00F01">
      <w:pPr>
        <w:pStyle w:val="1"/>
        <w:spacing w:before="240"/>
        <w:rPr>
          <w:rFonts w:ascii="Times New Roman" w:eastAsia="Times New Roman" w:hAnsi="Times New Roman" w:cs="Times New Roman"/>
          <w:color w:val="auto"/>
        </w:rPr>
      </w:pPr>
      <w:r w:rsidRPr="00D00F01">
        <w:rPr>
          <w:rFonts w:ascii="Times New Roman" w:eastAsia="Times New Roman" w:hAnsi="Times New Roman" w:cs="Times New Roman"/>
          <w:color w:val="auto"/>
        </w:rPr>
        <w:t xml:space="preserve">2. КРАТКАЯ ХАРАКТЕРИСТИКА КИМ ПО </w:t>
      </w:r>
      <w:r w:rsidR="00562ED2">
        <w:rPr>
          <w:rFonts w:ascii="Times New Roman" w:eastAsia="Times New Roman" w:hAnsi="Times New Roman" w:cs="Times New Roman"/>
          <w:color w:val="auto"/>
        </w:rPr>
        <w:t>ОБЩЕСТВОЗНАНИЮ</w:t>
      </w:r>
    </w:p>
    <w:p w:rsidR="00773554" w:rsidRPr="00562ED2" w:rsidRDefault="00773554" w:rsidP="00773554">
      <w:pPr>
        <w:autoSpaceDE w:val="0"/>
        <w:autoSpaceDN w:val="0"/>
        <w:adjustRightInd w:val="0"/>
        <w:ind w:firstLine="567"/>
        <w:jc w:val="both"/>
        <w:rPr>
          <w:sz w:val="28"/>
          <w:szCs w:val="28"/>
        </w:rPr>
      </w:pPr>
      <w:r w:rsidRPr="00562ED2">
        <w:rPr>
          <w:sz w:val="28"/>
          <w:szCs w:val="28"/>
        </w:rPr>
        <w:t>Содержание экзаменационной работы по обществознанию определяет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p>
    <w:p w:rsidR="00773554" w:rsidRPr="00562ED2" w:rsidRDefault="00773554" w:rsidP="00773554">
      <w:pPr>
        <w:autoSpaceDE w:val="0"/>
        <w:autoSpaceDN w:val="0"/>
        <w:adjustRightInd w:val="0"/>
        <w:ind w:firstLine="567"/>
        <w:jc w:val="both"/>
        <w:rPr>
          <w:sz w:val="28"/>
          <w:szCs w:val="28"/>
        </w:rPr>
      </w:pPr>
      <w:r w:rsidRPr="00562ED2">
        <w:rPr>
          <w:sz w:val="28"/>
          <w:szCs w:val="28"/>
        </w:rPr>
        <w:t>Основная цель экзамена – оценка качества подготовки выпускников образовательных организаций среднего общего образования по обществознанию. Объектами проверки выступают умения, способы познавательной деятельности, определенные требованиями Федерального компонента государственного стандарта среднего (полного) общего образования. Перечень проверяемых элементов содержания составлен на базе раздела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обществознанию (базовый и частично профильный уровни). Для достижения поставленной цели разработан и используется комплекс заданий, различающихся по характеру, направленности, уровню сложности. Он нацелен на дифференцированное выявление уровней подготовки обучающихся по предмету в рамках стандартизированной проверки.</w:t>
      </w:r>
    </w:p>
    <w:p w:rsidR="00773554" w:rsidRPr="00562ED2" w:rsidRDefault="00773554" w:rsidP="002C0CEA">
      <w:pPr>
        <w:autoSpaceDE w:val="0"/>
        <w:autoSpaceDN w:val="0"/>
        <w:adjustRightInd w:val="0"/>
        <w:ind w:firstLine="567"/>
        <w:jc w:val="both"/>
        <w:rPr>
          <w:sz w:val="28"/>
          <w:szCs w:val="28"/>
        </w:rPr>
      </w:pPr>
      <w:r w:rsidRPr="00562ED2">
        <w:rPr>
          <w:sz w:val="28"/>
          <w:szCs w:val="28"/>
        </w:rPr>
        <w:t xml:space="preserve">В основе модели экзаменационной работы – </w:t>
      </w:r>
      <w:proofErr w:type="spellStart"/>
      <w:r w:rsidRPr="00562ED2">
        <w:rPr>
          <w:sz w:val="28"/>
          <w:szCs w:val="28"/>
        </w:rPr>
        <w:t>деятельностный</w:t>
      </w:r>
      <w:proofErr w:type="spellEnd"/>
      <w:r w:rsidRPr="00562ED2">
        <w:rPr>
          <w:sz w:val="28"/>
          <w:szCs w:val="28"/>
        </w:rPr>
        <w:t xml:space="preserve"> подход, позволяющий осуществить </w:t>
      </w:r>
      <w:proofErr w:type="spellStart"/>
      <w:r w:rsidRPr="00562ED2">
        <w:rPr>
          <w:sz w:val="28"/>
          <w:szCs w:val="28"/>
        </w:rPr>
        <w:t>многоаспектную</w:t>
      </w:r>
      <w:proofErr w:type="spellEnd"/>
      <w:r w:rsidRPr="00562ED2">
        <w:rPr>
          <w:sz w:val="28"/>
          <w:szCs w:val="28"/>
        </w:rPr>
        <w:t xml:space="preserve"> проверку широкого спектра предметных умений, видов познавательной деятельности и знания об обществе в единстве его сфер и базовых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 Содержание экзаменационной работы отражает интегральный характер обществоведческого курса: в совокупности задания охватывают основные разделы курса, базовые положения различных областей обществознания.</w:t>
      </w:r>
    </w:p>
    <w:p w:rsidR="00773554" w:rsidRPr="00562ED2" w:rsidRDefault="00773554" w:rsidP="002C0CEA">
      <w:pPr>
        <w:autoSpaceDE w:val="0"/>
        <w:autoSpaceDN w:val="0"/>
        <w:adjustRightInd w:val="0"/>
        <w:ind w:firstLine="567"/>
        <w:jc w:val="both"/>
        <w:rPr>
          <w:sz w:val="28"/>
          <w:szCs w:val="28"/>
        </w:rPr>
      </w:pPr>
      <w:r w:rsidRPr="00562ED2">
        <w:rPr>
          <w:sz w:val="28"/>
          <w:szCs w:val="28"/>
        </w:rPr>
        <w:t>Задания КИМ различаются по характеру и уровню сложности, который определяется способом познавательной деятельности, необходимым для выполнения задания. Выполнение заданий КИМ предполагает осуществление таких интеллектуальных действий, как распознавание, воспроизведение, извлечение, классификация, систематизация, сравнение, конкретизация, применение знаний (по образцу или в новом контексте), объяснение, аргументация, оценивание и др. Задания повышенного и высокого уровней сложности, в отличие от базовых, предусматривают, как</w:t>
      </w:r>
      <w:r w:rsidR="002C0CEA" w:rsidRPr="00562ED2">
        <w:rPr>
          <w:sz w:val="28"/>
          <w:szCs w:val="28"/>
        </w:rPr>
        <w:t xml:space="preserve"> </w:t>
      </w:r>
      <w:r w:rsidRPr="00562ED2">
        <w:rPr>
          <w:sz w:val="28"/>
          <w:szCs w:val="28"/>
        </w:rPr>
        <w:t xml:space="preserve">правило, комплексную по своему характеру познавательную деятельность. </w:t>
      </w:r>
    </w:p>
    <w:p w:rsidR="00773554" w:rsidRPr="00562ED2" w:rsidRDefault="00773554" w:rsidP="002C0CEA">
      <w:pPr>
        <w:autoSpaceDE w:val="0"/>
        <w:autoSpaceDN w:val="0"/>
        <w:adjustRightInd w:val="0"/>
        <w:ind w:firstLine="567"/>
        <w:jc w:val="both"/>
        <w:rPr>
          <w:sz w:val="28"/>
          <w:szCs w:val="28"/>
        </w:rPr>
      </w:pPr>
      <w:r w:rsidRPr="00562ED2">
        <w:rPr>
          <w:sz w:val="28"/>
          <w:szCs w:val="28"/>
        </w:rPr>
        <w:t>К основным принципам отбора конкретных объектов проверки следует отнести:</w:t>
      </w:r>
    </w:p>
    <w:p w:rsidR="00773554" w:rsidRPr="00562ED2" w:rsidRDefault="00773554" w:rsidP="002C0CEA">
      <w:pPr>
        <w:autoSpaceDE w:val="0"/>
        <w:autoSpaceDN w:val="0"/>
        <w:adjustRightInd w:val="0"/>
        <w:ind w:firstLine="567"/>
        <w:jc w:val="both"/>
        <w:rPr>
          <w:sz w:val="28"/>
          <w:szCs w:val="28"/>
        </w:rPr>
      </w:pPr>
      <w:r w:rsidRPr="00562ED2">
        <w:rPr>
          <w:sz w:val="28"/>
          <w:szCs w:val="28"/>
        </w:rPr>
        <w:lastRenderedPageBreak/>
        <w:t>– включение в КИМ ЕГЭ дидактических единиц и основных умений, формируемых при изучении курса на базовом уровне, за исключением тех, которые определены в стандарте как изучаемые, но не подлежащие проверке в рамках итоговой аттестации, а также требований, соответствие которым не может быть выявлено с помощью используемого инструментария (проектная деятельность, устные презентации и т.п.);</w:t>
      </w:r>
    </w:p>
    <w:p w:rsidR="00773554" w:rsidRPr="00562ED2" w:rsidRDefault="00773554" w:rsidP="002C0CEA">
      <w:pPr>
        <w:autoSpaceDE w:val="0"/>
        <w:autoSpaceDN w:val="0"/>
        <w:adjustRightInd w:val="0"/>
        <w:ind w:firstLine="567"/>
        <w:jc w:val="both"/>
        <w:rPr>
          <w:sz w:val="28"/>
          <w:szCs w:val="28"/>
        </w:rPr>
      </w:pPr>
      <w:r w:rsidRPr="00562ED2">
        <w:rPr>
          <w:sz w:val="28"/>
          <w:szCs w:val="28"/>
        </w:rPr>
        <w:t xml:space="preserve">– равномерное представление в КИМ всех содержательных разделов курса с учетом степени их раскрытия в учебниках, рекомендуемых </w:t>
      </w:r>
      <w:proofErr w:type="spellStart"/>
      <w:r w:rsidRPr="00562ED2">
        <w:rPr>
          <w:sz w:val="28"/>
          <w:szCs w:val="28"/>
        </w:rPr>
        <w:t>Минобрнауки</w:t>
      </w:r>
      <w:proofErr w:type="spellEnd"/>
      <w:r w:rsidRPr="00562ED2">
        <w:rPr>
          <w:sz w:val="28"/>
          <w:szCs w:val="28"/>
        </w:rPr>
        <w:t xml:space="preserve"> России к использованию при реализации имеющих государственную аккредитацию образовательных программ среднего общего образования в 2016/2017 и 2017/2018 учебных годах;</w:t>
      </w:r>
    </w:p>
    <w:p w:rsidR="00773554" w:rsidRPr="00562ED2" w:rsidRDefault="00773554" w:rsidP="002C0CEA">
      <w:pPr>
        <w:autoSpaceDE w:val="0"/>
        <w:autoSpaceDN w:val="0"/>
        <w:adjustRightInd w:val="0"/>
        <w:ind w:firstLine="567"/>
        <w:jc w:val="both"/>
        <w:rPr>
          <w:sz w:val="28"/>
          <w:szCs w:val="28"/>
        </w:rPr>
      </w:pPr>
      <w:r w:rsidRPr="00562ED2">
        <w:rPr>
          <w:sz w:val="28"/>
          <w:szCs w:val="28"/>
        </w:rPr>
        <w:t>– соблюдение баланса между формализуемыми элементами знаний и теми компонентами проверки, которые требуют свободно конструируемого ответа.</w:t>
      </w:r>
    </w:p>
    <w:p w:rsidR="00773554" w:rsidRPr="00562ED2" w:rsidRDefault="00773554" w:rsidP="002C0CEA">
      <w:pPr>
        <w:autoSpaceDE w:val="0"/>
        <w:autoSpaceDN w:val="0"/>
        <w:adjustRightInd w:val="0"/>
        <w:ind w:firstLine="567"/>
        <w:jc w:val="both"/>
        <w:rPr>
          <w:sz w:val="28"/>
          <w:szCs w:val="28"/>
        </w:rPr>
      </w:pPr>
      <w:r w:rsidRPr="00562ED2">
        <w:rPr>
          <w:sz w:val="28"/>
          <w:szCs w:val="28"/>
        </w:rPr>
        <w:t>Специфика предмета и социально-гуманитарного знания в целом учитывается также при подборе источников информации, используемых в экзаменационной работе. Это, как правило, результаты социологических исследований, неадаптированные тексты из публикаций научно- популярного, социально-философского характера.</w:t>
      </w:r>
    </w:p>
    <w:p w:rsidR="00773554" w:rsidRPr="00562ED2" w:rsidRDefault="00773554" w:rsidP="002C0CEA">
      <w:pPr>
        <w:autoSpaceDE w:val="0"/>
        <w:autoSpaceDN w:val="0"/>
        <w:adjustRightInd w:val="0"/>
        <w:spacing w:before="120"/>
        <w:ind w:firstLine="567"/>
        <w:jc w:val="both"/>
        <w:rPr>
          <w:b/>
          <w:i/>
          <w:sz w:val="28"/>
          <w:szCs w:val="28"/>
        </w:rPr>
      </w:pPr>
      <w:r w:rsidRPr="00562ED2">
        <w:rPr>
          <w:b/>
          <w:i/>
          <w:sz w:val="28"/>
          <w:szCs w:val="28"/>
        </w:rPr>
        <w:t>Структура КИМ ЕГЭ</w:t>
      </w:r>
    </w:p>
    <w:p w:rsidR="00773554" w:rsidRPr="00562ED2" w:rsidRDefault="00773554" w:rsidP="00773554">
      <w:pPr>
        <w:autoSpaceDE w:val="0"/>
        <w:autoSpaceDN w:val="0"/>
        <w:adjustRightInd w:val="0"/>
        <w:ind w:firstLine="567"/>
        <w:jc w:val="both"/>
        <w:rPr>
          <w:sz w:val="28"/>
          <w:szCs w:val="28"/>
        </w:rPr>
      </w:pPr>
      <w:r w:rsidRPr="00562ED2">
        <w:rPr>
          <w:sz w:val="28"/>
          <w:szCs w:val="28"/>
        </w:rPr>
        <w:t>Каждый вариант экзаменационной работы состоит из двух частей и включает в себя 29 заданий, различающихся формой и уровнем сложности. Часть 1 содержит 20 заданий с кратким ответом. В экзаменационной работе предложены следующие разновидности заданий с кратким ответом:</w:t>
      </w:r>
    </w:p>
    <w:p w:rsidR="00773554" w:rsidRPr="00562ED2" w:rsidRDefault="00773554" w:rsidP="00773554">
      <w:pPr>
        <w:autoSpaceDE w:val="0"/>
        <w:autoSpaceDN w:val="0"/>
        <w:adjustRightInd w:val="0"/>
        <w:ind w:firstLine="567"/>
        <w:jc w:val="both"/>
        <w:rPr>
          <w:sz w:val="28"/>
          <w:szCs w:val="28"/>
        </w:rPr>
      </w:pPr>
      <w:r w:rsidRPr="00562ED2">
        <w:rPr>
          <w:sz w:val="28"/>
          <w:szCs w:val="28"/>
        </w:rPr>
        <w:t>– задания на выбор и запись нескольких правильных ответов из предложенного перечня ответов;</w:t>
      </w:r>
    </w:p>
    <w:p w:rsidR="00773554" w:rsidRPr="00562ED2" w:rsidRDefault="00773554" w:rsidP="00773554">
      <w:pPr>
        <w:autoSpaceDE w:val="0"/>
        <w:autoSpaceDN w:val="0"/>
        <w:adjustRightInd w:val="0"/>
        <w:ind w:firstLine="567"/>
        <w:jc w:val="both"/>
        <w:rPr>
          <w:sz w:val="28"/>
          <w:szCs w:val="28"/>
        </w:rPr>
      </w:pPr>
      <w:r w:rsidRPr="00562ED2">
        <w:rPr>
          <w:sz w:val="28"/>
          <w:szCs w:val="28"/>
        </w:rPr>
        <w:t>– задание на выявление структурных элементов понятий с помощью таблиц;</w:t>
      </w:r>
    </w:p>
    <w:p w:rsidR="00773554" w:rsidRPr="00562ED2" w:rsidRDefault="00773554" w:rsidP="00773554">
      <w:pPr>
        <w:autoSpaceDE w:val="0"/>
        <w:autoSpaceDN w:val="0"/>
        <w:adjustRightInd w:val="0"/>
        <w:ind w:firstLine="567"/>
        <w:jc w:val="both"/>
        <w:rPr>
          <w:sz w:val="28"/>
          <w:szCs w:val="28"/>
        </w:rPr>
      </w:pPr>
      <w:r w:rsidRPr="00562ED2">
        <w:rPr>
          <w:sz w:val="28"/>
          <w:szCs w:val="28"/>
        </w:rPr>
        <w:t>– задание на установление соответствия позиций, представленных в двух множествах;</w:t>
      </w:r>
    </w:p>
    <w:p w:rsidR="00773554" w:rsidRPr="00562ED2" w:rsidRDefault="00773554" w:rsidP="00773554">
      <w:pPr>
        <w:autoSpaceDE w:val="0"/>
        <w:autoSpaceDN w:val="0"/>
        <w:adjustRightInd w:val="0"/>
        <w:ind w:firstLine="567"/>
        <w:jc w:val="both"/>
        <w:rPr>
          <w:sz w:val="28"/>
          <w:szCs w:val="28"/>
        </w:rPr>
      </w:pPr>
      <w:r w:rsidRPr="00562ED2">
        <w:rPr>
          <w:sz w:val="28"/>
          <w:szCs w:val="28"/>
        </w:rPr>
        <w:t>– задание на определение терминов и понятий, соответствующих предлагаемому контексту.</w:t>
      </w:r>
    </w:p>
    <w:p w:rsidR="00773554" w:rsidRPr="00562ED2" w:rsidRDefault="00773554" w:rsidP="00773554">
      <w:pPr>
        <w:autoSpaceDE w:val="0"/>
        <w:autoSpaceDN w:val="0"/>
        <w:adjustRightInd w:val="0"/>
        <w:ind w:firstLine="567"/>
        <w:jc w:val="both"/>
        <w:rPr>
          <w:sz w:val="28"/>
          <w:szCs w:val="28"/>
        </w:rPr>
      </w:pPr>
      <w:r w:rsidRPr="00562ED2">
        <w:rPr>
          <w:sz w:val="28"/>
          <w:szCs w:val="28"/>
        </w:rPr>
        <w:t>Ответ на задания части 1 дается соответствующей записью в виде слова (словосочетания) или последовательности цифр, записанных без пробелов и разделительных символов.</w:t>
      </w:r>
    </w:p>
    <w:p w:rsidR="00773554" w:rsidRPr="00562ED2" w:rsidRDefault="00773554" w:rsidP="00773554">
      <w:pPr>
        <w:autoSpaceDE w:val="0"/>
        <w:autoSpaceDN w:val="0"/>
        <w:adjustRightInd w:val="0"/>
        <w:ind w:firstLine="567"/>
        <w:jc w:val="both"/>
        <w:rPr>
          <w:sz w:val="28"/>
          <w:szCs w:val="28"/>
        </w:rPr>
      </w:pPr>
      <w:r w:rsidRPr="00562ED2">
        <w:rPr>
          <w:sz w:val="28"/>
          <w:szCs w:val="28"/>
        </w:rPr>
        <w:t xml:space="preserve">Часть 2 содержит 9 заданий с развернутым ответом. В этих заданиях ответ формулируется и записывается экзаменуемым самостоятельно в развернутой форме. Задания этой части работы нацелены на выявление выпускников, имеющих наиболее высокий уровень обществоведческой подготовки. Результаты выполнения заданий части 1 обрабатываются автоматически. Ответы на задания части 2 анализируются и оцениваются экспертами на основе специально разработанных критериев. </w:t>
      </w:r>
    </w:p>
    <w:p w:rsidR="00773554" w:rsidRPr="00562ED2" w:rsidRDefault="00773554" w:rsidP="002C0CEA">
      <w:pPr>
        <w:autoSpaceDE w:val="0"/>
        <w:autoSpaceDN w:val="0"/>
        <w:adjustRightInd w:val="0"/>
        <w:spacing w:before="120"/>
        <w:ind w:firstLine="567"/>
        <w:jc w:val="both"/>
        <w:rPr>
          <w:b/>
          <w:i/>
          <w:sz w:val="28"/>
          <w:szCs w:val="28"/>
        </w:rPr>
      </w:pPr>
      <w:r w:rsidRPr="00562ED2">
        <w:rPr>
          <w:b/>
          <w:i/>
          <w:sz w:val="28"/>
          <w:szCs w:val="28"/>
        </w:rPr>
        <w:t>Распределение заданий КИМ по содержанию, видам умений и способам действий</w:t>
      </w:r>
    </w:p>
    <w:p w:rsidR="00773554" w:rsidRPr="00562ED2" w:rsidRDefault="00773554" w:rsidP="00773554">
      <w:pPr>
        <w:autoSpaceDE w:val="0"/>
        <w:autoSpaceDN w:val="0"/>
        <w:adjustRightInd w:val="0"/>
        <w:ind w:firstLine="567"/>
        <w:jc w:val="both"/>
        <w:rPr>
          <w:sz w:val="28"/>
          <w:szCs w:val="28"/>
        </w:rPr>
      </w:pPr>
      <w:r w:rsidRPr="00562ED2">
        <w:rPr>
          <w:sz w:val="28"/>
          <w:szCs w:val="28"/>
        </w:rPr>
        <w:lastRenderedPageBreak/>
        <w:t xml:space="preserve">Задания 1–3 – понятийные задания базового уровня – нацелены на проверку знания и понимания </w:t>
      </w:r>
      <w:proofErr w:type="spellStart"/>
      <w:r w:rsidRPr="00562ED2">
        <w:rPr>
          <w:sz w:val="28"/>
          <w:szCs w:val="28"/>
        </w:rPr>
        <w:t>биосоциальной</w:t>
      </w:r>
      <w:proofErr w:type="spellEnd"/>
      <w:r w:rsidRPr="00562ED2">
        <w:rPr>
          <w:sz w:val="28"/>
          <w:szCs w:val="28"/>
        </w:rPr>
        <w:t xml:space="preserve">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 На одной и той же позиции в различных вариантах КИМ находятся задания одного уровня сложности, которые позволяют проверить одни и те же умения на различных элементах содержания. </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Задания 4–19 базового и повышенного уровней, направлены на проверку сформированности умений: характеризовать с научных позиций основные социальные объекты (факты, явления, процессы, институты), их место и значение в жизни общества как целостной системы; осуществлять поиск социальной информации, представленной в различных знаковых системах (текст, схема, таблица, диаграмма); применять социально- экономические и гуманитарные знания в процессе решения познавательных задач по актуальным социальным проблемам. Задания этой группы представляют традиционные пять тематических модулей обществоведческого курса: человек и общество, включая познание и духовную культуру (задания 4–6); экономика (задания 7–10), социальные отношения (задания 11, 12); политика (задания 13–15); право (задания 16–19).</w:t>
      </w:r>
    </w:p>
    <w:p w:rsidR="00773554" w:rsidRPr="00562ED2" w:rsidRDefault="00773554" w:rsidP="00773554">
      <w:pPr>
        <w:autoSpaceDE w:val="0"/>
        <w:autoSpaceDN w:val="0"/>
        <w:adjustRightInd w:val="0"/>
        <w:ind w:firstLine="567"/>
        <w:jc w:val="both"/>
        <w:rPr>
          <w:sz w:val="28"/>
          <w:szCs w:val="28"/>
        </w:rPr>
      </w:pPr>
      <w:r w:rsidRPr="00562ED2">
        <w:rPr>
          <w:sz w:val="28"/>
          <w:szCs w:val="28"/>
        </w:rPr>
        <w:t>Во всех вариантах КИМ задания данной части, проверяющие элементы содержания одного и того же блока-модуля, находятся под одинаковыми номерами. Отметим, что задание 14 во всех вариантах проверяет позиции 4.14 и 4.15 кодификатора элементов содержания, проверяемых на едином государственном экзамене по обществознанию, а задание 16 – знание основ конституционного строя Российской Федерации, прав и свобод человека и гражданина (позиция 5.4 кодификатора элементов содержания, проверяемых на едином государственном экзамене по обществознанию).</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Задание 20 проверяет умение систематизировать, анализировать и обобщать неупорядоченную социальную информацию. На одной и той же позиции в различных вариантах КИМ находятся задания одного уровня сложности, которые позволяют проверять одни и те же умения на различных элементах содержания.</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Задания части 2 (21–29) в совокупности представляют базовые общественные науки, формирующие обществоведческий курс средней школы (социальную философию, экономику, социологию, политологию, социальную психологию, правоведение).</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Задания 21–24 объединены в составное задание с фрагментом научно</w:t>
      </w:r>
      <w:r w:rsidR="002C0CEA" w:rsidRPr="00562ED2">
        <w:rPr>
          <w:sz w:val="28"/>
          <w:szCs w:val="28"/>
        </w:rPr>
        <w:t xml:space="preserve"> </w:t>
      </w:r>
      <w:r w:rsidRPr="00562ED2">
        <w:rPr>
          <w:sz w:val="28"/>
          <w:szCs w:val="28"/>
        </w:rPr>
        <w:t xml:space="preserve">- популярного текста. Задания 21 и 22 направлены преимущественно на выявление умения находить, осознанно воспринимать и точно воспроизводить информацию, содержащуюся в тексте в явном виде (задание 21), а также применять ее в заданном контексте (задание 22). Задание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Задание 24 предполагает использование </w:t>
      </w:r>
      <w:r w:rsidRPr="00562ED2">
        <w:rPr>
          <w:sz w:val="28"/>
          <w:szCs w:val="28"/>
        </w:rPr>
        <w:lastRenderedPageBreak/>
        <w:t>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Задание 25 проверяет умение самостоятельно раскрывать смысл ключевых обществоведческих понятий и применять их в заданном контексте.</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Задание 26 проверяет умение конкретизировать примерами изученные теоретические положения и понятия общественных наук, формирующих обществоведческий курс.</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Задание-задача 27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w:t>
      </w:r>
    </w:p>
    <w:p w:rsidR="00773554" w:rsidRPr="00562ED2" w:rsidRDefault="00773554" w:rsidP="00773554">
      <w:pPr>
        <w:autoSpaceDE w:val="0"/>
        <w:autoSpaceDN w:val="0"/>
        <w:adjustRightInd w:val="0"/>
        <w:ind w:firstLine="567"/>
        <w:jc w:val="both"/>
        <w:rPr>
          <w:sz w:val="28"/>
          <w:szCs w:val="28"/>
        </w:rPr>
      </w:pPr>
      <w:r w:rsidRPr="00562ED2">
        <w:rPr>
          <w:sz w:val="28"/>
          <w:szCs w:val="28"/>
        </w:rPr>
        <w:t>Задание 28 требует составления плана развернутого ответа по конкретной теме обществоведческого курса (в данном варианте – «Неценовые факторы спроса и предложения в условиях рынка», экономика).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773554" w:rsidRPr="00562ED2" w:rsidRDefault="00773554" w:rsidP="00773554">
      <w:pPr>
        <w:autoSpaceDE w:val="0"/>
        <w:autoSpaceDN w:val="0"/>
        <w:adjustRightInd w:val="0"/>
        <w:ind w:firstLine="567"/>
        <w:jc w:val="both"/>
        <w:rPr>
          <w:sz w:val="28"/>
          <w:szCs w:val="28"/>
        </w:rPr>
      </w:pPr>
      <w:r w:rsidRPr="00562ED2">
        <w:rPr>
          <w:sz w:val="28"/>
          <w:szCs w:val="28"/>
        </w:rPr>
        <w:t>В каждом варианте работы в заданиях 21–28 в совокупности представлены пять тематических блоков-модулей.</w:t>
      </w:r>
    </w:p>
    <w:p w:rsidR="00773554" w:rsidRPr="00562ED2" w:rsidRDefault="00773554" w:rsidP="00773554">
      <w:pPr>
        <w:autoSpaceDE w:val="0"/>
        <w:autoSpaceDN w:val="0"/>
        <w:adjustRightInd w:val="0"/>
        <w:ind w:firstLine="567"/>
        <w:jc w:val="both"/>
        <w:rPr>
          <w:sz w:val="28"/>
          <w:szCs w:val="28"/>
        </w:rPr>
      </w:pPr>
      <w:r w:rsidRPr="00562ED2">
        <w:rPr>
          <w:sz w:val="28"/>
          <w:szCs w:val="28"/>
        </w:rPr>
        <w:t>Завершает работу альтернативное задание 29, нацеливающее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FF0419" w:rsidRPr="00562ED2" w:rsidRDefault="00FF0419" w:rsidP="002C0CEA">
      <w:pPr>
        <w:pStyle w:val="1"/>
        <w:spacing w:before="240"/>
        <w:rPr>
          <w:rFonts w:ascii="Times New Roman" w:eastAsia="Times New Roman" w:hAnsi="Times New Roman" w:cs="Times New Roman"/>
          <w:color w:val="auto"/>
        </w:rPr>
      </w:pPr>
      <w:r w:rsidRPr="00562ED2">
        <w:rPr>
          <w:rFonts w:ascii="Times New Roman" w:eastAsia="Times New Roman" w:hAnsi="Times New Roman" w:cs="Times New Roman"/>
          <w:color w:val="auto"/>
        </w:rPr>
        <w:t xml:space="preserve">3. ОСНОВНЫЕ РЕЗУЛЬТАТЫ ЕГЭ ПО </w:t>
      </w:r>
      <w:r w:rsidR="00562ED2" w:rsidRPr="00562ED2">
        <w:rPr>
          <w:rFonts w:ascii="Times New Roman" w:eastAsia="Times New Roman" w:hAnsi="Times New Roman" w:cs="Times New Roman"/>
          <w:color w:val="auto"/>
        </w:rPr>
        <w:t>ОБЩЕСТВОЗНАНИЮ</w:t>
      </w:r>
    </w:p>
    <w:p w:rsidR="006B2012" w:rsidRDefault="006B2012" w:rsidP="00FF0419">
      <w:pPr>
        <w:jc w:val="both"/>
        <w:rPr>
          <w:sz w:val="28"/>
          <w:szCs w:val="28"/>
        </w:rPr>
      </w:pPr>
    </w:p>
    <w:p w:rsidR="006B2012" w:rsidRDefault="006B2012" w:rsidP="00FF0419">
      <w:pPr>
        <w:jc w:val="both"/>
        <w:rPr>
          <w:sz w:val="28"/>
          <w:szCs w:val="28"/>
        </w:rPr>
      </w:pPr>
    </w:p>
    <w:p w:rsidR="006B2012" w:rsidRDefault="006B2012" w:rsidP="00FF0419">
      <w:pPr>
        <w:jc w:val="both"/>
        <w:rPr>
          <w:sz w:val="28"/>
          <w:szCs w:val="28"/>
        </w:rPr>
      </w:pPr>
    </w:p>
    <w:p w:rsidR="006B2012" w:rsidRDefault="006B2012" w:rsidP="00FF0419">
      <w:pPr>
        <w:jc w:val="both"/>
        <w:rPr>
          <w:sz w:val="28"/>
          <w:szCs w:val="28"/>
        </w:rPr>
      </w:pPr>
    </w:p>
    <w:p w:rsidR="006B2012" w:rsidRDefault="006B2012" w:rsidP="00FF0419">
      <w:pPr>
        <w:jc w:val="both"/>
        <w:rPr>
          <w:sz w:val="28"/>
          <w:szCs w:val="28"/>
        </w:rPr>
      </w:pPr>
    </w:p>
    <w:p w:rsidR="00FF0419" w:rsidRDefault="00FF0419" w:rsidP="00FF0419">
      <w:pPr>
        <w:jc w:val="both"/>
        <w:rPr>
          <w:sz w:val="28"/>
          <w:szCs w:val="28"/>
        </w:rPr>
      </w:pPr>
      <w:r w:rsidRPr="00FF2246">
        <w:rPr>
          <w:sz w:val="28"/>
          <w:szCs w:val="28"/>
        </w:rPr>
        <w:lastRenderedPageBreak/>
        <w:t xml:space="preserve">3.1 Диаграмма распределения участников ЕГЭ по </w:t>
      </w:r>
      <w:r w:rsidR="00562ED2">
        <w:rPr>
          <w:sz w:val="28"/>
          <w:szCs w:val="28"/>
        </w:rPr>
        <w:t>обществознанию</w:t>
      </w:r>
      <w:r w:rsidRPr="00FF2246">
        <w:rPr>
          <w:sz w:val="28"/>
          <w:szCs w:val="28"/>
        </w:rPr>
        <w:t xml:space="preserve"> по тестовым баллам в 2018 г.</w:t>
      </w:r>
    </w:p>
    <w:p w:rsidR="00FF0419" w:rsidRPr="00FF2246" w:rsidRDefault="00562ED2" w:rsidP="00FF0419">
      <w:pPr>
        <w:jc w:val="both"/>
        <w:rPr>
          <w:sz w:val="28"/>
          <w:szCs w:val="28"/>
        </w:rPr>
      </w:pPr>
      <w:r w:rsidRPr="00562ED2">
        <w:rPr>
          <w:noProof/>
          <w:szCs w:val="28"/>
        </w:rPr>
        <w:drawing>
          <wp:inline distT="0" distB="0" distL="0" distR="0">
            <wp:extent cx="6120130" cy="4017509"/>
            <wp:effectExtent l="19050" t="0" r="0" b="0"/>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6120130" cy="4017509"/>
                    </a:xfrm>
                    <a:prstGeom prst="rect">
                      <a:avLst/>
                    </a:prstGeom>
                    <a:noFill/>
                    <a:ln w="9525">
                      <a:noFill/>
                      <a:miter lim="800000"/>
                      <a:headEnd/>
                      <a:tailEnd/>
                    </a:ln>
                  </pic:spPr>
                </pic:pic>
              </a:graphicData>
            </a:graphic>
          </wp:inline>
        </w:drawing>
      </w:r>
    </w:p>
    <w:p w:rsidR="00FF0419" w:rsidRPr="00FF2246" w:rsidRDefault="00FF0419" w:rsidP="00562ED2">
      <w:pPr>
        <w:spacing w:before="240"/>
        <w:jc w:val="both"/>
        <w:rPr>
          <w:b/>
          <w:sz w:val="28"/>
          <w:szCs w:val="28"/>
        </w:rPr>
      </w:pPr>
      <w:r w:rsidRPr="00FF2246">
        <w:rPr>
          <w:sz w:val="28"/>
          <w:szCs w:val="28"/>
        </w:rPr>
        <w:t xml:space="preserve">3.2 Динамика результатов ЕГЭ по </w:t>
      </w:r>
      <w:r w:rsidR="00562ED2">
        <w:rPr>
          <w:sz w:val="28"/>
          <w:szCs w:val="28"/>
        </w:rPr>
        <w:t>обществознанию</w:t>
      </w:r>
      <w:r w:rsidRPr="00FF2246">
        <w:rPr>
          <w:sz w:val="28"/>
          <w:szCs w:val="28"/>
        </w:rPr>
        <w:t xml:space="preserve"> за последние 3 года</w:t>
      </w:r>
    </w:p>
    <w:p w:rsidR="00FF0419" w:rsidRPr="00562ED2"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562ED2">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FF2246" w:rsidTr="006C1893">
        <w:trPr>
          <w:trHeight w:val="20"/>
        </w:trPr>
        <w:tc>
          <w:tcPr>
            <w:tcW w:w="5388" w:type="dxa"/>
            <w:vMerge w:val="restart"/>
          </w:tcPr>
          <w:p w:rsidR="00FF0419" w:rsidRPr="00FF2246" w:rsidRDefault="00FF0419" w:rsidP="00972556">
            <w:pPr>
              <w:contextualSpacing/>
              <w:jc w:val="both"/>
              <w:rPr>
                <w:rFonts w:eastAsia="MS Mincho"/>
                <w:sz w:val="28"/>
                <w:szCs w:val="28"/>
              </w:rPr>
            </w:pPr>
          </w:p>
        </w:tc>
        <w:tc>
          <w:tcPr>
            <w:tcW w:w="4819" w:type="dxa"/>
            <w:gridSpan w:val="3"/>
          </w:tcPr>
          <w:p w:rsidR="00FF0419" w:rsidRPr="00FF2246" w:rsidRDefault="00562ED2" w:rsidP="00972556">
            <w:pPr>
              <w:contextualSpacing/>
              <w:jc w:val="center"/>
              <w:rPr>
                <w:rFonts w:eastAsia="MS Mincho"/>
                <w:sz w:val="28"/>
                <w:szCs w:val="28"/>
              </w:rPr>
            </w:pPr>
            <w:r>
              <w:rPr>
                <w:rFonts w:eastAsia="MS Mincho"/>
                <w:sz w:val="28"/>
                <w:szCs w:val="28"/>
              </w:rPr>
              <w:t>Республика Карелия</w:t>
            </w:r>
          </w:p>
        </w:tc>
      </w:tr>
      <w:tr w:rsidR="00301979" w:rsidRPr="00FF2246" w:rsidTr="006C1893">
        <w:trPr>
          <w:trHeight w:val="20"/>
        </w:trPr>
        <w:tc>
          <w:tcPr>
            <w:tcW w:w="5388" w:type="dxa"/>
            <w:vMerge/>
          </w:tcPr>
          <w:p w:rsidR="00301979" w:rsidRPr="00FF2246" w:rsidRDefault="00301979" w:rsidP="00972556">
            <w:pPr>
              <w:contextualSpacing/>
              <w:jc w:val="both"/>
              <w:rPr>
                <w:rFonts w:eastAsia="MS Mincho"/>
                <w:sz w:val="28"/>
                <w:szCs w:val="28"/>
              </w:rPr>
            </w:pPr>
          </w:p>
        </w:tc>
        <w:tc>
          <w:tcPr>
            <w:tcW w:w="1559" w:type="dxa"/>
            <w:vAlign w:val="center"/>
          </w:tcPr>
          <w:p w:rsidR="00301979" w:rsidRPr="00632338" w:rsidRDefault="00301979" w:rsidP="00301979">
            <w:pPr>
              <w:ind w:right="-108"/>
              <w:contextualSpacing/>
              <w:jc w:val="center"/>
              <w:rPr>
                <w:rFonts w:eastAsia="MS Mincho"/>
                <w:sz w:val="28"/>
                <w:szCs w:val="28"/>
              </w:rPr>
            </w:pPr>
            <w:r w:rsidRPr="00632338">
              <w:rPr>
                <w:rFonts w:eastAsia="MS Mincho"/>
                <w:sz w:val="28"/>
                <w:szCs w:val="28"/>
              </w:rPr>
              <w:t>2016 г.</w:t>
            </w:r>
          </w:p>
        </w:tc>
        <w:tc>
          <w:tcPr>
            <w:tcW w:w="1701" w:type="dxa"/>
            <w:vAlign w:val="center"/>
          </w:tcPr>
          <w:p w:rsidR="00301979" w:rsidRPr="00632338" w:rsidRDefault="00301979" w:rsidP="00301979">
            <w:pPr>
              <w:ind w:right="-108" w:hanging="108"/>
              <w:contextualSpacing/>
              <w:jc w:val="center"/>
              <w:rPr>
                <w:rFonts w:eastAsia="MS Mincho"/>
                <w:sz w:val="28"/>
                <w:szCs w:val="28"/>
              </w:rPr>
            </w:pPr>
            <w:r w:rsidRPr="00632338">
              <w:rPr>
                <w:rFonts w:eastAsia="MS Mincho"/>
                <w:sz w:val="28"/>
                <w:szCs w:val="28"/>
              </w:rPr>
              <w:t>2017 г.</w:t>
            </w:r>
          </w:p>
        </w:tc>
        <w:tc>
          <w:tcPr>
            <w:tcW w:w="1559" w:type="dxa"/>
            <w:vAlign w:val="center"/>
          </w:tcPr>
          <w:p w:rsidR="00301979" w:rsidRPr="00FF2246" w:rsidRDefault="00301979" w:rsidP="00301979">
            <w:pPr>
              <w:ind w:hanging="108"/>
              <w:contextualSpacing/>
              <w:jc w:val="center"/>
              <w:rPr>
                <w:rFonts w:eastAsia="MS Mincho"/>
                <w:sz w:val="28"/>
                <w:szCs w:val="28"/>
              </w:rPr>
            </w:pPr>
            <w:r w:rsidRPr="00FF2246">
              <w:rPr>
                <w:rFonts w:eastAsia="MS Mincho"/>
                <w:sz w:val="28"/>
                <w:szCs w:val="28"/>
              </w:rPr>
              <w:t>2018 г.</w:t>
            </w:r>
          </w:p>
        </w:tc>
      </w:tr>
      <w:tr w:rsidR="00301979" w:rsidRPr="00FF2246" w:rsidTr="006C1893">
        <w:trPr>
          <w:trHeight w:val="20"/>
        </w:trPr>
        <w:tc>
          <w:tcPr>
            <w:tcW w:w="5388" w:type="dxa"/>
          </w:tcPr>
          <w:p w:rsidR="00301979" w:rsidRPr="00FF2246" w:rsidRDefault="00301979"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vAlign w:val="center"/>
          </w:tcPr>
          <w:p w:rsidR="00301979" w:rsidRPr="00CA3ABB" w:rsidRDefault="00301979" w:rsidP="00301979">
            <w:pPr>
              <w:contextualSpacing/>
              <w:jc w:val="center"/>
              <w:rPr>
                <w:rFonts w:eastAsia="MS Mincho"/>
                <w:sz w:val="28"/>
                <w:szCs w:val="28"/>
              </w:rPr>
            </w:pPr>
            <w:r w:rsidRPr="00CA3ABB">
              <w:rPr>
                <w:rFonts w:eastAsia="MS Mincho"/>
                <w:sz w:val="28"/>
                <w:szCs w:val="28"/>
              </w:rPr>
              <w:t>13,1%</w:t>
            </w:r>
          </w:p>
        </w:tc>
        <w:tc>
          <w:tcPr>
            <w:tcW w:w="1701" w:type="dxa"/>
            <w:vAlign w:val="center"/>
          </w:tcPr>
          <w:p w:rsidR="00301979" w:rsidRPr="00632338" w:rsidRDefault="00301979" w:rsidP="00301979">
            <w:pPr>
              <w:ind w:right="-108" w:firstLine="567"/>
              <w:contextualSpacing/>
              <w:jc w:val="center"/>
              <w:rPr>
                <w:rFonts w:eastAsia="MS Mincho"/>
                <w:sz w:val="28"/>
                <w:szCs w:val="28"/>
              </w:rPr>
            </w:pPr>
            <w:r>
              <w:rPr>
                <w:rFonts w:eastAsia="MS Mincho"/>
                <w:sz w:val="28"/>
                <w:szCs w:val="28"/>
              </w:rPr>
              <w:t>7,6%</w:t>
            </w:r>
          </w:p>
        </w:tc>
        <w:tc>
          <w:tcPr>
            <w:tcW w:w="1559" w:type="dxa"/>
          </w:tcPr>
          <w:p w:rsidR="00301979" w:rsidRPr="00FF2246" w:rsidRDefault="00C93765" w:rsidP="00972556">
            <w:pPr>
              <w:contextualSpacing/>
              <w:jc w:val="center"/>
              <w:rPr>
                <w:rFonts w:eastAsia="MS Mincho"/>
                <w:sz w:val="28"/>
                <w:szCs w:val="28"/>
              </w:rPr>
            </w:pPr>
            <w:r>
              <w:rPr>
                <w:rFonts w:eastAsia="MS Mincho"/>
                <w:sz w:val="28"/>
                <w:szCs w:val="28"/>
              </w:rPr>
              <w:t>10,7%</w:t>
            </w:r>
          </w:p>
        </w:tc>
      </w:tr>
      <w:tr w:rsidR="00301979" w:rsidRPr="00FF2246" w:rsidTr="006C1893">
        <w:trPr>
          <w:trHeight w:val="20"/>
        </w:trPr>
        <w:tc>
          <w:tcPr>
            <w:tcW w:w="5388" w:type="dxa"/>
          </w:tcPr>
          <w:p w:rsidR="00301979" w:rsidRPr="00FF2246" w:rsidRDefault="00301979" w:rsidP="00972556">
            <w:pPr>
              <w:contextualSpacing/>
              <w:jc w:val="both"/>
              <w:rPr>
                <w:rFonts w:eastAsia="MS Mincho"/>
                <w:sz w:val="28"/>
                <w:szCs w:val="28"/>
              </w:rPr>
            </w:pPr>
            <w:r w:rsidRPr="00FF2246">
              <w:rPr>
                <w:rFonts w:eastAsia="MS Mincho"/>
                <w:sz w:val="28"/>
                <w:szCs w:val="28"/>
              </w:rPr>
              <w:t>Получили от 81 до 100 баллов</w:t>
            </w:r>
          </w:p>
        </w:tc>
        <w:tc>
          <w:tcPr>
            <w:tcW w:w="1559" w:type="dxa"/>
            <w:vAlign w:val="center"/>
          </w:tcPr>
          <w:p w:rsidR="00301979" w:rsidRPr="00CA3ABB" w:rsidRDefault="00301979" w:rsidP="00301979">
            <w:pPr>
              <w:contextualSpacing/>
              <w:jc w:val="center"/>
              <w:rPr>
                <w:rFonts w:eastAsia="MS Mincho"/>
                <w:sz w:val="28"/>
                <w:szCs w:val="28"/>
              </w:rPr>
            </w:pPr>
            <w:r w:rsidRPr="00CA3ABB">
              <w:rPr>
                <w:rFonts w:eastAsia="MS Mincho"/>
                <w:sz w:val="28"/>
                <w:szCs w:val="28"/>
              </w:rPr>
              <w:t>2,0</w:t>
            </w:r>
            <w:r w:rsidR="00FF7F1F">
              <w:rPr>
                <w:rFonts w:eastAsia="MS Mincho"/>
                <w:sz w:val="28"/>
                <w:szCs w:val="28"/>
              </w:rPr>
              <w:t>%</w:t>
            </w:r>
          </w:p>
        </w:tc>
        <w:tc>
          <w:tcPr>
            <w:tcW w:w="1701" w:type="dxa"/>
            <w:vAlign w:val="center"/>
          </w:tcPr>
          <w:p w:rsidR="00301979" w:rsidRPr="00632338" w:rsidRDefault="00301979" w:rsidP="00301979">
            <w:pPr>
              <w:ind w:right="-108" w:firstLine="567"/>
              <w:contextualSpacing/>
              <w:jc w:val="center"/>
              <w:rPr>
                <w:rFonts w:eastAsia="MS Mincho"/>
                <w:sz w:val="28"/>
                <w:szCs w:val="28"/>
              </w:rPr>
            </w:pPr>
            <w:r>
              <w:rPr>
                <w:rFonts w:eastAsia="MS Mincho"/>
                <w:sz w:val="28"/>
                <w:szCs w:val="28"/>
              </w:rPr>
              <w:t>3,7%</w:t>
            </w:r>
          </w:p>
        </w:tc>
        <w:tc>
          <w:tcPr>
            <w:tcW w:w="1559" w:type="dxa"/>
          </w:tcPr>
          <w:p w:rsidR="00301979" w:rsidRPr="00FF2246" w:rsidRDefault="00C93765" w:rsidP="00972556">
            <w:pPr>
              <w:contextualSpacing/>
              <w:jc w:val="center"/>
              <w:rPr>
                <w:rFonts w:eastAsia="MS Mincho"/>
                <w:sz w:val="28"/>
                <w:szCs w:val="28"/>
              </w:rPr>
            </w:pPr>
            <w:r>
              <w:rPr>
                <w:rFonts w:eastAsia="MS Mincho"/>
                <w:sz w:val="28"/>
                <w:szCs w:val="28"/>
              </w:rPr>
              <w:t>7,4%</w:t>
            </w:r>
          </w:p>
        </w:tc>
      </w:tr>
      <w:tr w:rsidR="00301979" w:rsidRPr="00FF2246" w:rsidTr="006C1893">
        <w:trPr>
          <w:trHeight w:val="20"/>
        </w:trPr>
        <w:tc>
          <w:tcPr>
            <w:tcW w:w="5388" w:type="dxa"/>
          </w:tcPr>
          <w:p w:rsidR="00301979" w:rsidRPr="00FF2246" w:rsidRDefault="00301979"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vAlign w:val="center"/>
          </w:tcPr>
          <w:p w:rsidR="00301979" w:rsidRPr="00CA3ABB" w:rsidRDefault="00301979" w:rsidP="00301979">
            <w:pPr>
              <w:contextualSpacing/>
              <w:jc w:val="center"/>
              <w:rPr>
                <w:rFonts w:eastAsia="MS Mincho"/>
                <w:sz w:val="28"/>
                <w:szCs w:val="28"/>
              </w:rPr>
            </w:pPr>
            <w:r w:rsidRPr="00CA3ABB">
              <w:rPr>
                <w:rFonts w:eastAsia="MS Mincho"/>
                <w:sz w:val="28"/>
                <w:szCs w:val="28"/>
              </w:rPr>
              <w:t>0,0%</w:t>
            </w:r>
          </w:p>
        </w:tc>
        <w:tc>
          <w:tcPr>
            <w:tcW w:w="1701" w:type="dxa"/>
            <w:vAlign w:val="center"/>
          </w:tcPr>
          <w:p w:rsidR="00301979" w:rsidRPr="00632338" w:rsidRDefault="00301979" w:rsidP="00301979">
            <w:pPr>
              <w:ind w:right="-108" w:firstLine="567"/>
              <w:contextualSpacing/>
              <w:jc w:val="center"/>
              <w:rPr>
                <w:rFonts w:eastAsia="MS Mincho"/>
                <w:sz w:val="28"/>
                <w:szCs w:val="28"/>
              </w:rPr>
            </w:pPr>
            <w:r w:rsidRPr="00CA3ABB">
              <w:rPr>
                <w:rFonts w:eastAsia="MS Mincho"/>
                <w:sz w:val="28"/>
                <w:szCs w:val="28"/>
              </w:rPr>
              <w:t>0,0%</w:t>
            </w:r>
          </w:p>
        </w:tc>
        <w:tc>
          <w:tcPr>
            <w:tcW w:w="1559" w:type="dxa"/>
          </w:tcPr>
          <w:p w:rsidR="00301979" w:rsidRPr="00FF2246" w:rsidRDefault="00640BAB" w:rsidP="00972556">
            <w:pPr>
              <w:contextualSpacing/>
              <w:jc w:val="center"/>
              <w:rPr>
                <w:rFonts w:eastAsia="MS Mincho"/>
                <w:sz w:val="28"/>
                <w:szCs w:val="28"/>
              </w:rPr>
            </w:pPr>
            <w:r>
              <w:rPr>
                <w:rFonts w:eastAsia="MS Mincho"/>
                <w:sz w:val="28"/>
                <w:szCs w:val="28"/>
              </w:rPr>
              <w:t>0,</w:t>
            </w:r>
            <w:r w:rsidR="00301979">
              <w:rPr>
                <w:rFonts w:eastAsia="MS Mincho"/>
                <w:sz w:val="28"/>
                <w:szCs w:val="28"/>
              </w:rPr>
              <w:t>1</w:t>
            </w:r>
            <w:r>
              <w:rPr>
                <w:rFonts w:eastAsia="MS Mincho"/>
                <w:sz w:val="28"/>
                <w:szCs w:val="28"/>
              </w:rPr>
              <w:t>%</w:t>
            </w:r>
          </w:p>
        </w:tc>
      </w:tr>
    </w:tbl>
    <w:p w:rsidR="00FF0419" w:rsidRPr="00FF2246" w:rsidRDefault="00FF0419" w:rsidP="00FF7F1F">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FF7F1F"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FF7F1F">
        <w:rPr>
          <w:rFonts w:ascii="Times New Roman" w:eastAsia="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1701"/>
        <w:gridCol w:w="1701"/>
        <w:gridCol w:w="1701"/>
        <w:gridCol w:w="1701"/>
      </w:tblGrid>
      <w:tr w:rsidR="00FF0419" w:rsidRPr="0005114A" w:rsidTr="006C1893">
        <w:trPr>
          <w:trHeight w:val="20"/>
        </w:trPr>
        <w:tc>
          <w:tcPr>
            <w:tcW w:w="3403" w:type="dxa"/>
            <w:vAlign w:val="center"/>
          </w:tcPr>
          <w:p w:rsidR="00FF0419" w:rsidRPr="0005114A" w:rsidRDefault="00FF0419" w:rsidP="0005114A">
            <w:pPr>
              <w:pStyle w:val="a3"/>
              <w:spacing w:after="0" w:line="240" w:lineRule="auto"/>
              <w:ind w:left="0"/>
              <w:jc w:val="center"/>
              <w:rPr>
                <w:rFonts w:ascii="Times New Roman" w:hAnsi="Times New Roman"/>
                <w:sz w:val="28"/>
                <w:szCs w:val="28"/>
              </w:rPr>
            </w:pPr>
          </w:p>
        </w:tc>
        <w:tc>
          <w:tcPr>
            <w:tcW w:w="1701" w:type="dxa"/>
            <w:vAlign w:val="center"/>
          </w:tcPr>
          <w:p w:rsidR="00FF0419" w:rsidRPr="0005114A" w:rsidRDefault="00FF0419"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Выпускники текущего года, обучающиеся по программам СОО</w:t>
            </w:r>
          </w:p>
        </w:tc>
        <w:tc>
          <w:tcPr>
            <w:tcW w:w="1701" w:type="dxa"/>
            <w:vAlign w:val="center"/>
          </w:tcPr>
          <w:p w:rsidR="00FF0419" w:rsidRPr="0005114A" w:rsidRDefault="00FF0419"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Выпускники текущего года, обучающиеся по программам СПО</w:t>
            </w:r>
          </w:p>
        </w:tc>
        <w:tc>
          <w:tcPr>
            <w:tcW w:w="1701" w:type="dxa"/>
            <w:vAlign w:val="center"/>
          </w:tcPr>
          <w:p w:rsidR="00FF0419" w:rsidRPr="0005114A" w:rsidRDefault="00FF0419" w:rsidP="0005114A">
            <w:pPr>
              <w:pStyle w:val="a3"/>
              <w:spacing w:after="0" w:line="240" w:lineRule="auto"/>
              <w:ind w:left="0"/>
              <w:jc w:val="center"/>
              <w:rPr>
                <w:rFonts w:ascii="Times New Roman" w:hAnsi="Times New Roman"/>
                <w:sz w:val="28"/>
                <w:szCs w:val="28"/>
              </w:rPr>
            </w:pPr>
            <w:proofErr w:type="spellStart"/>
            <w:r w:rsidRPr="0005114A">
              <w:rPr>
                <w:rFonts w:ascii="Times New Roman" w:hAnsi="Times New Roman"/>
                <w:sz w:val="28"/>
                <w:szCs w:val="28"/>
              </w:rPr>
              <w:t>Выпуск-ники</w:t>
            </w:r>
            <w:proofErr w:type="spellEnd"/>
            <w:r w:rsidRPr="0005114A">
              <w:rPr>
                <w:rFonts w:ascii="Times New Roman" w:hAnsi="Times New Roman"/>
                <w:sz w:val="28"/>
                <w:szCs w:val="28"/>
              </w:rPr>
              <w:t xml:space="preserve"> прошлых лет</w:t>
            </w:r>
          </w:p>
        </w:tc>
        <w:tc>
          <w:tcPr>
            <w:tcW w:w="1701" w:type="dxa"/>
            <w:vAlign w:val="center"/>
          </w:tcPr>
          <w:p w:rsidR="00FF0419" w:rsidRPr="0005114A" w:rsidRDefault="00FF0419" w:rsidP="00861C45">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Участники ЕГЭ с ОВЗ</w:t>
            </w:r>
          </w:p>
        </w:tc>
      </w:tr>
      <w:tr w:rsidR="0060093D" w:rsidRPr="0005114A" w:rsidTr="006C1893">
        <w:trPr>
          <w:trHeight w:val="20"/>
        </w:trPr>
        <w:tc>
          <w:tcPr>
            <w:tcW w:w="3403" w:type="dxa"/>
          </w:tcPr>
          <w:p w:rsidR="0060093D" w:rsidRPr="0005114A" w:rsidRDefault="0060093D" w:rsidP="0005114A">
            <w:pPr>
              <w:pStyle w:val="a3"/>
              <w:spacing w:after="0" w:line="240" w:lineRule="auto"/>
              <w:ind w:left="0"/>
              <w:jc w:val="both"/>
              <w:rPr>
                <w:rFonts w:ascii="Times New Roman" w:hAnsi="Times New Roman"/>
                <w:b/>
                <w:sz w:val="28"/>
                <w:szCs w:val="28"/>
              </w:rPr>
            </w:pPr>
            <w:r w:rsidRPr="0005114A">
              <w:rPr>
                <w:rFonts w:ascii="Times New Roman" w:eastAsia="Times New Roman" w:hAnsi="Times New Roman"/>
                <w:bCs/>
                <w:sz w:val="28"/>
                <w:szCs w:val="28"/>
                <w:lang w:eastAsia="ru-RU"/>
              </w:rPr>
              <w:t>Доля</w:t>
            </w:r>
            <w:r w:rsidRPr="0005114A">
              <w:rPr>
                <w:rFonts w:ascii="Times New Roman" w:hAnsi="Times New Roman"/>
                <w:sz w:val="28"/>
                <w:szCs w:val="28"/>
              </w:rPr>
              <w:t xml:space="preserve"> участников, набравших балл ниже минимального </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8,9%</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57,9%</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20,6%</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9,1%</w:t>
            </w:r>
          </w:p>
        </w:tc>
      </w:tr>
      <w:tr w:rsidR="0060093D" w:rsidRPr="0005114A" w:rsidTr="006C1893">
        <w:trPr>
          <w:trHeight w:val="20"/>
        </w:trPr>
        <w:tc>
          <w:tcPr>
            <w:tcW w:w="3403" w:type="dxa"/>
          </w:tcPr>
          <w:p w:rsidR="0060093D" w:rsidRPr="0005114A" w:rsidRDefault="0060093D" w:rsidP="0005114A">
            <w:pPr>
              <w:pStyle w:val="a3"/>
              <w:spacing w:after="0" w:line="240" w:lineRule="auto"/>
              <w:ind w:left="0"/>
              <w:jc w:val="both"/>
              <w:rPr>
                <w:rFonts w:ascii="Times New Roman" w:hAnsi="Times New Roman"/>
                <w:sz w:val="28"/>
                <w:szCs w:val="28"/>
              </w:rPr>
            </w:pPr>
            <w:r w:rsidRPr="0005114A">
              <w:rPr>
                <w:rFonts w:ascii="Times New Roman" w:eastAsia="Times New Roman" w:hAnsi="Times New Roman"/>
                <w:bCs/>
                <w:sz w:val="28"/>
                <w:szCs w:val="28"/>
                <w:lang w:eastAsia="ru-RU"/>
              </w:rPr>
              <w:lastRenderedPageBreak/>
              <w:t>Доля</w:t>
            </w:r>
            <w:r w:rsidRPr="0005114A">
              <w:rPr>
                <w:rFonts w:ascii="Times New Roman" w:hAnsi="Times New Roman"/>
                <w:sz w:val="28"/>
                <w:szCs w:val="28"/>
              </w:rPr>
              <w:t xml:space="preserve"> участников, получивших тестовый балл от минимального балла до 60 баллов</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48,6%</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39,5%</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56,7%</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63,6%</w:t>
            </w:r>
          </w:p>
        </w:tc>
      </w:tr>
      <w:tr w:rsidR="0060093D" w:rsidRPr="0005114A" w:rsidTr="006C1893">
        <w:trPr>
          <w:trHeight w:val="20"/>
        </w:trPr>
        <w:tc>
          <w:tcPr>
            <w:tcW w:w="3403" w:type="dxa"/>
          </w:tcPr>
          <w:p w:rsidR="0060093D" w:rsidRPr="0005114A" w:rsidRDefault="0060093D" w:rsidP="0005114A">
            <w:pPr>
              <w:pStyle w:val="a3"/>
              <w:spacing w:after="0" w:line="240" w:lineRule="auto"/>
              <w:ind w:left="0"/>
              <w:jc w:val="both"/>
              <w:rPr>
                <w:rFonts w:ascii="Times New Roman" w:hAnsi="Times New Roman"/>
                <w:sz w:val="28"/>
                <w:szCs w:val="28"/>
              </w:rPr>
            </w:pPr>
            <w:r w:rsidRPr="0005114A">
              <w:rPr>
                <w:rFonts w:ascii="Times New Roman" w:eastAsia="Times New Roman" w:hAnsi="Times New Roman"/>
                <w:bCs/>
                <w:sz w:val="28"/>
                <w:szCs w:val="28"/>
                <w:lang w:eastAsia="ru-RU"/>
              </w:rPr>
              <w:t>Доля</w:t>
            </w:r>
            <w:r w:rsidRPr="0005114A">
              <w:rPr>
                <w:rFonts w:ascii="Times New Roman" w:hAnsi="Times New Roman"/>
                <w:sz w:val="28"/>
                <w:szCs w:val="28"/>
              </w:rPr>
              <w:t xml:space="preserve"> участников, получивших от 61 до 80 баллов</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34,6%</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2,6%</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20,6%</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27,3%</w:t>
            </w:r>
          </w:p>
        </w:tc>
      </w:tr>
      <w:tr w:rsidR="0060093D" w:rsidRPr="0005114A" w:rsidTr="006C1893">
        <w:trPr>
          <w:trHeight w:val="20"/>
        </w:trPr>
        <w:tc>
          <w:tcPr>
            <w:tcW w:w="3403" w:type="dxa"/>
          </w:tcPr>
          <w:p w:rsidR="0060093D" w:rsidRPr="0005114A" w:rsidRDefault="0060093D" w:rsidP="0005114A">
            <w:pPr>
              <w:pStyle w:val="a3"/>
              <w:spacing w:after="0" w:line="240" w:lineRule="auto"/>
              <w:ind w:left="0"/>
              <w:jc w:val="both"/>
              <w:rPr>
                <w:rFonts w:ascii="Times New Roman" w:hAnsi="Times New Roman"/>
                <w:b/>
                <w:sz w:val="28"/>
                <w:szCs w:val="28"/>
              </w:rPr>
            </w:pPr>
            <w:r w:rsidRPr="0005114A">
              <w:rPr>
                <w:rFonts w:ascii="Times New Roman" w:eastAsia="Times New Roman" w:hAnsi="Times New Roman"/>
                <w:bCs/>
                <w:sz w:val="28"/>
                <w:szCs w:val="28"/>
                <w:lang w:eastAsia="ru-RU"/>
              </w:rPr>
              <w:t>Доля</w:t>
            </w:r>
            <w:r w:rsidRPr="0005114A">
              <w:rPr>
                <w:rFonts w:ascii="Times New Roman" w:hAnsi="Times New Roman"/>
                <w:sz w:val="28"/>
                <w:szCs w:val="28"/>
              </w:rPr>
              <w:t xml:space="preserve"> участников, получивших от 81 до 100 баллов</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7,9%</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0,0%</w:t>
            </w:r>
          </w:p>
        </w:tc>
        <w:tc>
          <w:tcPr>
            <w:tcW w:w="1701" w:type="dxa"/>
            <w:vAlign w:val="center"/>
          </w:tcPr>
          <w:p w:rsidR="0060093D" w:rsidRPr="0005114A" w:rsidRDefault="0060093D" w:rsidP="0005114A">
            <w:pPr>
              <w:jc w:val="center"/>
              <w:rPr>
                <w:color w:val="000000"/>
                <w:sz w:val="28"/>
                <w:szCs w:val="28"/>
              </w:rPr>
            </w:pPr>
            <w:r w:rsidRPr="0005114A">
              <w:rPr>
                <w:color w:val="000000"/>
                <w:sz w:val="28"/>
                <w:szCs w:val="28"/>
              </w:rPr>
              <w:t>2,1%</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0%</w:t>
            </w:r>
          </w:p>
        </w:tc>
      </w:tr>
      <w:tr w:rsidR="0060093D" w:rsidRPr="0005114A" w:rsidTr="006C1893">
        <w:trPr>
          <w:trHeight w:val="20"/>
        </w:trPr>
        <w:tc>
          <w:tcPr>
            <w:tcW w:w="3403" w:type="dxa"/>
          </w:tcPr>
          <w:p w:rsidR="0060093D" w:rsidRPr="0005114A" w:rsidRDefault="0060093D" w:rsidP="0005114A">
            <w:pPr>
              <w:pStyle w:val="a3"/>
              <w:spacing w:after="0" w:line="240" w:lineRule="auto"/>
              <w:ind w:left="0"/>
              <w:rPr>
                <w:rFonts w:ascii="Times New Roman" w:hAnsi="Times New Roman"/>
                <w:b/>
                <w:sz w:val="28"/>
                <w:szCs w:val="28"/>
              </w:rPr>
            </w:pPr>
            <w:r w:rsidRPr="0005114A">
              <w:rPr>
                <w:rFonts w:ascii="Times New Roman" w:hAnsi="Times New Roman"/>
                <w:sz w:val="28"/>
                <w:szCs w:val="28"/>
              </w:rPr>
              <w:t>Количество выпускников, получивших 100 баллов</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1</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0</w:t>
            </w:r>
          </w:p>
        </w:tc>
        <w:tc>
          <w:tcPr>
            <w:tcW w:w="1701" w:type="dxa"/>
            <w:vAlign w:val="center"/>
          </w:tcPr>
          <w:p w:rsidR="0060093D" w:rsidRPr="0005114A" w:rsidRDefault="0005114A" w:rsidP="0005114A">
            <w:pPr>
              <w:pStyle w:val="a3"/>
              <w:spacing w:after="0" w:line="240" w:lineRule="auto"/>
              <w:ind w:left="0"/>
              <w:jc w:val="center"/>
              <w:rPr>
                <w:rFonts w:ascii="Times New Roman" w:hAnsi="Times New Roman"/>
                <w:sz w:val="28"/>
                <w:szCs w:val="28"/>
              </w:rPr>
            </w:pPr>
            <w:r>
              <w:rPr>
                <w:rFonts w:ascii="Times New Roman" w:hAnsi="Times New Roman"/>
                <w:sz w:val="28"/>
                <w:szCs w:val="28"/>
              </w:rPr>
              <w:t>0</w:t>
            </w:r>
          </w:p>
        </w:tc>
        <w:tc>
          <w:tcPr>
            <w:tcW w:w="1701" w:type="dxa"/>
            <w:vAlign w:val="center"/>
          </w:tcPr>
          <w:p w:rsidR="0060093D" w:rsidRPr="0005114A" w:rsidRDefault="0060093D" w:rsidP="0005114A">
            <w:pPr>
              <w:pStyle w:val="a3"/>
              <w:spacing w:after="0" w:line="240" w:lineRule="auto"/>
              <w:ind w:left="0"/>
              <w:jc w:val="center"/>
              <w:rPr>
                <w:rFonts w:ascii="Times New Roman" w:hAnsi="Times New Roman"/>
                <w:sz w:val="28"/>
                <w:szCs w:val="28"/>
              </w:rPr>
            </w:pPr>
            <w:r w:rsidRPr="0005114A">
              <w:rPr>
                <w:rFonts w:ascii="Times New Roman" w:hAnsi="Times New Roman"/>
                <w:sz w:val="28"/>
                <w:szCs w:val="28"/>
              </w:rPr>
              <w:t>0</w:t>
            </w:r>
          </w:p>
        </w:tc>
      </w:tr>
    </w:tbl>
    <w:p w:rsidR="00FF0419" w:rsidRPr="00FF2246" w:rsidRDefault="00FF0419" w:rsidP="00861C45">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861C45">
        <w:rPr>
          <w:rFonts w:ascii="Times New Roman" w:eastAsia="Times New Roman" w:hAnsi="Times New Roman"/>
          <w:i/>
          <w:sz w:val="24"/>
          <w:szCs w:val="24"/>
          <w:lang w:eastAsia="ru-RU"/>
        </w:rPr>
        <w:t>Таблица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3"/>
        <w:gridCol w:w="1701"/>
        <w:gridCol w:w="2197"/>
        <w:gridCol w:w="2197"/>
      </w:tblGrid>
      <w:tr w:rsidR="0018569B" w:rsidRPr="00632338" w:rsidTr="00995127">
        <w:trPr>
          <w:trHeight w:val="20"/>
        </w:trPr>
        <w:tc>
          <w:tcPr>
            <w:tcW w:w="4253" w:type="dxa"/>
          </w:tcPr>
          <w:p w:rsidR="0018569B" w:rsidRPr="00632338" w:rsidRDefault="0018569B" w:rsidP="006B6CEE">
            <w:pPr>
              <w:pStyle w:val="a3"/>
              <w:spacing w:after="0" w:line="240" w:lineRule="auto"/>
              <w:ind w:left="0" w:right="-108" w:firstLine="33"/>
              <w:jc w:val="both"/>
              <w:rPr>
                <w:rFonts w:ascii="Times New Roman" w:hAnsi="Times New Roman"/>
                <w:sz w:val="28"/>
                <w:szCs w:val="28"/>
              </w:rPr>
            </w:pPr>
          </w:p>
        </w:tc>
        <w:tc>
          <w:tcPr>
            <w:tcW w:w="1701" w:type="dxa"/>
            <w:vAlign w:val="center"/>
          </w:tcPr>
          <w:p w:rsidR="0018569B" w:rsidRPr="00DD2F53" w:rsidRDefault="0018569B" w:rsidP="006B6CEE">
            <w:pPr>
              <w:pStyle w:val="a3"/>
              <w:spacing w:after="0" w:line="240" w:lineRule="auto"/>
              <w:ind w:left="-108" w:right="-108" w:firstLine="33"/>
              <w:jc w:val="center"/>
              <w:rPr>
                <w:rFonts w:ascii="Times New Roman" w:hAnsi="Times New Roman"/>
                <w:sz w:val="28"/>
                <w:szCs w:val="28"/>
              </w:rPr>
            </w:pPr>
            <w:r w:rsidRPr="00DD2F53">
              <w:rPr>
                <w:rFonts w:ascii="Times New Roman" w:hAnsi="Times New Roman"/>
                <w:sz w:val="28"/>
                <w:szCs w:val="28"/>
              </w:rPr>
              <w:t>Лицеи, гимназии</w:t>
            </w:r>
          </w:p>
        </w:tc>
        <w:tc>
          <w:tcPr>
            <w:tcW w:w="2197" w:type="dxa"/>
            <w:vAlign w:val="center"/>
          </w:tcPr>
          <w:p w:rsidR="0018569B" w:rsidRPr="00DD2F53" w:rsidRDefault="0018569B" w:rsidP="006B6CEE">
            <w:pPr>
              <w:pStyle w:val="a3"/>
              <w:spacing w:after="0" w:line="240" w:lineRule="auto"/>
              <w:ind w:left="-108" w:right="-108" w:firstLine="33"/>
              <w:jc w:val="center"/>
              <w:rPr>
                <w:rFonts w:ascii="Times New Roman" w:hAnsi="Times New Roman"/>
                <w:sz w:val="28"/>
                <w:szCs w:val="28"/>
              </w:rPr>
            </w:pPr>
            <w:r>
              <w:rPr>
                <w:rFonts w:ascii="Times New Roman" w:hAnsi="Times New Roman"/>
                <w:sz w:val="28"/>
                <w:szCs w:val="28"/>
              </w:rPr>
              <w:t>Средние общеобразовательные школы с углубленным изучением отдельных предметов</w:t>
            </w:r>
          </w:p>
        </w:tc>
        <w:tc>
          <w:tcPr>
            <w:tcW w:w="2197" w:type="dxa"/>
            <w:vAlign w:val="center"/>
          </w:tcPr>
          <w:p w:rsidR="0018569B" w:rsidRPr="00DD2F53" w:rsidRDefault="0018569B" w:rsidP="006B6CEE">
            <w:pPr>
              <w:pStyle w:val="a3"/>
              <w:spacing w:after="0" w:line="240" w:lineRule="auto"/>
              <w:ind w:left="-108" w:right="-108" w:firstLine="33"/>
              <w:jc w:val="center"/>
              <w:rPr>
                <w:rFonts w:ascii="Times New Roman" w:hAnsi="Times New Roman"/>
                <w:sz w:val="28"/>
                <w:szCs w:val="28"/>
              </w:rPr>
            </w:pPr>
            <w:r>
              <w:rPr>
                <w:rFonts w:ascii="Times New Roman" w:hAnsi="Times New Roman"/>
                <w:sz w:val="28"/>
                <w:szCs w:val="28"/>
              </w:rPr>
              <w:t>Средние общеобразовательные школы</w:t>
            </w:r>
          </w:p>
        </w:tc>
      </w:tr>
      <w:tr w:rsidR="009E6F60" w:rsidRPr="00632338" w:rsidTr="005364B1">
        <w:trPr>
          <w:trHeight w:val="20"/>
        </w:trPr>
        <w:tc>
          <w:tcPr>
            <w:tcW w:w="4253" w:type="dxa"/>
          </w:tcPr>
          <w:p w:rsidR="009E6F60" w:rsidRPr="00632338" w:rsidRDefault="009E6F60" w:rsidP="006B6CEE">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набравших балл ниже минимального </w:t>
            </w:r>
          </w:p>
        </w:tc>
        <w:tc>
          <w:tcPr>
            <w:tcW w:w="1701" w:type="dxa"/>
            <w:vAlign w:val="center"/>
          </w:tcPr>
          <w:p w:rsidR="009E6F60" w:rsidRPr="005364B1" w:rsidRDefault="009E6F60" w:rsidP="005364B1">
            <w:pPr>
              <w:jc w:val="center"/>
              <w:rPr>
                <w:color w:val="000000"/>
                <w:sz w:val="28"/>
                <w:szCs w:val="28"/>
              </w:rPr>
            </w:pPr>
            <w:r w:rsidRPr="005364B1">
              <w:rPr>
                <w:color w:val="000000"/>
                <w:sz w:val="28"/>
                <w:szCs w:val="28"/>
              </w:rPr>
              <w:t>1,6%</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13,2%</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10,2%</w:t>
            </w:r>
          </w:p>
        </w:tc>
      </w:tr>
      <w:tr w:rsidR="009E6F60" w:rsidRPr="00632338" w:rsidTr="005364B1">
        <w:trPr>
          <w:trHeight w:val="20"/>
        </w:trPr>
        <w:tc>
          <w:tcPr>
            <w:tcW w:w="4253" w:type="dxa"/>
          </w:tcPr>
          <w:p w:rsidR="009E6F60" w:rsidRPr="00632338" w:rsidRDefault="009E6F60" w:rsidP="006B6CEE">
            <w:pPr>
              <w:pStyle w:val="a3"/>
              <w:spacing w:after="0" w:line="240" w:lineRule="auto"/>
              <w:ind w:left="0" w:right="-108"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тестовый балл от минимального балла до 60 баллов</w:t>
            </w:r>
          </w:p>
        </w:tc>
        <w:tc>
          <w:tcPr>
            <w:tcW w:w="1701" w:type="dxa"/>
            <w:vAlign w:val="center"/>
          </w:tcPr>
          <w:p w:rsidR="009E6F60" w:rsidRPr="005364B1" w:rsidRDefault="009E6F60" w:rsidP="005364B1">
            <w:pPr>
              <w:jc w:val="center"/>
              <w:rPr>
                <w:color w:val="000000"/>
                <w:sz w:val="28"/>
                <w:szCs w:val="28"/>
              </w:rPr>
            </w:pPr>
            <w:r w:rsidRPr="005364B1">
              <w:rPr>
                <w:color w:val="000000"/>
                <w:sz w:val="28"/>
                <w:szCs w:val="28"/>
              </w:rPr>
              <w:t>35,6%</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43,1%</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52,9%</w:t>
            </w:r>
          </w:p>
        </w:tc>
      </w:tr>
      <w:tr w:rsidR="009E6F60" w:rsidRPr="00632338" w:rsidTr="005364B1">
        <w:trPr>
          <w:trHeight w:val="20"/>
        </w:trPr>
        <w:tc>
          <w:tcPr>
            <w:tcW w:w="4253" w:type="dxa"/>
          </w:tcPr>
          <w:p w:rsidR="009E6F60" w:rsidRPr="00632338" w:rsidRDefault="009E6F60" w:rsidP="006B6CEE">
            <w:pPr>
              <w:pStyle w:val="a3"/>
              <w:spacing w:after="0" w:line="240" w:lineRule="auto"/>
              <w:ind w:left="0" w:right="-108" w:firstLine="33"/>
              <w:jc w:val="both"/>
              <w:rPr>
                <w:rFonts w:ascii="Times New Roman" w:hAnsi="Times New Roman"/>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61 до 80 баллов</w:t>
            </w:r>
          </w:p>
        </w:tc>
        <w:tc>
          <w:tcPr>
            <w:tcW w:w="1701" w:type="dxa"/>
            <w:vAlign w:val="center"/>
          </w:tcPr>
          <w:p w:rsidR="009E6F60" w:rsidRPr="005364B1" w:rsidRDefault="009E6F60" w:rsidP="005364B1">
            <w:pPr>
              <w:jc w:val="center"/>
              <w:rPr>
                <w:color w:val="000000"/>
                <w:sz w:val="28"/>
                <w:szCs w:val="28"/>
              </w:rPr>
            </w:pPr>
            <w:r w:rsidRPr="005364B1">
              <w:rPr>
                <w:color w:val="000000"/>
                <w:sz w:val="28"/>
                <w:szCs w:val="28"/>
              </w:rPr>
              <w:t>46,7%</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37,5%</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31,0%</w:t>
            </w:r>
          </w:p>
        </w:tc>
      </w:tr>
      <w:tr w:rsidR="009E6F60" w:rsidRPr="00632338" w:rsidTr="005364B1">
        <w:trPr>
          <w:trHeight w:val="20"/>
        </w:trPr>
        <w:tc>
          <w:tcPr>
            <w:tcW w:w="4253" w:type="dxa"/>
          </w:tcPr>
          <w:p w:rsidR="009E6F60" w:rsidRPr="00632338" w:rsidRDefault="009E6F60" w:rsidP="006B6CEE">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bCs/>
                <w:sz w:val="28"/>
                <w:szCs w:val="28"/>
                <w:lang w:eastAsia="ru-RU"/>
              </w:rPr>
              <w:t>Доля</w:t>
            </w:r>
            <w:r w:rsidRPr="00632338">
              <w:rPr>
                <w:rFonts w:ascii="Times New Roman" w:hAnsi="Times New Roman"/>
                <w:sz w:val="28"/>
                <w:szCs w:val="28"/>
              </w:rPr>
              <w:t xml:space="preserve"> участников, получивших от 81 до 100 баллов</w:t>
            </w:r>
          </w:p>
        </w:tc>
        <w:tc>
          <w:tcPr>
            <w:tcW w:w="1701" w:type="dxa"/>
            <w:vAlign w:val="center"/>
          </w:tcPr>
          <w:p w:rsidR="009E6F60" w:rsidRPr="005364B1" w:rsidRDefault="009E6F60" w:rsidP="005364B1">
            <w:pPr>
              <w:jc w:val="center"/>
              <w:rPr>
                <w:color w:val="000000"/>
                <w:sz w:val="28"/>
                <w:szCs w:val="28"/>
              </w:rPr>
            </w:pPr>
            <w:r w:rsidRPr="005364B1">
              <w:rPr>
                <w:color w:val="000000"/>
                <w:sz w:val="28"/>
                <w:szCs w:val="28"/>
              </w:rPr>
              <w:t>16,0%</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6,3%</w:t>
            </w:r>
          </w:p>
        </w:tc>
        <w:tc>
          <w:tcPr>
            <w:tcW w:w="2197" w:type="dxa"/>
            <w:vAlign w:val="center"/>
          </w:tcPr>
          <w:p w:rsidR="009E6F60" w:rsidRPr="005364B1" w:rsidRDefault="009E6F60" w:rsidP="005364B1">
            <w:pPr>
              <w:jc w:val="center"/>
              <w:rPr>
                <w:color w:val="000000"/>
                <w:sz w:val="28"/>
                <w:szCs w:val="28"/>
              </w:rPr>
            </w:pPr>
            <w:r w:rsidRPr="005364B1">
              <w:rPr>
                <w:color w:val="000000"/>
                <w:sz w:val="28"/>
                <w:szCs w:val="28"/>
              </w:rPr>
              <w:t>5,9%</w:t>
            </w:r>
          </w:p>
        </w:tc>
      </w:tr>
      <w:tr w:rsidR="009E6F60" w:rsidRPr="00632338" w:rsidTr="005364B1">
        <w:trPr>
          <w:trHeight w:val="20"/>
        </w:trPr>
        <w:tc>
          <w:tcPr>
            <w:tcW w:w="4253" w:type="dxa"/>
          </w:tcPr>
          <w:p w:rsidR="009E6F60" w:rsidRPr="00632338" w:rsidRDefault="009E6F60" w:rsidP="006B6CEE">
            <w:pPr>
              <w:pStyle w:val="a3"/>
              <w:spacing w:after="0" w:line="240" w:lineRule="auto"/>
              <w:ind w:left="0" w:right="-108" w:firstLine="33"/>
              <w:jc w:val="both"/>
              <w:rPr>
                <w:rFonts w:ascii="Times New Roman" w:hAnsi="Times New Roman"/>
                <w:b/>
                <w:sz w:val="28"/>
                <w:szCs w:val="28"/>
              </w:rPr>
            </w:pPr>
            <w:r w:rsidRPr="00632338">
              <w:rPr>
                <w:rFonts w:ascii="Times New Roman" w:hAnsi="Times New Roman"/>
                <w:sz w:val="28"/>
                <w:szCs w:val="28"/>
              </w:rPr>
              <w:t>Количество выпускников, получивших 100 баллов</w:t>
            </w:r>
          </w:p>
        </w:tc>
        <w:tc>
          <w:tcPr>
            <w:tcW w:w="1701" w:type="dxa"/>
            <w:vAlign w:val="center"/>
          </w:tcPr>
          <w:p w:rsidR="009E6F60" w:rsidRPr="005364B1" w:rsidRDefault="00DF2C19" w:rsidP="005364B1">
            <w:pPr>
              <w:pStyle w:val="a3"/>
              <w:spacing w:after="0" w:line="240" w:lineRule="auto"/>
              <w:ind w:left="-108" w:right="-108" w:firstLine="33"/>
              <w:jc w:val="center"/>
              <w:rPr>
                <w:rFonts w:ascii="Times New Roman" w:hAnsi="Times New Roman"/>
                <w:sz w:val="28"/>
                <w:szCs w:val="28"/>
              </w:rPr>
            </w:pPr>
            <w:r w:rsidRPr="005364B1">
              <w:rPr>
                <w:rFonts w:ascii="Times New Roman" w:hAnsi="Times New Roman"/>
                <w:sz w:val="28"/>
                <w:szCs w:val="28"/>
              </w:rPr>
              <w:t>0</w:t>
            </w:r>
          </w:p>
        </w:tc>
        <w:tc>
          <w:tcPr>
            <w:tcW w:w="2197" w:type="dxa"/>
            <w:vAlign w:val="center"/>
          </w:tcPr>
          <w:p w:rsidR="009E6F60" w:rsidRPr="005364B1" w:rsidRDefault="00DF2C19" w:rsidP="005364B1">
            <w:pPr>
              <w:pStyle w:val="a3"/>
              <w:spacing w:after="0" w:line="240" w:lineRule="auto"/>
              <w:ind w:left="-108" w:right="-108" w:firstLine="33"/>
              <w:jc w:val="center"/>
              <w:rPr>
                <w:rFonts w:ascii="Times New Roman" w:hAnsi="Times New Roman"/>
                <w:sz w:val="28"/>
                <w:szCs w:val="28"/>
              </w:rPr>
            </w:pPr>
            <w:r w:rsidRPr="005364B1">
              <w:rPr>
                <w:rFonts w:ascii="Times New Roman" w:hAnsi="Times New Roman"/>
                <w:sz w:val="28"/>
                <w:szCs w:val="28"/>
              </w:rPr>
              <w:t>0</w:t>
            </w:r>
          </w:p>
        </w:tc>
        <w:tc>
          <w:tcPr>
            <w:tcW w:w="2197" w:type="dxa"/>
            <w:vAlign w:val="center"/>
          </w:tcPr>
          <w:p w:rsidR="009E6F60" w:rsidRPr="005364B1" w:rsidRDefault="005364B1" w:rsidP="005364B1">
            <w:pPr>
              <w:pStyle w:val="a3"/>
              <w:spacing w:after="0" w:line="240" w:lineRule="auto"/>
              <w:ind w:left="-108" w:right="-108" w:firstLine="33"/>
              <w:jc w:val="center"/>
              <w:rPr>
                <w:rFonts w:ascii="Times New Roman" w:hAnsi="Times New Roman"/>
                <w:sz w:val="28"/>
                <w:szCs w:val="28"/>
              </w:rPr>
            </w:pPr>
            <w:r w:rsidRPr="005364B1">
              <w:rPr>
                <w:rFonts w:ascii="Times New Roman" w:hAnsi="Times New Roman"/>
                <w:sz w:val="28"/>
                <w:szCs w:val="28"/>
              </w:rPr>
              <w:t>1</w:t>
            </w:r>
          </w:p>
        </w:tc>
      </w:tr>
    </w:tbl>
    <w:p w:rsidR="00FF0419" w:rsidRPr="00452CFF" w:rsidRDefault="00FF0419" w:rsidP="00FF0419">
      <w:pPr>
        <w:pStyle w:val="a3"/>
        <w:spacing w:after="0" w:line="240" w:lineRule="auto"/>
        <w:ind w:left="709"/>
        <w:jc w:val="both"/>
        <w:rPr>
          <w:rFonts w:ascii="Times New Roman" w:eastAsia="Times New Roman" w:hAnsi="Times New Roman"/>
          <w:b/>
          <w:sz w:val="24"/>
          <w:szCs w:val="24"/>
          <w:lang w:eastAsia="ru-RU"/>
        </w:rPr>
      </w:pPr>
    </w:p>
    <w:p w:rsidR="00FF0419" w:rsidRPr="00FF2246" w:rsidRDefault="00FF0419" w:rsidP="00452CFF">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5364B1">
        <w:rPr>
          <w:rFonts w:ascii="Times New Roman" w:eastAsia="Times New Roman" w:hAnsi="Times New Roman"/>
          <w:b/>
          <w:sz w:val="28"/>
          <w:szCs w:val="28"/>
          <w:lang w:eastAsia="ru-RU"/>
        </w:rPr>
        <w:t>обществознанию</w:t>
      </w:r>
      <w:r w:rsidRPr="00FF2246">
        <w:rPr>
          <w:rFonts w:ascii="Times New Roman" w:eastAsia="Times New Roman" w:hAnsi="Times New Roman"/>
          <w:b/>
          <w:sz w:val="28"/>
          <w:szCs w:val="28"/>
          <w:lang w:eastAsia="ru-RU"/>
        </w:rPr>
        <w:t xml:space="preserve"> в сравнении по АТЕ</w:t>
      </w:r>
    </w:p>
    <w:p w:rsidR="00FF0419" w:rsidRPr="00452CFF" w:rsidRDefault="00FF0419" w:rsidP="00FF0419">
      <w:pPr>
        <w:pStyle w:val="a3"/>
        <w:spacing w:line="240" w:lineRule="auto"/>
        <w:ind w:left="525"/>
        <w:jc w:val="right"/>
        <w:rPr>
          <w:rFonts w:ascii="Times New Roman" w:hAnsi="Times New Roman"/>
          <w:i/>
          <w:sz w:val="24"/>
          <w:szCs w:val="24"/>
        </w:rPr>
      </w:pPr>
      <w:r w:rsidRPr="00452CFF">
        <w:rPr>
          <w:rFonts w:ascii="Times New Roman" w:hAnsi="Times New Roman"/>
          <w:i/>
          <w:sz w:val="24"/>
          <w:szCs w:val="24"/>
        </w:rPr>
        <w:t>Таблица 8</w:t>
      </w:r>
    </w:p>
    <w:tbl>
      <w:tblPr>
        <w:tblStyle w:val="a7"/>
        <w:tblW w:w="10440" w:type="dxa"/>
        <w:tblInd w:w="-459" w:type="dxa"/>
        <w:tblLayout w:type="fixed"/>
        <w:tblLook w:val="04A0"/>
      </w:tblPr>
      <w:tblGrid>
        <w:gridCol w:w="2552"/>
        <w:gridCol w:w="1577"/>
        <w:gridCol w:w="1578"/>
        <w:gridCol w:w="1577"/>
        <w:gridCol w:w="1578"/>
        <w:gridCol w:w="1578"/>
      </w:tblGrid>
      <w:tr w:rsidR="00FF0419" w:rsidRPr="00914564" w:rsidTr="006C1893">
        <w:trPr>
          <w:trHeight w:val="20"/>
        </w:trPr>
        <w:tc>
          <w:tcPr>
            <w:tcW w:w="2552" w:type="dxa"/>
            <w:vAlign w:val="center"/>
          </w:tcPr>
          <w:p w:rsidR="00FF0419" w:rsidRPr="00914564" w:rsidRDefault="00FF0419" w:rsidP="00914564">
            <w:pPr>
              <w:pStyle w:val="a3"/>
              <w:spacing w:line="240" w:lineRule="auto"/>
              <w:ind w:left="0"/>
              <w:jc w:val="center"/>
              <w:rPr>
                <w:rFonts w:ascii="Times New Roman" w:hAnsi="Times New Roman"/>
                <w:sz w:val="28"/>
                <w:szCs w:val="28"/>
              </w:rPr>
            </w:pPr>
            <w:r w:rsidRPr="00914564">
              <w:rPr>
                <w:rFonts w:ascii="Times New Roman" w:hAnsi="Times New Roman"/>
                <w:sz w:val="28"/>
                <w:szCs w:val="28"/>
              </w:rPr>
              <w:t xml:space="preserve">Наименование </w:t>
            </w:r>
            <w:r w:rsidR="00914564">
              <w:rPr>
                <w:rFonts w:ascii="Times New Roman" w:hAnsi="Times New Roman"/>
                <w:sz w:val="28"/>
                <w:szCs w:val="28"/>
              </w:rPr>
              <w:t>административно-территориальных единиц</w:t>
            </w:r>
          </w:p>
        </w:tc>
        <w:tc>
          <w:tcPr>
            <w:tcW w:w="1577" w:type="dxa"/>
            <w:vAlign w:val="center"/>
          </w:tcPr>
          <w:p w:rsidR="00FF0419" w:rsidRPr="00914564" w:rsidRDefault="00FF0419" w:rsidP="00914564">
            <w:pPr>
              <w:pStyle w:val="a3"/>
              <w:spacing w:line="240" w:lineRule="auto"/>
              <w:ind w:left="0"/>
              <w:jc w:val="center"/>
              <w:rPr>
                <w:rFonts w:ascii="Times New Roman" w:hAnsi="Times New Roman"/>
                <w:i/>
                <w:sz w:val="28"/>
                <w:szCs w:val="28"/>
              </w:rPr>
            </w:pPr>
            <w:r w:rsidRPr="00914564">
              <w:rPr>
                <w:rFonts w:ascii="Times New Roman" w:eastAsia="Times New Roman" w:hAnsi="Times New Roman"/>
                <w:bCs/>
                <w:sz w:val="28"/>
                <w:szCs w:val="28"/>
                <w:lang w:eastAsia="ru-RU"/>
              </w:rPr>
              <w:t>Доля</w:t>
            </w:r>
            <w:r w:rsidRPr="00914564">
              <w:rPr>
                <w:rFonts w:ascii="Times New Roman" w:hAnsi="Times New Roman"/>
                <w:sz w:val="28"/>
                <w:szCs w:val="28"/>
              </w:rPr>
              <w:t xml:space="preserve"> участников, набравших балл ниже минимального</w:t>
            </w:r>
          </w:p>
        </w:tc>
        <w:tc>
          <w:tcPr>
            <w:tcW w:w="1578" w:type="dxa"/>
            <w:vAlign w:val="center"/>
          </w:tcPr>
          <w:p w:rsidR="00FF0419" w:rsidRPr="00914564" w:rsidRDefault="00FF0419" w:rsidP="00914564">
            <w:pPr>
              <w:pStyle w:val="a3"/>
              <w:spacing w:line="240" w:lineRule="auto"/>
              <w:ind w:left="0"/>
              <w:jc w:val="center"/>
              <w:rPr>
                <w:rFonts w:ascii="Times New Roman" w:hAnsi="Times New Roman"/>
                <w:i/>
                <w:sz w:val="28"/>
                <w:szCs w:val="28"/>
              </w:rPr>
            </w:pPr>
            <w:r w:rsidRPr="00914564">
              <w:rPr>
                <w:rFonts w:ascii="Times New Roman" w:eastAsia="Times New Roman" w:hAnsi="Times New Roman"/>
                <w:bCs/>
                <w:sz w:val="28"/>
                <w:szCs w:val="28"/>
                <w:lang w:eastAsia="ru-RU"/>
              </w:rPr>
              <w:t>Доля</w:t>
            </w:r>
            <w:r w:rsidRPr="00914564">
              <w:rPr>
                <w:rFonts w:ascii="Times New Roman" w:hAnsi="Times New Roman"/>
                <w:sz w:val="28"/>
                <w:szCs w:val="28"/>
              </w:rPr>
              <w:t xml:space="preserve"> участников, получивших тестовый балл от минимального балла </w:t>
            </w:r>
            <w:r w:rsidRPr="00914564">
              <w:rPr>
                <w:rFonts w:ascii="Times New Roman" w:hAnsi="Times New Roman"/>
                <w:sz w:val="28"/>
                <w:szCs w:val="28"/>
              </w:rPr>
              <w:lastRenderedPageBreak/>
              <w:t>до 60 баллов</w:t>
            </w:r>
          </w:p>
        </w:tc>
        <w:tc>
          <w:tcPr>
            <w:tcW w:w="1577" w:type="dxa"/>
            <w:vAlign w:val="center"/>
          </w:tcPr>
          <w:p w:rsidR="00FF0419" w:rsidRPr="00914564" w:rsidRDefault="00FF0419" w:rsidP="00914564">
            <w:pPr>
              <w:pStyle w:val="a3"/>
              <w:spacing w:line="240" w:lineRule="auto"/>
              <w:ind w:left="0"/>
              <w:jc w:val="center"/>
              <w:rPr>
                <w:rFonts w:ascii="Times New Roman" w:hAnsi="Times New Roman"/>
                <w:i/>
                <w:sz w:val="28"/>
                <w:szCs w:val="28"/>
              </w:rPr>
            </w:pPr>
            <w:r w:rsidRPr="00914564">
              <w:rPr>
                <w:rFonts w:ascii="Times New Roman" w:eastAsia="Times New Roman" w:hAnsi="Times New Roman"/>
                <w:bCs/>
                <w:sz w:val="28"/>
                <w:szCs w:val="28"/>
                <w:lang w:eastAsia="ru-RU"/>
              </w:rPr>
              <w:lastRenderedPageBreak/>
              <w:t>Доля</w:t>
            </w:r>
            <w:r w:rsidRPr="00914564">
              <w:rPr>
                <w:rFonts w:ascii="Times New Roman" w:hAnsi="Times New Roman"/>
                <w:sz w:val="28"/>
                <w:szCs w:val="28"/>
              </w:rPr>
              <w:t xml:space="preserve"> участников, получивших от 61 до 80 баллов</w:t>
            </w:r>
          </w:p>
        </w:tc>
        <w:tc>
          <w:tcPr>
            <w:tcW w:w="1578" w:type="dxa"/>
            <w:vAlign w:val="center"/>
          </w:tcPr>
          <w:p w:rsidR="00FF0419" w:rsidRPr="00914564" w:rsidRDefault="00FF0419" w:rsidP="00914564">
            <w:pPr>
              <w:pStyle w:val="a3"/>
              <w:spacing w:line="240" w:lineRule="auto"/>
              <w:ind w:left="0"/>
              <w:jc w:val="center"/>
              <w:rPr>
                <w:rFonts w:ascii="Times New Roman" w:hAnsi="Times New Roman"/>
                <w:i/>
                <w:sz w:val="28"/>
                <w:szCs w:val="28"/>
              </w:rPr>
            </w:pPr>
            <w:r w:rsidRPr="00914564">
              <w:rPr>
                <w:rFonts w:ascii="Times New Roman" w:eastAsia="Times New Roman" w:hAnsi="Times New Roman"/>
                <w:bCs/>
                <w:sz w:val="28"/>
                <w:szCs w:val="28"/>
                <w:lang w:eastAsia="ru-RU"/>
              </w:rPr>
              <w:t>Доля</w:t>
            </w:r>
            <w:r w:rsidRPr="00914564">
              <w:rPr>
                <w:rFonts w:ascii="Times New Roman" w:hAnsi="Times New Roman"/>
                <w:sz w:val="28"/>
                <w:szCs w:val="28"/>
              </w:rPr>
              <w:t xml:space="preserve"> участников, получивших от 81 до 100 баллов</w:t>
            </w:r>
          </w:p>
        </w:tc>
        <w:tc>
          <w:tcPr>
            <w:tcW w:w="1578" w:type="dxa"/>
            <w:vAlign w:val="center"/>
          </w:tcPr>
          <w:p w:rsidR="00FF0419" w:rsidRPr="00914564" w:rsidRDefault="00FF0419" w:rsidP="00914564">
            <w:pPr>
              <w:pStyle w:val="a3"/>
              <w:spacing w:line="240" w:lineRule="auto"/>
              <w:ind w:left="0"/>
              <w:jc w:val="center"/>
              <w:rPr>
                <w:rFonts w:ascii="Times New Roman" w:hAnsi="Times New Roman"/>
                <w:i/>
                <w:sz w:val="28"/>
                <w:szCs w:val="28"/>
              </w:rPr>
            </w:pPr>
            <w:r w:rsidRPr="00914564">
              <w:rPr>
                <w:rFonts w:ascii="Times New Roman" w:hAnsi="Times New Roman"/>
                <w:sz w:val="28"/>
                <w:szCs w:val="28"/>
              </w:rPr>
              <w:t>Количество выпускников, получивших 100 баллов</w:t>
            </w: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lastRenderedPageBreak/>
              <w:t>Беломорский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9,4%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43,8%</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46,9%</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0,0%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Калевальский НМР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7,7%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53,8%</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30,8%</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7,7%</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Кемский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10,9%</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65,2%</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21,7%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2,2%</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Кондопожский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3,8%</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49,0%</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34,6%</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12,5%</w:t>
            </w:r>
          </w:p>
        </w:tc>
        <w:tc>
          <w:tcPr>
            <w:tcW w:w="1578" w:type="dxa"/>
            <w:vAlign w:val="center"/>
          </w:tcPr>
          <w:p w:rsidR="00995127" w:rsidRPr="00914564" w:rsidRDefault="000E2DA6" w:rsidP="000E2DA6">
            <w:pPr>
              <w:jc w:val="center"/>
              <w:rPr>
                <w:color w:val="000000"/>
                <w:sz w:val="28"/>
                <w:szCs w:val="28"/>
              </w:rPr>
            </w:pPr>
            <w:r>
              <w:rPr>
                <w:color w:val="000000"/>
                <w:sz w:val="28"/>
                <w:szCs w:val="28"/>
              </w:rPr>
              <w:t>1</w:t>
            </w: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Костомукшский ГО</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21,7%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53,6%</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21,7%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2,9%</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Лахденпохский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12,0%</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50,0%</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36,0%</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2,0%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Лоухский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16,7%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61,1%</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19,4%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2,8%</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Медвежьегорский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3,5%</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64,9%</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26,3%</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5,3%</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Муезерский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17,6%</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52,9%</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29,4%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0,0%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Олонецкий НМР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7,1%</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42,9%</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47,6%</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2,4%</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Петрозаводский ГО</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10,3%</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45,3%</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35,4%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9,0%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Питкярантский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15,2%</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36,4%</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39,4%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9,1%</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Прионежский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11,1%</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62,2%</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26,7%</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0,0%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Пряжинский НМР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4,2%</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54,2%</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33,3%</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8,3%</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Пудожский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30,4%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54,3%</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15,2%</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0,0%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Сегежский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11,0%</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51,4%</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28,4%</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9,2%</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Сортавальский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6,2%</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43,2%</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35,8%</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14,8%</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95127">
            <w:pPr>
              <w:rPr>
                <w:color w:val="000000"/>
                <w:sz w:val="28"/>
                <w:szCs w:val="28"/>
              </w:rPr>
            </w:pPr>
            <w:r w:rsidRPr="00914564">
              <w:rPr>
                <w:color w:val="000000"/>
                <w:sz w:val="28"/>
                <w:szCs w:val="28"/>
              </w:rPr>
              <w:t>Суоярвский МР</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2,9%</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57,1%</w:t>
            </w:r>
          </w:p>
        </w:tc>
        <w:tc>
          <w:tcPr>
            <w:tcW w:w="1577" w:type="dxa"/>
            <w:vAlign w:val="center"/>
          </w:tcPr>
          <w:p w:rsidR="00995127" w:rsidRPr="00914564" w:rsidRDefault="00995127" w:rsidP="00914564">
            <w:pPr>
              <w:jc w:val="center"/>
              <w:rPr>
                <w:color w:val="000000"/>
                <w:sz w:val="28"/>
                <w:szCs w:val="28"/>
              </w:rPr>
            </w:pPr>
            <w:r w:rsidRPr="00914564">
              <w:rPr>
                <w:color w:val="000000"/>
                <w:sz w:val="28"/>
                <w:szCs w:val="28"/>
              </w:rPr>
              <w:t>40,0%</w:t>
            </w:r>
          </w:p>
        </w:tc>
        <w:tc>
          <w:tcPr>
            <w:tcW w:w="1578" w:type="dxa"/>
            <w:vAlign w:val="center"/>
          </w:tcPr>
          <w:p w:rsidR="00995127" w:rsidRPr="00914564" w:rsidRDefault="00995127" w:rsidP="00914564">
            <w:pPr>
              <w:jc w:val="center"/>
              <w:rPr>
                <w:color w:val="000000"/>
                <w:sz w:val="28"/>
                <w:szCs w:val="28"/>
              </w:rPr>
            </w:pPr>
            <w:r w:rsidRPr="00914564">
              <w:rPr>
                <w:color w:val="000000"/>
                <w:sz w:val="28"/>
                <w:szCs w:val="28"/>
              </w:rPr>
              <w:t>0,0%</w:t>
            </w:r>
          </w:p>
        </w:tc>
        <w:tc>
          <w:tcPr>
            <w:tcW w:w="1578" w:type="dxa"/>
            <w:vAlign w:val="bottom"/>
          </w:tcPr>
          <w:p w:rsidR="00995127" w:rsidRPr="00914564" w:rsidRDefault="00995127">
            <w:pPr>
              <w:rPr>
                <w:color w:val="000000"/>
                <w:sz w:val="28"/>
                <w:szCs w:val="28"/>
              </w:rPr>
            </w:pPr>
          </w:p>
        </w:tc>
      </w:tr>
      <w:tr w:rsidR="00995127" w:rsidRPr="00914564" w:rsidTr="006C1893">
        <w:trPr>
          <w:trHeight w:val="20"/>
        </w:trPr>
        <w:tc>
          <w:tcPr>
            <w:tcW w:w="2552" w:type="dxa"/>
            <w:vAlign w:val="bottom"/>
          </w:tcPr>
          <w:p w:rsidR="00995127" w:rsidRPr="00914564" w:rsidRDefault="00914564">
            <w:pPr>
              <w:rPr>
                <w:b/>
                <w:color w:val="000000"/>
                <w:sz w:val="28"/>
                <w:szCs w:val="28"/>
              </w:rPr>
            </w:pPr>
            <w:r w:rsidRPr="00914564">
              <w:rPr>
                <w:b/>
                <w:color w:val="000000"/>
                <w:sz w:val="28"/>
                <w:szCs w:val="28"/>
              </w:rPr>
              <w:t>Республика Карелия</w:t>
            </w:r>
          </w:p>
        </w:tc>
        <w:tc>
          <w:tcPr>
            <w:tcW w:w="1577" w:type="dxa"/>
            <w:vAlign w:val="center"/>
          </w:tcPr>
          <w:p w:rsidR="00995127" w:rsidRPr="00914564" w:rsidRDefault="00995127" w:rsidP="00914564">
            <w:pPr>
              <w:jc w:val="center"/>
              <w:rPr>
                <w:b/>
                <w:color w:val="000000"/>
                <w:sz w:val="28"/>
                <w:szCs w:val="28"/>
              </w:rPr>
            </w:pPr>
            <w:r w:rsidRPr="00914564">
              <w:rPr>
                <w:b/>
                <w:color w:val="000000"/>
                <w:sz w:val="28"/>
                <w:szCs w:val="28"/>
              </w:rPr>
              <w:t>10,7%</w:t>
            </w:r>
          </w:p>
        </w:tc>
        <w:tc>
          <w:tcPr>
            <w:tcW w:w="1578" w:type="dxa"/>
            <w:vAlign w:val="center"/>
          </w:tcPr>
          <w:p w:rsidR="00995127" w:rsidRPr="00914564" w:rsidRDefault="00995127" w:rsidP="00914564">
            <w:pPr>
              <w:jc w:val="center"/>
              <w:rPr>
                <w:b/>
                <w:color w:val="000000"/>
                <w:sz w:val="28"/>
                <w:szCs w:val="28"/>
              </w:rPr>
            </w:pPr>
            <w:r w:rsidRPr="00914564">
              <w:rPr>
                <w:b/>
                <w:color w:val="000000"/>
                <w:sz w:val="28"/>
                <w:szCs w:val="28"/>
              </w:rPr>
              <w:t>48,9%</w:t>
            </w:r>
          </w:p>
        </w:tc>
        <w:tc>
          <w:tcPr>
            <w:tcW w:w="1577" w:type="dxa"/>
            <w:vAlign w:val="center"/>
          </w:tcPr>
          <w:p w:rsidR="00995127" w:rsidRPr="00914564" w:rsidRDefault="00995127" w:rsidP="00914564">
            <w:pPr>
              <w:jc w:val="center"/>
              <w:rPr>
                <w:b/>
                <w:color w:val="000000"/>
                <w:sz w:val="28"/>
                <w:szCs w:val="28"/>
              </w:rPr>
            </w:pPr>
            <w:r w:rsidRPr="00914564">
              <w:rPr>
                <w:b/>
                <w:color w:val="000000"/>
                <w:sz w:val="28"/>
                <w:szCs w:val="28"/>
              </w:rPr>
              <w:t>33,1%</w:t>
            </w:r>
          </w:p>
        </w:tc>
        <w:tc>
          <w:tcPr>
            <w:tcW w:w="1578" w:type="dxa"/>
            <w:vAlign w:val="center"/>
          </w:tcPr>
          <w:p w:rsidR="00995127" w:rsidRPr="00914564" w:rsidRDefault="00995127" w:rsidP="00914564">
            <w:pPr>
              <w:jc w:val="center"/>
              <w:rPr>
                <w:b/>
                <w:color w:val="000000"/>
                <w:sz w:val="28"/>
                <w:szCs w:val="28"/>
              </w:rPr>
            </w:pPr>
            <w:r w:rsidRPr="00914564">
              <w:rPr>
                <w:b/>
                <w:color w:val="000000"/>
                <w:sz w:val="28"/>
                <w:szCs w:val="28"/>
              </w:rPr>
              <w:t>7,4%</w:t>
            </w:r>
          </w:p>
        </w:tc>
        <w:tc>
          <w:tcPr>
            <w:tcW w:w="1578" w:type="dxa"/>
            <w:vAlign w:val="center"/>
          </w:tcPr>
          <w:p w:rsidR="00995127" w:rsidRPr="00914564" w:rsidRDefault="000E2DA6" w:rsidP="000E2DA6">
            <w:pPr>
              <w:jc w:val="center"/>
              <w:rPr>
                <w:b/>
                <w:color w:val="000000"/>
                <w:sz w:val="28"/>
                <w:szCs w:val="28"/>
              </w:rPr>
            </w:pPr>
            <w:r>
              <w:rPr>
                <w:b/>
                <w:color w:val="000000"/>
                <w:sz w:val="28"/>
                <w:szCs w:val="28"/>
              </w:rPr>
              <w:t>1</w:t>
            </w:r>
          </w:p>
        </w:tc>
      </w:tr>
    </w:tbl>
    <w:p w:rsidR="00FF0419" w:rsidRPr="00FF2246" w:rsidRDefault="00FF0419" w:rsidP="00E23AF6">
      <w:pPr>
        <w:spacing w:before="240"/>
        <w:rPr>
          <w:b/>
          <w:sz w:val="28"/>
          <w:szCs w:val="28"/>
        </w:rPr>
      </w:pPr>
      <w:r w:rsidRPr="00FF2246">
        <w:rPr>
          <w:b/>
          <w:sz w:val="28"/>
          <w:szCs w:val="28"/>
        </w:rPr>
        <w:t>ВЫВОД о характере изменения результатов ЕГЭ по</w:t>
      </w:r>
      <w:r w:rsidR="00E23AF6">
        <w:rPr>
          <w:b/>
          <w:sz w:val="28"/>
          <w:szCs w:val="28"/>
        </w:rPr>
        <w:t xml:space="preserve"> обществознанию</w:t>
      </w:r>
    </w:p>
    <w:p w:rsidR="00DB7051" w:rsidRDefault="00DB7051" w:rsidP="00DB7051">
      <w:pPr>
        <w:spacing w:before="120"/>
        <w:ind w:firstLine="567"/>
        <w:jc w:val="both"/>
        <w:rPr>
          <w:sz w:val="28"/>
          <w:szCs w:val="28"/>
        </w:rPr>
      </w:pPr>
      <w:r>
        <w:rPr>
          <w:sz w:val="28"/>
          <w:szCs w:val="28"/>
        </w:rPr>
        <w:t>В 201</w:t>
      </w:r>
      <w:r w:rsidR="0020763E">
        <w:rPr>
          <w:sz w:val="28"/>
          <w:szCs w:val="28"/>
        </w:rPr>
        <w:t>8</w:t>
      </w:r>
      <w:r>
        <w:rPr>
          <w:sz w:val="28"/>
          <w:szCs w:val="28"/>
        </w:rPr>
        <w:t xml:space="preserve"> году уровень предметной</w:t>
      </w:r>
      <w:r w:rsidR="0020763E">
        <w:rPr>
          <w:sz w:val="28"/>
          <w:szCs w:val="28"/>
        </w:rPr>
        <w:t xml:space="preserve"> обученности по обществознанию снизился </w:t>
      </w:r>
      <w:r>
        <w:rPr>
          <w:sz w:val="28"/>
          <w:szCs w:val="28"/>
        </w:rPr>
        <w:t>по сравнению с 201</w:t>
      </w:r>
      <w:r w:rsidR="0020763E">
        <w:rPr>
          <w:sz w:val="28"/>
          <w:szCs w:val="28"/>
        </w:rPr>
        <w:t>7</w:t>
      </w:r>
      <w:r>
        <w:rPr>
          <w:sz w:val="28"/>
          <w:szCs w:val="28"/>
        </w:rPr>
        <w:t xml:space="preserve"> годом (</w:t>
      </w:r>
      <w:r w:rsidRPr="00746DD8">
        <w:rPr>
          <w:bCs/>
          <w:sz w:val="28"/>
          <w:szCs w:val="28"/>
        </w:rPr>
        <w:t>201</w:t>
      </w:r>
      <w:r w:rsidR="0020763E">
        <w:rPr>
          <w:bCs/>
          <w:sz w:val="28"/>
          <w:szCs w:val="28"/>
        </w:rPr>
        <w:t>6</w:t>
      </w:r>
      <w:r w:rsidRPr="00746DD8">
        <w:rPr>
          <w:bCs/>
          <w:sz w:val="28"/>
          <w:szCs w:val="28"/>
        </w:rPr>
        <w:t xml:space="preserve"> год – 8</w:t>
      </w:r>
      <w:r w:rsidR="0020763E">
        <w:rPr>
          <w:bCs/>
          <w:sz w:val="28"/>
          <w:szCs w:val="28"/>
        </w:rPr>
        <w:t>6</w:t>
      </w:r>
      <w:r w:rsidRPr="00746DD8">
        <w:rPr>
          <w:bCs/>
          <w:sz w:val="28"/>
          <w:szCs w:val="28"/>
        </w:rPr>
        <w:t>,</w:t>
      </w:r>
      <w:r w:rsidR="0020763E">
        <w:rPr>
          <w:bCs/>
          <w:sz w:val="28"/>
          <w:szCs w:val="28"/>
        </w:rPr>
        <w:t>9</w:t>
      </w:r>
      <w:r w:rsidRPr="00746DD8">
        <w:rPr>
          <w:bCs/>
          <w:sz w:val="28"/>
          <w:szCs w:val="28"/>
        </w:rPr>
        <w:t>%, 201</w:t>
      </w:r>
      <w:r w:rsidR="0020763E">
        <w:rPr>
          <w:bCs/>
          <w:sz w:val="28"/>
          <w:szCs w:val="28"/>
        </w:rPr>
        <w:t>7</w:t>
      </w:r>
      <w:r w:rsidRPr="00746DD8">
        <w:rPr>
          <w:bCs/>
          <w:sz w:val="28"/>
          <w:szCs w:val="28"/>
        </w:rPr>
        <w:t xml:space="preserve"> год – </w:t>
      </w:r>
      <w:r w:rsidR="0020763E">
        <w:rPr>
          <w:bCs/>
          <w:sz w:val="28"/>
          <w:szCs w:val="28"/>
        </w:rPr>
        <w:t>92,4</w:t>
      </w:r>
      <w:r w:rsidRPr="00746DD8">
        <w:rPr>
          <w:bCs/>
          <w:sz w:val="28"/>
          <w:szCs w:val="28"/>
        </w:rPr>
        <w:t>%, 201</w:t>
      </w:r>
      <w:r w:rsidR="0020763E">
        <w:rPr>
          <w:bCs/>
          <w:sz w:val="28"/>
          <w:szCs w:val="28"/>
        </w:rPr>
        <w:t>8</w:t>
      </w:r>
      <w:r w:rsidRPr="00746DD8">
        <w:rPr>
          <w:bCs/>
          <w:sz w:val="28"/>
          <w:szCs w:val="28"/>
        </w:rPr>
        <w:t xml:space="preserve"> год – </w:t>
      </w:r>
      <w:r w:rsidR="0020763E">
        <w:rPr>
          <w:bCs/>
          <w:sz w:val="28"/>
          <w:szCs w:val="28"/>
        </w:rPr>
        <w:t>89,3</w:t>
      </w:r>
      <w:r w:rsidRPr="00746DD8">
        <w:rPr>
          <w:bCs/>
          <w:sz w:val="28"/>
          <w:szCs w:val="28"/>
        </w:rPr>
        <w:t>%. Доля</w:t>
      </w:r>
      <w:r w:rsidRPr="00746DD8">
        <w:rPr>
          <w:sz w:val="28"/>
          <w:szCs w:val="28"/>
        </w:rPr>
        <w:t xml:space="preserve">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sidR="0020763E">
        <w:rPr>
          <w:sz w:val="28"/>
          <w:szCs w:val="28"/>
        </w:rPr>
        <w:t>8,9</w:t>
      </w:r>
      <w:r w:rsidRPr="00746DD8">
        <w:rPr>
          <w:sz w:val="28"/>
          <w:szCs w:val="28"/>
        </w:rPr>
        <w:t xml:space="preserve">%, </w:t>
      </w:r>
      <w:r w:rsidR="0020763E">
        <w:rPr>
          <w:sz w:val="28"/>
          <w:szCs w:val="28"/>
        </w:rPr>
        <w:t>5</w:t>
      </w:r>
      <w:r>
        <w:rPr>
          <w:sz w:val="28"/>
          <w:szCs w:val="28"/>
        </w:rPr>
        <w:t>7,</w:t>
      </w:r>
      <w:r w:rsidR="0020763E">
        <w:rPr>
          <w:sz w:val="28"/>
          <w:szCs w:val="28"/>
        </w:rPr>
        <w:t>9</w:t>
      </w:r>
      <w:r w:rsidRPr="00746DD8">
        <w:rPr>
          <w:sz w:val="28"/>
          <w:szCs w:val="28"/>
        </w:rPr>
        <w:t xml:space="preserve">%, </w:t>
      </w:r>
      <w:r w:rsidR="0020763E">
        <w:rPr>
          <w:sz w:val="28"/>
          <w:szCs w:val="28"/>
        </w:rPr>
        <w:t>20,6</w:t>
      </w:r>
      <w:r w:rsidRPr="00746DD8">
        <w:rPr>
          <w:sz w:val="28"/>
          <w:szCs w:val="28"/>
        </w:rPr>
        <w:t>%).</w:t>
      </w:r>
      <w:r w:rsidR="0020763E">
        <w:rPr>
          <w:sz w:val="28"/>
          <w:szCs w:val="28"/>
        </w:rPr>
        <w:t xml:space="preserve"> По сравнению с 2017 годом в 2018 году доля участников ЕГЭ, набравших балл ниже минимального, увеличилась по всем категориям сдававших экзамен.</w:t>
      </w:r>
    </w:p>
    <w:p w:rsidR="00DB7051" w:rsidRDefault="00DB7051" w:rsidP="00DB7051">
      <w:pPr>
        <w:pStyle w:val="a3"/>
        <w:spacing w:after="0" w:line="240" w:lineRule="auto"/>
        <w:ind w:left="0" w:firstLine="567"/>
        <w:jc w:val="both"/>
        <w:rPr>
          <w:rFonts w:ascii="Times New Roman" w:hAnsi="Times New Roman"/>
          <w:sz w:val="28"/>
          <w:szCs w:val="28"/>
        </w:rPr>
      </w:pPr>
      <w:r w:rsidRPr="004560AE">
        <w:rPr>
          <w:rFonts w:ascii="Times New Roman" w:hAnsi="Times New Roman"/>
          <w:bCs/>
          <w:sz w:val="28"/>
          <w:szCs w:val="28"/>
          <w:lang w:eastAsia="ru-RU"/>
        </w:rPr>
        <w:t>Доля</w:t>
      </w:r>
      <w:r w:rsidRPr="004560AE">
        <w:rPr>
          <w:rFonts w:ascii="Times New Roman" w:hAnsi="Times New Roman"/>
          <w:sz w:val="28"/>
          <w:szCs w:val="28"/>
        </w:rPr>
        <w:t xml:space="preserve"> участников, набравших балл ниже минимального, у выпускников</w:t>
      </w:r>
      <w:r w:rsidRPr="004560AE">
        <w:rPr>
          <w:rFonts w:ascii="Times New Roman" w:hAnsi="Times New Roman"/>
          <w:bCs/>
          <w:sz w:val="28"/>
          <w:szCs w:val="28"/>
        </w:rPr>
        <w:t xml:space="preserve"> лицеев, гимназий</w:t>
      </w:r>
      <w:r w:rsidR="0020763E">
        <w:rPr>
          <w:rFonts w:ascii="Times New Roman" w:hAnsi="Times New Roman"/>
          <w:bCs/>
          <w:sz w:val="28"/>
          <w:szCs w:val="28"/>
        </w:rPr>
        <w:t xml:space="preserve"> меньше</w:t>
      </w:r>
      <w:r w:rsidRPr="004560AE">
        <w:rPr>
          <w:rFonts w:ascii="Times New Roman" w:hAnsi="Times New Roman"/>
          <w:bCs/>
          <w:sz w:val="28"/>
          <w:szCs w:val="28"/>
        </w:rPr>
        <w:t xml:space="preserve">, </w:t>
      </w:r>
      <w:r>
        <w:rPr>
          <w:rFonts w:ascii="Times New Roman" w:hAnsi="Times New Roman"/>
          <w:bCs/>
          <w:sz w:val="28"/>
          <w:szCs w:val="28"/>
        </w:rPr>
        <w:t xml:space="preserve">чем у выпускников </w:t>
      </w:r>
      <w:r w:rsidRPr="004560AE">
        <w:rPr>
          <w:rFonts w:ascii="Times New Roman" w:hAnsi="Times New Roman"/>
          <w:sz w:val="28"/>
          <w:szCs w:val="28"/>
        </w:rPr>
        <w:t xml:space="preserve">средних общеобразовательных школ с углубленным изучением отдельных предметов </w:t>
      </w:r>
      <w:r>
        <w:rPr>
          <w:rFonts w:ascii="Times New Roman" w:hAnsi="Times New Roman"/>
          <w:sz w:val="28"/>
          <w:szCs w:val="28"/>
        </w:rPr>
        <w:t>и</w:t>
      </w:r>
      <w:r w:rsidRPr="004560AE">
        <w:rPr>
          <w:rFonts w:ascii="Times New Roman" w:hAnsi="Times New Roman"/>
          <w:sz w:val="28"/>
          <w:szCs w:val="28"/>
        </w:rPr>
        <w:t xml:space="preserve"> выпускников средних общеобразовательных школ</w:t>
      </w:r>
      <w:r>
        <w:rPr>
          <w:rFonts w:ascii="Times New Roman" w:hAnsi="Times New Roman"/>
          <w:sz w:val="28"/>
          <w:szCs w:val="28"/>
        </w:rPr>
        <w:t xml:space="preserve"> (таблица 7). </w:t>
      </w:r>
      <w:r w:rsidR="00A54004">
        <w:rPr>
          <w:rFonts w:ascii="Times New Roman" w:hAnsi="Times New Roman"/>
          <w:sz w:val="28"/>
          <w:szCs w:val="28"/>
        </w:rPr>
        <w:t>Увеличение количества участников ЕГЭ по обществознанию</w:t>
      </w:r>
      <w:r w:rsidR="00C62E2F">
        <w:rPr>
          <w:rFonts w:ascii="Times New Roman" w:hAnsi="Times New Roman"/>
          <w:sz w:val="28"/>
          <w:szCs w:val="28"/>
        </w:rPr>
        <w:t>,</w:t>
      </w:r>
      <w:r w:rsidR="00A54004">
        <w:rPr>
          <w:rFonts w:ascii="Times New Roman" w:hAnsi="Times New Roman"/>
          <w:sz w:val="28"/>
          <w:szCs w:val="28"/>
        </w:rPr>
        <w:t xml:space="preserve"> набравших балл ниже минимального</w:t>
      </w:r>
      <w:r w:rsidR="00C62E2F">
        <w:rPr>
          <w:rFonts w:ascii="Times New Roman" w:hAnsi="Times New Roman"/>
          <w:sz w:val="28"/>
          <w:szCs w:val="28"/>
        </w:rPr>
        <w:t>,</w:t>
      </w:r>
      <w:r w:rsidR="00A54004">
        <w:rPr>
          <w:rFonts w:ascii="Times New Roman" w:hAnsi="Times New Roman"/>
          <w:sz w:val="28"/>
          <w:szCs w:val="28"/>
        </w:rPr>
        <w:t xml:space="preserve"> выросла за счет выпускников </w:t>
      </w:r>
      <w:r w:rsidR="00A54004" w:rsidRPr="004560AE">
        <w:rPr>
          <w:rFonts w:ascii="Times New Roman" w:hAnsi="Times New Roman"/>
          <w:sz w:val="28"/>
          <w:szCs w:val="28"/>
        </w:rPr>
        <w:t xml:space="preserve">средних общеобразовательных школ с углубленным изучением отдельных предметов </w:t>
      </w:r>
      <w:r w:rsidR="00A54004">
        <w:rPr>
          <w:rFonts w:ascii="Times New Roman" w:hAnsi="Times New Roman"/>
          <w:sz w:val="28"/>
          <w:szCs w:val="28"/>
        </w:rPr>
        <w:t>и</w:t>
      </w:r>
      <w:r w:rsidR="00A54004" w:rsidRPr="004560AE">
        <w:rPr>
          <w:rFonts w:ascii="Times New Roman" w:hAnsi="Times New Roman"/>
          <w:sz w:val="28"/>
          <w:szCs w:val="28"/>
        </w:rPr>
        <w:t xml:space="preserve"> выпускников средних общеобразовательных школ</w:t>
      </w:r>
      <w:r w:rsidR="00A54004">
        <w:rPr>
          <w:rFonts w:ascii="Times New Roman" w:hAnsi="Times New Roman"/>
          <w:sz w:val="28"/>
          <w:szCs w:val="28"/>
        </w:rPr>
        <w:t>.</w:t>
      </w:r>
    </w:p>
    <w:p w:rsidR="00C62E2F" w:rsidRDefault="00C62E2F" w:rsidP="00DB7051">
      <w:pPr>
        <w:pStyle w:val="a3"/>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Большое количество участников ЕГЭ по обществознанию, набравших балл ниже минимального, проживает в </w:t>
      </w:r>
      <w:proofErr w:type="spellStart"/>
      <w:r>
        <w:rPr>
          <w:rFonts w:ascii="Times New Roman" w:hAnsi="Times New Roman"/>
          <w:sz w:val="28"/>
          <w:szCs w:val="28"/>
        </w:rPr>
        <w:t>Пудожском</w:t>
      </w:r>
      <w:proofErr w:type="spellEnd"/>
      <w:r>
        <w:rPr>
          <w:rFonts w:ascii="Times New Roman" w:hAnsi="Times New Roman"/>
          <w:sz w:val="28"/>
          <w:szCs w:val="28"/>
        </w:rPr>
        <w:t xml:space="preserve"> МР (30,4%), </w:t>
      </w:r>
      <w:proofErr w:type="spellStart"/>
      <w:r>
        <w:rPr>
          <w:rFonts w:ascii="Times New Roman" w:hAnsi="Times New Roman"/>
          <w:sz w:val="28"/>
          <w:szCs w:val="28"/>
        </w:rPr>
        <w:t>Костомукшском</w:t>
      </w:r>
      <w:proofErr w:type="spellEnd"/>
      <w:r>
        <w:rPr>
          <w:rFonts w:ascii="Times New Roman" w:hAnsi="Times New Roman"/>
          <w:sz w:val="28"/>
          <w:szCs w:val="28"/>
        </w:rPr>
        <w:t xml:space="preserve"> ГО </w:t>
      </w:r>
      <w:r>
        <w:rPr>
          <w:rFonts w:ascii="Times New Roman" w:hAnsi="Times New Roman"/>
          <w:sz w:val="28"/>
          <w:szCs w:val="28"/>
        </w:rPr>
        <w:lastRenderedPageBreak/>
        <w:t xml:space="preserve">(21,7%), Муезерском МР (17,6%), </w:t>
      </w:r>
      <w:proofErr w:type="spellStart"/>
      <w:r>
        <w:rPr>
          <w:rFonts w:ascii="Times New Roman" w:hAnsi="Times New Roman"/>
          <w:sz w:val="28"/>
          <w:szCs w:val="28"/>
        </w:rPr>
        <w:t>Лоухском</w:t>
      </w:r>
      <w:proofErr w:type="spellEnd"/>
      <w:r>
        <w:rPr>
          <w:rFonts w:ascii="Times New Roman" w:hAnsi="Times New Roman"/>
          <w:sz w:val="28"/>
          <w:szCs w:val="28"/>
        </w:rPr>
        <w:t xml:space="preserve"> МР (16,7%). Меньше участников, не преодолевших порог, по сравнению с другими муниципалитетами проживает в </w:t>
      </w:r>
      <w:proofErr w:type="spellStart"/>
      <w:r>
        <w:rPr>
          <w:rFonts w:ascii="Times New Roman" w:hAnsi="Times New Roman"/>
          <w:sz w:val="28"/>
          <w:szCs w:val="28"/>
        </w:rPr>
        <w:t>Суоярвском</w:t>
      </w:r>
      <w:proofErr w:type="spellEnd"/>
      <w:r>
        <w:rPr>
          <w:rFonts w:ascii="Times New Roman" w:hAnsi="Times New Roman"/>
          <w:sz w:val="28"/>
          <w:szCs w:val="28"/>
        </w:rPr>
        <w:t xml:space="preserve"> МР (2,9%), Медвежьегорском МР (3,5%), </w:t>
      </w:r>
      <w:proofErr w:type="spellStart"/>
      <w:r>
        <w:rPr>
          <w:rFonts w:ascii="Times New Roman" w:hAnsi="Times New Roman"/>
          <w:sz w:val="28"/>
          <w:szCs w:val="28"/>
        </w:rPr>
        <w:t>Кондопожском</w:t>
      </w:r>
      <w:proofErr w:type="spellEnd"/>
      <w:r>
        <w:rPr>
          <w:rFonts w:ascii="Times New Roman" w:hAnsi="Times New Roman"/>
          <w:sz w:val="28"/>
          <w:szCs w:val="28"/>
        </w:rPr>
        <w:t xml:space="preserve"> МР (3,8), Пряжинском МР (4,2%).</w:t>
      </w:r>
    </w:p>
    <w:p w:rsidR="00DB7051" w:rsidRDefault="00640B20" w:rsidP="00DB7051">
      <w:pPr>
        <w:pStyle w:val="a3"/>
        <w:spacing w:after="0" w:line="240" w:lineRule="auto"/>
        <w:ind w:left="0" w:firstLine="567"/>
        <w:jc w:val="both"/>
        <w:rPr>
          <w:rFonts w:ascii="Times New Roman" w:hAnsi="Times New Roman"/>
          <w:sz w:val="28"/>
          <w:szCs w:val="28"/>
        </w:rPr>
      </w:pPr>
      <w:r w:rsidRPr="00640B20">
        <w:rPr>
          <w:rFonts w:ascii="Times New Roman" w:hAnsi="Times New Roman"/>
          <w:sz w:val="28"/>
          <w:szCs w:val="28"/>
        </w:rPr>
        <w:t>В 2018 году к</w:t>
      </w:r>
      <w:r w:rsidR="00DB7051" w:rsidRPr="00640B20">
        <w:rPr>
          <w:rFonts w:ascii="Times New Roman" w:hAnsi="Times New Roman"/>
          <w:sz w:val="28"/>
          <w:szCs w:val="28"/>
        </w:rPr>
        <w:t>ачество обученности по учебному предмету «Обществознание» стало выше по сравнению с 201</w:t>
      </w:r>
      <w:r>
        <w:rPr>
          <w:rFonts w:ascii="Times New Roman" w:hAnsi="Times New Roman"/>
          <w:sz w:val="28"/>
          <w:szCs w:val="28"/>
        </w:rPr>
        <w:t>6</w:t>
      </w:r>
      <w:r w:rsidR="00DB7051" w:rsidRPr="00640B20">
        <w:rPr>
          <w:rFonts w:ascii="Times New Roman" w:hAnsi="Times New Roman"/>
          <w:sz w:val="28"/>
          <w:szCs w:val="28"/>
        </w:rPr>
        <w:t xml:space="preserve"> и 201</w:t>
      </w:r>
      <w:r>
        <w:rPr>
          <w:rFonts w:ascii="Times New Roman" w:hAnsi="Times New Roman"/>
          <w:sz w:val="28"/>
          <w:szCs w:val="28"/>
        </w:rPr>
        <w:t>7</w:t>
      </w:r>
      <w:r w:rsidR="00DB7051" w:rsidRPr="00640B20">
        <w:rPr>
          <w:rFonts w:ascii="Times New Roman" w:hAnsi="Times New Roman"/>
          <w:sz w:val="28"/>
          <w:szCs w:val="28"/>
        </w:rPr>
        <w:t xml:space="preserve"> годами. Доля </w:t>
      </w:r>
      <w:proofErr w:type="spellStart"/>
      <w:r w:rsidR="00DB7051" w:rsidRPr="00640B20">
        <w:rPr>
          <w:rFonts w:ascii="Times New Roman" w:hAnsi="Times New Roman"/>
          <w:sz w:val="28"/>
          <w:szCs w:val="28"/>
        </w:rPr>
        <w:t>высокобалльников</w:t>
      </w:r>
      <w:proofErr w:type="spellEnd"/>
      <w:r w:rsidR="00DB7051" w:rsidRPr="00640B20">
        <w:rPr>
          <w:rFonts w:ascii="Times New Roman" w:hAnsi="Times New Roman"/>
          <w:sz w:val="28"/>
          <w:szCs w:val="28"/>
        </w:rPr>
        <w:t xml:space="preserve"> в 201</w:t>
      </w:r>
      <w:r>
        <w:rPr>
          <w:rFonts w:ascii="Times New Roman" w:hAnsi="Times New Roman"/>
          <w:sz w:val="28"/>
          <w:szCs w:val="28"/>
        </w:rPr>
        <w:t>8</w:t>
      </w:r>
      <w:r w:rsidR="00DB7051" w:rsidRPr="00640B20">
        <w:rPr>
          <w:rFonts w:ascii="Times New Roman" w:hAnsi="Times New Roman"/>
          <w:sz w:val="28"/>
          <w:szCs w:val="28"/>
        </w:rPr>
        <w:t xml:space="preserve"> году выше, чем в 201</w:t>
      </w:r>
      <w:r>
        <w:rPr>
          <w:rFonts w:ascii="Times New Roman" w:hAnsi="Times New Roman"/>
          <w:sz w:val="28"/>
          <w:szCs w:val="28"/>
        </w:rPr>
        <w:t>7</w:t>
      </w:r>
      <w:r w:rsidR="00DB7051" w:rsidRPr="00640B20">
        <w:rPr>
          <w:rFonts w:ascii="Times New Roman" w:hAnsi="Times New Roman"/>
          <w:sz w:val="28"/>
          <w:szCs w:val="28"/>
        </w:rPr>
        <w:t xml:space="preserve"> году(</w:t>
      </w:r>
      <w:r w:rsidR="00DB7051" w:rsidRPr="00640B20">
        <w:rPr>
          <w:rFonts w:ascii="Times New Roman" w:hAnsi="Times New Roman"/>
          <w:bCs/>
          <w:sz w:val="28"/>
          <w:szCs w:val="28"/>
        </w:rPr>
        <w:t>201</w:t>
      </w:r>
      <w:r>
        <w:rPr>
          <w:rFonts w:ascii="Times New Roman" w:hAnsi="Times New Roman"/>
          <w:bCs/>
          <w:sz w:val="28"/>
          <w:szCs w:val="28"/>
        </w:rPr>
        <w:t>6</w:t>
      </w:r>
      <w:r w:rsidR="00DB7051" w:rsidRPr="00640B20">
        <w:rPr>
          <w:rFonts w:ascii="Times New Roman" w:hAnsi="Times New Roman"/>
          <w:bCs/>
          <w:sz w:val="28"/>
          <w:szCs w:val="28"/>
        </w:rPr>
        <w:t xml:space="preserve"> году –2%, в 201</w:t>
      </w:r>
      <w:r>
        <w:rPr>
          <w:rFonts w:ascii="Times New Roman" w:hAnsi="Times New Roman"/>
          <w:bCs/>
          <w:sz w:val="28"/>
          <w:szCs w:val="28"/>
        </w:rPr>
        <w:t>7</w:t>
      </w:r>
      <w:r w:rsidR="00DB7051" w:rsidRPr="00640B20">
        <w:rPr>
          <w:rFonts w:ascii="Times New Roman" w:hAnsi="Times New Roman"/>
          <w:bCs/>
          <w:sz w:val="28"/>
          <w:szCs w:val="28"/>
        </w:rPr>
        <w:t xml:space="preserve"> году – </w:t>
      </w:r>
      <w:r>
        <w:rPr>
          <w:rFonts w:ascii="Times New Roman" w:hAnsi="Times New Roman"/>
          <w:bCs/>
          <w:sz w:val="28"/>
          <w:szCs w:val="28"/>
        </w:rPr>
        <w:t>3,7</w:t>
      </w:r>
      <w:r w:rsidR="00DB7051" w:rsidRPr="00640B20">
        <w:rPr>
          <w:rFonts w:ascii="Times New Roman" w:hAnsi="Times New Roman"/>
          <w:bCs/>
          <w:sz w:val="28"/>
          <w:szCs w:val="28"/>
        </w:rPr>
        <w:t xml:space="preserve">%, в 2017 год – </w:t>
      </w:r>
      <w:r>
        <w:rPr>
          <w:rFonts w:ascii="Times New Roman" w:hAnsi="Times New Roman"/>
          <w:bCs/>
          <w:sz w:val="28"/>
          <w:szCs w:val="28"/>
        </w:rPr>
        <w:t>7,4</w:t>
      </w:r>
      <w:r w:rsidR="00DB7051" w:rsidRPr="00640B20">
        <w:rPr>
          <w:rFonts w:ascii="Times New Roman" w:hAnsi="Times New Roman"/>
          <w:bCs/>
          <w:sz w:val="28"/>
          <w:szCs w:val="28"/>
        </w:rPr>
        <w:t>%)</w:t>
      </w:r>
      <w:r w:rsidR="00DB7051" w:rsidRPr="00640B20">
        <w:rPr>
          <w:rFonts w:ascii="Times New Roman" w:hAnsi="Times New Roman"/>
          <w:sz w:val="28"/>
          <w:szCs w:val="28"/>
        </w:rPr>
        <w:t>. Максимальный балл, полученный за экзаменационную</w:t>
      </w:r>
      <w:r w:rsidR="00DB7051">
        <w:rPr>
          <w:rFonts w:ascii="Times New Roman" w:hAnsi="Times New Roman"/>
          <w:sz w:val="28"/>
          <w:szCs w:val="28"/>
        </w:rPr>
        <w:t xml:space="preserve"> работу, составляет </w:t>
      </w:r>
      <w:r>
        <w:rPr>
          <w:rFonts w:ascii="Times New Roman" w:hAnsi="Times New Roman"/>
          <w:sz w:val="28"/>
          <w:szCs w:val="28"/>
        </w:rPr>
        <w:t>100</w:t>
      </w:r>
      <w:r w:rsidR="00DB7051">
        <w:rPr>
          <w:rFonts w:ascii="Times New Roman" w:hAnsi="Times New Roman"/>
          <w:sz w:val="28"/>
          <w:szCs w:val="28"/>
        </w:rPr>
        <w:t xml:space="preserve"> баллов (1 человек).</w:t>
      </w:r>
    </w:p>
    <w:p w:rsidR="00DB7051" w:rsidRPr="00037677" w:rsidRDefault="005E3430" w:rsidP="00DB7051">
      <w:pPr>
        <w:pStyle w:val="a3"/>
        <w:spacing w:line="240" w:lineRule="auto"/>
        <w:ind w:left="0" w:firstLine="567"/>
        <w:jc w:val="both"/>
        <w:rPr>
          <w:sz w:val="28"/>
          <w:szCs w:val="28"/>
        </w:rPr>
      </w:pPr>
      <w:r>
        <w:rPr>
          <w:rFonts w:ascii="Times New Roman" w:hAnsi="Times New Roman"/>
          <w:sz w:val="28"/>
          <w:szCs w:val="28"/>
        </w:rPr>
        <w:t xml:space="preserve">Получила тестовый балл от минимального до 60 баллов почти половина участников ЕГЭ (48,9%). </w:t>
      </w:r>
      <w:r w:rsidR="00DB7051" w:rsidRPr="005C4474">
        <w:rPr>
          <w:rFonts w:ascii="Times New Roman" w:hAnsi="Times New Roman"/>
          <w:sz w:val="28"/>
          <w:szCs w:val="28"/>
        </w:rPr>
        <w:t>Слабое качество знаний продемонстрировали участники экзамена по обществознанию</w:t>
      </w:r>
      <w:r w:rsidR="00DB7051">
        <w:rPr>
          <w:rFonts w:ascii="Times New Roman" w:hAnsi="Times New Roman"/>
          <w:sz w:val="28"/>
          <w:szCs w:val="28"/>
        </w:rPr>
        <w:t xml:space="preserve"> </w:t>
      </w:r>
      <w:r w:rsidR="00DB7051" w:rsidRPr="005C4474">
        <w:rPr>
          <w:rFonts w:ascii="Times New Roman" w:hAnsi="Times New Roman"/>
          <w:sz w:val="28"/>
          <w:szCs w:val="28"/>
        </w:rPr>
        <w:t xml:space="preserve">в </w:t>
      </w:r>
      <w:proofErr w:type="spellStart"/>
      <w:r w:rsidR="00DB7051" w:rsidRPr="005C4474">
        <w:rPr>
          <w:rFonts w:ascii="Times New Roman" w:hAnsi="Times New Roman"/>
          <w:sz w:val="28"/>
          <w:szCs w:val="28"/>
        </w:rPr>
        <w:t>Пудожском</w:t>
      </w:r>
      <w:proofErr w:type="spellEnd"/>
      <w:r w:rsidR="00DB7051" w:rsidRPr="005C4474">
        <w:rPr>
          <w:rFonts w:ascii="Times New Roman" w:hAnsi="Times New Roman"/>
          <w:sz w:val="28"/>
          <w:szCs w:val="28"/>
        </w:rPr>
        <w:t xml:space="preserve">, </w:t>
      </w:r>
      <w:proofErr w:type="spellStart"/>
      <w:r w:rsidR="004134E1">
        <w:rPr>
          <w:rFonts w:ascii="Times New Roman" w:hAnsi="Times New Roman"/>
          <w:sz w:val="28"/>
          <w:szCs w:val="28"/>
        </w:rPr>
        <w:t>Лоухском</w:t>
      </w:r>
      <w:proofErr w:type="spellEnd"/>
      <w:r w:rsidR="004134E1">
        <w:rPr>
          <w:rFonts w:ascii="Times New Roman" w:hAnsi="Times New Roman"/>
          <w:sz w:val="28"/>
          <w:szCs w:val="28"/>
        </w:rPr>
        <w:t xml:space="preserve">, </w:t>
      </w:r>
      <w:proofErr w:type="spellStart"/>
      <w:r w:rsidR="004134E1">
        <w:rPr>
          <w:rFonts w:ascii="Times New Roman" w:hAnsi="Times New Roman"/>
          <w:sz w:val="28"/>
          <w:szCs w:val="28"/>
        </w:rPr>
        <w:t>Кемском</w:t>
      </w:r>
      <w:proofErr w:type="spellEnd"/>
      <w:r w:rsidR="004134E1">
        <w:rPr>
          <w:rFonts w:ascii="Times New Roman" w:hAnsi="Times New Roman"/>
          <w:sz w:val="28"/>
          <w:szCs w:val="28"/>
        </w:rPr>
        <w:t xml:space="preserve">, </w:t>
      </w:r>
      <w:r w:rsidR="00DB7051" w:rsidRPr="005C4474">
        <w:rPr>
          <w:rFonts w:ascii="Times New Roman" w:hAnsi="Times New Roman"/>
          <w:sz w:val="28"/>
          <w:szCs w:val="28"/>
        </w:rPr>
        <w:t>муниципальных районах</w:t>
      </w:r>
      <w:r w:rsidR="004134E1">
        <w:rPr>
          <w:rFonts w:ascii="Times New Roman" w:hAnsi="Times New Roman"/>
          <w:sz w:val="28"/>
          <w:szCs w:val="28"/>
        </w:rPr>
        <w:t xml:space="preserve">, </w:t>
      </w:r>
      <w:proofErr w:type="spellStart"/>
      <w:r w:rsidR="004134E1">
        <w:rPr>
          <w:rFonts w:ascii="Times New Roman" w:hAnsi="Times New Roman"/>
          <w:sz w:val="28"/>
          <w:szCs w:val="28"/>
        </w:rPr>
        <w:t>Костомукшском</w:t>
      </w:r>
      <w:proofErr w:type="spellEnd"/>
      <w:r w:rsidR="004134E1">
        <w:rPr>
          <w:rFonts w:ascii="Times New Roman" w:hAnsi="Times New Roman"/>
          <w:sz w:val="28"/>
          <w:szCs w:val="28"/>
        </w:rPr>
        <w:t xml:space="preserve"> ГО.</w:t>
      </w:r>
      <w:r w:rsidR="00DB7051" w:rsidRPr="00037677">
        <w:rPr>
          <w:rFonts w:ascii="Times New Roman" w:hAnsi="Times New Roman"/>
          <w:sz w:val="28"/>
          <w:szCs w:val="28"/>
        </w:rPr>
        <w:t xml:space="preserve"> </w:t>
      </w:r>
      <w:r w:rsidR="00DB7051">
        <w:rPr>
          <w:rFonts w:ascii="Times New Roman" w:hAnsi="Times New Roman"/>
          <w:sz w:val="28"/>
          <w:szCs w:val="28"/>
        </w:rPr>
        <w:t>В шести муниципальных районах (</w:t>
      </w:r>
      <w:r w:rsidR="004134E1">
        <w:rPr>
          <w:rFonts w:ascii="Times New Roman" w:hAnsi="Times New Roman"/>
          <w:sz w:val="28"/>
          <w:szCs w:val="28"/>
        </w:rPr>
        <w:t xml:space="preserve">Калевальский, Пряжинский НМР, </w:t>
      </w:r>
      <w:r w:rsidR="00DB7051">
        <w:rPr>
          <w:rFonts w:ascii="Times New Roman" w:hAnsi="Times New Roman"/>
          <w:sz w:val="28"/>
          <w:szCs w:val="28"/>
        </w:rPr>
        <w:t xml:space="preserve">Кондопожский, </w:t>
      </w:r>
      <w:r w:rsidR="004134E1">
        <w:rPr>
          <w:rFonts w:ascii="Times New Roman" w:hAnsi="Times New Roman"/>
          <w:sz w:val="28"/>
          <w:szCs w:val="28"/>
        </w:rPr>
        <w:t xml:space="preserve">Питкярантский, Сегежский, Сортавальский </w:t>
      </w:r>
      <w:r w:rsidR="00DB7051">
        <w:rPr>
          <w:rFonts w:ascii="Times New Roman" w:hAnsi="Times New Roman"/>
          <w:sz w:val="28"/>
          <w:szCs w:val="28"/>
        </w:rPr>
        <w:t xml:space="preserve">МР, Петрозаводский ГО) доля </w:t>
      </w:r>
      <w:proofErr w:type="spellStart"/>
      <w:r w:rsidR="00DB7051">
        <w:rPr>
          <w:rFonts w:ascii="Times New Roman" w:hAnsi="Times New Roman"/>
          <w:sz w:val="28"/>
          <w:szCs w:val="28"/>
        </w:rPr>
        <w:t>высокобальников</w:t>
      </w:r>
      <w:proofErr w:type="spellEnd"/>
      <w:r w:rsidR="00DB7051">
        <w:rPr>
          <w:rFonts w:ascii="Times New Roman" w:hAnsi="Times New Roman"/>
          <w:sz w:val="28"/>
          <w:szCs w:val="28"/>
        </w:rPr>
        <w:t xml:space="preserve"> выше, чем в целом по республике. </w:t>
      </w:r>
      <w:r w:rsidR="00DB7051" w:rsidRPr="00037677">
        <w:rPr>
          <w:rFonts w:ascii="Times New Roman" w:hAnsi="Times New Roman"/>
          <w:sz w:val="28"/>
          <w:szCs w:val="28"/>
        </w:rPr>
        <w:t>Данные таблицы 8</w:t>
      </w:r>
      <w:r w:rsidR="00DB7051" w:rsidRPr="00037677">
        <w:rPr>
          <w:rFonts w:ascii="Times New Roman" w:hAnsi="Times New Roman"/>
          <w:sz w:val="32"/>
          <w:szCs w:val="32"/>
        </w:rPr>
        <w:t xml:space="preserve"> </w:t>
      </w:r>
      <w:r w:rsidR="00DB7051" w:rsidRPr="00037677">
        <w:rPr>
          <w:rFonts w:ascii="Times New Roman" w:hAnsi="Times New Roman"/>
          <w:sz w:val="28"/>
          <w:szCs w:val="28"/>
        </w:rPr>
        <w:t xml:space="preserve">свидетельствуют о том, что качество знаний выше </w:t>
      </w:r>
      <w:r w:rsidR="004134E1">
        <w:rPr>
          <w:rFonts w:ascii="Times New Roman" w:hAnsi="Times New Roman"/>
          <w:sz w:val="28"/>
          <w:szCs w:val="28"/>
        </w:rPr>
        <w:t xml:space="preserve">по сравнению с другими АТЕ в Сортавальском МР, </w:t>
      </w:r>
      <w:proofErr w:type="spellStart"/>
      <w:r w:rsidR="004134E1">
        <w:rPr>
          <w:rFonts w:ascii="Times New Roman" w:hAnsi="Times New Roman"/>
          <w:sz w:val="28"/>
          <w:szCs w:val="28"/>
        </w:rPr>
        <w:t>Кондопожском</w:t>
      </w:r>
      <w:proofErr w:type="spellEnd"/>
      <w:r w:rsidR="004134E1">
        <w:rPr>
          <w:rFonts w:ascii="Times New Roman" w:hAnsi="Times New Roman"/>
          <w:sz w:val="28"/>
          <w:szCs w:val="28"/>
        </w:rPr>
        <w:t xml:space="preserve"> МР, </w:t>
      </w:r>
      <w:proofErr w:type="spellStart"/>
      <w:r w:rsidR="004134E1">
        <w:rPr>
          <w:rFonts w:ascii="Times New Roman" w:hAnsi="Times New Roman"/>
          <w:sz w:val="28"/>
          <w:szCs w:val="28"/>
        </w:rPr>
        <w:t>Питкярантском</w:t>
      </w:r>
      <w:proofErr w:type="spellEnd"/>
      <w:r w:rsidR="004134E1">
        <w:rPr>
          <w:rFonts w:ascii="Times New Roman" w:hAnsi="Times New Roman"/>
          <w:sz w:val="28"/>
          <w:szCs w:val="28"/>
        </w:rPr>
        <w:t xml:space="preserve"> МР, </w:t>
      </w:r>
      <w:r w:rsidR="00DB7051">
        <w:rPr>
          <w:rFonts w:ascii="Times New Roman" w:hAnsi="Times New Roman"/>
          <w:sz w:val="28"/>
          <w:szCs w:val="28"/>
        </w:rPr>
        <w:t>Петрозаводском ГО</w:t>
      </w:r>
      <w:r w:rsidR="004134E1">
        <w:rPr>
          <w:rFonts w:ascii="Times New Roman" w:hAnsi="Times New Roman"/>
          <w:sz w:val="28"/>
          <w:szCs w:val="28"/>
        </w:rPr>
        <w:t>.</w:t>
      </w:r>
    </w:p>
    <w:p w:rsidR="00036708" w:rsidRDefault="00DB7051" w:rsidP="00DB7051">
      <w:pPr>
        <w:pStyle w:val="a3"/>
        <w:spacing w:after="0"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sidR="00036708">
        <w:rPr>
          <w:rFonts w:ascii="Times New Roman" w:hAnsi="Times New Roman"/>
          <w:sz w:val="28"/>
          <w:szCs w:val="28"/>
        </w:rPr>
        <w:t>обществознанию</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xml:space="preserve">. </w:t>
      </w:r>
      <w:r w:rsidR="00036708">
        <w:rPr>
          <w:rFonts w:ascii="Times New Roman" w:hAnsi="Times New Roman"/>
          <w:sz w:val="28"/>
          <w:szCs w:val="28"/>
        </w:rPr>
        <w:t xml:space="preserve">Среди </w:t>
      </w:r>
      <w:proofErr w:type="spellStart"/>
      <w:r w:rsidR="00036708">
        <w:rPr>
          <w:rFonts w:ascii="Times New Roman" w:hAnsi="Times New Roman"/>
          <w:sz w:val="28"/>
          <w:szCs w:val="28"/>
        </w:rPr>
        <w:t>высокобальников</w:t>
      </w:r>
      <w:proofErr w:type="spellEnd"/>
      <w:r w:rsidR="00036708">
        <w:rPr>
          <w:rFonts w:ascii="Times New Roman" w:hAnsi="Times New Roman"/>
          <w:sz w:val="28"/>
          <w:szCs w:val="28"/>
        </w:rPr>
        <w:t xml:space="preserve"> нет участников ЕГЭ с ОВЗ.</w:t>
      </w:r>
    </w:p>
    <w:p w:rsidR="001F2EEE" w:rsidRPr="001F2EEE" w:rsidRDefault="001F2EEE" w:rsidP="00604786">
      <w:pPr>
        <w:numPr>
          <w:ilvl w:val="0"/>
          <w:numId w:val="12"/>
        </w:numPr>
        <w:tabs>
          <w:tab w:val="clear" w:pos="0"/>
        </w:tabs>
        <w:ind w:left="0" w:firstLine="567"/>
        <w:jc w:val="both"/>
        <w:rPr>
          <w:b/>
          <w:sz w:val="28"/>
          <w:szCs w:val="28"/>
        </w:rPr>
      </w:pPr>
      <w:r w:rsidRPr="001F2EEE">
        <w:rPr>
          <w:sz w:val="28"/>
          <w:szCs w:val="28"/>
        </w:rPr>
        <w:t>Результаты единого государственного экзамена по обществознанию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7).</w:t>
      </w: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995ECC" w:rsidRDefault="00FF0419" w:rsidP="00FF0419">
      <w:pPr>
        <w:pStyle w:val="1"/>
        <w:rPr>
          <w:rFonts w:ascii="Times New Roman" w:eastAsia="Times New Roman" w:hAnsi="Times New Roman" w:cs="Times New Roman"/>
          <w:color w:val="auto"/>
        </w:rPr>
      </w:pPr>
      <w:r w:rsidRPr="00FF2246">
        <w:rPr>
          <w:rFonts w:eastAsia="Times New Roman"/>
          <w:color w:val="auto"/>
        </w:rPr>
        <w:lastRenderedPageBreak/>
        <w:t>4</w:t>
      </w:r>
      <w:r w:rsidRPr="00995ECC">
        <w:rPr>
          <w:rFonts w:ascii="Times New Roman" w:eastAsia="Times New Roman" w:hAnsi="Times New Roman" w:cs="Times New Roman"/>
          <w:color w:val="auto"/>
        </w:rPr>
        <w:t>. АНАЛИЗ РЕЗУЛЬТАТОВ ВЫПОЛНЕНИЯ ОТДЕЛЬНЫХ ЗАДАНИЙ ИЛИ ГРУПП ЗАДАНИЙ</w:t>
      </w:r>
    </w:p>
    <w:p w:rsidR="00995ECC" w:rsidRPr="00575E96" w:rsidRDefault="00995ECC" w:rsidP="00995ECC">
      <w:pPr>
        <w:pStyle w:val="a3"/>
        <w:spacing w:after="0" w:line="240" w:lineRule="auto"/>
        <w:jc w:val="cente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обществознанию</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995ECC">
        <w:rPr>
          <w:rFonts w:ascii="Times New Roman" w:eastAsia="Times New Roman" w:hAnsi="Times New Roman"/>
          <w:i/>
          <w:sz w:val="24"/>
          <w:szCs w:val="24"/>
          <w:lang w:eastAsia="ru-RU"/>
        </w:rPr>
        <w:t>Таблица 11</w:t>
      </w:r>
    </w:p>
    <w:tbl>
      <w:tblPr>
        <w:tblW w:w="499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1"/>
        <w:gridCol w:w="1984"/>
        <w:gridCol w:w="2841"/>
        <w:gridCol w:w="646"/>
        <w:gridCol w:w="912"/>
        <w:gridCol w:w="912"/>
        <w:gridCol w:w="912"/>
        <w:gridCol w:w="912"/>
      </w:tblGrid>
      <w:tr w:rsidR="00995ECC" w:rsidRPr="00995ECC" w:rsidTr="00995ECC">
        <w:trPr>
          <w:trHeight w:val="20"/>
          <w:tblHeader/>
          <w:jc w:val="center"/>
        </w:trPr>
        <w:tc>
          <w:tcPr>
            <w:tcW w:w="371" w:type="pct"/>
            <w:vMerge w:val="restart"/>
            <w:textDirection w:val="btLr"/>
            <w:vAlign w:val="center"/>
          </w:tcPr>
          <w:p w:rsidR="00995ECC" w:rsidRPr="00995ECC" w:rsidRDefault="00995ECC" w:rsidP="00995ECC">
            <w:pPr>
              <w:autoSpaceDE w:val="0"/>
              <w:autoSpaceDN w:val="0"/>
              <w:adjustRightInd w:val="0"/>
              <w:ind w:left="113" w:right="113"/>
              <w:jc w:val="center"/>
              <w:rPr>
                <w:rFonts w:eastAsia="Calibri"/>
              </w:rPr>
            </w:pPr>
            <w:r w:rsidRPr="00995ECC">
              <w:rPr>
                <w:rFonts w:eastAsia="Calibri"/>
              </w:rPr>
              <w:t>Обозначение</w:t>
            </w:r>
          </w:p>
          <w:p w:rsidR="00995ECC" w:rsidRPr="00995ECC" w:rsidRDefault="00995ECC" w:rsidP="00995ECC">
            <w:pPr>
              <w:autoSpaceDE w:val="0"/>
              <w:autoSpaceDN w:val="0"/>
              <w:adjustRightInd w:val="0"/>
              <w:ind w:left="113" w:right="113"/>
              <w:jc w:val="center"/>
              <w:rPr>
                <w:rFonts w:eastAsia="Calibri"/>
              </w:rPr>
            </w:pPr>
            <w:r w:rsidRPr="00995ECC">
              <w:rPr>
                <w:rFonts w:eastAsia="Calibri"/>
              </w:rPr>
              <w:t>задания в работе</w:t>
            </w:r>
          </w:p>
        </w:tc>
        <w:tc>
          <w:tcPr>
            <w:tcW w:w="2449" w:type="pct"/>
            <w:gridSpan w:val="2"/>
            <w:vMerge w:val="restart"/>
            <w:vAlign w:val="center"/>
          </w:tcPr>
          <w:p w:rsidR="00995ECC" w:rsidRPr="00995ECC" w:rsidRDefault="00995ECC" w:rsidP="00995ECC">
            <w:pPr>
              <w:autoSpaceDE w:val="0"/>
              <w:autoSpaceDN w:val="0"/>
              <w:adjustRightInd w:val="0"/>
              <w:jc w:val="center"/>
              <w:rPr>
                <w:rFonts w:eastAsia="Calibri"/>
              </w:rPr>
            </w:pPr>
            <w:r w:rsidRPr="00995ECC">
              <w:rPr>
                <w:rFonts w:eastAsia="Calibri"/>
              </w:rPr>
              <w:t>Проверяемые элементы содержания/ умения</w:t>
            </w:r>
          </w:p>
        </w:tc>
        <w:tc>
          <w:tcPr>
            <w:tcW w:w="328" w:type="pct"/>
            <w:vMerge w:val="restart"/>
            <w:textDirection w:val="btLr"/>
            <w:vAlign w:val="center"/>
          </w:tcPr>
          <w:p w:rsidR="00995ECC" w:rsidRPr="00995ECC" w:rsidRDefault="00995ECC" w:rsidP="00995ECC">
            <w:pPr>
              <w:autoSpaceDE w:val="0"/>
              <w:autoSpaceDN w:val="0"/>
              <w:adjustRightInd w:val="0"/>
              <w:ind w:left="113" w:right="113"/>
              <w:jc w:val="center"/>
              <w:rPr>
                <w:rFonts w:eastAsia="Calibri"/>
              </w:rPr>
            </w:pPr>
            <w:r w:rsidRPr="00995ECC">
              <w:rPr>
                <w:rFonts w:eastAsia="Calibri"/>
              </w:rPr>
              <w:t>Уровень сложности задания</w:t>
            </w:r>
          </w:p>
        </w:tc>
        <w:tc>
          <w:tcPr>
            <w:tcW w:w="1852" w:type="pct"/>
            <w:gridSpan w:val="4"/>
            <w:vAlign w:val="center"/>
          </w:tcPr>
          <w:p w:rsidR="00995ECC" w:rsidRPr="00995ECC" w:rsidRDefault="00995ECC" w:rsidP="00995ECC">
            <w:pPr>
              <w:ind w:right="-57"/>
              <w:jc w:val="center"/>
              <w:rPr>
                <w:rFonts w:eastAsia="Calibri"/>
              </w:rPr>
            </w:pPr>
            <w:r w:rsidRPr="00995ECC">
              <w:rPr>
                <w:rFonts w:eastAsia="Calibri"/>
              </w:rPr>
              <w:t>Процент выполнения по региону</w:t>
            </w:r>
          </w:p>
        </w:tc>
      </w:tr>
      <w:tr w:rsidR="00995ECC" w:rsidRPr="00995ECC" w:rsidTr="00995ECC">
        <w:trPr>
          <w:trHeight w:val="20"/>
          <w:tblHeader/>
          <w:jc w:val="center"/>
        </w:trPr>
        <w:tc>
          <w:tcPr>
            <w:tcW w:w="371" w:type="pct"/>
            <w:vMerge/>
            <w:vAlign w:val="center"/>
          </w:tcPr>
          <w:p w:rsidR="00995ECC" w:rsidRPr="00995ECC" w:rsidRDefault="00995ECC" w:rsidP="00995ECC">
            <w:pPr>
              <w:autoSpaceDE w:val="0"/>
              <w:autoSpaceDN w:val="0"/>
              <w:adjustRightInd w:val="0"/>
              <w:jc w:val="center"/>
              <w:rPr>
                <w:rFonts w:eastAsia="Calibri"/>
              </w:rPr>
            </w:pPr>
          </w:p>
        </w:tc>
        <w:tc>
          <w:tcPr>
            <w:tcW w:w="2449" w:type="pct"/>
            <w:gridSpan w:val="2"/>
            <w:vMerge/>
            <w:vAlign w:val="center"/>
          </w:tcPr>
          <w:p w:rsidR="00995ECC" w:rsidRPr="00995ECC" w:rsidRDefault="00995ECC" w:rsidP="00995ECC">
            <w:pPr>
              <w:autoSpaceDE w:val="0"/>
              <w:autoSpaceDN w:val="0"/>
              <w:adjustRightInd w:val="0"/>
              <w:jc w:val="center"/>
              <w:rPr>
                <w:rFonts w:eastAsia="Calibri"/>
              </w:rPr>
            </w:pPr>
          </w:p>
        </w:tc>
        <w:tc>
          <w:tcPr>
            <w:tcW w:w="328" w:type="pct"/>
            <w:vMerge/>
            <w:vAlign w:val="center"/>
          </w:tcPr>
          <w:p w:rsidR="00995ECC" w:rsidRPr="00995ECC" w:rsidRDefault="00995ECC" w:rsidP="00995ECC">
            <w:pPr>
              <w:autoSpaceDE w:val="0"/>
              <w:autoSpaceDN w:val="0"/>
              <w:adjustRightInd w:val="0"/>
              <w:jc w:val="center"/>
              <w:rPr>
                <w:rFonts w:eastAsia="Calibri"/>
              </w:rPr>
            </w:pPr>
          </w:p>
        </w:tc>
        <w:tc>
          <w:tcPr>
            <w:tcW w:w="463" w:type="pct"/>
            <w:vAlign w:val="center"/>
          </w:tcPr>
          <w:p w:rsidR="00995ECC" w:rsidRPr="00995ECC" w:rsidRDefault="00995ECC" w:rsidP="00995ECC">
            <w:pPr>
              <w:jc w:val="center"/>
              <w:rPr>
                <w:rFonts w:eastAsia="Calibri"/>
              </w:rPr>
            </w:pPr>
            <w:r w:rsidRPr="00995ECC">
              <w:rPr>
                <w:rFonts w:eastAsia="Calibri"/>
              </w:rPr>
              <w:t>средний</w:t>
            </w:r>
          </w:p>
        </w:tc>
        <w:tc>
          <w:tcPr>
            <w:tcW w:w="463" w:type="pct"/>
            <w:vAlign w:val="center"/>
          </w:tcPr>
          <w:p w:rsidR="00995ECC" w:rsidRPr="00995ECC" w:rsidRDefault="00995ECC" w:rsidP="00995ECC">
            <w:pPr>
              <w:autoSpaceDE w:val="0"/>
              <w:autoSpaceDN w:val="0"/>
              <w:adjustRightInd w:val="0"/>
              <w:jc w:val="center"/>
              <w:rPr>
                <w:rFonts w:eastAsia="Calibri"/>
                <w:bCs/>
              </w:rPr>
            </w:pPr>
            <w:r w:rsidRPr="00995ECC">
              <w:rPr>
                <w:rFonts w:eastAsia="Calibri"/>
                <w:bCs/>
              </w:rPr>
              <w:t>в группе не преодолевших минимальный балл</w:t>
            </w:r>
          </w:p>
        </w:tc>
        <w:tc>
          <w:tcPr>
            <w:tcW w:w="463" w:type="pct"/>
          </w:tcPr>
          <w:p w:rsidR="00995ECC" w:rsidRPr="00995ECC" w:rsidRDefault="00995ECC" w:rsidP="00995ECC">
            <w:pPr>
              <w:autoSpaceDE w:val="0"/>
              <w:autoSpaceDN w:val="0"/>
              <w:adjustRightInd w:val="0"/>
              <w:jc w:val="center"/>
              <w:rPr>
                <w:rFonts w:eastAsia="Calibri"/>
                <w:bCs/>
              </w:rPr>
            </w:pPr>
            <w:r w:rsidRPr="00995ECC">
              <w:rPr>
                <w:rFonts w:eastAsia="Calibri"/>
                <w:bCs/>
              </w:rPr>
              <w:t>в группе 61-80 т.б.</w:t>
            </w:r>
          </w:p>
        </w:tc>
        <w:tc>
          <w:tcPr>
            <w:tcW w:w="463" w:type="pct"/>
          </w:tcPr>
          <w:p w:rsidR="00995ECC" w:rsidRPr="00995ECC" w:rsidRDefault="00995ECC" w:rsidP="00995ECC">
            <w:pPr>
              <w:autoSpaceDE w:val="0"/>
              <w:autoSpaceDN w:val="0"/>
              <w:adjustRightInd w:val="0"/>
              <w:jc w:val="center"/>
              <w:rPr>
                <w:rFonts w:eastAsia="Calibri"/>
                <w:bCs/>
              </w:rPr>
            </w:pPr>
            <w:r w:rsidRPr="00995ECC">
              <w:rPr>
                <w:rFonts w:eastAsia="Calibri"/>
                <w:bCs/>
              </w:rPr>
              <w:t>в группе 81-100 т.б.</w:t>
            </w:r>
          </w:p>
        </w:tc>
      </w:tr>
      <w:tr w:rsidR="00995ECC" w:rsidRPr="00995ECC" w:rsidTr="00E40D6D">
        <w:trPr>
          <w:trHeight w:val="20"/>
          <w:jc w:val="center"/>
        </w:trPr>
        <w:tc>
          <w:tcPr>
            <w:tcW w:w="5000" w:type="pct"/>
            <w:gridSpan w:val="8"/>
            <w:vAlign w:val="center"/>
          </w:tcPr>
          <w:p w:rsidR="00995ECC" w:rsidRPr="00995ECC" w:rsidRDefault="00995ECC" w:rsidP="00995ECC">
            <w:pPr>
              <w:jc w:val="center"/>
              <w:rPr>
                <w:rFonts w:eastAsia="Calibri"/>
                <w:b/>
              </w:rPr>
            </w:pPr>
            <w:r w:rsidRPr="00995ECC">
              <w:rPr>
                <w:rFonts w:eastAsia="Calibri"/>
                <w:b/>
              </w:rPr>
              <w:t>Часть 1</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jc w:val="center"/>
              <w:rPr>
                <w:rFonts w:eastAsia="Calibri"/>
              </w:rPr>
            </w:pPr>
            <w:r w:rsidRPr="00995ECC">
              <w:rPr>
                <w:rFonts w:eastAsia="Calibri"/>
              </w:rPr>
              <w:t>1</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выявление структурных элементов с помощью схем и таблиц</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73,4%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33,0%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89,7%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95,2%</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выбор обобщающего понятия для всех остальных понятий, представленных в перечне</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80,3%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53,6%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93,5%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99,2%</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3</w:t>
            </w:r>
          </w:p>
        </w:tc>
        <w:tc>
          <w:tcPr>
            <w:tcW w:w="2449" w:type="pct"/>
            <w:gridSpan w:val="2"/>
            <w:vAlign w:val="center"/>
          </w:tcPr>
          <w:p w:rsidR="00995ECC" w:rsidRPr="00995ECC" w:rsidRDefault="00995ECC" w:rsidP="00995ECC">
            <w:pPr>
              <w:autoSpaceDE w:val="0"/>
              <w:autoSpaceDN w:val="0"/>
              <w:adjustRightInd w:val="0"/>
              <w:jc w:val="both"/>
              <w:rPr>
                <w:rFonts w:eastAsia="Calibri"/>
              </w:rPr>
            </w:pPr>
            <w:r w:rsidRPr="00995ECC">
              <w:rPr>
                <w:rFonts w:eastAsia="Calibri"/>
              </w:rPr>
              <w:t>Различное содержание в разных вариантах/ соотнесение видовых понятий с родовыми</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65,1%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24,0%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88,5%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97,6%</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4</w:t>
            </w:r>
          </w:p>
        </w:tc>
        <w:tc>
          <w:tcPr>
            <w:tcW w:w="2449" w:type="pct"/>
            <w:gridSpan w:val="2"/>
            <w:vAlign w:val="center"/>
          </w:tcPr>
          <w:p w:rsidR="00995ECC" w:rsidRPr="00995ECC" w:rsidRDefault="00995ECC" w:rsidP="00995ECC">
            <w:pPr>
              <w:jc w:val="both"/>
              <w:rPr>
                <w:rFonts w:eastAsia="Calibri"/>
              </w:rPr>
            </w:pPr>
            <w:r w:rsidRPr="00995ECC">
              <w:rPr>
                <w:rFonts w:eastAsia="Calibri"/>
              </w:rPr>
              <w:t>Человек и общество. Познание и духовная жизнь/</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с научных позиций основные социальные объекты, их место и значение в жизни общества как целостной системы</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57,6%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14,5%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76,4%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91,9%</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5</w:t>
            </w:r>
          </w:p>
        </w:tc>
        <w:tc>
          <w:tcPr>
            <w:tcW w:w="2449" w:type="pct"/>
            <w:gridSpan w:val="2"/>
            <w:vAlign w:val="center"/>
          </w:tcPr>
          <w:p w:rsidR="00995ECC" w:rsidRPr="00995ECC" w:rsidRDefault="00995ECC" w:rsidP="00995ECC">
            <w:pPr>
              <w:jc w:val="both"/>
              <w:rPr>
                <w:rFonts w:eastAsia="Calibri"/>
              </w:rPr>
            </w:pPr>
            <w:r w:rsidRPr="00995ECC">
              <w:rPr>
                <w:rFonts w:eastAsia="Calibri"/>
              </w:rPr>
              <w:t>Человек и общество. Познание и духовная жизнь/</w:t>
            </w:r>
          </w:p>
          <w:p w:rsidR="00995ECC" w:rsidRPr="00995ECC" w:rsidRDefault="00995ECC" w:rsidP="00995ECC">
            <w:pPr>
              <w:autoSpaceDE w:val="0"/>
              <w:autoSpaceDN w:val="0"/>
              <w:adjustRightInd w:val="0"/>
              <w:jc w:val="both"/>
              <w:rPr>
                <w:rFonts w:eastAsia="Calibri"/>
                <w:b/>
                <w:bCs/>
                <w:i/>
                <w:iCs/>
              </w:rPr>
            </w:pPr>
            <w:r w:rsidRPr="00995ECC">
              <w:rPr>
                <w:rFonts w:eastAsia="Calibri"/>
                <w:b/>
                <w:bCs/>
                <w:i/>
                <w:iCs/>
              </w:rPr>
              <w:t xml:space="preserve">анализировать </w:t>
            </w:r>
            <w:r w:rsidRPr="00995ECC">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64,5%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24,0%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82,7%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97,6%</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6</w:t>
            </w:r>
          </w:p>
        </w:tc>
        <w:tc>
          <w:tcPr>
            <w:tcW w:w="2449" w:type="pct"/>
            <w:gridSpan w:val="2"/>
            <w:vAlign w:val="center"/>
          </w:tcPr>
          <w:p w:rsidR="00995ECC" w:rsidRPr="00995ECC" w:rsidRDefault="00995ECC" w:rsidP="00995ECC">
            <w:pPr>
              <w:jc w:val="both"/>
              <w:rPr>
                <w:rFonts w:eastAsia="Calibri"/>
              </w:rPr>
            </w:pPr>
            <w:r w:rsidRPr="00995ECC">
              <w:rPr>
                <w:rFonts w:eastAsia="Calibri"/>
              </w:rPr>
              <w:t>Человек и общество. Познание и духовная жизнь/</w:t>
            </w:r>
          </w:p>
          <w:p w:rsidR="00995ECC" w:rsidRPr="00995ECC" w:rsidRDefault="00995ECC" w:rsidP="00995ECC">
            <w:pPr>
              <w:autoSpaceDE w:val="0"/>
              <w:autoSpaceDN w:val="0"/>
              <w:adjustRightInd w:val="0"/>
              <w:jc w:val="both"/>
              <w:rPr>
                <w:rFonts w:eastAsia="Calibri"/>
                <w:b/>
                <w:bCs/>
                <w:i/>
                <w:iCs/>
              </w:rPr>
            </w:pPr>
            <w:r w:rsidRPr="00995ECC">
              <w:rPr>
                <w:rFonts w:eastAsia="Calibri"/>
                <w:b/>
                <w:bCs/>
                <w:i/>
                <w:iCs/>
              </w:rPr>
              <w:t xml:space="preserve">применять </w:t>
            </w:r>
            <w:r w:rsidRPr="00995ECC">
              <w:rPr>
                <w:rFonts w:eastAsia="Calibri"/>
                <w:bCs/>
                <w:iCs/>
              </w:rPr>
              <w:t>социально-экономические и гуманитарные знания в процессе решения познавательных задач по актуальным социальным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62,1%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26,3%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75,9%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90,3%</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7</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Экономика/</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с научных позиций основные социальные объекты, их место и значение в жизни общества как целостной системы</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56,6%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17,3%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75,7%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91,9%</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8</w:t>
            </w:r>
          </w:p>
        </w:tc>
        <w:tc>
          <w:tcPr>
            <w:tcW w:w="2449" w:type="pct"/>
            <w:gridSpan w:val="2"/>
            <w:vAlign w:val="center"/>
          </w:tcPr>
          <w:p w:rsidR="00995ECC" w:rsidRPr="00995ECC" w:rsidRDefault="00995ECC" w:rsidP="00995ECC">
            <w:pPr>
              <w:pStyle w:val="Default"/>
              <w:jc w:val="both"/>
              <w:rPr>
                <w:rFonts w:ascii="Times New Roman" w:hAnsi="Times New Roman" w:cs="Times New Roman"/>
                <w:color w:val="auto"/>
              </w:rPr>
            </w:pPr>
            <w:r w:rsidRPr="00995ECC">
              <w:rPr>
                <w:rFonts w:ascii="Times New Roman" w:hAnsi="Times New Roman" w:cs="Times New Roman"/>
              </w:rPr>
              <w:t>Экономика/</w:t>
            </w:r>
          </w:p>
          <w:p w:rsidR="00995ECC" w:rsidRPr="00995ECC" w:rsidRDefault="00995ECC" w:rsidP="00995ECC">
            <w:pPr>
              <w:autoSpaceDE w:val="0"/>
              <w:autoSpaceDN w:val="0"/>
              <w:adjustRightInd w:val="0"/>
              <w:jc w:val="both"/>
              <w:rPr>
                <w:rFonts w:eastAsia="Calibri"/>
                <w:highlight w:val="yellow"/>
              </w:rPr>
            </w:pPr>
            <w:r w:rsidRPr="00995ECC">
              <w:rPr>
                <w:rFonts w:eastAsia="Calibri"/>
                <w:b/>
                <w:bCs/>
                <w:i/>
                <w:iCs/>
              </w:rPr>
              <w:t xml:space="preserve">анализировать </w:t>
            </w:r>
            <w:r w:rsidRPr="00995ECC">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42,7%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10,1%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58,9%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84,7%</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9</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Экономика /</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применять </w:t>
            </w:r>
            <w:r w:rsidRPr="00995ECC">
              <w:rPr>
                <w:rFonts w:eastAsia="Calibri"/>
                <w:i/>
                <w:iCs/>
              </w:rPr>
              <w:t>с</w:t>
            </w:r>
            <w:r w:rsidRPr="00995ECC">
              <w:rPr>
                <w:rFonts w:eastAsia="Calibri"/>
              </w:rPr>
              <w:t>оциально-экономические и гуманитарные знания в процессе решения познавательных задач по актуальным социальным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39,3%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59,8%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75,8%</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10</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Рынок и рыночный механизм. Спрос и предложение/</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осуществлять поиск </w:t>
            </w:r>
            <w:r w:rsidRPr="00995ECC">
              <w:rPr>
                <w:rFonts w:eastAsia="Calibri"/>
              </w:rPr>
              <w:t>социальной информации, представленной в различных знаковых системах (рисунок)</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52,1%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18,4%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71,7%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89,5%</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11</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Социальные отношения/</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с научных позиций основные социальные объекты, их место и значение в жизни общества как целостной системы</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58,6%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19,6%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73,5%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87,9%</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12</w:t>
            </w:r>
          </w:p>
        </w:tc>
        <w:tc>
          <w:tcPr>
            <w:tcW w:w="2449" w:type="pct"/>
            <w:gridSpan w:val="2"/>
            <w:vAlign w:val="center"/>
          </w:tcPr>
          <w:p w:rsidR="00995ECC" w:rsidRPr="00995ECC" w:rsidRDefault="00995ECC" w:rsidP="00995ECC">
            <w:pPr>
              <w:jc w:val="both"/>
              <w:rPr>
                <w:rFonts w:eastAsia="Calibri"/>
              </w:rPr>
            </w:pPr>
            <w:r w:rsidRPr="00995ECC">
              <w:rPr>
                <w:rFonts w:eastAsia="Calibri"/>
              </w:rPr>
              <w:t>Различное содержание в разных вариантах/</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осуществлять поиск </w:t>
            </w:r>
            <w:r w:rsidRPr="00995ECC">
              <w:rPr>
                <w:rFonts w:eastAsia="Calibri"/>
              </w:rPr>
              <w:t>социальной информации, представленной в различных знаковых системах (таблица, диаграмма)</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79,7%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57,5%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87,9%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96,8%</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13</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с научных позиций основные социальные объекты, их место и значение в жизни общества как целостной системы</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43,0%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12,3%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61,1%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85,5%</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14</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Органы государственной власти РФ; федеративное устройство РФ/</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Анализировать </w:t>
            </w:r>
            <w:r w:rsidRPr="00995ECC">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26,8%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43,4%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77,4%</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15</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применять </w:t>
            </w:r>
            <w:r w:rsidRPr="00995ECC">
              <w:rPr>
                <w:rFonts w:eastAsia="Calibri"/>
                <w:i/>
                <w:iCs/>
              </w:rPr>
              <w:t>с</w:t>
            </w:r>
            <w:r w:rsidRPr="00995ECC">
              <w:rPr>
                <w:rFonts w:eastAsia="Calibri"/>
              </w:rPr>
              <w:t>оциально-экономические и гуманитарные знания в процессе решения познавательных задач по актуальным социальным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36,0%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56,0%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90,3%</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16</w:t>
            </w:r>
          </w:p>
        </w:tc>
        <w:tc>
          <w:tcPr>
            <w:tcW w:w="2449" w:type="pct"/>
            <w:gridSpan w:val="2"/>
            <w:vAlign w:val="center"/>
          </w:tcPr>
          <w:p w:rsidR="00995ECC" w:rsidRPr="00995ECC" w:rsidRDefault="00995ECC" w:rsidP="00995ECC">
            <w:pPr>
              <w:jc w:val="both"/>
              <w:rPr>
                <w:rFonts w:eastAsia="Calibri"/>
              </w:rPr>
            </w:pPr>
            <w:r w:rsidRPr="00995ECC">
              <w:rPr>
                <w:rFonts w:eastAsia="Calibri"/>
              </w:rPr>
              <w:t>Конституция Российской Федерации. Основы конституционного строя.  Российской Федерации/</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 xml:space="preserve">с научных позиций основы </w:t>
            </w:r>
            <w:r w:rsidRPr="00995ECC">
              <w:rPr>
                <w:rFonts w:eastAsia="Calibri"/>
              </w:rPr>
              <w:t>конституционного строя, права и свободы человека и гражданина, конституционные обязанности гражданина РФ</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50,1%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18,4%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67,7%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91,1%</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17</w:t>
            </w:r>
          </w:p>
        </w:tc>
        <w:tc>
          <w:tcPr>
            <w:tcW w:w="2449" w:type="pct"/>
            <w:gridSpan w:val="2"/>
            <w:vAlign w:val="center"/>
          </w:tcPr>
          <w:p w:rsidR="00995ECC" w:rsidRPr="00995ECC" w:rsidRDefault="00995ECC" w:rsidP="00995ECC">
            <w:pPr>
              <w:autoSpaceDE w:val="0"/>
              <w:autoSpaceDN w:val="0"/>
              <w:adjustRightInd w:val="0"/>
              <w:jc w:val="both"/>
              <w:rPr>
                <w:rFonts w:eastAsia="Calibri"/>
              </w:rPr>
            </w:pPr>
            <w:r w:rsidRPr="00995ECC">
              <w:rPr>
                <w:rFonts w:eastAsia="Calibri"/>
              </w:rPr>
              <w:t>Право/</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bCs/>
                <w:iCs/>
              </w:rPr>
              <w:t>с научных позиций основные социальные объекты, их место и значение в жизни общества как целостной системы</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35,6%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15,6%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45,4%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62,9%</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18</w:t>
            </w:r>
          </w:p>
        </w:tc>
        <w:tc>
          <w:tcPr>
            <w:tcW w:w="2449" w:type="pct"/>
            <w:gridSpan w:val="2"/>
            <w:vAlign w:val="center"/>
          </w:tcPr>
          <w:p w:rsidR="00995ECC" w:rsidRPr="00995ECC" w:rsidRDefault="00995ECC" w:rsidP="00995ECC">
            <w:pPr>
              <w:autoSpaceDE w:val="0"/>
              <w:autoSpaceDN w:val="0"/>
              <w:adjustRightInd w:val="0"/>
              <w:jc w:val="both"/>
              <w:rPr>
                <w:rFonts w:eastAsia="Calibri"/>
                <w:b/>
              </w:rPr>
            </w:pPr>
            <w:r w:rsidRPr="00995ECC">
              <w:rPr>
                <w:rFonts w:eastAsia="Calibri"/>
                <w:b/>
              </w:rPr>
              <w:t>Право/</w:t>
            </w:r>
          </w:p>
          <w:p w:rsidR="00995ECC" w:rsidRPr="00995ECC" w:rsidRDefault="00995ECC" w:rsidP="00995ECC">
            <w:pPr>
              <w:autoSpaceDE w:val="0"/>
              <w:autoSpaceDN w:val="0"/>
              <w:adjustRightInd w:val="0"/>
              <w:jc w:val="both"/>
              <w:rPr>
                <w:rFonts w:eastAsia="Calibri"/>
                <w:b/>
              </w:rPr>
            </w:pPr>
            <w:r w:rsidRPr="00995ECC">
              <w:rPr>
                <w:rFonts w:eastAsia="Calibri"/>
                <w:b/>
                <w:bCs/>
                <w:i/>
                <w:iCs/>
              </w:rPr>
              <w:t xml:space="preserve">Анализировать </w:t>
            </w:r>
            <w:r w:rsidRPr="00995ECC">
              <w:rPr>
                <w:rFonts w:eastAsia="Calibri"/>
              </w:rPr>
              <w:t xml:space="preserve">актуальную информацию о социальных объектах, выявлять их общие черты и различия; устанавливать соответствия между существенными </w:t>
            </w:r>
            <w:r w:rsidRPr="00995ECC">
              <w:rPr>
                <w:rFonts w:eastAsia="Calibri"/>
              </w:rPr>
              <w:lastRenderedPageBreak/>
              <w:t>чертами и признаками изученных социальных явлений и обществоведческими терминами и понятиями</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71,5%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35,8%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87,2%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96,0%</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19</w:t>
            </w:r>
          </w:p>
        </w:tc>
        <w:tc>
          <w:tcPr>
            <w:tcW w:w="2449" w:type="pct"/>
            <w:gridSpan w:val="2"/>
            <w:vAlign w:val="center"/>
          </w:tcPr>
          <w:p w:rsidR="00995ECC" w:rsidRPr="00995ECC" w:rsidRDefault="00995ECC" w:rsidP="00995ECC">
            <w:pPr>
              <w:autoSpaceDE w:val="0"/>
              <w:autoSpaceDN w:val="0"/>
              <w:adjustRightInd w:val="0"/>
              <w:jc w:val="both"/>
              <w:rPr>
                <w:rFonts w:eastAsia="Calibri"/>
              </w:rPr>
            </w:pPr>
            <w:r w:rsidRPr="00995ECC">
              <w:rPr>
                <w:rFonts w:eastAsia="Calibri"/>
              </w:rPr>
              <w:t>Право/</w:t>
            </w:r>
          </w:p>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bCs/>
                <w:i/>
                <w:iCs/>
              </w:rPr>
              <w:t xml:space="preserve">применять </w:t>
            </w:r>
            <w:r w:rsidRPr="00995ECC">
              <w:rPr>
                <w:rFonts w:ascii="Times New Roman" w:hAnsi="Times New Roman" w:cs="Times New Roman"/>
                <w:i/>
                <w:iCs/>
              </w:rPr>
              <w:t>с</w:t>
            </w:r>
            <w:r w:rsidRPr="00995ECC">
              <w:rPr>
                <w:rFonts w:ascii="Times New Roman" w:hAnsi="Times New Roman" w:cs="Times New Roman"/>
              </w:rPr>
              <w:t>оциально-экономические и гуманитарные знания в процессе решения познавательных задач по актуальным социальным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38,9%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15,6%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52,3%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79,8%</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20</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определение терминов и понятий, соответствующих предлагаемому контексту/</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Систематизировать, анализировать, обобщать неупорядоченную </w:t>
            </w:r>
            <w:r w:rsidRPr="00995ECC">
              <w:rPr>
                <w:rFonts w:eastAsia="Calibri"/>
              </w:rPr>
              <w:t>социальную информацию (определение терминов и понятий, соответствующих предлагаемому контексту)</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П</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57,7%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13,4%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81,6%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97,6%</w:t>
            </w:r>
          </w:p>
        </w:tc>
      </w:tr>
      <w:tr w:rsidR="00995ECC" w:rsidRPr="00995ECC" w:rsidTr="00E40D6D">
        <w:trPr>
          <w:trHeight w:val="20"/>
          <w:jc w:val="center"/>
        </w:trPr>
        <w:tc>
          <w:tcPr>
            <w:tcW w:w="5000" w:type="pct"/>
            <w:gridSpan w:val="8"/>
            <w:vAlign w:val="center"/>
          </w:tcPr>
          <w:p w:rsidR="00995ECC" w:rsidRPr="00995ECC" w:rsidRDefault="00995ECC" w:rsidP="00995ECC">
            <w:pPr>
              <w:jc w:val="center"/>
              <w:rPr>
                <w:rFonts w:eastAsia="Calibri"/>
                <w:b/>
              </w:rPr>
            </w:pPr>
            <w:r w:rsidRPr="00995ECC">
              <w:rPr>
                <w:rFonts w:eastAsia="Calibri"/>
                <w:b/>
              </w:rPr>
              <w:t>Часть 2</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21</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задания на анализ источников/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Осуществлять поиск </w:t>
            </w:r>
            <w:r w:rsidRPr="00995ECC">
              <w:rPr>
                <w:rFonts w:eastAsia="Calibri"/>
              </w:rPr>
              <w:t>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83,8%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52,5%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92,8%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97,6%</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22</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задания на анализ источников/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Осуществлять поиск </w:t>
            </w:r>
            <w:r w:rsidRPr="00995ECC">
              <w:rPr>
                <w:rFonts w:eastAsia="Calibri"/>
              </w:rPr>
              <w:t xml:space="preserve">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w:t>
            </w:r>
            <w:r w:rsidRPr="00995ECC">
              <w:rPr>
                <w:rFonts w:eastAsia="Calibri"/>
                <w:b/>
                <w:bCs/>
                <w:i/>
                <w:iCs/>
              </w:rPr>
              <w:t xml:space="preserve">Объяснять </w:t>
            </w:r>
            <w:r w:rsidRPr="00995ECC">
              <w:rPr>
                <w:rFonts w:eastAsia="Calibri"/>
              </w:rPr>
              <w:t>внутренние и внешние связи (причинно-следственные и функциональные) изученных социальных объектов</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Б</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40,3%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54,2%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82,3%</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23</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задания на анализ источников/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Объяснять </w:t>
            </w:r>
            <w:r w:rsidRPr="00995ECC">
              <w:rPr>
                <w:rFonts w:eastAsia="Calibri"/>
              </w:rPr>
              <w:t>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раскрывать на примерах </w:t>
            </w:r>
            <w:r w:rsidRPr="00995ECC">
              <w:rPr>
                <w:rFonts w:eastAsia="Calibri"/>
              </w:rPr>
              <w:t>изученные теоретические положения и понятия социально-экономических и гуманитарных наук</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36,2%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52,8%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81,5%</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24</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задания на анализ источников/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Объяснять </w:t>
            </w:r>
            <w:r w:rsidRPr="00995ECC">
              <w:rPr>
                <w:rFonts w:eastAsia="Calibri"/>
              </w:rPr>
              <w:t>внутренние и внешние связи (причинно-следственные и функциональные) изученных социальных объектов;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оценивать </w:t>
            </w:r>
            <w:r w:rsidRPr="00995ECC">
              <w:rPr>
                <w:rFonts w:eastAsia="Calibri"/>
              </w:rPr>
              <w:t>действия субъектов социальной жизни, включая личность, группы, организации, с точки зрения социальных норм, экономической рациональности</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формулировать </w:t>
            </w:r>
            <w:r w:rsidRPr="00995ECC">
              <w:rPr>
                <w:rFonts w:eastAsia="Calibri"/>
              </w:rPr>
              <w:t>на основе приобретенных обществоведческих знаний собственные суждения и аргументы по определенным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12,1%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37,9%</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25</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(задание на перечисление признаков, явлений или на использование понятия в заданном контексте)/</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Характеризовать </w:t>
            </w:r>
            <w:r w:rsidRPr="00995ECC">
              <w:rPr>
                <w:rFonts w:eastAsia="Calibri"/>
              </w:rPr>
              <w:t>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смысла понятия, использование понятия в заданном</w:t>
            </w:r>
          </w:p>
          <w:p w:rsidR="00995ECC" w:rsidRPr="00995ECC" w:rsidRDefault="00995ECC" w:rsidP="00995ECC">
            <w:pPr>
              <w:autoSpaceDE w:val="0"/>
              <w:autoSpaceDN w:val="0"/>
              <w:adjustRightInd w:val="0"/>
              <w:jc w:val="both"/>
              <w:rPr>
                <w:rFonts w:eastAsia="Calibri"/>
              </w:rPr>
            </w:pPr>
            <w:r w:rsidRPr="00995ECC">
              <w:rPr>
                <w:rFonts w:eastAsia="Calibri"/>
              </w:rPr>
              <w:t>контексте)</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49,2%</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26</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(задание, предполагающее раскрытие теоретических положений на примерах)/</w:t>
            </w:r>
          </w:p>
          <w:p w:rsidR="00995ECC" w:rsidRPr="00995ECC" w:rsidRDefault="00995ECC" w:rsidP="00995ECC">
            <w:pPr>
              <w:autoSpaceDE w:val="0"/>
              <w:autoSpaceDN w:val="0"/>
              <w:adjustRightInd w:val="0"/>
              <w:jc w:val="both"/>
              <w:rPr>
                <w:rFonts w:eastAsia="Calibri"/>
              </w:rPr>
            </w:pPr>
            <w:r w:rsidRPr="00995ECC">
              <w:rPr>
                <w:rFonts w:eastAsia="Calibri"/>
                <w:b/>
                <w:bCs/>
                <w:i/>
                <w:iCs/>
              </w:rPr>
              <w:lastRenderedPageBreak/>
              <w:t xml:space="preserve">Раскрывать на примерах </w:t>
            </w:r>
            <w:r w:rsidRPr="00995ECC">
              <w:rPr>
                <w:rFonts w:eastAsia="Calibri"/>
              </w:rPr>
              <w:t>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14,6%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43,5%</w:t>
            </w:r>
          </w:p>
        </w:tc>
      </w:tr>
      <w:tr w:rsidR="00995ECC" w:rsidRPr="00995ECC" w:rsidTr="00995ECC">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27</w:t>
            </w:r>
          </w:p>
        </w:tc>
        <w:tc>
          <w:tcPr>
            <w:tcW w:w="2449" w:type="pct"/>
            <w:gridSpan w:val="2"/>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rPr>
              <w:t>Различное содержание в разных вариантах (задание-задача)/</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Применять </w:t>
            </w:r>
            <w:r w:rsidRPr="00995ECC">
              <w:rPr>
                <w:rFonts w:eastAsia="Calibri"/>
                <w:i/>
                <w:iCs/>
              </w:rPr>
              <w:t>с</w:t>
            </w:r>
            <w:r w:rsidRPr="00995ECC">
              <w:rPr>
                <w:rFonts w:eastAsia="Calibri"/>
              </w:rPr>
              <w:t>оциально-экономические и гуманитарные знания в процессе решения познавательных задач по актуальным социальным проблемам (задание-задача)</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27,7%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49,7%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88,7%</w:t>
            </w:r>
          </w:p>
        </w:tc>
      </w:tr>
      <w:tr w:rsidR="00995ECC" w:rsidRPr="00995ECC" w:rsidTr="00E40D6D">
        <w:trPr>
          <w:trHeight w:val="20"/>
          <w:jc w:val="center"/>
        </w:trPr>
        <w:tc>
          <w:tcPr>
            <w:tcW w:w="371" w:type="pct"/>
            <w:vMerge w:val="restar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28</w:t>
            </w:r>
          </w:p>
        </w:tc>
        <w:tc>
          <w:tcPr>
            <w:tcW w:w="4629" w:type="pct"/>
            <w:gridSpan w:val="7"/>
            <w:vAlign w:val="center"/>
          </w:tcPr>
          <w:p w:rsidR="00995ECC" w:rsidRPr="00995ECC" w:rsidRDefault="00995ECC" w:rsidP="00995ECC">
            <w:pPr>
              <w:pStyle w:val="Default"/>
              <w:jc w:val="center"/>
              <w:rPr>
                <w:rFonts w:ascii="Times New Roman" w:hAnsi="Times New Roman" w:cs="Times New Roman"/>
              </w:rPr>
            </w:pPr>
            <w:r w:rsidRPr="00995ECC">
              <w:rPr>
                <w:rFonts w:ascii="Times New Roman" w:hAnsi="Times New Roman" w:cs="Times New Roman"/>
              </w:rPr>
              <w:t>Различное содержание в различных вариантах (задание на составление плана доклада по определенной теме)</w:t>
            </w:r>
          </w:p>
        </w:tc>
      </w:tr>
      <w:tr w:rsidR="00995ECC" w:rsidRPr="00995ECC" w:rsidTr="00995ECC">
        <w:trPr>
          <w:trHeight w:val="20"/>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autoSpaceDE w:val="0"/>
              <w:autoSpaceDN w:val="0"/>
              <w:adjustRightInd w:val="0"/>
              <w:rPr>
                <w:rFonts w:eastAsia="Calibri"/>
                <w:b/>
              </w:rPr>
            </w:pPr>
            <w:r w:rsidRPr="00995ECC">
              <w:rPr>
                <w:rFonts w:eastAsia="Calibri"/>
                <w:b/>
              </w:rPr>
              <w:t>Критерии</w:t>
            </w:r>
          </w:p>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rPr>
              <w:t>К1</w:t>
            </w:r>
            <w:r w:rsidRPr="00995ECC">
              <w:rPr>
                <w:rFonts w:ascii="Times New Roman" w:hAnsi="Times New Roman" w:cs="Times New Roman"/>
              </w:rPr>
              <w:t xml:space="preserve"> Раскрытие темы</w:t>
            </w:r>
          </w:p>
        </w:tc>
        <w:tc>
          <w:tcPr>
            <w:tcW w:w="1442" w:type="pct"/>
            <w:vMerge w:val="restart"/>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bCs/>
                <w:i/>
                <w:iCs/>
              </w:rPr>
              <w:t xml:space="preserve">Подготавливать </w:t>
            </w:r>
            <w:r w:rsidRPr="00995ECC">
              <w:rPr>
                <w:rFonts w:ascii="Times New Roman" w:hAnsi="Times New Roman" w:cs="Times New Roman"/>
              </w:rPr>
              <w:t>аннотацию, рецензию, реферат, творческую работу (задание на составление плана доклада по определенной теме)</w:t>
            </w:r>
          </w:p>
        </w:tc>
        <w:tc>
          <w:tcPr>
            <w:tcW w:w="328" w:type="pct"/>
            <w:vMerge w:val="restart"/>
            <w:vAlign w:val="center"/>
          </w:tcPr>
          <w:p w:rsidR="00995ECC" w:rsidRPr="00995ECC" w:rsidRDefault="00995ECC" w:rsidP="00995ECC">
            <w:pPr>
              <w:pStyle w:val="Default"/>
              <w:jc w:val="center"/>
              <w:rPr>
                <w:rFonts w:ascii="Times New Roman" w:hAnsi="Times New Roman" w:cs="Times New Roman"/>
              </w:rPr>
            </w:pPr>
            <w:r w:rsidRPr="00995ECC">
              <w:rPr>
                <w:rFonts w:ascii="Times New Roman" w:hAnsi="Times New Roman" w:cs="Times New Roman"/>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14,5%</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24,9%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62,1%</w:t>
            </w:r>
          </w:p>
        </w:tc>
      </w:tr>
      <w:tr w:rsidR="00995ECC" w:rsidRPr="00995ECC" w:rsidTr="00995ECC">
        <w:trPr>
          <w:trHeight w:val="20"/>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rPr>
              <w:t>К2</w:t>
            </w:r>
            <w:r w:rsidRPr="00995ECC">
              <w:rPr>
                <w:rFonts w:ascii="Times New Roman" w:hAnsi="Times New Roman" w:cs="Times New Roman"/>
              </w:rPr>
              <w:t xml:space="preserve"> Общее количество пунктов плана</w:t>
            </w:r>
          </w:p>
        </w:tc>
        <w:tc>
          <w:tcPr>
            <w:tcW w:w="1442" w:type="pct"/>
            <w:vMerge/>
            <w:vAlign w:val="center"/>
          </w:tcPr>
          <w:p w:rsidR="00995ECC" w:rsidRPr="00995ECC" w:rsidRDefault="00995ECC" w:rsidP="00995ECC">
            <w:pPr>
              <w:pStyle w:val="Default"/>
              <w:jc w:val="both"/>
              <w:rPr>
                <w:rFonts w:ascii="Times New Roman" w:hAnsi="Times New Roman" w:cs="Times New Roman"/>
              </w:rPr>
            </w:pPr>
          </w:p>
        </w:tc>
        <w:tc>
          <w:tcPr>
            <w:tcW w:w="328" w:type="pct"/>
            <w:vMerge/>
            <w:vAlign w:val="center"/>
          </w:tcPr>
          <w:p w:rsidR="00995ECC" w:rsidRPr="00995ECC" w:rsidRDefault="00995ECC" w:rsidP="00995ECC">
            <w:pPr>
              <w:pStyle w:val="Default"/>
              <w:jc w:val="center"/>
              <w:rPr>
                <w:rFonts w:ascii="Times New Roman" w:hAnsi="Times New Roman" w:cs="Times New Roman"/>
              </w:rPr>
            </w:pP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31,7%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2,8%</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54,1%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95,2%</w:t>
            </w:r>
          </w:p>
        </w:tc>
      </w:tr>
      <w:tr w:rsidR="00995ECC" w:rsidRPr="00995ECC" w:rsidTr="00995ECC">
        <w:trPr>
          <w:trHeight w:val="20"/>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bCs/>
                <w:iCs/>
              </w:rPr>
              <w:t>К3</w:t>
            </w:r>
            <w:r w:rsidRPr="00995ECC">
              <w:rPr>
                <w:rFonts w:ascii="Times New Roman" w:hAnsi="Times New Roman" w:cs="Times New Roman"/>
                <w:bCs/>
                <w:iCs/>
              </w:rPr>
              <w:t xml:space="preserve"> Корректность формулировок пунктов и подпунктов плана</w:t>
            </w:r>
          </w:p>
        </w:tc>
        <w:tc>
          <w:tcPr>
            <w:tcW w:w="1442" w:type="pct"/>
            <w:vMerge/>
            <w:vAlign w:val="center"/>
          </w:tcPr>
          <w:p w:rsidR="00995ECC" w:rsidRPr="00995ECC" w:rsidRDefault="00995ECC" w:rsidP="00995ECC">
            <w:pPr>
              <w:pStyle w:val="Default"/>
              <w:jc w:val="both"/>
              <w:rPr>
                <w:rFonts w:ascii="Times New Roman" w:hAnsi="Times New Roman" w:cs="Times New Roman"/>
              </w:rPr>
            </w:pPr>
          </w:p>
        </w:tc>
        <w:tc>
          <w:tcPr>
            <w:tcW w:w="328" w:type="pct"/>
            <w:vMerge/>
            <w:vAlign w:val="center"/>
          </w:tcPr>
          <w:p w:rsidR="00995ECC" w:rsidRPr="00995ECC" w:rsidRDefault="00995ECC" w:rsidP="00995ECC">
            <w:pPr>
              <w:pStyle w:val="Default"/>
              <w:jc w:val="center"/>
              <w:rPr>
                <w:rFonts w:ascii="Times New Roman" w:hAnsi="Times New Roman" w:cs="Times New Roman"/>
              </w:rPr>
            </w:pP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15,3%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25,2%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73,4%</w:t>
            </w:r>
          </w:p>
        </w:tc>
      </w:tr>
      <w:tr w:rsidR="00995ECC" w:rsidRPr="00995ECC" w:rsidTr="00E40D6D">
        <w:trPr>
          <w:trHeight w:val="20"/>
          <w:jc w:val="center"/>
        </w:trPr>
        <w:tc>
          <w:tcPr>
            <w:tcW w:w="371"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29</w:t>
            </w:r>
          </w:p>
        </w:tc>
        <w:tc>
          <w:tcPr>
            <w:tcW w:w="4629" w:type="pct"/>
            <w:gridSpan w:val="7"/>
            <w:vAlign w:val="center"/>
          </w:tcPr>
          <w:p w:rsidR="00995ECC" w:rsidRPr="00995ECC" w:rsidRDefault="00995ECC" w:rsidP="00995ECC">
            <w:pPr>
              <w:autoSpaceDE w:val="0"/>
              <w:autoSpaceDN w:val="0"/>
              <w:adjustRightInd w:val="0"/>
              <w:jc w:val="center"/>
              <w:rPr>
                <w:rFonts w:eastAsia="Calibri"/>
                <w:color w:val="000000"/>
              </w:rPr>
            </w:pPr>
            <w:r w:rsidRPr="00995ECC">
              <w:rPr>
                <w:rFonts w:eastAsia="Calibri"/>
              </w:rPr>
              <w:t>Охват всего содержания темами, предлагаемыми на выбор (альтернативное задание, предполагающее написание мини-сочинения)</w:t>
            </w:r>
          </w:p>
        </w:tc>
      </w:tr>
      <w:tr w:rsidR="00995ECC" w:rsidRPr="00995ECC" w:rsidTr="00995ECC">
        <w:trPr>
          <w:trHeight w:val="2546"/>
          <w:jc w:val="center"/>
        </w:trPr>
        <w:tc>
          <w:tcPr>
            <w:tcW w:w="371" w:type="pct"/>
            <w:vMerge w:val="restart"/>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autoSpaceDE w:val="0"/>
              <w:autoSpaceDN w:val="0"/>
              <w:adjustRightInd w:val="0"/>
              <w:rPr>
                <w:rFonts w:eastAsia="Calibri"/>
                <w:b/>
              </w:rPr>
            </w:pPr>
            <w:r w:rsidRPr="00995ECC">
              <w:rPr>
                <w:rFonts w:eastAsia="Calibri"/>
                <w:b/>
              </w:rPr>
              <w:t>Критерии</w:t>
            </w:r>
          </w:p>
          <w:p w:rsidR="00995ECC" w:rsidRPr="00995ECC" w:rsidRDefault="00995ECC" w:rsidP="00995ECC">
            <w:pPr>
              <w:autoSpaceDE w:val="0"/>
              <w:autoSpaceDN w:val="0"/>
              <w:adjustRightInd w:val="0"/>
              <w:rPr>
                <w:rFonts w:eastAsia="Calibri"/>
              </w:rPr>
            </w:pPr>
            <w:r w:rsidRPr="00995ECC">
              <w:rPr>
                <w:rFonts w:eastAsia="Calibri"/>
                <w:b/>
                <w:bCs/>
              </w:rPr>
              <w:t>К1</w:t>
            </w:r>
            <w:r w:rsidRPr="00995ECC">
              <w:rPr>
                <w:rFonts w:eastAsia="Calibri"/>
                <w:bCs/>
              </w:rPr>
              <w:t xml:space="preserve"> Раскрытие смысла высказывания</w:t>
            </w:r>
          </w:p>
        </w:tc>
        <w:tc>
          <w:tcPr>
            <w:tcW w:w="1442" w:type="pct"/>
            <w:vMerge w:val="restart"/>
            <w:vAlign w:val="center"/>
          </w:tcPr>
          <w:p w:rsidR="00995ECC" w:rsidRPr="00995ECC" w:rsidRDefault="00995ECC" w:rsidP="00995ECC">
            <w:pPr>
              <w:pStyle w:val="Default"/>
              <w:jc w:val="both"/>
              <w:rPr>
                <w:rFonts w:ascii="Times New Roman" w:hAnsi="Times New Roman" w:cs="Times New Roman"/>
                <w:lang w:eastAsia="ru-RU"/>
              </w:rPr>
            </w:pPr>
            <w:r w:rsidRPr="00995ECC">
              <w:rPr>
                <w:rFonts w:ascii="Times New Roman" w:hAnsi="Times New Roman" w:cs="Times New Roman"/>
                <w:b/>
                <w:bCs/>
                <w:i/>
                <w:iCs/>
                <w:lang w:eastAsia="ru-RU"/>
              </w:rPr>
              <w:t xml:space="preserve">Характеризовать </w:t>
            </w:r>
            <w:r w:rsidRPr="00995ECC">
              <w:rPr>
                <w:rFonts w:ascii="Times New Roman" w:hAnsi="Times New Roman" w:cs="Times New Roman"/>
                <w:lang w:eastAsia="ru-RU"/>
              </w:rPr>
              <w:t>с научных позиций основные социальные объекты (факты, явления, процессы, институты), их место и значение в жизни общества как целостной систем;</w:t>
            </w:r>
          </w:p>
          <w:p w:rsidR="00995ECC" w:rsidRPr="00995ECC" w:rsidRDefault="00995ECC" w:rsidP="00995ECC">
            <w:pPr>
              <w:autoSpaceDE w:val="0"/>
              <w:autoSpaceDN w:val="0"/>
              <w:adjustRightInd w:val="0"/>
              <w:jc w:val="both"/>
              <w:rPr>
                <w:rFonts w:eastAsia="Calibri"/>
              </w:rPr>
            </w:pPr>
            <w:r w:rsidRPr="00995ECC">
              <w:rPr>
                <w:rFonts w:eastAsia="Calibri"/>
                <w:b/>
                <w:bCs/>
                <w:i/>
                <w:iCs/>
              </w:rPr>
              <w:lastRenderedPageBreak/>
              <w:t xml:space="preserve">анализировать </w:t>
            </w:r>
            <w:r w:rsidRPr="00995ECC">
              <w:rPr>
                <w:rFonts w:eastAsia="Calibri"/>
              </w:rPr>
              <w:t>актуальную информацию о социальных объектах выявляя их общие черты</w:t>
            </w:r>
          </w:p>
          <w:p w:rsidR="00995ECC" w:rsidRPr="00995ECC" w:rsidRDefault="00995ECC" w:rsidP="00995ECC">
            <w:pPr>
              <w:autoSpaceDE w:val="0"/>
              <w:autoSpaceDN w:val="0"/>
              <w:adjustRightInd w:val="0"/>
              <w:jc w:val="both"/>
              <w:rPr>
                <w:rFonts w:eastAsia="Calibri"/>
              </w:rPr>
            </w:pPr>
            <w:r w:rsidRPr="00995ECC">
              <w:rPr>
                <w:rFonts w:eastAsia="Calibri"/>
              </w:rPr>
              <w:t>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объяснять </w:t>
            </w:r>
            <w:r w:rsidRPr="00995ECC">
              <w:rPr>
                <w:rFonts w:eastAsia="Calibri"/>
              </w:rPr>
              <w:t>внутренние и внешние связи (причинно-следственные и функциональные) изученных социальных объектов;</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раскрывать на примерах </w:t>
            </w:r>
            <w:r w:rsidRPr="00995ECC">
              <w:rPr>
                <w:rFonts w:eastAsia="Calibri"/>
              </w:rPr>
              <w:t>изученные</w:t>
            </w:r>
          </w:p>
          <w:p w:rsidR="00995ECC" w:rsidRPr="00995ECC" w:rsidRDefault="00995ECC" w:rsidP="00995ECC">
            <w:pPr>
              <w:autoSpaceDE w:val="0"/>
              <w:autoSpaceDN w:val="0"/>
              <w:adjustRightInd w:val="0"/>
              <w:jc w:val="both"/>
              <w:rPr>
                <w:rFonts w:eastAsia="Calibri"/>
              </w:rPr>
            </w:pPr>
            <w:r w:rsidRPr="00995ECC">
              <w:rPr>
                <w:rFonts w:eastAsia="Calibri"/>
              </w:rPr>
              <w:t>теоретические положения и понятия</w:t>
            </w:r>
          </w:p>
          <w:p w:rsidR="00995ECC" w:rsidRPr="00995ECC" w:rsidRDefault="00995ECC" w:rsidP="00995ECC">
            <w:pPr>
              <w:autoSpaceDE w:val="0"/>
              <w:autoSpaceDN w:val="0"/>
              <w:adjustRightInd w:val="0"/>
              <w:jc w:val="both"/>
              <w:rPr>
                <w:rFonts w:eastAsia="Calibri"/>
              </w:rPr>
            </w:pPr>
            <w:r w:rsidRPr="00995ECC">
              <w:rPr>
                <w:rFonts w:eastAsia="Calibri"/>
              </w:rPr>
              <w:t>социально-экономических и гуманитарных наук;</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оценивать </w:t>
            </w:r>
            <w:r w:rsidRPr="00995ECC">
              <w:rPr>
                <w:rFonts w:eastAsia="Calibri"/>
              </w:rPr>
              <w:t>действия субъектов социальной жизни, включая личность, группы, организации, с точки зрения социальных норм, экономической рациональности;</w:t>
            </w:r>
          </w:p>
          <w:p w:rsidR="00995ECC" w:rsidRPr="00995ECC" w:rsidRDefault="00995ECC" w:rsidP="00995ECC">
            <w:pPr>
              <w:autoSpaceDE w:val="0"/>
              <w:autoSpaceDN w:val="0"/>
              <w:adjustRightInd w:val="0"/>
              <w:jc w:val="both"/>
              <w:rPr>
                <w:rFonts w:eastAsia="Calibri"/>
              </w:rPr>
            </w:pPr>
            <w:r w:rsidRPr="00995ECC">
              <w:rPr>
                <w:rFonts w:eastAsia="Calibri"/>
                <w:b/>
                <w:bCs/>
                <w:i/>
                <w:iCs/>
              </w:rPr>
              <w:t xml:space="preserve">формулировать </w:t>
            </w:r>
            <w:r w:rsidRPr="00995ECC">
              <w:rPr>
                <w:rFonts w:eastAsia="Calibri"/>
              </w:rPr>
              <w:t>на основе приобретенных обществоведческих знаний собственные суждения и аргументы по определенным проблемам</w:t>
            </w: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lastRenderedPageBreak/>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67,3%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27,4%</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86,3%</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100,0%</w:t>
            </w:r>
          </w:p>
        </w:tc>
      </w:tr>
      <w:tr w:rsidR="00995ECC" w:rsidRPr="00995ECC" w:rsidTr="00995ECC">
        <w:trPr>
          <w:trHeight w:val="3408"/>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
                <w:bCs/>
              </w:rPr>
              <w:t>К2</w:t>
            </w:r>
            <w:r w:rsidRPr="00995ECC">
              <w:rPr>
                <w:rFonts w:ascii="Times New Roman" w:hAnsi="Times New Roman" w:cs="Times New Roman"/>
                <w:bCs/>
              </w:rPr>
              <w:t xml:space="preserve"> Теоретическое содержание мини-сочинения</w:t>
            </w:r>
          </w:p>
        </w:tc>
        <w:tc>
          <w:tcPr>
            <w:tcW w:w="1442" w:type="pct"/>
            <w:vMerge/>
            <w:vAlign w:val="center"/>
          </w:tcPr>
          <w:p w:rsidR="00995ECC" w:rsidRPr="00995ECC" w:rsidRDefault="00995ECC" w:rsidP="00995ECC">
            <w:pPr>
              <w:pStyle w:val="Default"/>
              <w:jc w:val="both"/>
              <w:rPr>
                <w:rFonts w:ascii="Times New Roman" w:hAnsi="Times New Roman" w:cs="Times New Roman"/>
              </w:rPr>
            </w:pP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5,7%</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44,4%</w:t>
            </w:r>
          </w:p>
        </w:tc>
      </w:tr>
      <w:tr w:rsidR="00995ECC" w:rsidRPr="00995ECC" w:rsidTr="00995ECC">
        <w:trPr>
          <w:trHeight w:val="1425"/>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autoSpaceDE w:val="0"/>
              <w:autoSpaceDN w:val="0"/>
              <w:adjustRightInd w:val="0"/>
              <w:rPr>
                <w:rFonts w:eastAsia="Calibri"/>
                <w:bCs/>
              </w:rPr>
            </w:pPr>
            <w:r w:rsidRPr="00995ECC">
              <w:rPr>
                <w:rFonts w:eastAsia="Calibri"/>
                <w:b/>
                <w:bCs/>
              </w:rPr>
              <w:t>К3</w:t>
            </w:r>
            <w:r w:rsidRPr="00995ECC">
              <w:rPr>
                <w:rFonts w:eastAsia="Calibri"/>
                <w:bCs/>
              </w:rPr>
              <w:t xml:space="preserve"> Корректность использования понятий, теоретических</w:t>
            </w:r>
          </w:p>
          <w:p w:rsidR="00995ECC" w:rsidRPr="00995ECC" w:rsidRDefault="00995ECC" w:rsidP="00995ECC">
            <w:pPr>
              <w:pStyle w:val="Default"/>
              <w:jc w:val="both"/>
              <w:rPr>
                <w:rFonts w:ascii="Times New Roman" w:hAnsi="Times New Roman" w:cs="Times New Roman"/>
              </w:rPr>
            </w:pPr>
            <w:r w:rsidRPr="00995ECC">
              <w:rPr>
                <w:rFonts w:ascii="Times New Roman" w:hAnsi="Times New Roman" w:cs="Times New Roman"/>
                <w:bCs/>
              </w:rPr>
              <w:t>положений, рассуждений и выводов</w:t>
            </w:r>
          </w:p>
        </w:tc>
        <w:tc>
          <w:tcPr>
            <w:tcW w:w="1442" w:type="pct"/>
            <w:vMerge/>
            <w:vAlign w:val="center"/>
          </w:tcPr>
          <w:p w:rsidR="00995ECC" w:rsidRPr="00995ECC" w:rsidRDefault="00995ECC" w:rsidP="00995ECC">
            <w:pPr>
              <w:pStyle w:val="Default"/>
              <w:jc w:val="both"/>
              <w:rPr>
                <w:rFonts w:ascii="Times New Roman" w:hAnsi="Times New Roman" w:cs="Times New Roman"/>
              </w:rPr>
            </w:pP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15,9%</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25,2%</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74,2%</w:t>
            </w:r>
          </w:p>
        </w:tc>
      </w:tr>
      <w:tr w:rsidR="00995ECC" w:rsidRPr="00995ECC" w:rsidTr="00995ECC">
        <w:trPr>
          <w:trHeight w:val="1425"/>
          <w:jc w:val="center"/>
        </w:trPr>
        <w:tc>
          <w:tcPr>
            <w:tcW w:w="371" w:type="pct"/>
            <w:vMerge/>
            <w:vAlign w:val="center"/>
          </w:tcPr>
          <w:p w:rsidR="00995ECC" w:rsidRPr="00995ECC" w:rsidRDefault="00995ECC" w:rsidP="00995ECC">
            <w:pPr>
              <w:autoSpaceDE w:val="0"/>
              <w:autoSpaceDN w:val="0"/>
              <w:adjustRightInd w:val="0"/>
              <w:ind w:firstLine="67"/>
              <w:jc w:val="center"/>
              <w:rPr>
                <w:rFonts w:eastAsia="Calibri"/>
                <w:color w:val="000000"/>
              </w:rPr>
            </w:pPr>
          </w:p>
        </w:tc>
        <w:tc>
          <w:tcPr>
            <w:tcW w:w="1007" w:type="pct"/>
            <w:vAlign w:val="center"/>
          </w:tcPr>
          <w:p w:rsidR="00995ECC" w:rsidRPr="00995ECC" w:rsidRDefault="00995ECC" w:rsidP="00995ECC">
            <w:pPr>
              <w:autoSpaceDE w:val="0"/>
              <w:autoSpaceDN w:val="0"/>
              <w:adjustRightInd w:val="0"/>
              <w:rPr>
                <w:rFonts w:eastAsia="Calibri"/>
                <w:b/>
                <w:bCs/>
              </w:rPr>
            </w:pPr>
            <w:r w:rsidRPr="00995ECC">
              <w:rPr>
                <w:rFonts w:eastAsia="Calibri"/>
                <w:b/>
              </w:rPr>
              <w:t>К4</w:t>
            </w:r>
            <w:r w:rsidRPr="00995ECC">
              <w:rPr>
                <w:rFonts w:eastAsia="Calibri"/>
              </w:rPr>
              <w:t xml:space="preserve"> </w:t>
            </w:r>
            <w:r w:rsidRPr="00995ECC">
              <w:rPr>
                <w:rFonts w:eastAsia="Calibri"/>
                <w:bCs/>
              </w:rPr>
              <w:t>Качество приводимых фактов и примеров</w:t>
            </w:r>
          </w:p>
        </w:tc>
        <w:tc>
          <w:tcPr>
            <w:tcW w:w="1442" w:type="pct"/>
            <w:vMerge/>
            <w:vAlign w:val="center"/>
          </w:tcPr>
          <w:p w:rsidR="00995ECC" w:rsidRPr="00995ECC" w:rsidRDefault="00995ECC" w:rsidP="00995ECC">
            <w:pPr>
              <w:pStyle w:val="Default"/>
              <w:jc w:val="both"/>
              <w:rPr>
                <w:rFonts w:ascii="Times New Roman" w:hAnsi="Times New Roman" w:cs="Times New Roman"/>
              </w:rPr>
            </w:pPr>
          </w:p>
        </w:tc>
        <w:tc>
          <w:tcPr>
            <w:tcW w:w="328" w:type="pct"/>
            <w:vAlign w:val="center"/>
          </w:tcPr>
          <w:p w:rsidR="00995ECC" w:rsidRPr="00995ECC" w:rsidRDefault="00995ECC" w:rsidP="00995ECC">
            <w:pPr>
              <w:autoSpaceDE w:val="0"/>
              <w:autoSpaceDN w:val="0"/>
              <w:adjustRightInd w:val="0"/>
              <w:ind w:firstLine="67"/>
              <w:jc w:val="center"/>
              <w:rPr>
                <w:rFonts w:eastAsia="Calibri"/>
                <w:color w:val="000000"/>
              </w:rPr>
            </w:pPr>
            <w:r w:rsidRPr="00995ECC">
              <w:rPr>
                <w:rFonts w:eastAsia="Calibri"/>
                <w:color w:val="000000"/>
              </w:rPr>
              <w:t>В</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8,1%</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0,0%</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10,6%</w:t>
            </w:r>
          </w:p>
        </w:tc>
        <w:tc>
          <w:tcPr>
            <w:tcW w:w="463" w:type="pct"/>
            <w:vAlign w:val="center"/>
          </w:tcPr>
          <w:p w:rsidR="00995ECC" w:rsidRPr="00995ECC" w:rsidRDefault="00995ECC" w:rsidP="00995ECC">
            <w:pPr>
              <w:jc w:val="center"/>
              <w:rPr>
                <w:rFonts w:eastAsia="Calibri"/>
                <w:color w:val="000000"/>
              </w:rPr>
            </w:pPr>
            <w:r w:rsidRPr="00995ECC">
              <w:rPr>
                <w:rFonts w:eastAsia="Calibri"/>
                <w:color w:val="000000"/>
              </w:rPr>
              <w:t>36,3%</w:t>
            </w:r>
          </w:p>
        </w:tc>
      </w:tr>
    </w:tbl>
    <w:p w:rsidR="00995ECC" w:rsidRPr="00995ECC" w:rsidRDefault="00995ECC" w:rsidP="00995ECC">
      <w:pPr>
        <w:ind w:firstLine="567"/>
        <w:jc w:val="both"/>
        <w:rPr>
          <w:rFonts w:eastAsia="Times New Roman"/>
          <w:sz w:val="28"/>
          <w:szCs w:val="28"/>
        </w:rPr>
      </w:pPr>
      <w:r w:rsidRPr="00995ECC">
        <w:rPr>
          <w:rFonts w:eastAsia="Times New Roman"/>
          <w:sz w:val="28"/>
          <w:szCs w:val="28"/>
        </w:rPr>
        <w:lastRenderedPageBreak/>
        <w:t xml:space="preserve">Участникам ЕГЭ по обществознанию в Республике Карелия были варианты КИМ, соответствующие спецификации, в целом равнозначные по сложности. </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В части 1 работы задания № 1-20 представляют пять тематических блоков-модулей: «Человек и общество» (включая познание и духовную культуру), «Экономика», «Социальные отношения», «Политика», «Право». Во всех вариантах КИМ задания данной части, проверявшие элементы содержания одного и того же блока-модуля, находились под одинаковыми номерами.</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В анализируемом варианте КИМ (301) задание №1 проверяло знание основ раздела «Человек и общество» в части определения видов деятельности человека. Средний балл выполнения подобного задания в регионе 73,</w:t>
      </w:r>
      <w:r w:rsidR="002545B9">
        <w:rPr>
          <w:rFonts w:eastAsia="Times New Roman"/>
          <w:sz w:val="28"/>
          <w:szCs w:val="28"/>
        </w:rPr>
        <w:t>4</w:t>
      </w:r>
      <w:r w:rsidRPr="00995ECC">
        <w:rPr>
          <w:rFonts w:eastAsia="Times New Roman"/>
          <w:sz w:val="28"/>
          <w:szCs w:val="28"/>
        </w:rPr>
        <w:t>% (при этом из группы выпускников, не преодолевших порог, справились с этим заданием -3</w:t>
      </w:r>
      <w:r w:rsidR="002545B9">
        <w:rPr>
          <w:rFonts w:eastAsia="Times New Roman"/>
          <w:sz w:val="28"/>
          <w:szCs w:val="28"/>
        </w:rPr>
        <w:t>3</w:t>
      </w:r>
      <w:r w:rsidRPr="00995ECC">
        <w:rPr>
          <w:rFonts w:eastAsia="Times New Roman"/>
          <w:sz w:val="28"/>
          <w:szCs w:val="28"/>
        </w:rPr>
        <w:t>%, в группе 60-80 б. -89,</w:t>
      </w:r>
      <w:r w:rsidR="002545B9">
        <w:rPr>
          <w:rFonts w:eastAsia="Times New Roman"/>
          <w:sz w:val="28"/>
          <w:szCs w:val="28"/>
        </w:rPr>
        <w:t>7</w:t>
      </w:r>
      <w:r w:rsidRPr="00995ECC">
        <w:rPr>
          <w:rFonts w:eastAsia="Times New Roman"/>
          <w:sz w:val="28"/>
          <w:szCs w:val="28"/>
        </w:rPr>
        <w:t>%, а в группе 81-100б. -95,</w:t>
      </w:r>
      <w:r w:rsidR="002545B9">
        <w:rPr>
          <w:rFonts w:eastAsia="Times New Roman"/>
          <w:sz w:val="28"/>
          <w:szCs w:val="28"/>
        </w:rPr>
        <w:t>2</w:t>
      </w:r>
      <w:r w:rsidRPr="00995ECC">
        <w:rPr>
          <w:rFonts w:eastAsia="Times New Roman"/>
          <w:sz w:val="28"/>
          <w:szCs w:val="28"/>
        </w:rPr>
        <w:t>%). Данные статистики показывают рост готовности выпускников 2018 года справляться с данным видом задания - в 2017 г. средний балл выполнения подобного задания в регионе 63,3%.</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Задания первой части проверяли следующие умения: определять существенные признаки ключевых обществоведческих понятий; оценивать приведённые положения с точки зрения их соответствия современным научным представлениям; характеризовать на основе смоделированных социальных ситуаций социальные объекты; осуществлять поиск социальной информации, представленной в диаграммах (гистограммах), различных таблицах; сравнивать социальные объекты, выявляя их общие черты и различия. Средний балл всех писавших: №2 –80,</w:t>
      </w:r>
      <w:r w:rsidR="00D76364">
        <w:rPr>
          <w:rFonts w:eastAsia="Times New Roman"/>
          <w:sz w:val="28"/>
          <w:szCs w:val="28"/>
        </w:rPr>
        <w:t>3</w:t>
      </w:r>
      <w:r w:rsidRPr="00995ECC">
        <w:rPr>
          <w:rFonts w:eastAsia="Times New Roman"/>
          <w:sz w:val="28"/>
          <w:szCs w:val="28"/>
        </w:rPr>
        <w:t>% (знают и могут определить родовое понятие), что несколько ниже результатов прошлого года -95%; №3 – 6</w:t>
      </w:r>
      <w:r w:rsidR="00D76364">
        <w:rPr>
          <w:rFonts w:eastAsia="Times New Roman"/>
          <w:sz w:val="28"/>
          <w:szCs w:val="28"/>
        </w:rPr>
        <w:t>5</w:t>
      </w:r>
      <w:r w:rsidRPr="00995ECC">
        <w:rPr>
          <w:rFonts w:eastAsia="Times New Roman"/>
          <w:sz w:val="28"/>
          <w:szCs w:val="28"/>
        </w:rPr>
        <w:t>,</w:t>
      </w:r>
      <w:r w:rsidR="00D76364">
        <w:rPr>
          <w:rFonts w:eastAsia="Times New Roman"/>
          <w:sz w:val="28"/>
          <w:szCs w:val="28"/>
        </w:rPr>
        <w:t>1</w:t>
      </w:r>
      <w:r w:rsidRPr="00995ECC">
        <w:rPr>
          <w:rFonts w:eastAsia="Times New Roman"/>
          <w:sz w:val="28"/>
          <w:szCs w:val="28"/>
        </w:rPr>
        <w:t xml:space="preserve"> % средний балл против 70% прошлого года, что позволяет судить о незначительных подвижках в повышении эффективности овладения обучающимися навыком группировки предложенных понятий, выпускники по-прежнему сталкиваются со сложностями в работе с понятийным аппаратом;</w:t>
      </w:r>
    </w:p>
    <w:p w:rsidR="00995ECC" w:rsidRPr="00995ECC" w:rsidRDefault="00995ECC" w:rsidP="00995ECC">
      <w:pPr>
        <w:ind w:firstLine="567"/>
        <w:jc w:val="both"/>
        <w:rPr>
          <w:rFonts w:eastAsia="Times New Roman"/>
          <w:sz w:val="28"/>
          <w:szCs w:val="28"/>
        </w:rPr>
      </w:pPr>
      <w:r w:rsidRPr="00995ECC">
        <w:rPr>
          <w:rFonts w:eastAsia="Times New Roman"/>
          <w:sz w:val="28"/>
          <w:szCs w:val="28"/>
        </w:rPr>
        <w:t>№4 –несколько возросла готовность выпускников 2018 г. демонстрировать умение классификации объекта по предложенным признакам – 5</w:t>
      </w:r>
      <w:r w:rsidR="00D76364">
        <w:rPr>
          <w:rFonts w:eastAsia="Times New Roman"/>
          <w:sz w:val="28"/>
          <w:szCs w:val="28"/>
        </w:rPr>
        <w:t>7</w:t>
      </w:r>
      <w:r w:rsidRPr="00995ECC">
        <w:rPr>
          <w:rFonts w:eastAsia="Times New Roman"/>
          <w:sz w:val="28"/>
          <w:szCs w:val="28"/>
        </w:rPr>
        <w:t>,</w:t>
      </w:r>
      <w:r w:rsidR="00D76364">
        <w:rPr>
          <w:rFonts w:eastAsia="Times New Roman"/>
          <w:sz w:val="28"/>
          <w:szCs w:val="28"/>
        </w:rPr>
        <w:t>6</w:t>
      </w:r>
      <w:r w:rsidRPr="00995ECC">
        <w:rPr>
          <w:rFonts w:eastAsia="Times New Roman"/>
          <w:sz w:val="28"/>
          <w:szCs w:val="28"/>
        </w:rPr>
        <w:t xml:space="preserve"> против 55,3% прошлого года; №5 –средний балл - 6</w:t>
      </w:r>
      <w:r w:rsidR="00D76364">
        <w:rPr>
          <w:rFonts w:eastAsia="Times New Roman"/>
          <w:sz w:val="28"/>
          <w:szCs w:val="28"/>
        </w:rPr>
        <w:t>4</w:t>
      </w:r>
      <w:r w:rsidRPr="00995ECC">
        <w:rPr>
          <w:rFonts w:eastAsia="Times New Roman"/>
          <w:sz w:val="28"/>
          <w:szCs w:val="28"/>
        </w:rPr>
        <w:t>,</w:t>
      </w:r>
      <w:r w:rsidR="00D76364">
        <w:rPr>
          <w:rFonts w:eastAsia="Times New Roman"/>
          <w:sz w:val="28"/>
          <w:szCs w:val="28"/>
        </w:rPr>
        <w:t>5</w:t>
      </w:r>
      <w:r w:rsidRPr="00995ECC">
        <w:rPr>
          <w:rFonts w:eastAsia="Times New Roman"/>
          <w:sz w:val="28"/>
          <w:szCs w:val="28"/>
        </w:rPr>
        <w:t>% против 45,6% прошлого года (недостаточно владеют умением соотносить субъект и предикат, то есть не владеют научной терминологией). В анализируемом тексте КИМ необходимо было соотнести формы и этапы (ступени) познания. Подобные задания № 8, 14, 17 –4</w:t>
      </w:r>
      <w:r w:rsidR="00D76364">
        <w:rPr>
          <w:rFonts w:eastAsia="Times New Roman"/>
          <w:sz w:val="28"/>
          <w:szCs w:val="28"/>
        </w:rPr>
        <w:t>2</w:t>
      </w:r>
      <w:r w:rsidRPr="00995ECC">
        <w:rPr>
          <w:rFonts w:eastAsia="Times New Roman"/>
          <w:sz w:val="28"/>
          <w:szCs w:val="28"/>
        </w:rPr>
        <w:t>,</w:t>
      </w:r>
      <w:r w:rsidR="00D76364">
        <w:rPr>
          <w:rFonts w:eastAsia="Times New Roman"/>
          <w:sz w:val="28"/>
          <w:szCs w:val="28"/>
        </w:rPr>
        <w:t>7</w:t>
      </w:r>
      <w:r w:rsidRPr="00995ECC">
        <w:rPr>
          <w:rFonts w:eastAsia="Times New Roman"/>
          <w:sz w:val="28"/>
          <w:szCs w:val="28"/>
        </w:rPr>
        <w:t>%, 2</w:t>
      </w:r>
      <w:r w:rsidR="00D76364">
        <w:rPr>
          <w:rFonts w:eastAsia="Times New Roman"/>
          <w:sz w:val="28"/>
          <w:szCs w:val="28"/>
        </w:rPr>
        <w:t>6</w:t>
      </w:r>
      <w:r w:rsidRPr="00995ECC">
        <w:rPr>
          <w:rFonts w:eastAsia="Times New Roman"/>
          <w:sz w:val="28"/>
          <w:szCs w:val="28"/>
        </w:rPr>
        <w:t>,</w:t>
      </w:r>
      <w:r w:rsidR="00D76364">
        <w:rPr>
          <w:rFonts w:eastAsia="Times New Roman"/>
          <w:sz w:val="28"/>
          <w:szCs w:val="28"/>
        </w:rPr>
        <w:t>8</w:t>
      </w:r>
      <w:r w:rsidRPr="00995ECC">
        <w:rPr>
          <w:rFonts w:eastAsia="Times New Roman"/>
          <w:sz w:val="28"/>
          <w:szCs w:val="28"/>
        </w:rPr>
        <w:t>%, 35,6% против результатов 2017 г. 42%; 30,9%; 35,9% соответственно. Достаточно низкий процент выполнения выпускниками №14 как в 2017, так 2018 г. связан с неглубоким знанием основ конституционного строя РФ. В анализируемом варианте КИМ были представлены полномочия и субъекты государственной власти РФ.</w:t>
      </w:r>
    </w:p>
    <w:p w:rsidR="00995ECC" w:rsidRPr="00995ECC" w:rsidRDefault="00995ECC" w:rsidP="00995ECC">
      <w:pPr>
        <w:ind w:firstLine="567"/>
        <w:jc w:val="both"/>
        <w:rPr>
          <w:rFonts w:eastAsia="Times New Roman"/>
          <w:sz w:val="28"/>
          <w:szCs w:val="28"/>
        </w:rPr>
      </w:pPr>
      <w:r w:rsidRPr="00995ECC">
        <w:rPr>
          <w:rFonts w:eastAsia="Times New Roman"/>
          <w:sz w:val="28"/>
          <w:szCs w:val="28"/>
        </w:rPr>
        <w:t>№ 6, 9, 15 – классификация по предложенным признакам (62</w:t>
      </w:r>
      <w:r w:rsidR="00D76364">
        <w:rPr>
          <w:rFonts w:eastAsia="Times New Roman"/>
          <w:sz w:val="28"/>
          <w:szCs w:val="28"/>
        </w:rPr>
        <w:t>,1</w:t>
      </w:r>
      <w:r w:rsidRPr="00995ECC">
        <w:rPr>
          <w:rFonts w:eastAsia="Times New Roman"/>
          <w:sz w:val="28"/>
          <w:szCs w:val="28"/>
        </w:rPr>
        <w:t>%; 39,</w:t>
      </w:r>
      <w:r w:rsidR="00D76364">
        <w:rPr>
          <w:rFonts w:eastAsia="Times New Roman"/>
          <w:sz w:val="28"/>
          <w:szCs w:val="28"/>
        </w:rPr>
        <w:t>3</w:t>
      </w:r>
      <w:r w:rsidRPr="00995ECC">
        <w:rPr>
          <w:rFonts w:eastAsia="Times New Roman"/>
          <w:sz w:val="28"/>
          <w:szCs w:val="28"/>
        </w:rPr>
        <w:t>%; 3</w:t>
      </w:r>
      <w:r w:rsidR="00D76364">
        <w:rPr>
          <w:rFonts w:eastAsia="Times New Roman"/>
          <w:sz w:val="28"/>
          <w:szCs w:val="28"/>
        </w:rPr>
        <w:t>6</w:t>
      </w:r>
      <w:r w:rsidRPr="00995ECC">
        <w:rPr>
          <w:rFonts w:eastAsia="Times New Roman"/>
          <w:sz w:val="28"/>
          <w:szCs w:val="28"/>
        </w:rPr>
        <w:t xml:space="preserve">% против результатов 2017 г. - 59,8%, 37%, 47,6% соответственно). Результаты позволяют говорить о готовности выпускников выполнять подобного вида работу с незначительными изменениями общих показателей, а </w:t>
      </w:r>
      <w:r w:rsidRPr="00995ECC">
        <w:rPr>
          <w:rFonts w:eastAsia="Times New Roman"/>
          <w:sz w:val="28"/>
          <w:szCs w:val="28"/>
        </w:rPr>
        <w:lastRenderedPageBreak/>
        <w:t xml:space="preserve">ошибки вызваны тем, что альтернативы, выбираемые для ответа, были неполными. В качестве вариантов работы над ошибками необходимо более детальное рассмотрение понятийного аппарата учебных разделов, представленных по соответствующей тематике в кодификаторе. </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При работе с экономическим содержанием следует обращаться к простейшим графикам, которые используются в практике преподавания при изучении действия рыночных механизмов и задачам, требующим простейших расчетов и выражения понимания учащимся основных закономерностей поведения субъектов экономических отношений. Данная работа позволит минимизировать ошибки в заданиях № 7,</w:t>
      </w:r>
      <w:r w:rsidR="00D76364">
        <w:rPr>
          <w:rFonts w:eastAsia="Times New Roman"/>
          <w:sz w:val="28"/>
          <w:szCs w:val="28"/>
        </w:rPr>
        <w:t xml:space="preserve"> </w:t>
      </w:r>
      <w:r w:rsidRPr="00995ECC">
        <w:rPr>
          <w:rFonts w:eastAsia="Times New Roman"/>
          <w:sz w:val="28"/>
          <w:szCs w:val="28"/>
        </w:rPr>
        <w:t>10. Причём, подобные задания предполагают проверку знаний экономического содержания обществоведческого курса, не требующих специальной подготовки в этой области.</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Задание № 12 требовало от учащихся умения работать с диаграммой и готовности извлекать из неё необходимую информацию, поэтому исключение ошибок при выполнении подобных заданий достигается развитием навыка работы с подобного вида условной наглядностью. Средний балл по региону снизился - 79,</w:t>
      </w:r>
      <w:r w:rsidR="00D76364">
        <w:rPr>
          <w:rFonts w:eastAsia="Times New Roman"/>
          <w:sz w:val="28"/>
          <w:szCs w:val="28"/>
        </w:rPr>
        <w:t>7</w:t>
      </w:r>
      <w:r w:rsidRPr="00995ECC">
        <w:rPr>
          <w:rFonts w:eastAsia="Times New Roman"/>
          <w:sz w:val="28"/>
          <w:szCs w:val="28"/>
        </w:rPr>
        <w:t>% (2017 - 85,6%), что хоть и подтверждает относительно высокий уровень готовности учащихся к работе с подобного вида представлением информации, но требует разнообразить подходы к работе с данным видом заданий на этапе подготовки выпускников - подбор из открытого банка данных ФИПИ (ленточные, круговые и др. диаграммы, таблицы и т.п.).</w:t>
      </w:r>
    </w:p>
    <w:p w:rsidR="00995ECC" w:rsidRPr="00995ECC" w:rsidRDefault="00995ECC" w:rsidP="00995ECC">
      <w:pPr>
        <w:ind w:firstLine="567"/>
        <w:jc w:val="both"/>
        <w:rPr>
          <w:rFonts w:eastAsia="Times New Roman"/>
          <w:sz w:val="28"/>
          <w:szCs w:val="28"/>
        </w:rPr>
      </w:pPr>
      <w:r w:rsidRPr="00995ECC">
        <w:rPr>
          <w:rFonts w:eastAsia="Times New Roman"/>
          <w:sz w:val="28"/>
          <w:szCs w:val="28"/>
        </w:rPr>
        <w:t xml:space="preserve">Задание № 19, ориентировано на демонстрацию умения выпускников применять социально-экономические и гуманитарные знания в процессе решения познавательных задач по актуальным социальным проблемам (в анализируемом варианте в ситуации с трудоустройством гражданина). </w:t>
      </w:r>
    </w:p>
    <w:p w:rsidR="00995ECC" w:rsidRPr="00995ECC" w:rsidRDefault="00995ECC" w:rsidP="00995ECC">
      <w:pPr>
        <w:ind w:firstLine="567"/>
        <w:jc w:val="both"/>
        <w:rPr>
          <w:rFonts w:eastAsia="Times New Roman"/>
          <w:sz w:val="28"/>
          <w:szCs w:val="28"/>
        </w:rPr>
      </w:pPr>
      <w:r w:rsidRPr="00995ECC">
        <w:rPr>
          <w:rFonts w:eastAsia="Times New Roman"/>
          <w:sz w:val="28"/>
          <w:szCs w:val="28"/>
        </w:rPr>
        <w:t>Средний показатель выполнения данного задания – 38,</w:t>
      </w:r>
      <w:r w:rsidR="00A52A5C">
        <w:rPr>
          <w:rFonts w:eastAsia="Times New Roman"/>
          <w:sz w:val="28"/>
          <w:szCs w:val="28"/>
        </w:rPr>
        <w:t>9</w:t>
      </w:r>
      <w:r w:rsidRPr="00995ECC">
        <w:rPr>
          <w:rFonts w:eastAsia="Times New Roman"/>
          <w:sz w:val="28"/>
          <w:szCs w:val="28"/>
        </w:rPr>
        <w:t>%, а для выпускников, которые не преодолели порог -1</w:t>
      </w:r>
      <w:r w:rsidR="00A52A5C">
        <w:rPr>
          <w:rFonts w:eastAsia="Times New Roman"/>
          <w:sz w:val="28"/>
          <w:szCs w:val="28"/>
        </w:rPr>
        <w:t>5</w:t>
      </w:r>
      <w:r w:rsidRPr="00995ECC">
        <w:rPr>
          <w:rFonts w:eastAsia="Times New Roman"/>
          <w:sz w:val="28"/>
          <w:szCs w:val="28"/>
        </w:rPr>
        <w:t>,</w:t>
      </w:r>
      <w:r w:rsidR="00A52A5C">
        <w:rPr>
          <w:rFonts w:eastAsia="Times New Roman"/>
          <w:sz w:val="28"/>
          <w:szCs w:val="28"/>
        </w:rPr>
        <w:t>6</w:t>
      </w:r>
      <w:r w:rsidRPr="00995ECC">
        <w:rPr>
          <w:rFonts w:eastAsia="Times New Roman"/>
          <w:sz w:val="28"/>
          <w:szCs w:val="28"/>
        </w:rPr>
        <w:t>% позволяет предположить о низкой степени готовности выпускников справляться с подобного вида задачами.</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Задания №3, №20 проверяли (помимо перечисленных выше) умения устанавливать соответствие между существенными признаками изученных социальных объектов, процессов и обществоведческими терминами и понятиями; работать с рядами однородной социальной информации, определяя лишнее звено; соотносить видовые понятия с родовыми, выделяя обобщающее понятие.</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Задания части 1 (№ 1-20) в совокупности представляли вопросы по базовым общественным наукам, формирующим обществоведческий курс средней школы (социальную философию, экономику, социологию, политологию, социальную психологию, правоведение).</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Задания 21-24 объединены в составное задание с фрагментом научно-популярного текста. Задания 21 и 22 направлены преимущественно на выявление умения находить, осознанно воспринимать и точно воспроизводить информацию, содержащуюся в тексте в явном виде (задание 21) – 8</w:t>
      </w:r>
      <w:r w:rsidR="00A52A5C">
        <w:rPr>
          <w:rFonts w:eastAsia="Times New Roman"/>
          <w:sz w:val="28"/>
          <w:szCs w:val="28"/>
        </w:rPr>
        <w:t>3</w:t>
      </w:r>
      <w:r w:rsidRPr="00995ECC">
        <w:rPr>
          <w:rFonts w:eastAsia="Times New Roman"/>
          <w:sz w:val="28"/>
          <w:szCs w:val="28"/>
        </w:rPr>
        <w:t>,</w:t>
      </w:r>
      <w:r w:rsidR="00A52A5C">
        <w:rPr>
          <w:rFonts w:eastAsia="Times New Roman"/>
          <w:sz w:val="28"/>
          <w:szCs w:val="28"/>
        </w:rPr>
        <w:t>8</w:t>
      </w:r>
      <w:r w:rsidRPr="00995ECC">
        <w:rPr>
          <w:rFonts w:eastAsia="Times New Roman"/>
          <w:sz w:val="28"/>
          <w:szCs w:val="28"/>
        </w:rPr>
        <w:t>%</w:t>
      </w:r>
      <w:r w:rsidR="00A52A5C">
        <w:rPr>
          <w:rFonts w:eastAsia="Times New Roman"/>
          <w:sz w:val="28"/>
          <w:szCs w:val="28"/>
        </w:rPr>
        <w:t xml:space="preserve"> </w:t>
      </w:r>
      <w:r w:rsidRPr="00995ECC">
        <w:rPr>
          <w:rFonts w:eastAsia="Times New Roman"/>
          <w:sz w:val="28"/>
          <w:szCs w:val="28"/>
        </w:rPr>
        <w:t>(85,4 -</w:t>
      </w:r>
      <w:r w:rsidRPr="00995ECC">
        <w:rPr>
          <w:rFonts w:eastAsia="Times New Roman"/>
          <w:sz w:val="28"/>
          <w:szCs w:val="28"/>
        </w:rPr>
        <w:lastRenderedPageBreak/>
        <w:t>2017 г.), а также применять её в заданном контексте (задание 22) – 40</w:t>
      </w:r>
      <w:r w:rsidR="00A52A5C">
        <w:rPr>
          <w:rFonts w:eastAsia="Times New Roman"/>
          <w:sz w:val="28"/>
          <w:szCs w:val="28"/>
        </w:rPr>
        <w:t>,3</w:t>
      </w:r>
      <w:r w:rsidRPr="00995ECC">
        <w:rPr>
          <w:rFonts w:eastAsia="Times New Roman"/>
          <w:sz w:val="28"/>
          <w:szCs w:val="28"/>
        </w:rPr>
        <w:t>% (27,1%</w:t>
      </w:r>
      <w:r w:rsidR="00A52A5C">
        <w:rPr>
          <w:rFonts w:eastAsia="Times New Roman"/>
          <w:sz w:val="28"/>
          <w:szCs w:val="28"/>
        </w:rPr>
        <w:t xml:space="preserve"> </w:t>
      </w:r>
      <w:r w:rsidRPr="00995ECC">
        <w:rPr>
          <w:rFonts w:eastAsia="Times New Roman"/>
          <w:sz w:val="28"/>
          <w:szCs w:val="28"/>
        </w:rPr>
        <w:t>-</w:t>
      </w:r>
      <w:r w:rsidR="00A52A5C">
        <w:rPr>
          <w:rFonts w:eastAsia="Times New Roman"/>
          <w:sz w:val="28"/>
          <w:szCs w:val="28"/>
        </w:rPr>
        <w:t xml:space="preserve"> </w:t>
      </w:r>
      <w:r w:rsidRPr="00995ECC">
        <w:rPr>
          <w:rFonts w:eastAsia="Times New Roman"/>
          <w:sz w:val="28"/>
          <w:szCs w:val="28"/>
        </w:rPr>
        <w:t>2017 г.). Подобный процент выполнения заданий позволяет говорить о сложностях с формированием навыков смыслового чтения у выпускников. Типичной ошибкой в работах было отсутствие ответа на все вопросы задания, что говорит не только о невнимательности выпускников, но и о том, что они не следуют логике вопросов. Наличие обязательных элементов ответа оценивалось в 2 балла, а отсутствие одного из них приводило к снижению до минимального порога, что и просматривается в статистике. Задание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Средний балл – 3</w:t>
      </w:r>
      <w:r w:rsidR="00A52A5C">
        <w:rPr>
          <w:rFonts w:eastAsia="Times New Roman"/>
          <w:sz w:val="28"/>
          <w:szCs w:val="28"/>
        </w:rPr>
        <w:t>6,2</w:t>
      </w:r>
      <w:r w:rsidRPr="00995ECC">
        <w:rPr>
          <w:rFonts w:eastAsia="Times New Roman"/>
          <w:sz w:val="28"/>
          <w:szCs w:val="28"/>
        </w:rPr>
        <w:t xml:space="preserve">% (13,3-2017 г.) </w:t>
      </w:r>
      <w:r w:rsidR="00A52A5C">
        <w:rPr>
          <w:rFonts w:eastAsia="Times New Roman"/>
          <w:sz w:val="28"/>
          <w:szCs w:val="28"/>
        </w:rPr>
        <w:t>показывает</w:t>
      </w:r>
      <w:r w:rsidRPr="00995ECC">
        <w:rPr>
          <w:rFonts w:eastAsia="Times New Roman"/>
          <w:sz w:val="28"/>
          <w:szCs w:val="28"/>
        </w:rPr>
        <w:t>, что</w:t>
      </w:r>
      <w:r w:rsidR="00A52A5C">
        <w:rPr>
          <w:rFonts w:eastAsia="Times New Roman"/>
          <w:sz w:val="28"/>
          <w:szCs w:val="28"/>
        </w:rPr>
        <w:t>,</w:t>
      </w:r>
      <w:r w:rsidRPr="00995ECC">
        <w:rPr>
          <w:rFonts w:eastAsia="Times New Roman"/>
          <w:sz w:val="28"/>
          <w:szCs w:val="28"/>
        </w:rPr>
        <w:t xml:space="preserve"> несмотря на рост качества выполнения задания</w:t>
      </w:r>
      <w:r w:rsidR="00A52A5C">
        <w:rPr>
          <w:rFonts w:eastAsia="Times New Roman"/>
          <w:sz w:val="28"/>
          <w:szCs w:val="28"/>
        </w:rPr>
        <w:t>,</w:t>
      </w:r>
      <w:r w:rsidRPr="00995ECC">
        <w:rPr>
          <w:rFonts w:eastAsia="Times New Roman"/>
          <w:sz w:val="28"/>
          <w:szCs w:val="28"/>
        </w:rPr>
        <w:t xml:space="preserve"> у выпускников отсутствует готовность к самостоятельному изложению материала на заданную в тексте тему. Как правило, приводился один пример, что оценивалось в 1 балл, чаще всего присутствовали размышления общего характера, которые согласно критериям не оценивались как правильный ответ. Именно в этом задании просматривается низкий процент выполнения теми выпускниками, кто не перешёл порог -5%.</w:t>
      </w:r>
    </w:p>
    <w:p w:rsidR="00995ECC" w:rsidRPr="00995ECC" w:rsidRDefault="00995ECC" w:rsidP="00995ECC">
      <w:pPr>
        <w:ind w:firstLine="567"/>
        <w:jc w:val="both"/>
        <w:rPr>
          <w:rFonts w:eastAsia="Times New Roman"/>
          <w:sz w:val="28"/>
          <w:szCs w:val="28"/>
        </w:rPr>
      </w:pPr>
      <w:r w:rsidRPr="00A52A5C">
        <w:rPr>
          <w:rFonts w:eastAsia="Times New Roman"/>
          <w:sz w:val="28"/>
          <w:szCs w:val="28"/>
        </w:rPr>
        <w:t>Задание 24 предполагало использование информации текста в другой познавательной</w:t>
      </w:r>
      <w:r w:rsidRPr="00995ECC">
        <w:rPr>
          <w:rFonts w:eastAsia="Times New Roman"/>
          <w:sz w:val="28"/>
          <w:szCs w:val="28"/>
        </w:rPr>
        <w:t xml:space="preserve"> ситуации, самостоятельное формулирование и аргументацию оценочных, прогностических и иных суждений, связанных с проблематикой текста. В анализируемом тексте КИМ необходимо было объяснить влияние государства на социализацию индивида. Средний балл –7,</w:t>
      </w:r>
      <w:r w:rsidR="00A52A5C">
        <w:rPr>
          <w:rFonts w:eastAsia="Times New Roman"/>
          <w:sz w:val="28"/>
          <w:szCs w:val="28"/>
        </w:rPr>
        <w:t>9</w:t>
      </w:r>
      <w:r w:rsidRPr="00995ECC">
        <w:rPr>
          <w:rFonts w:eastAsia="Times New Roman"/>
          <w:sz w:val="28"/>
          <w:szCs w:val="28"/>
        </w:rPr>
        <w:t xml:space="preserve">% против 19,3% в 2017 г. доказывает, что широта владения выпускниками обществоведческими знаниями невелика и ориентирована на обыденность, не позволяющую раскрыть понимание выпускником условий задачи. Подобное снижение наблюдается и в группе 61-80 т.б., а также в </w:t>
      </w:r>
      <w:proofErr w:type="spellStart"/>
      <w:r w:rsidRPr="00995ECC">
        <w:rPr>
          <w:rFonts w:eastAsia="Times New Roman"/>
          <w:sz w:val="28"/>
          <w:szCs w:val="28"/>
        </w:rPr>
        <w:t>высокобалльных</w:t>
      </w:r>
      <w:proofErr w:type="spellEnd"/>
      <w:r w:rsidRPr="00995ECC">
        <w:rPr>
          <w:rFonts w:eastAsia="Times New Roman"/>
          <w:sz w:val="28"/>
          <w:szCs w:val="28"/>
        </w:rPr>
        <w:t xml:space="preserve"> работах.</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Задание 25 проверяло умение самостоятельно раскрывать смысл ключевых обществоведческих понятий и применять их в заданном контексте, составляя 2 предложения. Средний балл упал –6,</w:t>
      </w:r>
      <w:r w:rsidR="00A52A5C">
        <w:rPr>
          <w:rFonts w:eastAsia="Times New Roman"/>
          <w:sz w:val="28"/>
          <w:szCs w:val="28"/>
        </w:rPr>
        <w:t>7</w:t>
      </w:r>
      <w:r w:rsidRPr="00995ECC">
        <w:rPr>
          <w:rFonts w:eastAsia="Times New Roman"/>
          <w:sz w:val="28"/>
          <w:szCs w:val="28"/>
        </w:rPr>
        <w:t xml:space="preserve">% против 8,1% в 2017 г. Традиционно невысокий результат, который вызван незнанием выпускниками научных терминов, их неготовностью самостоятельно изложить смысл предлагаемого научного понятия. При отсутствии точного или близкого по смыслу, не искажающего содержания определения и при любом другом варианте изложения на вторую часть задания – ответ не принимался и не оценивался: низкие результаты вполне закономерны. В анализируемом </w:t>
      </w:r>
      <w:proofErr w:type="spellStart"/>
      <w:r w:rsidRPr="00995ECC">
        <w:rPr>
          <w:rFonts w:eastAsia="Times New Roman"/>
          <w:sz w:val="28"/>
          <w:szCs w:val="28"/>
        </w:rPr>
        <w:t>КИМе</w:t>
      </w:r>
      <w:proofErr w:type="spellEnd"/>
      <w:r w:rsidRPr="00995ECC">
        <w:rPr>
          <w:rFonts w:eastAsia="Times New Roman"/>
          <w:sz w:val="28"/>
          <w:szCs w:val="28"/>
        </w:rPr>
        <w:t xml:space="preserve"> требуемое определение - «политическая система общества». Такой вариант </w:t>
      </w:r>
      <w:proofErr w:type="spellStart"/>
      <w:r w:rsidRPr="00995ECC">
        <w:rPr>
          <w:rFonts w:eastAsia="Times New Roman"/>
          <w:sz w:val="28"/>
          <w:szCs w:val="28"/>
        </w:rPr>
        <w:t>формализованности</w:t>
      </w:r>
      <w:proofErr w:type="spellEnd"/>
      <w:r w:rsidRPr="00995ECC">
        <w:rPr>
          <w:rFonts w:eastAsia="Times New Roman"/>
          <w:sz w:val="28"/>
          <w:szCs w:val="28"/>
        </w:rPr>
        <w:t xml:space="preserve"> в требованиях КИМ приводит к тому, что даже понимание школьниками сути явления или понятия в целом, умения ими составить два предложения по заданной теме не обязательно приведёт к положительной для них оценке. Выход – изучение  базовых терминов и понятий, работа над их письменным воспроизведением. </w:t>
      </w:r>
    </w:p>
    <w:p w:rsidR="00995ECC" w:rsidRPr="00995ECC" w:rsidRDefault="00995ECC" w:rsidP="00995ECC">
      <w:pPr>
        <w:ind w:firstLine="567"/>
        <w:jc w:val="both"/>
        <w:rPr>
          <w:rFonts w:eastAsia="Times New Roman"/>
          <w:sz w:val="28"/>
          <w:szCs w:val="28"/>
        </w:rPr>
      </w:pPr>
      <w:r w:rsidRPr="00995ECC">
        <w:rPr>
          <w:rFonts w:eastAsia="Times New Roman"/>
          <w:sz w:val="28"/>
          <w:szCs w:val="28"/>
        </w:rPr>
        <w:t xml:space="preserve">Задание 26 проверяло умение конкретизировать примерами изученные теоретические положения и понятия общественных наук, формирующих </w:t>
      </w:r>
      <w:r w:rsidRPr="00995ECC">
        <w:rPr>
          <w:rFonts w:eastAsia="Times New Roman"/>
          <w:sz w:val="28"/>
          <w:szCs w:val="28"/>
        </w:rPr>
        <w:lastRenderedPageBreak/>
        <w:t>обществоведческий курс (аргументируя и иллюстрируя свою позицию конкретными примерами).</w:t>
      </w:r>
      <w:r w:rsidR="009B7B67">
        <w:rPr>
          <w:rFonts w:eastAsia="Times New Roman"/>
          <w:sz w:val="28"/>
          <w:szCs w:val="28"/>
        </w:rPr>
        <w:t xml:space="preserve"> </w:t>
      </w:r>
      <w:r w:rsidRPr="00995ECC">
        <w:rPr>
          <w:rFonts w:eastAsia="Times New Roman"/>
          <w:sz w:val="28"/>
          <w:szCs w:val="28"/>
        </w:rPr>
        <w:t>В анализируемом варианте необходимо было привести три примера проявления процесса глобализации. Многие выпускники ошибочно акцентировали свое внимание на глобальных проблемах и их решениях. Средний балл выполнения данного задания в 2018 г. существенно снизился – 9% против 21,3 % в 2017 году.</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Задание</w:t>
      </w:r>
      <w:r w:rsidR="004847AA">
        <w:rPr>
          <w:rFonts w:eastAsia="Times New Roman"/>
          <w:sz w:val="28"/>
          <w:szCs w:val="28"/>
        </w:rPr>
        <w:t xml:space="preserve"> </w:t>
      </w:r>
      <w:r w:rsidRPr="00995ECC">
        <w:rPr>
          <w:rFonts w:eastAsia="Times New Roman"/>
          <w:sz w:val="28"/>
          <w:szCs w:val="28"/>
        </w:rPr>
        <w:t>-</w:t>
      </w:r>
      <w:r w:rsidR="004847AA">
        <w:rPr>
          <w:rFonts w:eastAsia="Times New Roman"/>
          <w:sz w:val="28"/>
          <w:szCs w:val="28"/>
        </w:rPr>
        <w:t xml:space="preserve"> </w:t>
      </w:r>
      <w:r w:rsidRPr="00995ECC">
        <w:rPr>
          <w:rFonts w:eastAsia="Times New Roman"/>
          <w:sz w:val="28"/>
          <w:szCs w:val="28"/>
        </w:rPr>
        <w:t>задача 27 требовало от выпускника</w:t>
      </w:r>
      <w:r w:rsidR="004847AA">
        <w:rPr>
          <w:rFonts w:eastAsia="Times New Roman"/>
          <w:sz w:val="28"/>
          <w:szCs w:val="28"/>
        </w:rPr>
        <w:t xml:space="preserve"> </w:t>
      </w:r>
      <w:r w:rsidRPr="00995ECC">
        <w:rPr>
          <w:rFonts w:eastAsia="Times New Roman"/>
          <w:sz w:val="28"/>
          <w:szCs w:val="28"/>
        </w:rPr>
        <w:t xml:space="preserve">анализа представленной в тексте КИМ информации. Объяснения им связи социальных объектов, процессов; формулирования и аргументации самостоятельных оценочных, прогностических и иных суждений, объяснений, выводов. При выполнении этого задания проверялось умение применять обществоведческие знания в процессе решения познавательных задач по актуальным социальным проблемам. В анализируемом варианте необходимо было назвать обязанности налогоплательщика, обязанности налоговых органов. Средний балл выполнения </w:t>
      </w:r>
      <w:r w:rsidR="004847AA">
        <w:rPr>
          <w:rFonts w:eastAsia="Times New Roman"/>
          <w:sz w:val="28"/>
          <w:szCs w:val="28"/>
        </w:rPr>
        <w:t>–</w:t>
      </w:r>
      <w:r w:rsidRPr="00995ECC">
        <w:rPr>
          <w:rFonts w:eastAsia="Times New Roman"/>
          <w:sz w:val="28"/>
          <w:szCs w:val="28"/>
        </w:rPr>
        <w:t xml:space="preserve"> 2</w:t>
      </w:r>
      <w:r w:rsidR="004847AA">
        <w:rPr>
          <w:rFonts w:eastAsia="Times New Roman"/>
          <w:sz w:val="28"/>
          <w:szCs w:val="28"/>
        </w:rPr>
        <w:t>7,7</w:t>
      </w:r>
      <w:r w:rsidRPr="00995ECC">
        <w:rPr>
          <w:rFonts w:eastAsia="Times New Roman"/>
          <w:sz w:val="28"/>
          <w:szCs w:val="28"/>
        </w:rPr>
        <w:t>% против 7,3% в 2017 г. говорит о</w:t>
      </w:r>
      <w:r w:rsidR="004847AA">
        <w:rPr>
          <w:rFonts w:eastAsia="Times New Roman"/>
          <w:sz w:val="28"/>
          <w:szCs w:val="28"/>
        </w:rPr>
        <w:t>б</w:t>
      </w:r>
      <w:r w:rsidRPr="00995ECC">
        <w:rPr>
          <w:rFonts w:eastAsia="Times New Roman"/>
          <w:sz w:val="28"/>
          <w:szCs w:val="28"/>
        </w:rPr>
        <w:t xml:space="preserve"> уровне подготовки выпускников, внимательности при прочтении задания.</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Задание 28 требовало составления плана развёрнутого ответа по конкретной теме обществоведческого курса. При выполнении заданий данного типа выявились умения систематизировать и обобщать социальную информацию, устанавливать и отражать в плане структурные, функциональные, иерархические и иные связи социальных объектов, явлений, процессов. Средний балл выполнения данного задания  в 2017 году был одним из самых низких – 1,6%. В работе 2018 года были изменены критерии при оценивании составленного плана, что привело к существенному росту в целом по каждой группе выпускников. Средний показатель – более 20%.</w:t>
      </w:r>
    </w:p>
    <w:p w:rsidR="00995ECC" w:rsidRPr="00995ECC" w:rsidRDefault="00995ECC" w:rsidP="00995ECC">
      <w:pPr>
        <w:ind w:firstLine="567"/>
        <w:jc w:val="both"/>
        <w:rPr>
          <w:rFonts w:eastAsia="Times New Roman"/>
          <w:sz w:val="28"/>
          <w:szCs w:val="28"/>
        </w:rPr>
      </w:pPr>
      <w:r w:rsidRPr="00995ECC">
        <w:rPr>
          <w:rFonts w:eastAsia="Times New Roman"/>
          <w:sz w:val="28"/>
          <w:szCs w:val="28"/>
        </w:rPr>
        <w:t xml:space="preserve">Завершало работу альтернативное задание 29, нацеливающее экзаменуемого на написание мини-сочинения по одной из пяти предлагаемых тем. Темы заданы в виде кратких высказываний представителей общественной мысли, политических деятелей, деятелей науки и культуры. В отдельных случаях высказывания представлены в афористической форме.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участники экзамена вправе раскрывать её в контексте любой общественной науки или нескольких наук. Данное задание проверяло широкий комплекс умений, в частности умения: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 Написание обществоведческого эссе является одним из наиболее сложных заданий экзамена. По своему характеру это небольшое творческое сочинение, которое выявляет целый ряд общеучебных предметных умений выпускников. Задание требует с опорой на обществоведческий курс раскрыть смысл выбранного высказывания, изложить свою точку зрения на выдвинутое автором положение, привести аргументацию своей позиции. При этом необходимо использовать знания, полученные в </w:t>
      </w:r>
      <w:r w:rsidRPr="00995ECC">
        <w:rPr>
          <w:rFonts w:eastAsia="Times New Roman"/>
          <w:sz w:val="28"/>
          <w:szCs w:val="28"/>
        </w:rPr>
        <w:lastRenderedPageBreak/>
        <w:t xml:space="preserve">курсе, оперировать обществоведческими понятиями, а также конкретизировать собственные суждения с помощью фактов общественной жизни и собственного опыта. Учащиеся должны знать структуру, требования, алгоритм написания эссе. </w:t>
      </w:r>
    </w:p>
    <w:p w:rsidR="00995ECC" w:rsidRPr="00995ECC" w:rsidRDefault="00995ECC" w:rsidP="00995ECC">
      <w:pPr>
        <w:ind w:firstLine="567"/>
        <w:jc w:val="both"/>
        <w:rPr>
          <w:rFonts w:eastAsia="Times New Roman"/>
          <w:sz w:val="28"/>
          <w:szCs w:val="28"/>
        </w:rPr>
      </w:pPr>
      <w:r w:rsidRPr="00995ECC">
        <w:rPr>
          <w:rFonts w:eastAsia="Times New Roman"/>
          <w:sz w:val="28"/>
          <w:szCs w:val="28"/>
        </w:rPr>
        <w:t>Данные статистики позволяют утверждать, что представления о требованиях к выполнению задания</w:t>
      </w:r>
      <w:r w:rsidR="004847AA">
        <w:rPr>
          <w:rFonts w:eastAsia="Times New Roman"/>
          <w:sz w:val="28"/>
          <w:szCs w:val="28"/>
        </w:rPr>
        <w:t xml:space="preserve"> 29</w:t>
      </w:r>
      <w:r w:rsidRPr="00995ECC">
        <w:rPr>
          <w:rFonts w:eastAsia="Times New Roman"/>
          <w:sz w:val="28"/>
          <w:szCs w:val="28"/>
        </w:rPr>
        <w:t xml:space="preserve"> у выпускников 2018г. сформированы. Большая часть выпускников, кто приступил к выполнению задания, справились с данным заданием в части К1 – 67,</w:t>
      </w:r>
      <w:r w:rsidR="004847AA">
        <w:rPr>
          <w:rFonts w:eastAsia="Times New Roman"/>
          <w:sz w:val="28"/>
          <w:szCs w:val="28"/>
        </w:rPr>
        <w:t>3</w:t>
      </w:r>
      <w:r w:rsidRPr="00995ECC">
        <w:rPr>
          <w:rFonts w:eastAsia="Times New Roman"/>
          <w:sz w:val="28"/>
          <w:szCs w:val="28"/>
        </w:rPr>
        <w:t>% (68,3% в 2017 г.); процент получивших максимальный балл в К2 – демонстрация опыта выпускника оперировать научными понятиями, приводить теоретическую аргументацию, достаточно низок (средний балл получили 5,</w:t>
      </w:r>
      <w:r w:rsidR="004847AA">
        <w:rPr>
          <w:rFonts w:eastAsia="Times New Roman"/>
          <w:sz w:val="28"/>
          <w:szCs w:val="28"/>
        </w:rPr>
        <w:t>7</w:t>
      </w:r>
      <w:r w:rsidRPr="00995ECC">
        <w:rPr>
          <w:rFonts w:eastAsia="Times New Roman"/>
          <w:sz w:val="28"/>
          <w:szCs w:val="28"/>
        </w:rPr>
        <w:t xml:space="preserve">% против 5,1% у выпускников 2017 г.). По качеству приводимых фактов и примеров ситуация остается стабильно низкой. Для преодоления затруднений </w:t>
      </w:r>
      <w:r w:rsidR="00172038">
        <w:rPr>
          <w:rFonts w:eastAsia="Times New Roman"/>
          <w:sz w:val="28"/>
          <w:szCs w:val="28"/>
        </w:rPr>
        <w:t>у выпускников при выполнении задания 29</w:t>
      </w:r>
      <w:r w:rsidRPr="00995ECC">
        <w:rPr>
          <w:rFonts w:eastAsia="Times New Roman"/>
          <w:sz w:val="28"/>
          <w:szCs w:val="28"/>
        </w:rPr>
        <w:t xml:space="preserve"> учителям обществознания необходимо большее внимание уделять отбору аргументов и оперированию научно-терминологическим аппаратом в той области, которую характеризует учащийся в своём эссе, а также обращать внимание учащихся на необходимость приведения аргументов из различных научных областей, СМИ.</w:t>
      </w:r>
    </w:p>
    <w:p w:rsidR="00FF0419" w:rsidRPr="00FF2246" w:rsidRDefault="00FF0419" w:rsidP="00FF0419">
      <w:pPr>
        <w:ind w:firstLine="539"/>
        <w:jc w:val="both"/>
        <w:rPr>
          <w:sz w:val="28"/>
          <w:szCs w:val="28"/>
        </w:rPr>
      </w:pPr>
    </w:p>
    <w:p w:rsidR="00FF0419" w:rsidRPr="00FF2246" w:rsidRDefault="00FF0419" w:rsidP="00FF0419">
      <w:pPr>
        <w:pStyle w:val="a3"/>
        <w:spacing w:after="0" w:line="240" w:lineRule="auto"/>
        <w:ind w:left="0"/>
        <w:jc w:val="both"/>
        <w:rPr>
          <w:rFonts w:ascii="Times New Roman" w:hAnsi="Times New Roman"/>
          <w:b/>
          <w:sz w:val="28"/>
          <w:szCs w:val="28"/>
        </w:rPr>
      </w:pPr>
      <w:r w:rsidRPr="00FF2246">
        <w:rPr>
          <w:rFonts w:ascii="Times New Roman" w:hAnsi="Times New Roman"/>
          <w:b/>
          <w:sz w:val="28"/>
          <w:szCs w:val="28"/>
        </w:rPr>
        <w:t xml:space="preserve">Основные УМК по </w:t>
      </w:r>
      <w:r w:rsidR="0000166F">
        <w:rPr>
          <w:rFonts w:ascii="Times New Roman" w:hAnsi="Times New Roman"/>
          <w:b/>
          <w:sz w:val="28"/>
          <w:szCs w:val="28"/>
        </w:rPr>
        <w:t>обществознанию</w:t>
      </w:r>
      <w:r w:rsidRPr="00FF2246">
        <w:rPr>
          <w:rFonts w:ascii="Times New Roman" w:hAnsi="Times New Roman"/>
          <w:b/>
          <w:sz w:val="28"/>
          <w:szCs w:val="28"/>
        </w:rPr>
        <w:t xml:space="preserve">, которые использовались в ОО в 2017-2018 </w:t>
      </w:r>
      <w:r w:rsidR="00F85AB8" w:rsidRPr="00FF2246">
        <w:rPr>
          <w:rFonts w:ascii="Times New Roman" w:hAnsi="Times New Roman"/>
          <w:b/>
          <w:sz w:val="28"/>
          <w:szCs w:val="28"/>
        </w:rPr>
        <w:t>уч</w:t>
      </w:r>
      <w:r w:rsidR="00F85AB8">
        <w:rPr>
          <w:rFonts w:ascii="Times New Roman" w:hAnsi="Times New Roman"/>
          <w:b/>
          <w:sz w:val="28"/>
          <w:szCs w:val="28"/>
        </w:rPr>
        <w:t>ебном году</w:t>
      </w:r>
    </w:p>
    <w:p w:rsidR="00FF0419" w:rsidRPr="009D581F" w:rsidRDefault="00FF0419" w:rsidP="00FF0419">
      <w:pPr>
        <w:ind w:firstLine="540"/>
        <w:jc w:val="right"/>
        <w:rPr>
          <w:i/>
        </w:rPr>
      </w:pPr>
      <w:r w:rsidRPr="009D581F">
        <w:rPr>
          <w:i/>
        </w:rPr>
        <w:t>Таблица 12</w:t>
      </w:r>
    </w:p>
    <w:tbl>
      <w:tblPr>
        <w:tblStyle w:val="a7"/>
        <w:tblW w:w="9746" w:type="dxa"/>
        <w:tblInd w:w="108" w:type="dxa"/>
        <w:tblLook w:val="04A0"/>
      </w:tblPr>
      <w:tblGrid>
        <w:gridCol w:w="6379"/>
        <w:gridCol w:w="1549"/>
        <w:gridCol w:w="1818"/>
      </w:tblGrid>
      <w:tr w:rsidR="00055A28" w:rsidRPr="00CE716C" w:rsidTr="00F85AB8">
        <w:tc>
          <w:tcPr>
            <w:tcW w:w="6379" w:type="dxa"/>
            <w:vAlign w:val="center"/>
          </w:tcPr>
          <w:p w:rsidR="00055A28" w:rsidRPr="00CE716C" w:rsidRDefault="00055A28" w:rsidP="00F85AB8">
            <w:pPr>
              <w:pStyle w:val="a3"/>
              <w:spacing w:after="0" w:line="240" w:lineRule="auto"/>
              <w:ind w:left="0"/>
              <w:jc w:val="center"/>
              <w:rPr>
                <w:rFonts w:ascii="Times New Roman" w:hAnsi="Times New Roman"/>
                <w:sz w:val="24"/>
                <w:szCs w:val="24"/>
              </w:rPr>
            </w:pPr>
            <w:r w:rsidRPr="00CE716C">
              <w:rPr>
                <w:rFonts w:ascii="Times New Roman" w:hAnsi="Times New Roman"/>
                <w:sz w:val="24"/>
                <w:szCs w:val="24"/>
              </w:rPr>
              <w:t>Название УМК</w:t>
            </w:r>
          </w:p>
        </w:tc>
        <w:tc>
          <w:tcPr>
            <w:tcW w:w="1549" w:type="dxa"/>
            <w:vAlign w:val="center"/>
          </w:tcPr>
          <w:p w:rsidR="00055A28" w:rsidRPr="00CE716C" w:rsidRDefault="00F85AB8" w:rsidP="00F85AB8">
            <w:pPr>
              <w:pStyle w:val="a3"/>
              <w:spacing w:after="0" w:line="240" w:lineRule="auto"/>
              <w:ind w:left="0"/>
              <w:jc w:val="center"/>
              <w:rPr>
                <w:rFonts w:ascii="Times New Roman" w:hAnsi="Times New Roman"/>
                <w:sz w:val="24"/>
                <w:szCs w:val="24"/>
              </w:rPr>
            </w:pPr>
            <w:r w:rsidRPr="00CE716C">
              <w:rPr>
                <w:rFonts w:ascii="Times New Roman" w:eastAsia="Times New Roman" w:hAnsi="Times New Roman"/>
                <w:bCs/>
                <w:color w:val="000000"/>
                <w:sz w:val="24"/>
                <w:szCs w:val="24"/>
              </w:rPr>
              <w:t>Год (годы) издания</w:t>
            </w:r>
          </w:p>
        </w:tc>
        <w:tc>
          <w:tcPr>
            <w:tcW w:w="1818" w:type="dxa"/>
            <w:vAlign w:val="center"/>
          </w:tcPr>
          <w:p w:rsidR="00055A28" w:rsidRPr="00CE716C" w:rsidRDefault="00055A28" w:rsidP="00F85AB8">
            <w:pPr>
              <w:pStyle w:val="a3"/>
              <w:spacing w:after="0" w:line="240" w:lineRule="auto"/>
              <w:ind w:left="0"/>
              <w:jc w:val="center"/>
              <w:rPr>
                <w:rFonts w:ascii="Times New Roman" w:hAnsi="Times New Roman"/>
                <w:sz w:val="24"/>
                <w:szCs w:val="24"/>
              </w:rPr>
            </w:pPr>
            <w:r w:rsidRPr="00CE716C">
              <w:rPr>
                <w:rFonts w:ascii="Times New Roman" w:eastAsia="Times New Roman" w:hAnsi="Times New Roman"/>
                <w:bCs/>
                <w:color w:val="000000"/>
                <w:sz w:val="24"/>
                <w:szCs w:val="24"/>
              </w:rPr>
              <w:t>Примерный процент ОО, в которых использовался УМК</w:t>
            </w:r>
          </w:p>
        </w:tc>
      </w:tr>
      <w:tr w:rsidR="00055A28" w:rsidRPr="00F85AB8" w:rsidTr="00F85AB8">
        <w:trPr>
          <w:trHeight w:val="1090"/>
        </w:trPr>
        <w:tc>
          <w:tcPr>
            <w:tcW w:w="6379" w:type="dxa"/>
            <w:vAlign w:val="center"/>
          </w:tcPr>
          <w:p w:rsidR="00055A28" w:rsidRPr="00F85AB8" w:rsidRDefault="00055A28" w:rsidP="0000166F">
            <w:pPr>
              <w:jc w:val="both"/>
              <w:rPr>
                <w:rFonts w:eastAsia="Times New Roman"/>
                <w:color w:val="000000"/>
              </w:rPr>
            </w:pPr>
            <w:r w:rsidRPr="00F85AB8">
              <w:rPr>
                <w:rFonts w:eastAsia="Times New Roman"/>
                <w:color w:val="000000"/>
              </w:rPr>
              <w:t xml:space="preserve">1. Боголюбов, Л.Н., Аверьянов, Ю.И., Белявский, А.В. и др. / Под ред. Боголюбова, Л.Н., </w:t>
            </w:r>
            <w:proofErr w:type="spellStart"/>
            <w:r w:rsidRPr="00F85AB8">
              <w:rPr>
                <w:rFonts w:eastAsia="Times New Roman"/>
                <w:color w:val="000000"/>
              </w:rPr>
              <w:t>Лазебниковой</w:t>
            </w:r>
            <w:proofErr w:type="spellEnd"/>
            <w:r w:rsidRPr="00F85AB8">
              <w:rPr>
                <w:rFonts w:eastAsia="Times New Roman"/>
                <w:color w:val="000000"/>
              </w:rPr>
              <w:t xml:space="preserve">, А.Ю., </w:t>
            </w:r>
            <w:proofErr w:type="spellStart"/>
            <w:r w:rsidRPr="00F85AB8">
              <w:rPr>
                <w:rFonts w:eastAsia="Times New Roman"/>
                <w:color w:val="000000"/>
              </w:rPr>
              <w:t>Телюкиной</w:t>
            </w:r>
            <w:proofErr w:type="spellEnd"/>
            <w:r w:rsidRPr="00F85AB8">
              <w:rPr>
                <w:rFonts w:eastAsia="Times New Roman"/>
                <w:color w:val="000000"/>
              </w:rPr>
              <w:t>, М.В. Обществознание (базовый уровень). 10</w:t>
            </w:r>
            <w:r w:rsidR="00F85AB8">
              <w:rPr>
                <w:rFonts w:eastAsia="Times New Roman"/>
                <w:color w:val="000000"/>
              </w:rPr>
              <w:t>, 11 классы</w:t>
            </w:r>
            <w:r w:rsidRPr="00F85AB8">
              <w:rPr>
                <w:rFonts w:eastAsia="Times New Roman"/>
                <w:color w:val="000000"/>
              </w:rPr>
              <w:t xml:space="preserve"> – М.: Просвещение</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2006-2017</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74</w:t>
            </w:r>
          </w:p>
        </w:tc>
      </w:tr>
      <w:tr w:rsidR="00055A28" w:rsidRPr="00F85AB8" w:rsidTr="00F85AB8">
        <w:trPr>
          <w:trHeight w:val="781"/>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2</w:t>
            </w:r>
            <w:r w:rsidR="00055A28" w:rsidRPr="00F85AB8">
              <w:rPr>
                <w:rFonts w:eastAsia="Times New Roman"/>
                <w:color w:val="000000"/>
              </w:rPr>
              <w:t xml:space="preserve">. Соболева, О.Б., Баранов, В.В., Кошкина, С.Г., Малявин, С.Н. и др. / Под ред. </w:t>
            </w:r>
            <w:proofErr w:type="spellStart"/>
            <w:r w:rsidR="00055A28" w:rsidRPr="00F85AB8">
              <w:rPr>
                <w:rFonts w:eastAsia="Times New Roman"/>
                <w:color w:val="000000"/>
              </w:rPr>
              <w:t>Бордовского</w:t>
            </w:r>
            <w:proofErr w:type="spellEnd"/>
            <w:r w:rsidR="00055A28" w:rsidRPr="00F85AB8">
              <w:rPr>
                <w:rFonts w:eastAsia="Times New Roman"/>
                <w:color w:val="000000"/>
              </w:rPr>
              <w:t>, Г.А. Обществознание (базовый уровень). 10 класс. – М.: ВЕНТАНА-ГРАФ</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2013-2017</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6</w:t>
            </w:r>
          </w:p>
        </w:tc>
      </w:tr>
      <w:tr w:rsidR="00055A28" w:rsidRPr="00F85AB8" w:rsidTr="00F85AB8">
        <w:trPr>
          <w:trHeight w:val="948"/>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3</w:t>
            </w:r>
            <w:r w:rsidR="00055A28" w:rsidRPr="00F85AB8">
              <w:rPr>
                <w:rFonts w:eastAsia="Times New Roman"/>
                <w:color w:val="000000"/>
              </w:rPr>
              <w:t xml:space="preserve">. Воронцов, А.В., Королёва, Г.Э., Наумов, С.А., Романов, К.С. и др. / Под ред. </w:t>
            </w:r>
            <w:proofErr w:type="spellStart"/>
            <w:r w:rsidR="00055A28" w:rsidRPr="00F85AB8">
              <w:rPr>
                <w:rFonts w:eastAsia="Times New Roman"/>
                <w:color w:val="000000"/>
              </w:rPr>
              <w:t>Бордовского</w:t>
            </w:r>
            <w:proofErr w:type="spellEnd"/>
            <w:r w:rsidR="00055A28" w:rsidRPr="00F85AB8">
              <w:rPr>
                <w:rFonts w:eastAsia="Times New Roman"/>
                <w:color w:val="000000"/>
              </w:rPr>
              <w:t>, Г.А. Обществознание (базовый уровень). 11 класс. – М.: ВЕНТАНА-ГРАФ</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2013-2017</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5</w:t>
            </w:r>
          </w:p>
        </w:tc>
      </w:tr>
      <w:tr w:rsidR="00055A28" w:rsidRPr="00F85AB8" w:rsidTr="00F85AB8">
        <w:trPr>
          <w:trHeight w:val="693"/>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4</w:t>
            </w:r>
            <w:r w:rsidR="00055A28" w:rsidRPr="00F85AB8">
              <w:rPr>
                <w:rFonts w:eastAsia="Times New Roman"/>
                <w:color w:val="000000"/>
              </w:rPr>
              <w:t xml:space="preserve">. Никитин, А.Ф., </w:t>
            </w:r>
            <w:proofErr w:type="spellStart"/>
            <w:r w:rsidR="00055A28" w:rsidRPr="00F85AB8">
              <w:rPr>
                <w:rFonts w:eastAsia="Times New Roman"/>
                <w:color w:val="000000"/>
              </w:rPr>
              <w:t>Гибанова</w:t>
            </w:r>
            <w:proofErr w:type="spellEnd"/>
            <w:r w:rsidR="00055A28" w:rsidRPr="00F85AB8">
              <w:rPr>
                <w:rFonts w:eastAsia="Times New Roman"/>
                <w:color w:val="000000"/>
              </w:rPr>
              <w:t xml:space="preserve">, Г.И., </w:t>
            </w:r>
            <w:proofErr w:type="spellStart"/>
            <w:r w:rsidR="00055A28" w:rsidRPr="00F85AB8">
              <w:rPr>
                <w:rFonts w:eastAsia="Times New Roman"/>
                <w:color w:val="000000"/>
              </w:rPr>
              <w:t>Скоробогатько</w:t>
            </w:r>
            <w:proofErr w:type="spellEnd"/>
            <w:r w:rsidR="00055A28" w:rsidRPr="00F85AB8">
              <w:rPr>
                <w:rFonts w:eastAsia="Times New Roman"/>
                <w:color w:val="000000"/>
              </w:rPr>
              <w:t>, А.В., Мартьянов, Д.С. Общес</w:t>
            </w:r>
            <w:r>
              <w:rPr>
                <w:rFonts w:eastAsia="Times New Roman"/>
                <w:color w:val="000000"/>
              </w:rPr>
              <w:t>твознание (базовый уровень). 10, 11 классы</w:t>
            </w:r>
            <w:r w:rsidR="00055A28" w:rsidRPr="00F85AB8">
              <w:rPr>
                <w:rFonts w:eastAsia="Times New Roman"/>
                <w:color w:val="000000"/>
              </w:rPr>
              <w:t xml:space="preserve"> – М.: ДРОФА</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2013</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1</w:t>
            </w:r>
          </w:p>
        </w:tc>
      </w:tr>
      <w:tr w:rsidR="00055A28" w:rsidRPr="00F85AB8" w:rsidTr="00F85AB8">
        <w:trPr>
          <w:trHeight w:val="547"/>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5</w:t>
            </w:r>
            <w:r w:rsidR="00055A28" w:rsidRPr="00F85AB8">
              <w:rPr>
                <w:rFonts w:eastAsia="Times New Roman"/>
                <w:color w:val="000000"/>
              </w:rPr>
              <w:t>. Кравченко А.И. Обществознание (базовый уровень).10</w:t>
            </w:r>
            <w:r>
              <w:rPr>
                <w:rFonts w:eastAsia="Times New Roman"/>
                <w:color w:val="000000"/>
              </w:rPr>
              <w:t>, 11</w:t>
            </w:r>
            <w:r w:rsidR="00055A28" w:rsidRPr="00F85AB8">
              <w:rPr>
                <w:rFonts w:eastAsia="Times New Roman"/>
                <w:color w:val="000000"/>
              </w:rPr>
              <w:t xml:space="preserve"> класс</w:t>
            </w:r>
            <w:r>
              <w:rPr>
                <w:rFonts w:eastAsia="Times New Roman"/>
                <w:color w:val="000000"/>
              </w:rPr>
              <w:t>ы</w:t>
            </w:r>
            <w:r w:rsidR="00055A28" w:rsidRPr="00F85AB8">
              <w:rPr>
                <w:rFonts w:eastAsia="Times New Roman"/>
                <w:color w:val="000000"/>
              </w:rPr>
              <w:t xml:space="preserve"> - Русское слово</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2013, 2014</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6</w:t>
            </w:r>
          </w:p>
        </w:tc>
      </w:tr>
      <w:tr w:rsidR="00055A28" w:rsidRPr="00F85AB8" w:rsidTr="00F85AB8">
        <w:trPr>
          <w:trHeight w:val="541"/>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6</w:t>
            </w:r>
            <w:r w:rsidR="00055A28" w:rsidRPr="00F85AB8">
              <w:rPr>
                <w:rFonts w:eastAsia="Times New Roman"/>
                <w:color w:val="000000"/>
              </w:rPr>
              <w:t xml:space="preserve">. Боголюбов Л.Н, Н.И. Городецкая, А.И. Матвеев и др. Обществознание 11кл - М; Просвещение, </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2010</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1</w:t>
            </w:r>
          </w:p>
        </w:tc>
      </w:tr>
      <w:tr w:rsidR="00055A28" w:rsidRPr="00F85AB8" w:rsidTr="00F85AB8">
        <w:trPr>
          <w:trHeight w:val="714"/>
        </w:trPr>
        <w:tc>
          <w:tcPr>
            <w:tcW w:w="6379" w:type="dxa"/>
            <w:vAlign w:val="center"/>
          </w:tcPr>
          <w:p w:rsidR="00055A28" w:rsidRPr="00F85AB8" w:rsidRDefault="00F85AB8" w:rsidP="0000166F">
            <w:pPr>
              <w:jc w:val="both"/>
              <w:rPr>
                <w:rFonts w:eastAsia="Times New Roman"/>
                <w:color w:val="000000"/>
              </w:rPr>
            </w:pPr>
            <w:r>
              <w:rPr>
                <w:rFonts w:eastAsia="Times New Roman"/>
                <w:color w:val="000000"/>
              </w:rPr>
              <w:t>7</w:t>
            </w:r>
            <w:r w:rsidR="00055A28" w:rsidRPr="00F85AB8">
              <w:rPr>
                <w:rFonts w:eastAsia="Times New Roman"/>
                <w:color w:val="000000"/>
              </w:rPr>
              <w:t xml:space="preserve">. Боголюбов Л.Н, </w:t>
            </w:r>
            <w:proofErr w:type="spellStart"/>
            <w:r w:rsidR="00055A28" w:rsidRPr="00F85AB8">
              <w:rPr>
                <w:rFonts w:eastAsia="Times New Roman"/>
                <w:color w:val="000000"/>
              </w:rPr>
              <w:t>Лабезникова</w:t>
            </w:r>
            <w:proofErr w:type="spellEnd"/>
            <w:r w:rsidR="00055A28" w:rsidRPr="00F85AB8">
              <w:rPr>
                <w:rFonts w:eastAsia="Times New Roman"/>
                <w:color w:val="000000"/>
              </w:rPr>
              <w:t xml:space="preserve"> и др. под ред. Боголюбова Л.Н Обществознание(проф.)10 </w:t>
            </w:r>
            <w:proofErr w:type="spellStart"/>
            <w:r w:rsidR="00055A28" w:rsidRPr="00F85AB8">
              <w:rPr>
                <w:rFonts w:eastAsia="Times New Roman"/>
                <w:color w:val="000000"/>
              </w:rPr>
              <w:t>кл</w:t>
            </w:r>
            <w:proofErr w:type="spellEnd"/>
            <w:r w:rsidR="00055A28" w:rsidRPr="00F85AB8">
              <w:rPr>
                <w:rFonts w:eastAsia="Times New Roman"/>
                <w:color w:val="000000"/>
              </w:rPr>
              <w:t>.- М: Просвещение</w:t>
            </w:r>
          </w:p>
        </w:tc>
        <w:tc>
          <w:tcPr>
            <w:tcW w:w="1549" w:type="dxa"/>
            <w:vAlign w:val="center"/>
          </w:tcPr>
          <w:p w:rsidR="00055A28" w:rsidRPr="00F85AB8" w:rsidRDefault="00055A28" w:rsidP="00E40D6D">
            <w:pPr>
              <w:jc w:val="center"/>
              <w:rPr>
                <w:rFonts w:eastAsia="Times New Roman"/>
                <w:color w:val="000000"/>
              </w:rPr>
            </w:pPr>
            <w:r w:rsidRPr="00F85AB8">
              <w:rPr>
                <w:rFonts w:eastAsia="Times New Roman"/>
                <w:color w:val="000000"/>
              </w:rPr>
              <w:t>2013,2014</w:t>
            </w:r>
          </w:p>
        </w:tc>
        <w:tc>
          <w:tcPr>
            <w:tcW w:w="1818" w:type="dxa"/>
            <w:vAlign w:val="center"/>
          </w:tcPr>
          <w:p w:rsidR="00055A28" w:rsidRPr="00F85AB8" w:rsidRDefault="00055A28" w:rsidP="00E40D6D">
            <w:pPr>
              <w:jc w:val="center"/>
              <w:rPr>
                <w:rFonts w:eastAsia="Times New Roman"/>
                <w:color w:val="000000"/>
              </w:rPr>
            </w:pPr>
            <w:r w:rsidRPr="00F85AB8">
              <w:rPr>
                <w:rFonts w:eastAsia="Times New Roman"/>
                <w:color w:val="000000"/>
              </w:rPr>
              <w:t>1</w:t>
            </w:r>
          </w:p>
        </w:tc>
      </w:tr>
    </w:tbl>
    <w:p w:rsidR="00FF0419" w:rsidRDefault="00FF0419" w:rsidP="00FF0419">
      <w:pPr>
        <w:pStyle w:val="a3"/>
        <w:spacing w:after="0" w:line="240" w:lineRule="auto"/>
        <w:ind w:left="1080"/>
        <w:rPr>
          <w:rFonts w:ascii="Times New Roman" w:hAnsi="Times New Roman"/>
          <w:sz w:val="28"/>
          <w:szCs w:val="28"/>
        </w:rPr>
      </w:pPr>
    </w:p>
    <w:p w:rsidR="007B4564" w:rsidRPr="00FF2246" w:rsidRDefault="007B4564" w:rsidP="007B4564">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lastRenderedPageBreak/>
        <w:t xml:space="preserve">Меры методической поддержки изучения </w:t>
      </w:r>
      <w:r w:rsidR="0000166F">
        <w:rPr>
          <w:rFonts w:ascii="Times New Roman" w:hAnsi="Times New Roman"/>
          <w:b/>
          <w:sz w:val="28"/>
          <w:szCs w:val="28"/>
        </w:rPr>
        <w:t>обществознания</w:t>
      </w:r>
      <w:r w:rsidRPr="00FF2246">
        <w:rPr>
          <w:rFonts w:ascii="Times New Roman" w:hAnsi="Times New Roman"/>
          <w:b/>
          <w:sz w:val="28"/>
          <w:szCs w:val="28"/>
        </w:rPr>
        <w:t xml:space="preserve"> в 2017-2018 </w:t>
      </w:r>
      <w:r w:rsidRPr="00FF2246">
        <w:rPr>
          <w:rFonts w:ascii="Times New Roman" w:hAnsi="Times New Roman"/>
          <w:b/>
          <w:sz w:val="28"/>
          <w:szCs w:val="28"/>
          <w:u w:val="single"/>
        </w:rPr>
        <w:t>уч</w:t>
      </w:r>
      <w:r>
        <w:rPr>
          <w:rFonts w:ascii="Times New Roman" w:hAnsi="Times New Roman"/>
          <w:b/>
          <w:sz w:val="28"/>
          <w:szCs w:val="28"/>
          <w:u w:val="single"/>
        </w:rPr>
        <w:t>ебном году</w:t>
      </w:r>
    </w:p>
    <w:p w:rsidR="007B4564" w:rsidRPr="00FF2246" w:rsidRDefault="007B4564" w:rsidP="007B4564">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7B4564" w:rsidRPr="00440734" w:rsidRDefault="007B4564" w:rsidP="007B4564">
      <w:pPr>
        <w:pStyle w:val="a3"/>
        <w:spacing w:after="0" w:line="240" w:lineRule="auto"/>
        <w:ind w:left="0"/>
        <w:jc w:val="right"/>
        <w:rPr>
          <w:rFonts w:ascii="Times New Roman" w:hAnsi="Times New Roman"/>
          <w:i/>
          <w:sz w:val="24"/>
          <w:szCs w:val="24"/>
        </w:rPr>
      </w:pPr>
      <w:r w:rsidRPr="00440734">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91"/>
        <w:gridCol w:w="1296"/>
        <w:gridCol w:w="7352"/>
      </w:tblGrid>
      <w:tr w:rsidR="007B4564" w:rsidRPr="007B4564" w:rsidTr="00B36A3C">
        <w:tc>
          <w:tcPr>
            <w:tcW w:w="991" w:type="dxa"/>
            <w:vAlign w:val="center"/>
          </w:tcPr>
          <w:p w:rsidR="007B4564" w:rsidRPr="007B4564" w:rsidRDefault="007B4564" w:rsidP="00B36A3C">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w:t>
            </w:r>
          </w:p>
        </w:tc>
        <w:tc>
          <w:tcPr>
            <w:tcW w:w="1296" w:type="dxa"/>
            <w:vAlign w:val="center"/>
          </w:tcPr>
          <w:p w:rsidR="007B4564" w:rsidRPr="007B4564" w:rsidRDefault="007B4564" w:rsidP="00B36A3C">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Дата</w:t>
            </w:r>
          </w:p>
        </w:tc>
        <w:tc>
          <w:tcPr>
            <w:tcW w:w="7352" w:type="dxa"/>
          </w:tcPr>
          <w:p w:rsidR="007B4564" w:rsidRPr="007B4564" w:rsidRDefault="007B4564" w:rsidP="00D56D1F">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Мероприятие</w:t>
            </w:r>
          </w:p>
          <w:p w:rsidR="007B4564" w:rsidRPr="007B4564" w:rsidRDefault="007B4564" w:rsidP="00D56D1F">
            <w:pPr>
              <w:pStyle w:val="a3"/>
              <w:spacing w:after="0" w:line="240" w:lineRule="auto"/>
              <w:ind w:left="0"/>
              <w:jc w:val="center"/>
              <w:rPr>
                <w:rFonts w:ascii="Times New Roman" w:hAnsi="Times New Roman"/>
                <w:i/>
                <w:sz w:val="24"/>
                <w:szCs w:val="24"/>
              </w:rPr>
            </w:pPr>
            <w:r w:rsidRPr="007B4564">
              <w:rPr>
                <w:rFonts w:ascii="Times New Roman" w:hAnsi="Times New Roman"/>
                <w:i/>
                <w:sz w:val="24"/>
                <w:szCs w:val="24"/>
              </w:rPr>
              <w:t>(указать тему и организацию, проводившую мероприятие)</w:t>
            </w:r>
          </w:p>
        </w:tc>
      </w:tr>
      <w:tr w:rsidR="007B4564" w:rsidRPr="007B4564" w:rsidTr="00B36A3C">
        <w:tc>
          <w:tcPr>
            <w:tcW w:w="991" w:type="dxa"/>
            <w:vAlign w:val="center"/>
          </w:tcPr>
          <w:p w:rsidR="007B4564" w:rsidRPr="007B4564" w:rsidRDefault="00B36A3C" w:rsidP="00B36A3C">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296" w:type="dxa"/>
            <w:vAlign w:val="center"/>
          </w:tcPr>
          <w:p w:rsidR="007B4564" w:rsidRPr="00703A94" w:rsidRDefault="007B4564" w:rsidP="00B36A3C">
            <w:pPr>
              <w:jc w:val="center"/>
            </w:pPr>
            <w:r w:rsidRPr="00703A94">
              <w:t>27.03.18</w:t>
            </w:r>
          </w:p>
        </w:tc>
        <w:tc>
          <w:tcPr>
            <w:tcW w:w="7352" w:type="dxa"/>
          </w:tcPr>
          <w:p w:rsidR="007B4564" w:rsidRDefault="007B4564" w:rsidP="00B36A3C">
            <w:pPr>
              <w:jc w:val="both"/>
            </w:pPr>
            <w:proofErr w:type="spellStart"/>
            <w:r>
              <w:t>Вебинар</w:t>
            </w:r>
            <w:proofErr w:type="spellEnd"/>
            <w:r>
              <w:t xml:space="preserve"> «</w:t>
            </w:r>
            <w:r w:rsidRPr="007C2744">
              <w:t>Методические рекомендации по подготовке учащихся к ГИА по обществознанию</w:t>
            </w:r>
            <w:r>
              <w:t>» (</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63" w:history="1">
              <w:r w:rsidRPr="00FE61D4">
                <w:rPr>
                  <w:rStyle w:val="af8"/>
                </w:rPr>
                <w:t>http://kiro-karelia.ru</w:t>
              </w:r>
            </w:hyperlink>
            <w:r>
              <w:t>)</w:t>
            </w:r>
          </w:p>
        </w:tc>
      </w:tr>
      <w:tr w:rsidR="007B4564" w:rsidRPr="007B4564" w:rsidTr="00B36A3C">
        <w:tc>
          <w:tcPr>
            <w:tcW w:w="991" w:type="dxa"/>
            <w:vAlign w:val="center"/>
          </w:tcPr>
          <w:p w:rsidR="007B4564" w:rsidRPr="007B4564" w:rsidRDefault="00B36A3C" w:rsidP="00B36A3C">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296" w:type="dxa"/>
            <w:vAlign w:val="center"/>
          </w:tcPr>
          <w:p w:rsidR="007B4564" w:rsidRDefault="007B4564" w:rsidP="00B36A3C">
            <w:pPr>
              <w:jc w:val="center"/>
              <w:rPr>
                <w:bCs/>
              </w:rPr>
            </w:pPr>
            <w:r>
              <w:rPr>
                <w:bCs/>
              </w:rPr>
              <w:t>09.04-13.04.2018</w:t>
            </w:r>
          </w:p>
        </w:tc>
        <w:tc>
          <w:tcPr>
            <w:tcW w:w="7352" w:type="dxa"/>
          </w:tcPr>
          <w:p w:rsidR="007B4564" w:rsidRDefault="007B4564" w:rsidP="00B36A3C">
            <w:pPr>
              <w:jc w:val="both"/>
            </w:pPr>
            <w:r w:rsidRPr="00717C31">
              <w:t>Модуль «</w:t>
            </w:r>
            <w:r>
              <w:t xml:space="preserve">Использование результатов независимой оценки качества обучения (ЕГЭ, ОГЭ, ВПР, исследования НИКО) в деятельности учителя истории и обществознания» </w:t>
            </w:r>
            <w:r w:rsidRPr="00717C31">
              <w:t>(8 часов) в рамках курсов повышения квалификации по программе</w:t>
            </w:r>
            <w:r>
              <w:t xml:space="preserve"> «Современный урок истории и обществознания в условиях реализации ФГОС».</w:t>
            </w:r>
          </w:p>
          <w:p w:rsidR="007B4564" w:rsidRPr="00717C31" w:rsidRDefault="007B4564" w:rsidP="00B36A3C">
            <w:pPr>
              <w:jc w:val="both"/>
            </w:pPr>
            <w:r>
              <w:t xml:space="preserve"> </w:t>
            </w:r>
            <w:r w:rsidRPr="00717C31">
              <w:t>Организатор - ГАУ ДПО РК «Карельский институт развития образования».</w:t>
            </w:r>
          </w:p>
        </w:tc>
      </w:tr>
    </w:tbl>
    <w:p w:rsidR="00FF0419" w:rsidRPr="003A5B74" w:rsidRDefault="003A5B74" w:rsidP="00604786">
      <w:pPr>
        <w:pStyle w:val="1"/>
        <w:numPr>
          <w:ilvl w:val="0"/>
          <w:numId w:val="14"/>
        </w:numPr>
        <w:spacing w:before="240" w:after="240"/>
        <w:ind w:left="714" w:hanging="357"/>
        <w:rPr>
          <w:rFonts w:ascii="Times New Roman" w:eastAsia="Times New Roman" w:hAnsi="Times New Roman" w:cs="Times New Roman"/>
          <w:color w:val="auto"/>
        </w:rPr>
      </w:pPr>
      <w:r w:rsidRPr="003A5B74">
        <w:rPr>
          <w:rFonts w:ascii="Times New Roman" w:hAnsi="Times New Roman" w:cs="Times New Roman"/>
          <w:color w:val="auto"/>
        </w:rPr>
        <w:t>ВЫВОДЫ</w:t>
      </w:r>
      <w:r w:rsidRPr="003A5B74">
        <w:rPr>
          <w:rFonts w:ascii="Times New Roman" w:eastAsia="Times New Roman" w:hAnsi="Times New Roman" w:cs="Times New Roman"/>
          <w:color w:val="auto"/>
        </w:rPr>
        <w:t xml:space="preserve"> </w:t>
      </w:r>
      <w:r>
        <w:rPr>
          <w:rFonts w:ascii="Times New Roman" w:eastAsia="Times New Roman" w:hAnsi="Times New Roman" w:cs="Times New Roman"/>
          <w:color w:val="auto"/>
        </w:rPr>
        <w:t>И</w:t>
      </w:r>
      <w:r w:rsidRPr="003A5B74">
        <w:rPr>
          <w:rFonts w:ascii="Times New Roman" w:eastAsia="Times New Roman" w:hAnsi="Times New Roman" w:cs="Times New Roman"/>
          <w:color w:val="auto"/>
        </w:rPr>
        <w:t xml:space="preserve"> </w:t>
      </w:r>
      <w:r w:rsidR="00FF0419" w:rsidRPr="003A5B74">
        <w:rPr>
          <w:rFonts w:ascii="Times New Roman" w:eastAsia="Times New Roman" w:hAnsi="Times New Roman" w:cs="Times New Roman"/>
          <w:color w:val="auto"/>
        </w:rPr>
        <w:t>РЕКОМЕНДАЦИИ: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Как показывают результаты ЕГЭ по обществознанию, экзамен позволяет не только выявлять характер и степень усвоения каждым участником определенного комплекса знаний по различным аспектам общественной жизни, а также уровень овладения комплексом общеучебных и предметных умений, но и дифференцировать экзаменующихся по уровню подготовки.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Результаты проверки работ участников ЕГЭ по обществознанию в 2018 г. показали, что большинство участников экзамена владеют основным содержанием курса на уровне воспроизведения готовых знаний, распознавания существенных признаков ведущих понятий.</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Полученные результаты позволяют сделать следующие общие выводы по сдаче ЕГЭ в 2018 г. предмета «Обществознание»:</w:t>
      </w:r>
    </w:p>
    <w:p w:rsidR="003A5B74" w:rsidRPr="00D33D75" w:rsidRDefault="003A5B74" w:rsidP="00D33D75">
      <w:pPr>
        <w:ind w:firstLine="567"/>
        <w:jc w:val="both"/>
        <w:rPr>
          <w:rFonts w:eastAsia="Times New Roman"/>
          <w:sz w:val="28"/>
          <w:szCs w:val="28"/>
        </w:rPr>
      </w:pPr>
      <w:r w:rsidRPr="00D33D75">
        <w:rPr>
          <w:rFonts w:eastAsia="Times New Roman"/>
          <w:sz w:val="28"/>
          <w:szCs w:val="28"/>
        </w:rPr>
        <w:t xml:space="preserve">На базовом уровне сформированы умения: извлекать информацию из неадаптированного источника; работать с понятийными рядами; восполнять недостающее звено в схеме; извлекать информацию из графических источников, статистических данных, представленных в табличной форме. В то же время сложными познавательными умениями преобразовывать социальную информацию, интерпретировать ее, синтезировать знания, извлеченные из разных источников, использовать полученные знания для анализа и оценки социальных явлений и процессов по-прежнему овладевает лишь небольшое количество выпускников. А это как раз тот круг компетенций, который формируется на протяжении ряда лет полноценного изучения курса при широком использовании проблемно-познавательных и поисковых методов. Нужно отметить, что у выпускников, не набравших минимального балла ЕГЭ, круг основных умений, проверяемых базовым блоком заданий, не сформирован. Большинство экзаменующихся со слабой обществоведческой подготовкой владеют умениями работать с рядами понятий (определять понятия, выпадающие из логического ряда, а также наиболее общие в ряду); </w:t>
      </w:r>
      <w:r w:rsidRPr="00D33D75">
        <w:rPr>
          <w:rFonts w:eastAsia="Times New Roman"/>
          <w:sz w:val="28"/>
          <w:szCs w:val="28"/>
        </w:rPr>
        <w:lastRenderedPageBreak/>
        <w:t xml:space="preserve">соотносить понятия и примеры, признаки; осуществлять выбор необходимых позиций из списка; различать факты и оценки. Ниже уровня усвоения находятся показатели, отражающие умение соотносить позиции двух рядов, а также использовать понятия в заданном контексте. Большинство участников с хорошей подготовкой уверенно владеют комплексом соответствующих знаний и умений, выявляемых с помощью заданий этого блока. </w:t>
      </w:r>
    </w:p>
    <w:p w:rsidR="003A5B74" w:rsidRPr="00D33D75" w:rsidRDefault="003A5B74" w:rsidP="00D33D75">
      <w:pPr>
        <w:ind w:firstLine="567"/>
        <w:jc w:val="both"/>
        <w:rPr>
          <w:rFonts w:eastAsia="Times New Roman"/>
          <w:sz w:val="28"/>
          <w:szCs w:val="28"/>
        </w:rPr>
      </w:pPr>
      <w:r w:rsidRPr="00D33D75">
        <w:rPr>
          <w:rFonts w:eastAsia="Times New Roman"/>
          <w:sz w:val="28"/>
          <w:szCs w:val="28"/>
        </w:rPr>
        <w:t>Результаты выполнения заданий части 2 показывают, что некоторые участники ЕГЭ не владеют комплексом сложных умений, выявляемых данными заданиями. Небольшие подъемы приходятся на задания базового уровня к тексту, требующие умения находить нужную информацию в нем, а также на критерий 1 оценки мини-сочинения – пояснение смысла высказывания по избранной теме. Выпускники со слабой подготовкой продемонстрировали большой разброс показателей выполнения заданий. Большинство успешно выполнили задания на воспроизведение необходимой информации. Однако других умений многим продемонстрировать не удалось.</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Небольш</w:t>
      </w:r>
      <w:r w:rsidR="00D33D75">
        <w:rPr>
          <w:rFonts w:eastAsia="Times New Roman"/>
          <w:sz w:val="28"/>
          <w:szCs w:val="28"/>
        </w:rPr>
        <w:t>ое</w:t>
      </w:r>
      <w:r w:rsidRPr="00D33D75">
        <w:rPr>
          <w:rFonts w:eastAsia="Times New Roman"/>
          <w:sz w:val="28"/>
          <w:szCs w:val="28"/>
        </w:rPr>
        <w:t xml:space="preserve"> </w:t>
      </w:r>
      <w:r w:rsidR="00D33D75">
        <w:rPr>
          <w:rFonts w:eastAsia="Times New Roman"/>
          <w:sz w:val="28"/>
          <w:szCs w:val="28"/>
        </w:rPr>
        <w:t>повышение</w:t>
      </w:r>
      <w:r w:rsidRPr="00D33D75">
        <w:rPr>
          <w:rFonts w:eastAsia="Times New Roman"/>
          <w:sz w:val="28"/>
          <w:szCs w:val="28"/>
        </w:rPr>
        <w:t xml:space="preserve"> результатов приходятся на задания, в которых содержится развернутое условие (ситуация). Очевидно, этот вид заданий отрабатывается в курсе на уровне как основной, так и старшей школы. У выпускников, не набравших минимального балла ЕГЭ, круг основных умений, проверяемых этим блоком заданий, не сформирован. Большинство экзаменующихся со слабой обществоведческой подготовкой владеют умениями работать с рядами понятий (определять понятия, выпадающие из логического ряда, а также наиболее общие в ряду); соотносить понятия и примеры, признаки; осуществлять выбор необходимых позиций из списка. Ниже уровня усвоения находятся показатели, отражающие умение соотносить позиции двух рядов, а также использовать понятия в заданном контексте. Большинство участников с хорошей подготовкой уверенно владеют комплексом соответствующих знаний и умений, выявляемых с помощью заданий повышенного уровня. Выпускники, составившие группу «</w:t>
      </w:r>
      <w:proofErr w:type="spellStart"/>
      <w:r w:rsidRPr="00D33D75">
        <w:rPr>
          <w:rFonts w:eastAsia="Times New Roman"/>
          <w:sz w:val="28"/>
          <w:szCs w:val="28"/>
        </w:rPr>
        <w:t>высокобалльников</w:t>
      </w:r>
      <w:proofErr w:type="spellEnd"/>
      <w:r w:rsidRPr="00D33D75">
        <w:rPr>
          <w:rFonts w:eastAsia="Times New Roman"/>
          <w:sz w:val="28"/>
          <w:szCs w:val="28"/>
        </w:rPr>
        <w:t>», показывают и в этой части очень высокий уровень достижений. Определенные затруднения у части «сильных» выпускников вызвало задание на использование понятий и терминов в заданном контексте.  Большинство участников экзамена с высоким уровнем подготовки продемонстрировали владение знаниями и такими сложными умениями, как интегрировать сведения, почерпнутые из источника и знания, полученные при изучении курса; раскрывать понятие и формулировать с опорой на него суждения; конкретизировать примерами теоретические положения, выводы; составлять развернутый план раскрытия темы; разносторонне аргументировать свою позицию.</w:t>
      </w:r>
    </w:p>
    <w:p w:rsidR="003A5B74" w:rsidRPr="00D33D75" w:rsidRDefault="003A5B74" w:rsidP="00D33D75">
      <w:pPr>
        <w:ind w:firstLine="567"/>
        <w:jc w:val="both"/>
        <w:rPr>
          <w:rFonts w:eastAsia="Times New Roman"/>
          <w:sz w:val="28"/>
          <w:szCs w:val="28"/>
        </w:rPr>
      </w:pPr>
      <w:r w:rsidRPr="00D33D75">
        <w:rPr>
          <w:rFonts w:eastAsia="Times New Roman"/>
          <w:sz w:val="28"/>
          <w:szCs w:val="28"/>
        </w:rPr>
        <w:t xml:space="preserve">Владение знаниями на преобразующем уровне и умение применить их к анализу и оценке социальных явлений показывает около трети участников экзамена. Такой вывод позволяют сделать результаты выполнение заданий со свободно конструируемым ответом. Особенно показательны здесь задания из разных частей работы, проверяющие одну дидактическую единицу. Так, </w:t>
      </w:r>
      <w:r w:rsidRPr="00D33D75">
        <w:rPr>
          <w:rFonts w:eastAsia="Times New Roman"/>
          <w:sz w:val="28"/>
          <w:szCs w:val="28"/>
        </w:rPr>
        <w:lastRenderedPageBreak/>
        <w:t>выпускники достаточно уверенно выделяют признаки понятия в заданиях. Но при этом «не опознают» его на основе приведенного определения и затрудняются конкретизировать его проявление или формы, функции.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Экзамен выявил определенную фрагментарность знаний у части выпускников, отсутствие понимания связей между явлениями и процессами общественной жизни в различных ее сферах, отсутствие целостных представлений по ряду центральных обществоведческих вопросов. Основанием для такого вывода служат в первую очередь результаты выполнения заданий 28, которые как раз и предполагают наличие целостного представления по теме. Только часть участников экзамена справляются полностью или частично с созданием плана раскрытия указанной темы. Одной из наиболее творческих частей экзаменационной работы являются задания, направленные на конкретизацию теоретического положения и аргументацию своей позиции. Довольно низкие показатели их выполнения, демонстрируемые на протяжении ряда лет, свидетельствуют, что эти виды познавательной деятельности остаются для выпускников наиболее сложными. Задание 29 по сравнению с прошлым годом выполнялось участниками экзамена более качественно, большинство из тех, кто выполнил данное задание, опирались на теоретические знания и приводили необходимые аргументы в подтверждение своей позиции, но подобных работ не значительное количество.</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Анализ результатов ЕГЭ 2018 г. позволяет сделать некоторые выводы, касающиеся усвоения содержания курса выпускниками.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В целом, более половины участников экзамена демонстрирует овладение на базовом уровне содержанием всех основных разделов курса. Это говорит об устойчивости тенденции изучения всех частей интегративного предмета в противовес еще недавно доминирующему подходу избирательного ознакомления учащихся с содержанием курса. Но по степени выполнения заданий по содержанию выступает сфера социальных отношений. Именно по ней на уровне выполнения базовых заданий выпускники всех групп показали самые высокие результаты. Так, выпускники достаточно уверенно выделяют признаки понятия «социализация, социальный контроль, социальный конфликт, социальный институт, глобальные проблемы, деятельность, процесс, общество как система, социальная норма и др.» в заданиях. Небольшие подъемы по сравнению с прошлым годом приходятся на задания, в которых содержится развернутое условие (ситуация) из социальной реальности.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Анализ результатов позволил выявить определенные пробелы в знаниях выпускников по конституционному праву (полномочия федерального центра и субъектов РФ, функции и полномочия органов власти, должностных лиц). Внимание к изучению этих вопросов курса должно быть усилено.</w:t>
      </w:r>
    </w:p>
    <w:p w:rsidR="003A5B74" w:rsidRPr="00D33D75" w:rsidRDefault="003A5B74" w:rsidP="00D33D75">
      <w:pPr>
        <w:ind w:firstLine="567"/>
        <w:jc w:val="both"/>
        <w:rPr>
          <w:rFonts w:eastAsia="Times New Roman"/>
          <w:sz w:val="28"/>
          <w:szCs w:val="28"/>
        </w:rPr>
      </w:pPr>
      <w:r w:rsidRPr="00D33D75">
        <w:rPr>
          <w:rFonts w:eastAsia="Times New Roman"/>
          <w:sz w:val="28"/>
          <w:szCs w:val="28"/>
        </w:rPr>
        <w:t xml:space="preserve">В 2018 г. несколько выше стали результаты по разделу «Познание» (различают уровни познания, отличия абсолютной и относительной истины, критерии истинности знаний), «Духовная сфера» (дают раскрытие особенностей науки как формы духовной деятельности, культуры, образования, </w:t>
      </w:r>
      <w:r w:rsidRPr="00D33D75">
        <w:rPr>
          <w:rFonts w:eastAsia="Times New Roman"/>
          <w:sz w:val="28"/>
          <w:szCs w:val="28"/>
        </w:rPr>
        <w:lastRenderedPageBreak/>
        <w:t>искусства), «Экономика» (могут соотнести типы экономических систем, факторы производства, издержки, налоги).</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Ниже других, как и ранее, показатели по таким блокам, как «Политика» и некоторым темам раздела «Право». При этом, если в правовых вопросах затруднения, как правило, вызывает конкретизация правовых норм, анализ ситуации с правовой точки зрения, то в политологическом блоке выявляются большие пробелы в уровне теоретической подготовки выпускников (формы государства, типы избирательных систем, разновидности политических партий, особенности политического процесса и т.п.).</w:t>
      </w:r>
    </w:p>
    <w:p w:rsidR="003A5B74" w:rsidRPr="00D33D75" w:rsidRDefault="003A5B74" w:rsidP="00D33D75">
      <w:pPr>
        <w:ind w:firstLine="567"/>
        <w:jc w:val="both"/>
        <w:rPr>
          <w:rFonts w:eastAsia="Times New Roman"/>
          <w:sz w:val="28"/>
          <w:szCs w:val="28"/>
        </w:rPr>
      </w:pPr>
      <w:r w:rsidRPr="00D33D75">
        <w:rPr>
          <w:rFonts w:eastAsia="Times New Roman"/>
          <w:sz w:val="28"/>
          <w:szCs w:val="28"/>
        </w:rPr>
        <w:t>Важно также научить школьников внимательно читать условие задания и четко уяснить сущность требования, в котором указаны оцениваемые элементы ответа. При этом важно обратить внимание не только на то, что нужно назвать (указать, сформулировать и т.п.): признаки (черты, аргументы, примеры и т.п.), но и определить, какое количество данных элементов надо привести (один, два, три и т.д.).</w:t>
      </w:r>
    </w:p>
    <w:p w:rsidR="00FF0419" w:rsidRPr="00E300FB" w:rsidRDefault="00FF0419" w:rsidP="00E300FB">
      <w:pPr>
        <w:pStyle w:val="1"/>
        <w:spacing w:before="240"/>
        <w:ind w:hanging="567"/>
        <w:rPr>
          <w:rFonts w:ascii="Times New Roman" w:eastAsia="Times New Roman" w:hAnsi="Times New Roman" w:cs="Times New Roman"/>
          <w:color w:val="auto"/>
        </w:rPr>
      </w:pPr>
      <w:r w:rsidRPr="00E300FB">
        <w:rPr>
          <w:rFonts w:ascii="Times New Roman" w:eastAsia="Times New Roman" w:hAnsi="Times New Roman" w:cs="Times New Roman"/>
          <w:color w:val="auto"/>
        </w:rPr>
        <w:t xml:space="preserve">7. СОСТАВИТЕЛИ ОТЧЕТА (МЕТОДИЧЕСКОГО АНАЛИЗА ПО </w:t>
      </w:r>
      <w:r w:rsidR="009D581F">
        <w:rPr>
          <w:rFonts w:ascii="Times New Roman" w:eastAsia="Times New Roman" w:hAnsi="Times New Roman" w:cs="Times New Roman"/>
          <w:color w:val="auto"/>
        </w:rPr>
        <w:t>ОБЩЕСТВОЗНАНИЮ</w:t>
      </w:r>
      <w:r w:rsidRPr="00E300FB">
        <w:rPr>
          <w:rFonts w:ascii="Times New Roman" w:eastAsia="Times New Roman" w:hAnsi="Times New Roman" w:cs="Times New Roman"/>
          <w:color w:val="auto"/>
        </w:rPr>
        <w:t xml:space="preserve">): </w:t>
      </w:r>
    </w:p>
    <w:p w:rsidR="00D33D75" w:rsidRPr="007316DE" w:rsidRDefault="00D33D75" w:rsidP="00E31E48">
      <w:pPr>
        <w:pStyle w:val="a3"/>
        <w:spacing w:after="120"/>
        <w:ind w:left="0"/>
        <w:jc w:val="both"/>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sidR="00E31E48">
        <w:rPr>
          <w:rFonts w:ascii="Times New Roman" w:hAnsi="Times New Roman"/>
          <w:sz w:val="28"/>
          <w:szCs w:val="28"/>
        </w:rPr>
        <w:t>обществознанию</w:t>
      </w:r>
      <w:r w:rsidRPr="007316DE">
        <w:rPr>
          <w:rFonts w:ascii="Times New Roman" w:hAnsi="Times New Roman"/>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969"/>
        <w:gridCol w:w="2977"/>
      </w:tblGrid>
      <w:tr w:rsidR="00FF0419" w:rsidRPr="00D33D75" w:rsidTr="00D33D75">
        <w:tc>
          <w:tcPr>
            <w:tcW w:w="3402" w:type="dxa"/>
            <w:shd w:val="clear" w:color="auto" w:fill="auto"/>
          </w:tcPr>
          <w:p w:rsidR="00FF0419" w:rsidRPr="00D33D75" w:rsidRDefault="00FF0419" w:rsidP="00972556">
            <w:pPr>
              <w:jc w:val="both"/>
              <w:rPr>
                <w:i/>
              </w:rPr>
            </w:pPr>
            <w:r w:rsidRPr="00D33D75">
              <w:rPr>
                <w:i/>
              </w:rPr>
              <w:t>Ответственный специалист, выполнявший анализ результатов ЕГЭ по предмету</w:t>
            </w:r>
          </w:p>
        </w:tc>
        <w:tc>
          <w:tcPr>
            <w:tcW w:w="3969" w:type="dxa"/>
            <w:shd w:val="clear" w:color="auto" w:fill="auto"/>
          </w:tcPr>
          <w:p w:rsidR="00FF0419" w:rsidRPr="00D33D75" w:rsidRDefault="00D33D75" w:rsidP="00D33D75">
            <w:pPr>
              <w:jc w:val="both"/>
            </w:pPr>
            <w:proofErr w:type="spellStart"/>
            <w:r w:rsidRPr="00D33D75">
              <w:rPr>
                <w:rFonts w:eastAsia="Calibri"/>
              </w:rPr>
              <w:t>Яговзик</w:t>
            </w:r>
            <w:proofErr w:type="spellEnd"/>
            <w:r w:rsidRPr="00D33D75">
              <w:rPr>
                <w:rFonts w:eastAsia="Calibri"/>
              </w:rPr>
              <w:t xml:space="preserve"> Владимир Станиславович</w:t>
            </w:r>
            <w:r w:rsidR="00E300FB" w:rsidRPr="00D33D75">
              <w:rPr>
                <w:rFonts w:eastAsia="Calibri"/>
              </w:rPr>
              <w:t xml:space="preserve"> </w:t>
            </w:r>
            <w:r w:rsidR="00FB65E9" w:rsidRPr="00072557">
              <w:t>руководитель предметной кафедры общественно-научных предметов Федерального государственного казенного общеобразовательного учреждения "Петрозаводское Президентское кадетское училище"</w:t>
            </w:r>
          </w:p>
        </w:tc>
        <w:tc>
          <w:tcPr>
            <w:tcW w:w="2977" w:type="dxa"/>
          </w:tcPr>
          <w:p w:rsidR="00FF0419" w:rsidRPr="00D33D75" w:rsidRDefault="00D33D75" w:rsidP="00D33D75">
            <w:pPr>
              <w:jc w:val="both"/>
            </w:pPr>
            <w:r w:rsidRPr="00D33D75">
              <w:t xml:space="preserve">Председатель </w:t>
            </w:r>
            <w:r w:rsidR="00FF0419" w:rsidRPr="00D33D75">
              <w:t xml:space="preserve">региональной ПК по </w:t>
            </w:r>
            <w:r w:rsidRPr="00D33D75">
              <w:t>обществознанию</w:t>
            </w:r>
          </w:p>
        </w:tc>
      </w:tr>
      <w:tr w:rsidR="00D33D75" w:rsidRPr="00D33D75" w:rsidTr="00D33D75">
        <w:tc>
          <w:tcPr>
            <w:tcW w:w="3402" w:type="dxa"/>
            <w:shd w:val="clear" w:color="auto" w:fill="auto"/>
          </w:tcPr>
          <w:p w:rsidR="00D33D75" w:rsidRPr="00D33D75" w:rsidRDefault="00D33D75" w:rsidP="00972556">
            <w:pPr>
              <w:jc w:val="both"/>
              <w:rPr>
                <w:i/>
              </w:rPr>
            </w:pPr>
            <w:r w:rsidRPr="00D33D75">
              <w:rPr>
                <w:i/>
              </w:rPr>
              <w:t>Специалисты, привлекаемые к анализу результатов ЕГЭ по предмету</w:t>
            </w:r>
          </w:p>
        </w:tc>
        <w:tc>
          <w:tcPr>
            <w:tcW w:w="3969" w:type="dxa"/>
            <w:shd w:val="clear" w:color="auto" w:fill="auto"/>
          </w:tcPr>
          <w:p w:rsidR="00D33D75" w:rsidRPr="00D33D75" w:rsidRDefault="00D33D75" w:rsidP="00D56D1F">
            <w:pPr>
              <w:jc w:val="both"/>
              <w:rPr>
                <w:color w:val="000000"/>
              </w:rPr>
            </w:pPr>
            <w:proofErr w:type="spellStart"/>
            <w:r w:rsidRPr="00D33D75">
              <w:rPr>
                <w:color w:val="000000"/>
              </w:rPr>
              <w:t>Моторина</w:t>
            </w:r>
            <w:proofErr w:type="spellEnd"/>
            <w:r w:rsidRPr="00D33D75">
              <w:rPr>
                <w:color w:val="000000"/>
              </w:rPr>
              <w:t xml:space="preserve"> Галина Ивановна, Головина Инна Васильевна специалисты ГАУ РК «ЦОКО»</w:t>
            </w:r>
          </w:p>
        </w:tc>
        <w:tc>
          <w:tcPr>
            <w:tcW w:w="2977" w:type="dxa"/>
            <w:vAlign w:val="center"/>
          </w:tcPr>
          <w:p w:rsidR="00D33D75" w:rsidRPr="00D33D75" w:rsidRDefault="00D33D75" w:rsidP="00D56D1F">
            <w:pPr>
              <w:ind w:firstLine="59"/>
              <w:jc w:val="both"/>
              <w:rPr>
                <w:color w:val="000000"/>
              </w:rPr>
            </w:pPr>
            <w:r w:rsidRPr="00D33D75">
              <w:rPr>
                <w:color w:val="000000"/>
              </w:rPr>
              <w:t>Обработка, анализ статистических данных ЕГЭ по предмету</w:t>
            </w:r>
          </w:p>
        </w:tc>
      </w:tr>
    </w:tbl>
    <w:p w:rsidR="008249D0" w:rsidRDefault="008249D0" w:rsidP="00D116BF">
      <w:pPr>
        <w:jc w:val="center"/>
        <w:rPr>
          <w:rStyle w:val="af5"/>
          <w:sz w:val="32"/>
          <w:szCs w:val="32"/>
        </w:rPr>
      </w:pPr>
    </w:p>
    <w:p w:rsidR="008249D0" w:rsidRDefault="008249D0">
      <w:pPr>
        <w:spacing w:after="200" w:line="276" w:lineRule="auto"/>
        <w:rPr>
          <w:rStyle w:val="af5"/>
          <w:sz w:val="32"/>
          <w:szCs w:val="32"/>
        </w:rPr>
      </w:pPr>
      <w:r>
        <w:rPr>
          <w:rStyle w:val="af5"/>
          <w:sz w:val="32"/>
          <w:szCs w:val="32"/>
        </w:rPr>
        <w:br w:type="page"/>
      </w:r>
    </w:p>
    <w:p w:rsidR="00E300FB" w:rsidRDefault="00E300FB" w:rsidP="00D116BF">
      <w:pPr>
        <w:jc w:val="center"/>
        <w:rPr>
          <w:rStyle w:val="af5"/>
          <w:sz w:val="32"/>
          <w:szCs w:val="32"/>
        </w:rPr>
        <w:sectPr w:rsidR="00E300FB" w:rsidSect="00FF0419">
          <w:type w:val="continuous"/>
          <w:pgSz w:w="11906" w:h="16838"/>
          <w:pgMar w:top="1134" w:right="567" w:bottom="1134" w:left="1701" w:header="709" w:footer="709" w:gutter="0"/>
          <w:cols w:space="708"/>
          <w:docGrid w:linePitch="360"/>
        </w:sectPr>
      </w:pPr>
    </w:p>
    <w:p w:rsidR="00FF0419" w:rsidRPr="00FF2246" w:rsidRDefault="00BE69D9" w:rsidP="00FF0419">
      <w:pPr>
        <w:jc w:val="center"/>
        <w:rPr>
          <w:rStyle w:val="af5"/>
          <w:sz w:val="32"/>
          <w:szCs w:val="32"/>
        </w:rPr>
      </w:pPr>
      <w:r>
        <w:rPr>
          <w:rStyle w:val="af5"/>
          <w:sz w:val="32"/>
          <w:szCs w:val="32"/>
        </w:rPr>
        <w:lastRenderedPageBreak/>
        <w:t>ГЕОГРАФИЯ</w:t>
      </w:r>
    </w:p>
    <w:p w:rsidR="00FF0419" w:rsidRPr="00BE69D9" w:rsidRDefault="00FF0419" w:rsidP="00FF0419">
      <w:pPr>
        <w:pStyle w:val="1"/>
        <w:spacing w:before="360"/>
        <w:rPr>
          <w:rFonts w:ascii="Times New Roman" w:eastAsia="Times New Roman" w:hAnsi="Times New Roman" w:cs="Times New Roman"/>
          <w:color w:val="auto"/>
        </w:rPr>
      </w:pPr>
      <w:r w:rsidRPr="00BE69D9">
        <w:rPr>
          <w:rFonts w:ascii="Times New Roman" w:eastAsia="Times New Roman" w:hAnsi="Times New Roman" w:cs="Times New Roman"/>
          <w:color w:val="auto"/>
        </w:rPr>
        <w:t xml:space="preserve">1. ХАРАКТЕРИСТИКА УЧАСТНИКОВ ЕГЭ ПО </w:t>
      </w:r>
      <w:r w:rsidR="00BE69D9">
        <w:rPr>
          <w:rFonts w:ascii="Times New Roman" w:eastAsia="Times New Roman" w:hAnsi="Times New Roman" w:cs="Times New Roman"/>
          <w:color w:val="auto"/>
        </w:rPr>
        <w:t>ГЕОГРАФИИ</w:t>
      </w:r>
    </w:p>
    <w:p w:rsidR="00FF0419" w:rsidRPr="00FF2246" w:rsidRDefault="00FF0419" w:rsidP="00561B79">
      <w:pPr>
        <w:spacing w:before="240"/>
        <w:ind w:left="567" w:hanging="567"/>
        <w:jc w:val="both"/>
        <w:rPr>
          <w:sz w:val="28"/>
          <w:szCs w:val="28"/>
        </w:rPr>
      </w:pPr>
      <w:r w:rsidRPr="00FF2246">
        <w:rPr>
          <w:sz w:val="28"/>
          <w:szCs w:val="28"/>
        </w:rPr>
        <w:t>1.1 Количество участников ЕГЭ по учебному предмету (за последние 3 года)</w:t>
      </w:r>
    </w:p>
    <w:p w:rsidR="00FF0419" w:rsidRPr="00561B79" w:rsidRDefault="00FF0419" w:rsidP="00FF0419">
      <w:pPr>
        <w:ind w:left="720" w:right="-1"/>
        <w:jc w:val="right"/>
        <w:rPr>
          <w:i/>
        </w:rPr>
      </w:pPr>
      <w:r w:rsidRPr="00561B79">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FB395D" w:rsidTr="00E312DC">
        <w:trPr>
          <w:trHeight w:val="20"/>
        </w:trPr>
        <w:tc>
          <w:tcPr>
            <w:tcW w:w="1066" w:type="pct"/>
            <w:vMerge w:val="restart"/>
            <w:vAlign w:val="center"/>
          </w:tcPr>
          <w:p w:rsidR="00FF0419" w:rsidRPr="00FB395D" w:rsidRDefault="00FF0419" w:rsidP="00972556">
            <w:pPr>
              <w:tabs>
                <w:tab w:val="left" w:pos="10320"/>
              </w:tabs>
              <w:jc w:val="center"/>
              <w:rPr>
                <w:b/>
                <w:noProof/>
                <w:sz w:val="28"/>
                <w:szCs w:val="28"/>
              </w:rPr>
            </w:pPr>
            <w:r w:rsidRPr="00FB395D">
              <w:rPr>
                <w:b/>
                <w:noProof/>
                <w:sz w:val="28"/>
                <w:szCs w:val="28"/>
              </w:rPr>
              <w:t>Учебный предмет</w:t>
            </w:r>
          </w:p>
        </w:tc>
        <w:tc>
          <w:tcPr>
            <w:tcW w:w="1331" w:type="pct"/>
            <w:gridSpan w:val="2"/>
          </w:tcPr>
          <w:p w:rsidR="00FF0419" w:rsidRPr="00FB395D" w:rsidRDefault="00FF0419" w:rsidP="00972556">
            <w:pPr>
              <w:tabs>
                <w:tab w:val="left" w:pos="10320"/>
              </w:tabs>
              <w:jc w:val="center"/>
              <w:rPr>
                <w:b/>
                <w:noProof/>
                <w:sz w:val="28"/>
                <w:szCs w:val="28"/>
              </w:rPr>
            </w:pPr>
            <w:r w:rsidRPr="00FB395D">
              <w:rPr>
                <w:b/>
                <w:noProof/>
                <w:sz w:val="28"/>
                <w:szCs w:val="28"/>
              </w:rPr>
              <w:t>2016</w:t>
            </w:r>
          </w:p>
        </w:tc>
        <w:tc>
          <w:tcPr>
            <w:tcW w:w="1322" w:type="pct"/>
            <w:gridSpan w:val="2"/>
          </w:tcPr>
          <w:p w:rsidR="00FF0419" w:rsidRPr="00FB395D" w:rsidRDefault="00FF0419" w:rsidP="00972556">
            <w:pPr>
              <w:tabs>
                <w:tab w:val="left" w:pos="10320"/>
              </w:tabs>
              <w:jc w:val="center"/>
              <w:rPr>
                <w:b/>
                <w:noProof/>
                <w:sz w:val="28"/>
                <w:szCs w:val="28"/>
              </w:rPr>
            </w:pPr>
            <w:r w:rsidRPr="00FB395D">
              <w:rPr>
                <w:b/>
                <w:noProof/>
                <w:sz w:val="28"/>
                <w:szCs w:val="28"/>
              </w:rPr>
              <w:t>2017</w:t>
            </w:r>
          </w:p>
        </w:tc>
        <w:tc>
          <w:tcPr>
            <w:tcW w:w="1281" w:type="pct"/>
            <w:gridSpan w:val="2"/>
          </w:tcPr>
          <w:p w:rsidR="00FF0419" w:rsidRPr="00FB395D" w:rsidRDefault="00FF0419" w:rsidP="00972556">
            <w:pPr>
              <w:tabs>
                <w:tab w:val="left" w:pos="10320"/>
              </w:tabs>
              <w:jc w:val="center"/>
              <w:rPr>
                <w:b/>
                <w:noProof/>
                <w:sz w:val="28"/>
                <w:szCs w:val="28"/>
              </w:rPr>
            </w:pPr>
            <w:r w:rsidRPr="00FB395D">
              <w:rPr>
                <w:b/>
                <w:noProof/>
                <w:sz w:val="28"/>
                <w:szCs w:val="28"/>
              </w:rPr>
              <w:t>2018</w:t>
            </w:r>
          </w:p>
        </w:tc>
      </w:tr>
      <w:tr w:rsidR="00FF0419" w:rsidRPr="00FB395D" w:rsidTr="00E312DC">
        <w:trPr>
          <w:trHeight w:val="20"/>
        </w:trPr>
        <w:tc>
          <w:tcPr>
            <w:tcW w:w="1066" w:type="pct"/>
            <w:vMerge/>
          </w:tcPr>
          <w:p w:rsidR="00FF0419" w:rsidRPr="00FB395D" w:rsidRDefault="00FF0419" w:rsidP="00972556">
            <w:pPr>
              <w:tabs>
                <w:tab w:val="left" w:pos="10320"/>
              </w:tabs>
              <w:rPr>
                <w:b/>
                <w:noProof/>
                <w:sz w:val="28"/>
                <w:szCs w:val="28"/>
              </w:rPr>
            </w:pPr>
          </w:p>
        </w:tc>
        <w:tc>
          <w:tcPr>
            <w:tcW w:w="476" w:type="pct"/>
            <w:vAlign w:val="center"/>
          </w:tcPr>
          <w:p w:rsidR="00FF0419" w:rsidRPr="00FB395D" w:rsidRDefault="00FF0419" w:rsidP="00972556">
            <w:pPr>
              <w:tabs>
                <w:tab w:val="left" w:pos="10320"/>
              </w:tabs>
              <w:jc w:val="center"/>
              <w:rPr>
                <w:noProof/>
                <w:sz w:val="28"/>
                <w:szCs w:val="28"/>
              </w:rPr>
            </w:pPr>
            <w:r w:rsidRPr="00FB395D">
              <w:rPr>
                <w:noProof/>
                <w:sz w:val="28"/>
                <w:szCs w:val="28"/>
              </w:rPr>
              <w:t>чел.</w:t>
            </w:r>
          </w:p>
        </w:tc>
        <w:tc>
          <w:tcPr>
            <w:tcW w:w="855" w:type="pct"/>
            <w:vAlign w:val="center"/>
          </w:tcPr>
          <w:p w:rsidR="00FF0419" w:rsidRPr="00FB395D" w:rsidRDefault="00FF0419" w:rsidP="00972556">
            <w:pPr>
              <w:tabs>
                <w:tab w:val="left" w:pos="10320"/>
              </w:tabs>
              <w:jc w:val="center"/>
              <w:rPr>
                <w:noProof/>
                <w:sz w:val="28"/>
                <w:szCs w:val="28"/>
              </w:rPr>
            </w:pPr>
            <w:r w:rsidRPr="00FB395D">
              <w:rPr>
                <w:noProof/>
                <w:sz w:val="28"/>
                <w:szCs w:val="28"/>
              </w:rPr>
              <w:t>% от общего числа участников</w:t>
            </w:r>
          </w:p>
        </w:tc>
        <w:tc>
          <w:tcPr>
            <w:tcW w:w="486" w:type="pct"/>
            <w:vAlign w:val="center"/>
          </w:tcPr>
          <w:p w:rsidR="00FF0419" w:rsidRPr="00FB395D" w:rsidRDefault="00FF0419" w:rsidP="00972556">
            <w:pPr>
              <w:tabs>
                <w:tab w:val="left" w:pos="10320"/>
              </w:tabs>
              <w:jc w:val="center"/>
              <w:rPr>
                <w:noProof/>
                <w:sz w:val="28"/>
                <w:szCs w:val="28"/>
              </w:rPr>
            </w:pPr>
            <w:r w:rsidRPr="00FB395D">
              <w:rPr>
                <w:noProof/>
                <w:sz w:val="28"/>
                <w:szCs w:val="28"/>
              </w:rPr>
              <w:t>чел.</w:t>
            </w:r>
          </w:p>
        </w:tc>
        <w:tc>
          <w:tcPr>
            <w:tcW w:w="836" w:type="pct"/>
            <w:vAlign w:val="center"/>
          </w:tcPr>
          <w:p w:rsidR="00FF0419" w:rsidRPr="00FB395D" w:rsidRDefault="00FF0419" w:rsidP="00972556">
            <w:pPr>
              <w:tabs>
                <w:tab w:val="left" w:pos="10320"/>
              </w:tabs>
              <w:jc w:val="center"/>
              <w:rPr>
                <w:noProof/>
                <w:sz w:val="28"/>
                <w:szCs w:val="28"/>
              </w:rPr>
            </w:pPr>
            <w:r w:rsidRPr="00FB395D">
              <w:rPr>
                <w:noProof/>
                <w:sz w:val="28"/>
                <w:szCs w:val="28"/>
              </w:rPr>
              <w:t>% от общего числа участников</w:t>
            </w:r>
          </w:p>
        </w:tc>
        <w:tc>
          <w:tcPr>
            <w:tcW w:w="415" w:type="pct"/>
            <w:vAlign w:val="center"/>
          </w:tcPr>
          <w:p w:rsidR="00FF0419" w:rsidRPr="00FB395D" w:rsidRDefault="00FF0419" w:rsidP="00972556">
            <w:pPr>
              <w:tabs>
                <w:tab w:val="left" w:pos="10320"/>
              </w:tabs>
              <w:jc w:val="center"/>
              <w:rPr>
                <w:noProof/>
                <w:sz w:val="28"/>
                <w:szCs w:val="28"/>
              </w:rPr>
            </w:pPr>
            <w:r w:rsidRPr="00FB395D">
              <w:rPr>
                <w:noProof/>
                <w:sz w:val="28"/>
                <w:szCs w:val="28"/>
              </w:rPr>
              <w:t>чел.</w:t>
            </w:r>
          </w:p>
        </w:tc>
        <w:tc>
          <w:tcPr>
            <w:tcW w:w="866" w:type="pct"/>
            <w:vAlign w:val="center"/>
          </w:tcPr>
          <w:p w:rsidR="00FF0419" w:rsidRPr="00FB395D" w:rsidRDefault="00FF0419" w:rsidP="00972556">
            <w:pPr>
              <w:tabs>
                <w:tab w:val="left" w:pos="10320"/>
              </w:tabs>
              <w:jc w:val="center"/>
              <w:rPr>
                <w:noProof/>
                <w:sz w:val="28"/>
                <w:szCs w:val="28"/>
              </w:rPr>
            </w:pPr>
            <w:r w:rsidRPr="00FB395D">
              <w:rPr>
                <w:noProof/>
                <w:sz w:val="28"/>
                <w:szCs w:val="28"/>
              </w:rPr>
              <w:t>% от общего числа участников</w:t>
            </w:r>
          </w:p>
        </w:tc>
      </w:tr>
      <w:tr w:rsidR="00561B79" w:rsidRPr="00FB395D" w:rsidTr="00E312DC">
        <w:trPr>
          <w:trHeight w:val="20"/>
        </w:trPr>
        <w:tc>
          <w:tcPr>
            <w:tcW w:w="1066" w:type="pct"/>
            <w:vAlign w:val="center"/>
          </w:tcPr>
          <w:p w:rsidR="00561B79" w:rsidRPr="00FB395D" w:rsidRDefault="00561B79" w:rsidP="00972556">
            <w:pPr>
              <w:tabs>
                <w:tab w:val="left" w:pos="10320"/>
              </w:tabs>
              <w:rPr>
                <w:sz w:val="28"/>
                <w:szCs w:val="28"/>
              </w:rPr>
            </w:pPr>
            <w:r w:rsidRPr="00FB395D">
              <w:rPr>
                <w:sz w:val="28"/>
                <w:szCs w:val="28"/>
              </w:rPr>
              <w:t>География</w:t>
            </w:r>
          </w:p>
        </w:tc>
        <w:tc>
          <w:tcPr>
            <w:tcW w:w="476" w:type="pct"/>
            <w:vAlign w:val="bottom"/>
          </w:tcPr>
          <w:p w:rsidR="00561B79" w:rsidRPr="00FB395D" w:rsidRDefault="00561B79">
            <w:pPr>
              <w:jc w:val="center"/>
              <w:rPr>
                <w:color w:val="000000"/>
                <w:sz w:val="28"/>
                <w:szCs w:val="28"/>
              </w:rPr>
            </w:pPr>
            <w:r w:rsidRPr="00FB395D">
              <w:rPr>
                <w:color w:val="000000"/>
                <w:sz w:val="28"/>
                <w:szCs w:val="28"/>
              </w:rPr>
              <w:t>60</w:t>
            </w:r>
          </w:p>
        </w:tc>
        <w:tc>
          <w:tcPr>
            <w:tcW w:w="855" w:type="pct"/>
            <w:vAlign w:val="bottom"/>
          </w:tcPr>
          <w:p w:rsidR="00561B79" w:rsidRPr="00FB395D" w:rsidRDefault="00561B79">
            <w:pPr>
              <w:jc w:val="center"/>
              <w:rPr>
                <w:color w:val="000000"/>
                <w:sz w:val="28"/>
                <w:szCs w:val="28"/>
              </w:rPr>
            </w:pPr>
            <w:r w:rsidRPr="00FB395D">
              <w:rPr>
                <w:color w:val="000000"/>
                <w:sz w:val="28"/>
                <w:szCs w:val="28"/>
              </w:rPr>
              <w:t>1,8%</w:t>
            </w:r>
          </w:p>
        </w:tc>
        <w:tc>
          <w:tcPr>
            <w:tcW w:w="486" w:type="pct"/>
            <w:vAlign w:val="bottom"/>
          </w:tcPr>
          <w:p w:rsidR="00561B79" w:rsidRPr="00FB395D" w:rsidRDefault="00561B79">
            <w:pPr>
              <w:jc w:val="center"/>
              <w:rPr>
                <w:color w:val="000000"/>
                <w:sz w:val="28"/>
                <w:szCs w:val="28"/>
              </w:rPr>
            </w:pPr>
            <w:r w:rsidRPr="00FB395D">
              <w:rPr>
                <w:color w:val="000000"/>
                <w:sz w:val="28"/>
                <w:szCs w:val="28"/>
              </w:rPr>
              <w:t>47</w:t>
            </w:r>
          </w:p>
        </w:tc>
        <w:tc>
          <w:tcPr>
            <w:tcW w:w="836" w:type="pct"/>
            <w:vAlign w:val="bottom"/>
          </w:tcPr>
          <w:p w:rsidR="00561B79" w:rsidRPr="00FB395D" w:rsidRDefault="00561B79">
            <w:pPr>
              <w:jc w:val="center"/>
              <w:rPr>
                <w:color w:val="000000"/>
                <w:sz w:val="28"/>
                <w:szCs w:val="28"/>
              </w:rPr>
            </w:pPr>
            <w:r w:rsidRPr="00FB395D">
              <w:rPr>
                <w:color w:val="000000"/>
                <w:sz w:val="28"/>
                <w:szCs w:val="28"/>
              </w:rPr>
              <w:t>1,4%</w:t>
            </w:r>
          </w:p>
        </w:tc>
        <w:tc>
          <w:tcPr>
            <w:tcW w:w="415" w:type="pct"/>
            <w:vAlign w:val="bottom"/>
          </w:tcPr>
          <w:p w:rsidR="00561B79" w:rsidRPr="00FB395D" w:rsidRDefault="00561B79">
            <w:pPr>
              <w:jc w:val="center"/>
              <w:rPr>
                <w:color w:val="000000"/>
                <w:sz w:val="28"/>
                <w:szCs w:val="28"/>
              </w:rPr>
            </w:pPr>
            <w:r w:rsidRPr="00FB395D">
              <w:rPr>
                <w:color w:val="000000"/>
                <w:sz w:val="28"/>
                <w:szCs w:val="28"/>
              </w:rPr>
              <w:t>64</w:t>
            </w:r>
          </w:p>
        </w:tc>
        <w:tc>
          <w:tcPr>
            <w:tcW w:w="866" w:type="pct"/>
            <w:vAlign w:val="bottom"/>
          </w:tcPr>
          <w:p w:rsidR="00561B79" w:rsidRPr="00FB395D" w:rsidRDefault="00561B79">
            <w:pPr>
              <w:jc w:val="center"/>
              <w:rPr>
                <w:color w:val="000000"/>
                <w:sz w:val="28"/>
                <w:szCs w:val="28"/>
              </w:rPr>
            </w:pPr>
            <w:r w:rsidRPr="00FB395D">
              <w:rPr>
                <w:color w:val="000000"/>
                <w:sz w:val="28"/>
                <w:szCs w:val="28"/>
              </w:rPr>
              <w:t>1,7%</w:t>
            </w:r>
          </w:p>
        </w:tc>
      </w:tr>
    </w:tbl>
    <w:p w:rsidR="00FF0419" w:rsidRPr="00FF2246" w:rsidRDefault="00FF0419" w:rsidP="00FF0419">
      <w:pPr>
        <w:pStyle w:val="a3"/>
        <w:spacing w:after="0" w:line="240" w:lineRule="auto"/>
        <w:ind w:left="1080"/>
        <w:rPr>
          <w:rFonts w:ascii="Times New Roman" w:hAnsi="Times New Roman"/>
          <w:sz w:val="28"/>
        </w:rPr>
      </w:pPr>
    </w:p>
    <w:p w:rsidR="00FF0419" w:rsidRDefault="00FF0419" w:rsidP="00FF0419">
      <w:pPr>
        <w:ind w:left="568" w:hanging="568"/>
        <w:rPr>
          <w:sz w:val="28"/>
          <w:szCs w:val="28"/>
        </w:rPr>
      </w:pPr>
      <w:r w:rsidRPr="00FF2246">
        <w:rPr>
          <w:sz w:val="28"/>
          <w:szCs w:val="28"/>
        </w:rPr>
        <w:t>1.2 Проценты юношей и девушек</w:t>
      </w:r>
    </w:p>
    <w:p w:rsidR="000A1177" w:rsidRPr="00F66380" w:rsidRDefault="000A1177" w:rsidP="00C53248">
      <w:pPr>
        <w:spacing w:after="240"/>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географии </w:t>
      </w:r>
      <w:r w:rsidRPr="00F66380">
        <w:rPr>
          <w:sz w:val="28"/>
          <w:szCs w:val="28"/>
        </w:rPr>
        <w:t xml:space="preserve">сдавали </w:t>
      </w:r>
      <w:r w:rsidR="00E31EA5">
        <w:rPr>
          <w:sz w:val="28"/>
          <w:szCs w:val="28"/>
        </w:rPr>
        <w:t>24</w:t>
      </w:r>
      <w:r w:rsidRPr="00F66380">
        <w:rPr>
          <w:sz w:val="28"/>
          <w:szCs w:val="28"/>
        </w:rPr>
        <w:t xml:space="preserve"> девуш</w:t>
      </w:r>
      <w:r>
        <w:rPr>
          <w:sz w:val="28"/>
          <w:szCs w:val="28"/>
        </w:rPr>
        <w:t>ки</w:t>
      </w:r>
      <w:r w:rsidRPr="00F66380">
        <w:rPr>
          <w:sz w:val="28"/>
          <w:szCs w:val="28"/>
        </w:rPr>
        <w:t xml:space="preserve"> (</w:t>
      </w:r>
      <w:r w:rsidR="00E31EA5">
        <w:rPr>
          <w:sz w:val="28"/>
          <w:szCs w:val="28"/>
        </w:rPr>
        <w:t>37,5</w:t>
      </w:r>
      <w:r w:rsidRPr="00F66380">
        <w:rPr>
          <w:sz w:val="28"/>
          <w:szCs w:val="28"/>
        </w:rPr>
        <w:t xml:space="preserve">%) и </w:t>
      </w:r>
      <w:r w:rsidR="00E31EA5">
        <w:rPr>
          <w:sz w:val="28"/>
          <w:szCs w:val="28"/>
        </w:rPr>
        <w:t>40</w:t>
      </w:r>
      <w:r w:rsidRPr="00F66380">
        <w:rPr>
          <w:sz w:val="28"/>
          <w:szCs w:val="28"/>
        </w:rPr>
        <w:t xml:space="preserve"> юнош</w:t>
      </w:r>
      <w:r>
        <w:rPr>
          <w:sz w:val="28"/>
          <w:szCs w:val="28"/>
        </w:rPr>
        <w:t>ей</w:t>
      </w:r>
      <w:r w:rsidRPr="00F66380">
        <w:rPr>
          <w:sz w:val="28"/>
          <w:szCs w:val="28"/>
        </w:rPr>
        <w:t xml:space="preserve"> (</w:t>
      </w:r>
      <w:r w:rsidR="00E31EA5">
        <w:rPr>
          <w:sz w:val="28"/>
          <w:szCs w:val="28"/>
        </w:rPr>
        <w:t>62,5</w:t>
      </w:r>
      <w:r w:rsidRPr="00F66380">
        <w:rPr>
          <w:sz w:val="28"/>
          <w:szCs w:val="28"/>
        </w:rPr>
        <w:t>%).</w:t>
      </w:r>
    </w:p>
    <w:p w:rsidR="00FF0419" w:rsidRPr="00FF2246" w:rsidRDefault="00FF0419" w:rsidP="00FF0419">
      <w:pPr>
        <w:pStyle w:val="a3"/>
        <w:spacing w:after="0" w:line="240" w:lineRule="auto"/>
        <w:ind w:left="567" w:hanging="568"/>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C53248">
        <w:rPr>
          <w:rFonts w:ascii="Times New Roman" w:eastAsia="Times New Roman" w:hAnsi="Times New Roman"/>
          <w:i/>
          <w:sz w:val="24"/>
          <w:szCs w:val="24"/>
          <w:lang w:eastAsia="ru-RU"/>
        </w:rPr>
        <w:t>Таблица 2</w:t>
      </w:r>
    </w:p>
    <w:tbl>
      <w:tblPr>
        <w:tblW w:w="10207" w:type="dxa"/>
        <w:tblInd w:w="-318" w:type="dxa"/>
        <w:tblLook w:val="04A0"/>
      </w:tblPr>
      <w:tblGrid>
        <w:gridCol w:w="6096"/>
        <w:gridCol w:w="1418"/>
        <w:gridCol w:w="1276"/>
        <w:gridCol w:w="1417"/>
      </w:tblGrid>
      <w:tr w:rsidR="00AF17E3" w:rsidRPr="00AF17E3" w:rsidTr="00AF17E3">
        <w:trPr>
          <w:trHeight w:val="20"/>
        </w:trPr>
        <w:tc>
          <w:tcPr>
            <w:tcW w:w="609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Всего участников ЕГЭ по географии</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2016 г</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2017 г.</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2018 г.</w:t>
            </w:r>
          </w:p>
        </w:tc>
      </w:tr>
      <w:tr w:rsidR="00AF17E3" w:rsidRPr="00AF17E3" w:rsidTr="00AF17E3">
        <w:trPr>
          <w:trHeight w:val="20"/>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41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60</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47</w:t>
            </w:r>
          </w:p>
        </w:tc>
        <w:tc>
          <w:tcPr>
            <w:tcW w:w="1417" w:type="dxa"/>
            <w:tcBorders>
              <w:top w:val="nil"/>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64</w:t>
            </w:r>
          </w:p>
        </w:tc>
      </w:tr>
      <w:tr w:rsidR="00AF17E3" w:rsidRPr="00AF17E3" w:rsidTr="00AF17E3">
        <w:trPr>
          <w:trHeight w:val="20"/>
        </w:trPr>
        <w:tc>
          <w:tcPr>
            <w:tcW w:w="6096"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jc w:val="both"/>
              <w:rPr>
                <w:rFonts w:eastAsia="Times New Roman"/>
                <w:color w:val="000000"/>
                <w:sz w:val="28"/>
                <w:szCs w:val="28"/>
              </w:rPr>
            </w:pPr>
            <w:r w:rsidRPr="00AF17E3">
              <w:rPr>
                <w:rFonts w:eastAsia="Times New Roman"/>
                <w:color w:val="000000"/>
                <w:sz w:val="28"/>
                <w:szCs w:val="28"/>
              </w:rPr>
              <w:t>Из них:</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53</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41</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61</w:t>
            </w:r>
          </w:p>
        </w:tc>
      </w:tr>
      <w:tr w:rsidR="00AF17E3" w:rsidRPr="00AF17E3" w:rsidTr="00AF17E3">
        <w:trPr>
          <w:trHeight w:val="20"/>
        </w:trPr>
        <w:tc>
          <w:tcPr>
            <w:tcW w:w="6096"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выпускников текущего года, обучающихся по программам СОО</w:t>
            </w:r>
          </w:p>
        </w:tc>
        <w:tc>
          <w:tcPr>
            <w:tcW w:w="1418" w:type="dxa"/>
            <w:vMerge/>
            <w:tcBorders>
              <w:top w:val="nil"/>
              <w:left w:val="single" w:sz="4" w:space="0" w:color="auto"/>
              <w:bottom w:val="single" w:sz="4" w:space="0" w:color="000000"/>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417" w:type="dxa"/>
            <w:vMerge/>
            <w:tcBorders>
              <w:top w:val="nil"/>
              <w:left w:val="single" w:sz="4" w:space="0" w:color="auto"/>
              <w:bottom w:val="single" w:sz="4" w:space="0" w:color="auto"/>
              <w:right w:val="single" w:sz="4" w:space="0" w:color="auto"/>
            </w:tcBorders>
            <w:vAlign w:val="center"/>
            <w:hideMark/>
          </w:tcPr>
          <w:p w:rsidR="00AF17E3" w:rsidRPr="00AF17E3" w:rsidRDefault="00AF17E3" w:rsidP="00AF17E3">
            <w:pPr>
              <w:rPr>
                <w:rFonts w:eastAsia="Times New Roman"/>
                <w:color w:val="000000"/>
                <w:sz w:val="28"/>
                <w:szCs w:val="28"/>
              </w:rPr>
            </w:pPr>
          </w:p>
        </w:tc>
      </w:tr>
      <w:tr w:rsidR="00AF17E3" w:rsidRPr="00AF17E3" w:rsidTr="00AF17E3">
        <w:trPr>
          <w:trHeight w:val="20"/>
        </w:trPr>
        <w:tc>
          <w:tcPr>
            <w:tcW w:w="6096"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выпускников текущего года, обучающихся по программам СПО</w:t>
            </w:r>
          </w:p>
        </w:tc>
        <w:tc>
          <w:tcPr>
            <w:tcW w:w="141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2</w:t>
            </w:r>
          </w:p>
        </w:tc>
        <w:tc>
          <w:tcPr>
            <w:tcW w:w="141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r>
      <w:tr w:rsidR="00AF17E3" w:rsidRPr="00AF17E3" w:rsidTr="00AF17E3">
        <w:trPr>
          <w:trHeight w:val="20"/>
        </w:trPr>
        <w:tc>
          <w:tcPr>
            <w:tcW w:w="6096"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выпускников прошлых лет</w:t>
            </w:r>
          </w:p>
        </w:tc>
        <w:tc>
          <w:tcPr>
            <w:tcW w:w="141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7</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4</w:t>
            </w:r>
          </w:p>
        </w:tc>
        <w:tc>
          <w:tcPr>
            <w:tcW w:w="141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3</w:t>
            </w:r>
          </w:p>
        </w:tc>
      </w:tr>
      <w:tr w:rsidR="00AF17E3" w:rsidRPr="00AF17E3" w:rsidTr="00AF17E3">
        <w:trPr>
          <w:trHeight w:val="20"/>
        </w:trPr>
        <w:tc>
          <w:tcPr>
            <w:tcW w:w="6096"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участников с ограниченными возможностями здоровья</w:t>
            </w:r>
          </w:p>
        </w:tc>
        <w:tc>
          <w:tcPr>
            <w:tcW w:w="141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c>
          <w:tcPr>
            <w:tcW w:w="141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r>
    </w:tbl>
    <w:p w:rsidR="00FF0419" w:rsidRPr="00FF2246" w:rsidRDefault="00FF0419" w:rsidP="00AF17E3">
      <w:pPr>
        <w:spacing w:before="240"/>
        <w:ind w:left="567" w:hanging="567"/>
        <w:jc w:val="both"/>
        <w:rPr>
          <w:sz w:val="28"/>
          <w:szCs w:val="28"/>
        </w:rPr>
      </w:pPr>
      <w:r w:rsidRPr="00FF2246">
        <w:rPr>
          <w:sz w:val="28"/>
          <w:szCs w:val="28"/>
        </w:rPr>
        <w:t xml:space="preserve">1.4 Количество участников по типам ОО </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AF17E3">
        <w:rPr>
          <w:rFonts w:ascii="Times New Roman" w:eastAsia="Times New Roman" w:hAnsi="Times New Roman"/>
          <w:i/>
          <w:sz w:val="24"/>
          <w:szCs w:val="24"/>
          <w:lang w:eastAsia="ru-RU"/>
        </w:rPr>
        <w:t>Таблица 3</w:t>
      </w:r>
    </w:p>
    <w:tbl>
      <w:tblPr>
        <w:tblW w:w="10207" w:type="dxa"/>
        <w:tblInd w:w="-318" w:type="dxa"/>
        <w:tblLook w:val="04A0"/>
      </w:tblPr>
      <w:tblGrid>
        <w:gridCol w:w="6238"/>
        <w:gridCol w:w="1276"/>
        <w:gridCol w:w="1276"/>
        <w:gridCol w:w="1417"/>
      </w:tblGrid>
      <w:tr w:rsidR="00AF17E3" w:rsidRPr="00AF17E3" w:rsidTr="00AF17E3">
        <w:trPr>
          <w:trHeight w:val="20"/>
        </w:trPr>
        <w:tc>
          <w:tcPr>
            <w:tcW w:w="623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Всего участников ЕГЭ по географии</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2016 г</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2017 г.</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b/>
                <w:bCs/>
                <w:color w:val="000000"/>
                <w:sz w:val="28"/>
                <w:szCs w:val="28"/>
              </w:rPr>
            </w:pPr>
            <w:r w:rsidRPr="00AF17E3">
              <w:rPr>
                <w:rFonts w:eastAsia="Times New Roman"/>
                <w:b/>
                <w:bCs/>
                <w:color w:val="000000"/>
                <w:sz w:val="28"/>
                <w:szCs w:val="28"/>
              </w:rPr>
              <w:t>2018 г.</w:t>
            </w:r>
          </w:p>
        </w:tc>
      </w:tr>
      <w:tr w:rsidR="00AF17E3" w:rsidRPr="00AF17E3" w:rsidTr="00AF17E3">
        <w:trPr>
          <w:trHeight w:val="20"/>
        </w:trPr>
        <w:tc>
          <w:tcPr>
            <w:tcW w:w="6238" w:type="dxa"/>
            <w:vMerge/>
            <w:tcBorders>
              <w:top w:val="single" w:sz="4" w:space="0" w:color="auto"/>
              <w:left w:val="single" w:sz="4" w:space="0" w:color="auto"/>
              <w:bottom w:val="single" w:sz="4" w:space="0" w:color="auto"/>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276" w:type="dxa"/>
            <w:tcBorders>
              <w:top w:val="nil"/>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color w:val="000000"/>
                <w:sz w:val="28"/>
                <w:szCs w:val="28"/>
              </w:rPr>
            </w:pPr>
            <w:r>
              <w:rPr>
                <w:rFonts w:eastAsia="Times New Roman"/>
                <w:color w:val="000000"/>
                <w:sz w:val="28"/>
                <w:szCs w:val="28"/>
              </w:rPr>
              <w:t>53</w:t>
            </w:r>
          </w:p>
        </w:tc>
        <w:tc>
          <w:tcPr>
            <w:tcW w:w="1276" w:type="dxa"/>
            <w:tcBorders>
              <w:top w:val="nil"/>
              <w:left w:val="nil"/>
              <w:bottom w:val="single" w:sz="4" w:space="0" w:color="auto"/>
              <w:right w:val="single" w:sz="4" w:space="0" w:color="auto"/>
            </w:tcBorders>
            <w:shd w:val="clear" w:color="auto" w:fill="auto"/>
            <w:vAlign w:val="bottom"/>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4</w:t>
            </w:r>
            <w:r>
              <w:rPr>
                <w:rFonts w:eastAsia="Times New Roman"/>
                <w:color w:val="000000"/>
                <w:sz w:val="28"/>
                <w:szCs w:val="28"/>
              </w:rPr>
              <w:t>1</w:t>
            </w:r>
          </w:p>
        </w:tc>
        <w:tc>
          <w:tcPr>
            <w:tcW w:w="141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6</w:t>
            </w:r>
            <w:r>
              <w:rPr>
                <w:rFonts w:eastAsia="Times New Roman"/>
                <w:color w:val="000000"/>
                <w:sz w:val="28"/>
                <w:szCs w:val="28"/>
              </w:rPr>
              <w:t>1</w:t>
            </w:r>
          </w:p>
        </w:tc>
      </w:tr>
      <w:tr w:rsidR="00AF17E3" w:rsidRPr="00AF17E3" w:rsidTr="00AF17E3">
        <w:trPr>
          <w:trHeight w:val="20"/>
        </w:trPr>
        <w:tc>
          <w:tcPr>
            <w:tcW w:w="6238"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jc w:val="both"/>
              <w:rPr>
                <w:rFonts w:eastAsia="Times New Roman"/>
                <w:color w:val="000000"/>
                <w:sz w:val="28"/>
                <w:szCs w:val="28"/>
              </w:rPr>
            </w:pPr>
            <w:r w:rsidRPr="00AF17E3">
              <w:rPr>
                <w:rFonts w:eastAsia="Times New Roman"/>
                <w:color w:val="000000"/>
                <w:sz w:val="28"/>
                <w:szCs w:val="28"/>
              </w:rPr>
              <w:t>Из них:</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12</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10</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11</w:t>
            </w:r>
          </w:p>
        </w:tc>
      </w:tr>
      <w:tr w:rsidR="00AF17E3" w:rsidRPr="00AF17E3" w:rsidTr="00AF17E3">
        <w:trPr>
          <w:trHeight w:val="20"/>
        </w:trPr>
        <w:tc>
          <w:tcPr>
            <w:tcW w:w="6238" w:type="dxa"/>
            <w:tcBorders>
              <w:top w:val="nil"/>
              <w:left w:val="single" w:sz="4" w:space="0" w:color="auto"/>
              <w:bottom w:val="single" w:sz="4" w:space="0" w:color="auto"/>
              <w:right w:val="single" w:sz="4" w:space="0" w:color="auto"/>
            </w:tcBorders>
            <w:shd w:val="clear" w:color="auto" w:fill="auto"/>
            <w:hideMark/>
          </w:tcPr>
          <w:p w:rsidR="00AF17E3" w:rsidRPr="00AF17E3" w:rsidRDefault="00AF17E3" w:rsidP="00AF17E3">
            <w:pPr>
              <w:jc w:val="both"/>
              <w:rPr>
                <w:rFonts w:eastAsia="Times New Roman"/>
                <w:color w:val="000000"/>
                <w:sz w:val="28"/>
                <w:szCs w:val="28"/>
              </w:rPr>
            </w:pPr>
            <w:r w:rsidRPr="00AF17E3">
              <w:rPr>
                <w:rFonts w:eastAsia="Times New Roman"/>
                <w:color w:val="000000"/>
                <w:sz w:val="28"/>
                <w:szCs w:val="28"/>
              </w:rPr>
              <w:t>выпускники лицеев и гимназий</w:t>
            </w:r>
          </w:p>
        </w:tc>
        <w:tc>
          <w:tcPr>
            <w:tcW w:w="1276" w:type="dxa"/>
            <w:vMerge/>
            <w:tcBorders>
              <w:top w:val="nil"/>
              <w:left w:val="single" w:sz="4" w:space="0" w:color="auto"/>
              <w:bottom w:val="single" w:sz="4" w:space="0" w:color="000000"/>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276" w:type="dxa"/>
            <w:vMerge/>
            <w:tcBorders>
              <w:top w:val="nil"/>
              <w:left w:val="single" w:sz="4" w:space="0" w:color="auto"/>
              <w:bottom w:val="single" w:sz="4" w:space="0" w:color="auto"/>
              <w:right w:val="single" w:sz="4" w:space="0" w:color="auto"/>
            </w:tcBorders>
            <w:vAlign w:val="center"/>
            <w:hideMark/>
          </w:tcPr>
          <w:p w:rsidR="00AF17E3" w:rsidRPr="00AF17E3" w:rsidRDefault="00AF17E3" w:rsidP="00AF17E3">
            <w:pPr>
              <w:rPr>
                <w:rFonts w:eastAsia="Times New Roman"/>
                <w:color w:val="000000"/>
                <w:sz w:val="28"/>
                <w:szCs w:val="28"/>
              </w:rPr>
            </w:pPr>
          </w:p>
        </w:tc>
        <w:tc>
          <w:tcPr>
            <w:tcW w:w="1417" w:type="dxa"/>
            <w:vMerge/>
            <w:tcBorders>
              <w:top w:val="nil"/>
              <w:left w:val="single" w:sz="4" w:space="0" w:color="auto"/>
              <w:bottom w:val="single" w:sz="4" w:space="0" w:color="000000"/>
              <w:right w:val="single" w:sz="4" w:space="0" w:color="auto"/>
            </w:tcBorders>
            <w:vAlign w:val="center"/>
            <w:hideMark/>
          </w:tcPr>
          <w:p w:rsidR="00AF17E3" w:rsidRPr="00AF17E3" w:rsidRDefault="00AF17E3" w:rsidP="00AF17E3">
            <w:pPr>
              <w:rPr>
                <w:rFonts w:eastAsia="Times New Roman"/>
                <w:color w:val="000000"/>
                <w:sz w:val="28"/>
                <w:szCs w:val="28"/>
              </w:rPr>
            </w:pPr>
          </w:p>
        </w:tc>
      </w:tr>
      <w:tr w:rsidR="00AF17E3" w:rsidRPr="00AF17E3" w:rsidTr="00AF17E3">
        <w:trPr>
          <w:trHeight w:val="2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выпускники средних общеобразовательных школ</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36</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27</w:t>
            </w:r>
          </w:p>
        </w:tc>
        <w:tc>
          <w:tcPr>
            <w:tcW w:w="141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39</w:t>
            </w:r>
          </w:p>
        </w:tc>
      </w:tr>
      <w:tr w:rsidR="00AF17E3" w:rsidRPr="00AF17E3" w:rsidTr="00AF17E3">
        <w:trPr>
          <w:trHeight w:val="2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выпускники средних общеобразовательных школ с углубленным изучением отдельных предметов</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5</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4</w:t>
            </w:r>
          </w:p>
        </w:tc>
        <w:tc>
          <w:tcPr>
            <w:tcW w:w="141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10</w:t>
            </w:r>
          </w:p>
        </w:tc>
      </w:tr>
      <w:tr w:rsidR="00AF17E3" w:rsidRPr="00AF17E3" w:rsidTr="00AF17E3">
        <w:trPr>
          <w:trHeight w:val="20"/>
        </w:trPr>
        <w:tc>
          <w:tcPr>
            <w:tcW w:w="6238" w:type="dxa"/>
            <w:tcBorders>
              <w:top w:val="nil"/>
              <w:left w:val="single" w:sz="4" w:space="0" w:color="auto"/>
              <w:bottom w:val="single" w:sz="4" w:space="0" w:color="auto"/>
              <w:right w:val="single" w:sz="4" w:space="0" w:color="auto"/>
            </w:tcBorders>
            <w:shd w:val="clear" w:color="auto" w:fill="auto"/>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выпускники вечерних (сменных) общеобразовательных школ</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c>
          <w:tcPr>
            <w:tcW w:w="1276"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0</w:t>
            </w:r>
          </w:p>
        </w:tc>
        <w:tc>
          <w:tcPr>
            <w:tcW w:w="141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1</w:t>
            </w:r>
          </w:p>
        </w:tc>
      </w:tr>
    </w:tbl>
    <w:p w:rsidR="00FF0419" w:rsidRPr="00FF2246" w:rsidRDefault="00FF0419" w:rsidP="00AF17E3">
      <w:pPr>
        <w:spacing w:before="240"/>
        <w:ind w:left="567" w:hanging="567"/>
        <w:rPr>
          <w:sz w:val="28"/>
          <w:szCs w:val="28"/>
        </w:rPr>
      </w:pPr>
      <w:r w:rsidRPr="00FF2246">
        <w:rPr>
          <w:sz w:val="28"/>
          <w:szCs w:val="28"/>
        </w:rPr>
        <w:t xml:space="preserve">1.5  Количество участников ЕГЭ по </w:t>
      </w:r>
      <w:r w:rsidR="00AF17E3">
        <w:rPr>
          <w:sz w:val="28"/>
          <w:szCs w:val="28"/>
        </w:rPr>
        <w:t>географии</w:t>
      </w:r>
      <w:r w:rsidRPr="00FF2246">
        <w:rPr>
          <w:sz w:val="28"/>
          <w:szCs w:val="28"/>
        </w:rPr>
        <w:t xml:space="preserve"> по АТЕ </w:t>
      </w:r>
      <w:r w:rsidR="00AF17E3">
        <w:rPr>
          <w:sz w:val="28"/>
          <w:szCs w:val="28"/>
        </w:rPr>
        <w:t>Республики Карелия</w:t>
      </w:r>
    </w:p>
    <w:p w:rsidR="00B86B03" w:rsidRDefault="00B86B03" w:rsidP="00FF0419">
      <w:pPr>
        <w:pStyle w:val="a3"/>
        <w:spacing w:after="0" w:line="240" w:lineRule="auto"/>
        <w:ind w:left="1080"/>
        <w:jc w:val="right"/>
        <w:rPr>
          <w:rFonts w:ascii="Times New Roman" w:eastAsia="Times New Roman" w:hAnsi="Times New Roman"/>
          <w:i/>
          <w:sz w:val="24"/>
          <w:szCs w:val="24"/>
          <w:lang w:eastAsia="ru-RU"/>
        </w:rPr>
      </w:pPr>
    </w:p>
    <w:p w:rsidR="00B86B03" w:rsidRDefault="00B86B03" w:rsidP="00FF0419">
      <w:pPr>
        <w:pStyle w:val="a3"/>
        <w:spacing w:after="0" w:line="240" w:lineRule="auto"/>
        <w:ind w:left="1080"/>
        <w:jc w:val="right"/>
        <w:rPr>
          <w:rFonts w:ascii="Times New Roman" w:eastAsia="Times New Roman" w:hAnsi="Times New Roman"/>
          <w:i/>
          <w:sz w:val="24"/>
          <w:szCs w:val="24"/>
          <w:lang w:eastAsia="ru-RU"/>
        </w:rPr>
      </w:pPr>
    </w:p>
    <w:p w:rsidR="00FF0419" w:rsidRPr="00AF17E3" w:rsidRDefault="00FF0419" w:rsidP="00FF0419">
      <w:pPr>
        <w:pStyle w:val="a3"/>
        <w:spacing w:after="0" w:line="240" w:lineRule="auto"/>
        <w:ind w:left="1080"/>
        <w:jc w:val="right"/>
        <w:rPr>
          <w:rFonts w:ascii="Times New Roman" w:eastAsia="Times New Roman" w:hAnsi="Times New Roman"/>
          <w:i/>
          <w:sz w:val="24"/>
          <w:szCs w:val="24"/>
          <w:lang w:val="en-US" w:eastAsia="ru-RU"/>
        </w:rPr>
      </w:pPr>
      <w:r w:rsidRPr="00AF17E3">
        <w:rPr>
          <w:rFonts w:ascii="Times New Roman" w:eastAsia="Times New Roman" w:hAnsi="Times New Roman"/>
          <w:i/>
          <w:sz w:val="24"/>
          <w:szCs w:val="24"/>
          <w:lang w:eastAsia="ru-RU"/>
        </w:rPr>
        <w:lastRenderedPageBreak/>
        <w:t>Таблица 4</w:t>
      </w:r>
    </w:p>
    <w:tbl>
      <w:tblPr>
        <w:tblW w:w="10065" w:type="dxa"/>
        <w:tblInd w:w="-176" w:type="dxa"/>
        <w:tblLayout w:type="fixed"/>
        <w:tblLook w:val="04A0"/>
      </w:tblPr>
      <w:tblGrid>
        <w:gridCol w:w="2836"/>
        <w:gridCol w:w="1807"/>
        <w:gridCol w:w="1807"/>
        <w:gridCol w:w="1807"/>
        <w:gridCol w:w="1808"/>
      </w:tblGrid>
      <w:tr w:rsidR="00AF17E3" w:rsidRPr="00AF17E3" w:rsidTr="00E312DC">
        <w:trPr>
          <w:trHeight w:val="20"/>
        </w:trPr>
        <w:tc>
          <w:tcPr>
            <w:tcW w:w="2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Административно-территориальные единицы</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Количество участников ЕГЭ по географии</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 от общего числа участников по географии</w:t>
            </w:r>
          </w:p>
        </w:tc>
        <w:tc>
          <w:tcPr>
            <w:tcW w:w="1807" w:type="dxa"/>
            <w:tcBorders>
              <w:top w:val="single" w:sz="4" w:space="0" w:color="auto"/>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 от общего числа участников в АТЕ</w:t>
            </w:r>
          </w:p>
        </w:tc>
        <w:tc>
          <w:tcPr>
            <w:tcW w:w="1808" w:type="dxa"/>
            <w:tcBorders>
              <w:top w:val="single" w:sz="4" w:space="0" w:color="auto"/>
              <w:left w:val="nil"/>
              <w:bottom w:val="single" w:sz="4" w:space="0" w:color="auto"/>
              <w:right w:val="single" w:sz="4" w:space="0" w:color="auto"/>
            </w:tcBorders>
            <w:shd w:val="clear" w:color="auto" w:fill="auto"/>
            <w:vAlign w:val="center"/>
            <w:hideMark/>
          </w:tcPr>
          <w:p w:rsidR="00AF17E3" w:rsidRPr="00AF17E3" w:rsidRDefault="00AF17E3" w:rsidP="00AF17E3">
            <w:pPr>
              <w:jc w:val="center"/>
              <w:rPr>
                <w:rFonts w:eastAsia="Times New Roman"/>
                <w:color w:val="000000"/>
                <w:sz w:val="28"/>
                <w:szCs w:val="28"/>
              </w:rPr>
            </w:pPr>
            <w:r w:rsidRPr="00AF17E3">
              <w:rPr>
                <w:rFonts w:eastAsia="Times New Roman"/>
                <w:color w:val="000000"/>
                <w:sz w:val="28"/>
                <w:szCs w:val="28"/>
              </w:rPr>
              <w:t>% от общего числа участников в регионе</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Калевальский НМР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4,3%</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Кемский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1,5%</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Кондопожский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1,6%</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0,5%</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0,0</w:t>
            </w:r>
            <w:r w:rsidR="0063472C" w:rsidRPr="0063472C">
              <w:rPr>
                <w:rFonts w:eastAsia="Times New Roman"/>
                <w:sz w:val="28"/>
                <w:szCs w:val="28"/>
              </w:rPr>
              <w:t>3</w:t>
            </w:r>
            <w:r w:rsidRPr="00AF17E3">
              <w:rPr>
                <w:rFonts w:eastAsia="Times New Roman"/>
                <w:sz w:val="28"/>
                <w:szCs w:val="28"/>
              </w:rPr>
              <w:t>%</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Костомукшский ГО</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5</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7,8%</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2,8%</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Лахденпохский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1,6%</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1,3%</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0,0</w:t>
            </w:r>
            <w:r w:rsidR="0063472C" w:rsidRPr="0063472C">
              <w:rPr>
                <w:rFonts w:eastAsia="Times New Roman"/>
                <w:sz w:val="28"/>
                <w:szCs w:val="28"/>
              </w:rPr>
              <w:t>3</w:t>
            </w:r>
            <w:r w:rsidRPr="00AF17E3">
              <w:rPr>
                <w:rFonts w:eastAsia="Times New Roman"/>
                <w:sz w:val="28"/>
                <w:szCs w:val="28"/>
              </w:rPr>
              <w:t>%</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Медвежьегорский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4,7%</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2,5%</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Муезерский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1,6%</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1,5%</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0,0</w:t>
            </w:r>
            <w:r w:rsidR="0063472C" w:rsidRPr="0063472C">
              <w:rPr>
                <w:rFonts w:eastAsia="Times New Roman"/>
                <w:sz w:val="28"/>
                <w:szCs w:val="28"/>
              </w:rPr>
              <w:t>3</w:t>
            </w:r>
            <w:r w:rsidRPr="00AF17E3">
              <w:rPr>
                <w:rFonts w:eastAsia="Times New Roman"/>
                <w:sz w:val="28"/>
                <w:szCs w:val="28"/>
              </w:rPr>
              <w:t>%</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Олонецкий НМР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2,3%</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Петрозаводский ГО</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48,4%</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1,8%</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0,8%</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Прионежский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6,3%</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4,8%</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Сегежский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3</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4,7%</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1,2%</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0,1%</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Сортавальский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8</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12,5%</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6,0%</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0,2%</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color w:val="000000"/>
                <w:sz w:val="28"/>
                <w:szCs w:val="28"/>
              </w:rPr>
            </w:pPr>
            <w:r w:rsidRPr="00AF17E3">
              <w:rPr>
                <w:rFonts w:eastAsia="Times New Roman"/>
                <w:color w:val="000000"/>
                <w:sz w:val="28"/>
                <w:szCs w:val="28"/>
              </w:rPr>
              <w:t>Суоярвский МР</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1,6%</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color w:val="000000"/>
                <w:sz w:val="28"/>
                <w:szCs w:val="28"/>
              </w:rPr>
            </w:pPr>
            <w:r w:rsidRPr="00AF17E3">
              <w:rPr>
                <w:rFonts w:eastAsia="Times New Roman"/>
                <w:color w:val="000000"/>
                <w:sz w:val="28"/>
                <w:szCs w:val="28"/>
              </w:rPr>
              <w:t>1,1%</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sz w:val="28"/>
                <w:szCs w:val="28"/>
              </w:rPr>
            </w:pPr>
            <w:r w:rsidRPr="00AF17E3">
              <w:rPr>
                <w:rFonts w:eastAsia="Times New Roman"/>
                <w:sz w:val="28"/>
                <w:szCs w:val="28"/>
              </w:rPr>
              <w:t>0,0</w:t>
            </w:r>
            <w:r w:rsidR="0063472C" w:rsidRPr="0063472C">
              <w:rPr>
                <w:rFonts w:eastAsia="Times New Roman"/>
                <w:sz w:val="28"/>
                <w:szCs w:val="28"/>
              </w:rPr>
              <w:t>3</w:t>
            </w:r>
            <w:r w:rsidRPr="00AF17E3">
              <w:rPr>
                <w:rFonts w:eastAsia="Times New Roman"/>
                <w:sz w:val="28"/>
                <w:szCs w:val="28"/>
              </w:rPr>
              <w:t>%</w:t>
            </w:r>
          </w:p>
        </w:tc>
      </w:tr>
      <w:tr w:rsidR="00AF17E3" w:rsidRPr="00AF17E3" w:rsidTr="00E312DC">
        <w:trPr>
          <w:trHeight w:val="20"/>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rsidR="00AF17E3" w:rsidRPr="00AF17E3" w:rsidRDefault="00AF17E3" w:rsidP="00AF17E3">
            <w:pPr>
              <w:rPr>
                <w:rFonts w:eastAsia="Times New Roman"/>
                <w:b/>
                <w:bCs/>
                <w:color w:val="000000"/>
                <w:sz w:val="28"/>
                <w:szCs w:val="28"/>
              </w:rPr>
            </w:pPr>
            <w:r w:rsidRPr="00AF17E3">
              <w:rPr>
                <w:rFonts w:eastAsia="Times New Roman"/>
                <w:b/>
                <w:bCs/>
                <w:color w:val="000000"/>
                <w:sz w:val="28"/>
                <w:szCs w:val="28"/>
              </w:rPr>
              <w:t>Республика Карелия</w:t>
            </w:r>
          </w:p>
        </w:tc>
        <w:tc>
          <w:tcPr>
            <w:tcW w:w="1807" w:type="dxa"/>
            <w:tcBorders>
              <w:top w:val="nil"/>
              <w:left w:val="nil"/>
              <w:bottom w:val="single" w:sz="4" w:space="0" w:color="auto"/>
              <w:right w:val="single" w:sz="4" w:space="0" w:color="auto"/>
            </w:tcBorders>
            <w:shd w:val="clear" w:color="auto" w:fill="auto"/>
            <w:noWrap/>
            <w:vAlign w:val="center"/>
            <w:hideMark/>
          </w:tcPr>
          <w:p w:rsidR="00AF17E3" w:rsidRPr="00AF17E3" w:rsidRDefault="00AF17E3" w:rsidP="00FB395D">
            <w:pPr>
              <w:jc w:val="center"/>
              <w:rPr>
                <w:rFonts w:eastAsia="Times New Roman"/>
                <w:b/>
                <w:color w:val="000000"/>
                <w:sz w:val="28"/>
                <w:szCs w:val="28"/>
              </w:rPr>
            </w:pPr>
            <w:r w:rsidRPr="00AF17E3">
              <w:rPr>
                <w:rFonts w:eastAsia="Times New Roman"/>
                <w:b/>
                <w:color w:val="000000"/>
                <w:sz w:val="28"/>
                <w:szCs w:val="28"/>
              </w:rPr>
              <w:t>64</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b/>
                <w:color w:val="000000"/>
                <w:sz w:val="28"/>
                <w:szCs w:val="28"/>
              </w:rPr>
            </w:pPr>
            <w:r w:rsidRPr="00AF17E3">
              <w:rPr>
                <w:rFonts w:eastAsia="Times New Roman"/>
                <w:b/>
                <w:color w:val="000000"/>
                <w:sz w:val="28"/>
                <w:szCs w:val="28"/>
              </w:rPr>
              <w:t>100%</w:t>
            </w:r>
          </w:p>
        </w:tc>
        <w:tc>
          <w:tcPr>
            <w:tcW w:w="1807"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b/>
                <w:sz w:val="28"/>
                <w:szCs w:val="28"/>
              </w:rPr>
            </w:pPr>
            <w:r w:rsidRPr="00AF17E3">
              <w:rPr>
                <w:rFonts w:eastAsia="Times New Roman"/>
                <w:b/>
                <w:sz w:val="28"/>
                <w:szCs w:val="28"/>
              </w:rPr>
              <w:t>1,7%</w:t>
            </w:r>
          </w:p>
        </w:tc>
        <w:tc>
          <w:tcPr>
            <w:tcW w:w="1808" w:type="dxa"/>
            <w:tcBorders>
              <w:top w:val="nil"/>
              <w:left w:val="nil"/>
              <w:bottom w:val="single" w:sz="4" w:space="0" w:color="auto"/>
              <w:right w:val="single" w:sz="4" w:space="0" w:color="auto"/>
            </w:tcBorders>
            <w:shd w:val="clear" w:color="auto" w:fill="auto"/>
            <w:vAlign w:val="center"/>
            <w:hideMark/>
          </w:tcPr>
          <w:p w:rsidR="00AF17E3" w:rsidRPr="00AF17E3" w:rsidRDefault="00AF17E3" w:rsidP="00FB395D">
            <w:pPr>
              <w:jc w:val="center"/>
              <w:rPr>
                <w:rFonts w:eastAsia="Times New Roman"/>
                <w:b/>
                <w:sz w:val="28"/>
                <w:szCs w:val="28"/>
              </w:rPr>
            </w:pPr>
            <w:r w:rsidRPr="00AF17E3">
              <w:rPr>
                <w:rFonts w:eastAsia="Times New Roman"/>
                <w:b/>
                <w:sz w:val="28"/>
                <w:szCs w:val="28"/>
              </w:rPr>
              <w:t>1,7%</w:t>
            </w:r>
          </w:p>
        </w:tc>
      </w:tr>
    </w:tbl>
    <w:p w:rsidR="00FF0419" w:rsidRDefault="00FF0419" w:rsidP="00FB395D">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FB395D">
        <w:rPr>
          <w:b/>
          <w:sz w:val="28"/>
          <w:szCs w:val="28"/>
        </w:rPr>
        <w:t xml:space="preserve">географии </w:t>
      </w:r>
    </w:p>
    <w:p w:rsidR="009D2081" w:rsidRPr="00B522E6" w:rsidRDefault="009D2081" w:rsidP="009D2081">
      <w:pPr>
        <w:pStyle w:val="af6"/>
        <w:tabs>
          <w:tab w:val="left" w:pos="0"/>
        </w:tabs>
        <w:ind w:firstLine="567"/>
        <w:jc w:val="both"/>
        <w:rPr>
          <w:rFonts w:ascii="Times New Roman" w:hAnsi="Times New Roman"/>
          <w:sz w:val="28"/>
          <w:szCs w:val="28"/>
        </w:rPr>
      </w:pPr>
      <w:r w:rsidRPr="00B522E6">
        <w:rPr>
          <w:rFonts w:ascii="Times New Roman" w:hAnsi="Times New Roman"/>
          <w:sz w:val="28"/>
          <w:szCs w:val="28"/>
          <w:lang w:eastAsia="ru-RU"/>
        </w:rPr>
        <w:t xml:space="preserve">Количество участников ЕГЭ по географии в </w:t>
      </w:r>
      <w:r w:rsidR="00CA7413" w:rsidRPr="00B522E6">
        <w:rPr>
          <w:rFonts w:ascii="Times New Roman" w:hAnsi="Times New Roman"/>
          <w:sz w:val="28"/>
          <w:szCs w:val="28"/>
          <w:lang w:eastAsia="ru-RU"/>
        </w:rPr>
        <w:t xml:space="preserve">2018 году незначительно увеличилось, но уровня 2016 года пока не достигло </w:t>
      </w:r>
      <w:r w:rsidRPr="00B522E6">
        <w:rPr>
          <w:rFonts w:ascii="Times New Roman" w:hAnsi="Times New Roman"/>
          <w:sz w:val="28"/>
          <w:szCs w:val="28"/>
          <w:lang w:eastAsia="ru-RU"/>
        </w:rPr>
        <w:t>(201</w:t>
      </w:r>
      <w:r w:rsidR="00CA7413" w:rsidRPr="00B522E6">
        <w:rPr>
          <w:rFonts w:ascii="Times New Roman" w:hAnsi="Times New Roman"/>
          <w:sz w:val="28"/>
          <w:szCs w:val="28"/>
          <w:lang w:eastAsia="ru-RU"/>
        </w:rPr>
        <w:t>6</w:t>
      </w:r>
      <w:r w:rsidRPr="00B522E6">
        <w:rPr>
          <w:rFonts w:ascii="Times New Roman" w:hAnsi="Times New Roman"/>
          <w:sz w:val="28"/>
          <w:szCs w:val="28"/>
          <w:lang w:eastAsia="ru-RU"/>
        </w:rPr>
        <w:t xml:space="preserve"> год – </w:t>
      </w:r>
      <w:r w:rsidR="00CA7413" w:rsidRPr="00B522E6">
        <w:rPr>
          <w:rFonts w:ascii="Times New Roman" w:hAnsi="Times New Roman"/>
          <w:sz w:val="28"/>
          <w:szCs w:val="28"/>
          <w:lang w:eastAsia="ru-RU"/>
        </w:rPr>
        <w:t>1,8</w:t>
      </w:r>
      <w:r w:rsidRPr="00B522E6">
        <w:rPr>
          <w:rFonts w:ascii="Times New Roman" w:hAnsi="Times New Roman"/>
          <w:sz w:val="28"/>
          <w:szCs w:val="28"/>
          <w:lang w:eastAsia="ru-RU"/>
        </w:rPr>
        <w:t xml:space="preserve"> </w:t>
      </w:r>
      <w:r w:rsidRPr="00B522E6">
        <w:rPr>
          <w:rFonts w:ascii="Times New Roman" w:hAnsi="Times New Roman"/>
          <w:noProof/>
          <w:sz w:val="28"/>
          <w:szCs w:val="28"/>
        </w:rPr>
        <w:t>% от общего числа участников, 201</w:t>
      </w:r>
      <w:r w:rsidR="00CA7413" w:rsidRPr="00B522E6">
        <w:rPr>
          <w:rFonts w:ascii="Times New Roman" w:hAnsi="Times New Roman"/>
          <w:noProof/>
          <w:sz w:val="28"/>
          <w:szCs w:val="28"/>
        </w:rPr>
        <w:t>7</w:t>
      </w:r>
      <w:r w:rsidRPr="00B522E6">
        <w:rPr>
          <w:rFonts w:ascii="Times New Roman" w:hAnsi="Times New Roman"/>
          <w:noProof/>
          <w:sz w:val="28"/>
          <w:szCs w:val="28"/>
        </w:rPr>
        <w:t xml:space="preserve"> год – 1,</w:t>
      </w:r>
      <w:r w:rsidR="00CA7413" w:rsidRPr="00B522E6">
        <w:rPr>
          <w:rFonts w:ascii="Times New Roman" w:hAnsi="Times New Roman"/>
          <w:noProof/>
          <w:sz w:val="28"/>
          <w:szCs w:val="28"/>
        </w:rPr>
        <w:t>4</w:t>
      </w:r>
      <w:r w:rsidRPr="00B522E6">
        <w:rPr>
          <w:rFonts w:ascii="Times New Roman" w:hAnsi="Times New Roman"/>
          <w:noProof/>
          <w:sz w:val="28"/>
          <w:szCs w:val="28"/>
        </w:rPr>
        <w:t xml:space="preserve">%, </w:t>
      </w:r>
      <w:r w:rsidRPr="00B522E6">
        <w:rPr>
          <w:rFonts w:ascii="Times New Roman" w:hAnsi="Times New Roman"/>
          <w:sz w:val="28"/>
          <w:szCs w:val="28"/>
          <w:lang w:eastAsia="ru-RU"/>
        </w:rPr>
        <w:t>201</w:t>
      </w:r>
      <w:r w:rsidR="00CA7413" w:rsidRPr="00B522E6">
        <w:rPr>
          <w:rFonts w:ascii="Times New Roman" w:hAnsi="Times New Roman"/>
          <w:sz w:val="28"/>
          <w:szCs w:val="28"/>
          <w:lang w:eastAsia="ru-RU"/>
        </w:rPr>
        <w:t>8</w:t>
      </w:r>
      <w:r w:rsidRPr="00B522E6">
        <w:rPr>
          <w:rFonts w:ascii="Times New Roman" w:hAnsi="Times New Roman"/>
          <w:sz w:val="28"/>
          <w:szCs w:val="28"/>
          <w:lang w:eastAsia="ru-RU"/>
        </w:rPr>
        <w:t xml:space="preserve"> год – 1,</w:t>
      </w:r>
      <w:r w:rsidR="00CA7413" w:rsidRPr="00B522E6">
        <w:rPr>
          <w:rFonts w:ascii="Times New Roman" w:hAnsi="Times New Roman"/>
          <w:sz w:val="28"/>
          <w:szCs w:val="28"/>
          <w:lang w:eastAsia="ru-RU"/>
        </w:rPr>
        <w:t>7</w:t>
      </w:r>
      <w:r w:rsidRPr="00B522E6">
        <w:rPr>
          <w:rFonts w:ascii="Times New Roman" w:hAnsi="Times New Roman"/>
          <w:sz w:val="28"/>
          <w:szCs w:val="28"/>
          <w:lang w:eastAsia="ru-RU"/>
        </w:rPr>
        <w:t xml:space="preserve">%). </w:t>
      </w:r>
      <w:r w:rsidR="00066A0B" w:rsidRPr="00B522E6">
        <w:rPr>
          <w:rFonts w:ascii="Times New Roman" w:hAnsi="Times New Roman"/>
          <w:sz w:val="28"/>
          <w:szCs w:val="28"/>
          <w:lang w:eastAsia="ru-RU"/>
        </w:rPr>
        <w:t>Увеличение количества участников произошло за счет выпускников</w:t>
      </w:r>
      <w:r w:rsidR="00066A0B" w:rsidRPr="00B522E6">
        <w:rPr>
          <w:rFonts w:ascii="Times New Roman" w:eastAsia="Times New Roman" w:hAnsi="Times New Roman"/>
          <w:color w:val="000000"/>
          <w:sz w:val="28"/>
          <w:szCs w:val="28"/>
        </w:rPr>
        <w:t xml:space="preserve"> </w:t>
      </w:r>
      <w:r w:rsidR="00066A0B" w:rsidRPr="00AF17E3">
        <w:rPr>
          <w:rFonts w:ascii="Times New Roman" w:eastAsia="Times New Roman" w:hAnsi="Times New Roman"/>
          <w:color w:val="000000"/>
          <w:sz w:val="28"/>
          <w:szCs w:val="28"/>
        </w:rPr>
        <w:t>текущего года, обучающихся по программам СОО</w:t>
      </w:r>
      <w:r w:rsidR="00066A0B" w:rsidRPr="00B522E6">
        <w:rPr>
          <w:rFonts w:ascii="Times New Roman" w:eastAsia="Times New Roman" w:hAnsi="Times New Roman"/>
          <w:color w:val="000000"/>
          <w:sz w:val="28"/>
          <w:szCs w:val="28"/>
        </w:rPr>
        <w:t xml:space="preserve">. </w:t>
      </w:r>
      <w:r w:rsidR="00066A0B" w:rsidRPr="00B522E6">
        <w:rPr>
          <w:rFonts w:ascii="Times New Roman" w:hAnsi="Times New Roman"/>
          <w:sz w:val="28"/>
          <w:szCs w:val="28"/>
          <w:lang w:eastAsia="ru-RU"/>
        </w:rPr>
        <w:t xml:space="preserve"> </w:t>
      </w:r>
      <w:r w:rsidRPr="00B522E6">
        <w:rPr>
          <w:rFonts w:ascii="Times New Roman" w:hAnsi="Times New Roman"/>
          <w:sz w:val="28"/>
          <w:szCs w:val="28"/>
          <w:lang w:eastAsia="ru-RU"/>
        </w:rPr>
        <w:t>У</w:t>
      </w:r>
      <w:r w:rsidR="00066A0B" w:rsidRPr="00B522E6">
        <w:rPr>
          <w:rFonts w:ascii="Times New Roman" w:hAnsi="Times New Roman"/>
          <w:sz w:val="28"/>
          <w:szCs w:val="28"/>
          <w:lang w:eastAsia="ru-RU"/>
        </w:rPr>
        <w:t xml:space="preserve">величение </w:t>
      </w:r>
      <w:r w:rsidRPr="00B522E6">
        <w:rPr>
          <w:rFonts w:ascii="Times New Roman" w:hAnsi="Times New Roman"/>
          <w:sz w:val="28"/>
          <w:szCs w:val="28"/>
          <w:lang w:eastAsia="ru-RU"/>
        </w:rPr>
        <w:t xml:space="preserve">количества участников экзамена </w:t>
      </w:r>
      <w:r w:rsidR="00066A0B" w:rsidRPr="00B522E6">
        <w:rPr>
          <w:rFonts w:ascii="Times New Roman" w:hAnsi="Times New Roman"/>
          <w:sz w:val="28"/>
          <w:szCs w:val="28"/>
          <w:lang w:eastAsia="ru-RU"/>
        </w:rPr>
        <w:t>по географии произошло во всех типах</w:t>
      </w:r>
      <w:r w:rsidRPr="00B522E6">
        <w:rPr>
          <w:rFonts w:ascii="Times New Roman" w:hAnsi="Times New Roman"/>
          <w:sz w:val="28"/>
          <w:szCs w:val="28"/>
          <w:lang w:eastAsia="ru-RU"/>
        </w:rPr>
        <w:t xml:space="preserve"> образовательных организаций (таблиц</w:t>
      </w:r>
      <w:r w:rsidR="00066A0B" w:rsidRPr="00B522E6">
        <w:rPr>
          <w:rFonts w:ascii="Times New Roman" w:hAnsi="Times New Roman"/>
          <w:sz w:val="28"/>
          <w:szCs w:val="28"/>
          <w:lang w:eastAsia="ru-RU"/>
        </w:rPr>
        <w:t>а</w:t>
      </w:r>
      <w:r w:rsidRPr="00B522E6">
        <w:rPr>
          <w:rFonts w:ascii="Times New Roman" w:hAnsi="Times New Roman"/>
          <w:sz w:val="28"/>
          <w:szCs w:val="28"/>
          <w:lang w:eastAsia="ru-RU"/>
        </w:rPr>
        <w:t xml:space="preserve"> 3).</w:t>
      </w:r>
    </w:p>
    <w:p w:rsidR="009D2081" w:rsidRPr="00B522E6" w:rsidRDefault="009D2081" w:rsidP="009D2081">
      <w:pPr>
        <w:ind w:firstLine="567"/>
        <w:jc w:val="both"/>
        <w:rPr>
          <w:sz w:val="28"/>
          <w:szCs w:val="28"/>
        </w:rPr>
      </w:pPr>
      <w:r w:rsidRPr="00B522E6">
        <w:rPr>
          <w:sz w:val="28"/>
          <w:szCs w:val="28"/>
        </w:rPr>
        <w:t>В экзамене приняли участие экзаменующиеся 1</w:t>
      </w:r>
      <w:r w:rsidR="00066A0B" w:rsidRPr="00B522E6">
        <w:rPr>
          <w:sz w:val="28"/>
          <w:szCs w:val="28"/>
        </w:rPr>
        <w:t>3</w:t>
      </w:r>
      <w:r w:rsidRPr="00B522E6">
        <w:rPr>
          <w:sz w:val="28"/>
          <w:szCs w:val="28"/>
        </w:rPr>
        <w:t xml:space="preserve"> муниципальных образований. Больше половины участников ЕГЭ проживает в Петрозаводском городском округе (</w:t>
      </w:r>
      <w:r w:rsidR="00066A0B" w:rsidRPr="00B522E6">
        <w:rPr>
          <w:color w:val="000000"/>
          <w:sz w:val="28"/>
          <w:szCs w:val="28"/>
        </w:rPr>
        <w:t>48,4</w:t>
      </w:r>
      <w:r w:rsidRPr="00B522E6">
        <w:rPr>
          <w:color w:val="000000"/>
          <w:sz w:val="28"/>
          <w:szCs w:val="28"/>
        </w:rPr>
        <w:t>%</w:t>
      </w:r>
      <w:r w:rsidRPr="00B522E6">
        <w:rPr>
          <w:sz w:val="28"/>
          <w:szCs w:val="28"/>
        </w:rPr>
        <w:t xml:space="preserve"> от общего числа участников </w:t>
      </w:r>
      <w:r w:rsidR="00066A0B" w:rsidRPr="00B522E6">
        <w:rPr>
          <w:sz w:val="28"/>
          <w:szCs w:val="28"/>
        </w:rPr>
        <w:t xml:space="preserve">экзамена </w:t>
      </w:r>
      <w:r w:rsidRPr="00B522E6">
        <w:rPr>
          <w:sz w:val="28"/>
          <w:szCs w:val="28"/>
        </w:rPr>
        <w:t xml:space="preserve">по географии). </w:t>
      </w:r>
      <w:r w:rsidR="00F31CAE" w:rsidRPr="00B522E6">
        <w:rPr>
          <w:sz w:val="28"/>
          <w:szCs w:val="28"/>
        </w:rPr>
        <w:t xml:space="preserve">Доля </w:t>
      </w:r>
      <w:r w:rsidR="00F31CAE" w:rsidRPr="00AF17E3">
        <w:rPr>
          <w:rFonts w:eastAsia="Times New Roman"/>
          <w:color w:val="000000"/>
          <w:sz w:val="28"/>
          <w:szCs w:val="28"/>
        </w:rPr>
        <w:t>от общего числа участников в АТЕ</w:t>
      </w:r>
      <w:r w:rsidR="00B522E6">
        <w:rPr>
          <w:rFonts w:eastAsia="Times New Roman"/>
          <w:color w:val="000000"/>
          <w:sz w:val="28"/>
          <w:szCs w:val="28"/>
        </w:rPr>
        <w:t xml:space="preserve"> выше в Сортавальском МР (6%), </w:t>
      </w:r>
      <w:proofErr w:type="spellStart"/>
      <w:r w:rsidR="00B522E6">
        <w:rPr>
          <w:rFonts w:eastAsia="Times New Roman"/>
          <w:color w:val="000000"/>
          <w:sz w:val="28"/>
          <w:szCs w:val="28"/>
        </w:rPr>
        <w:t>Прионежском</w:t>
      </w:r>
      <w:proofErr w:type="spellEnd"/>
      <w:r w:rsidR="00B522E6">
        <w:rPr>
          <w:rFonts w:eastAsia="Times New Roman"/>
          <w:color w:val="000000"/>
          <w:sz w:val="28"/>
          <w:szCs w:val="28"/>
        </w:rPr>
        <w:t xml:space="preserve"> МР (4,8%), </w:t>
      </w:r>
      <w:proofErr w:type="spellStart"/>
      <w:r w:rsidR="00B522E6">
        <w:rPr>
          <w:rFonts w:eastAsia="Times New Roman"/>
          <w:color w:val="000000"/>
          <w:sz w:val="28"/>
          <w:szCs w:val="28"/>
        </w:rPr>
        <w:t>Калевальском</w:t>
      </w:r>
      <w:proofErr w:type="spellEnd"/>
      <w:r w:rsidR="00B522E6">
        <w:rPr>
          <w:rFonts w:eastAsia="Times New Roman"/>
          <w:color w:val="000000"/>
          <w:sz w:val="28"/>
          <w:szCs w:val="28"/>
        </w:rPr>
        <w:t xml:space="preserve"> НМР (4,3%).</w:t>
      </w:r>
    </w:p>
    <w:p w:rsidR="00FF0419" w:rsidRDefault="00FF0419" w:rsidP="00180A05">
      <w:pPr>
        <w:pStyle w:val="1"/>
        <w:spacing w:before="240" w:after="120"/>
        <w:rPr>
          <w:rFonts w:ascii="Times New Roman" w:eastAsia="Times New Roman" w:hAnsi="Times New Roman" w:cs="Times New Roman"/>
          <w:color w:val="auto"/>
        </w:rPr>
      </w:pPr>
      <w:r w:rsidRPr="00180A05">
        <w:rPr>
          <w:rFonts w:ascii="Times New Roman" w:eastAsia="Times New Roman" w:hAnsi="Times New Roman" w:cs="Times New Roman"/>
          <w:color w:val="auto"/>
        </w:rPr>
        <w:t xml:space="preserve">2. КРАТКАЯ ХАРАКТЕРИСТИКА КИМ ПО </w:t>
      </w:r>
      <w:r w:rsidR="00180A05" w:rsidRPr="00180A05">
        <w:rPr>
          <w:rFonts w:ascii="Times New Roman" w:eastAsia="Times New Roman" w:hAnsi="Times New Roman" w:cs="Times New Roman"/>
          <w:color w:val="auto"/>
        </w:rPr>
        <w:t>ГЕОГРАФИИ</w:t>
      </w:r>
    </w:p>
    <w:p w:rsidR="008E61A5" w:rsidRPr="008E61A5" w:rsidRDefault="008E61A5" w:rsidP="008E61A5">
      <w:pPr>
        <w:ind w:firstLine="567"/>
        <w:jc w:val="both"/>
        <w:rPr>
          <w:rFonts w:eastAsia="Calibri"/>
          <w:sz w:val="28"/>
          <w:szCs w:val="28"/>
        </w:rPr>
      </w:pPr>
      <w:r w:rsidRPr="008E61A5">
        <w:rPr>
          <w:rFonts w:eastAsia="Calibri"/>
          <w:sz w:val="28"/>
          <w:szCs w:val="28"/>
        </w:rPr>
        <w:t>Единый государственный экзамен (ЕГЭ) представляет собой форму объективной оценки качества подготовки лиц, освоивших образовательные</w:t>
      </w:r>
      <w:r>
        <w:rPr>
          <w:sz w:val="28"/>
          <w:szCs w:val="28"/>
        </w:rPr>
        <w:t xml:space="preserve"> </w:t>
      </w:r>
      <w:r w:rsidRPr="008E61A5">
        <w:rPr>
          <w:rFonts w:eastAsia="Calibri"/>
          <w:sz w:val="28"/>
          <w:szCs w:val="28"/>
        </w:rPr>
        <w:t xml:space="preserve">программы среднего общего образования, с использованием заданий стандартизированной формы (контрольных измерительных материалов). </w:t>
      </w:r>
    </w:p>
    <w:p w:rsidR="008E61A5" w:rsidRPr="008E61A5" w:rsidRDefault="008E61A5" w:rsidP="008E61A5">
      <w:pPr>
        <w:ind w:firstLine="567"/>
        <w:jc w:val="both"/>
        <w:rPr>
          <w:rFonts w:eastAsia="Calibri"/>
          <w:sz w:val="28"/>
          <w:szCs w:val="28"/>
        </w:rPr>
      </w:pPr>
      <w:r w:rsidRPr="008E61A5">
        <w:rPr>
          <w:rFonts w:eastAsia="Calibri"/>
          <w:sz w:val="28"/>
          <w:szCs w:val="28"/>
        </w:rPr>
        <w:t xml:space="preserve">ЕГЭ проводится в соответствии с Федеральным законом от 29.12.2012 № 273-ФЗ «Об образовании в Российской Федерации». Контрольные измерительные материалы позволяют установить уровень освоения </w:t>
      </w:r>
      <w:r w:rsidRPr="008E61A5">
        <w:rPr>
          <w:rFonts w:eastAsia="Calibri"/>
          <w:sz w:val="28"/>
          <w:szCs w:val="28"/>
        </w:rPr>
        <w:lastRenderedPageBreak/>
        <w:t>выпускниками Федерального компонента государственного стандарта среднего (полного) общего образования по географии, базовый и профильный уровни.</w:t>
      </w:r>
    </w:p>
    <w:p w:rsidR="008E61A5" w:rsidRPr="008E61A5" w:rsidRDefault="008E61A5" w:rsidP="008E61A5">
      <w:pPr>
        <w:ind w:firstLine="567"/>
        <w:jc w:val="both"/>
        <w:rPr>
          <w:rFonts w:eastAsia="Calibri"/>
          <w:sz w:val="28"/>
          <w:szCs w:val="28"/>
        </w:rPr>
      </w:pPr>
      <w:r w:rsidRPr="008E61A5">
        <w:rPr>
          <w:rFonts w:eastAsia="Calibri"/>
          <w:sz w:val="28"/>
          <w:szCs w:val="28"/>
        </w:rPr>
        <w:t xml:space="preserve">Результаты единого государственного экзамена по географии признаются образовательными организациями высшего профессионального образования как результаты вступительных испытаний по географии. </w:t>
      </w:r>
    </w:p>
    <w:p w:rsidR="008E61A5" w:rsidRPr="008E61A5" w:rsidRDefault="008E61A5" w:rsidP="008E61A5">
      <w:pPr>
        <w:ind w:firstLine="567"/>
        <w:jc w:val="both"/>
        <w:rPr>
          <w:rFonts w:eastAsia="Calibri"/>
          <w:sz w:val="28"/>
          <w:szCs w:val="28"/>
        </w:rPr>
      </w:pPr>
      <w:r w:rsidRPr="008E61A5">
        <w:rPr>
          <w:rFonts w:eastAsia="Calibri"/>
          <w:sz w:val="28"/>
          <w:szCs w:val="28"/>
        </w:rPr>
        <w:t>Содержание и структура контрольных измерительных материалов по географии определяются необходимостью достижения цели единого государственного экзамена: объективной оценки качества подготовки лиц, освоивших образовательные программы среднего (полного) общего образования, для их дифференциации по уровню подготовки и конкурсного отбора в учреждения среднего и высшего профессионального образования.</w:t>
      </w:r>
    </w:p>
    <w:p w:rsidR="008E61A5" w:rsidRPr="008E61A5" w:rsidRDefault="008E61A5" w:rsidP="008E61A5">
      <w:pPr>
        <w:ind w:firstLine="567"/>
        <w:jc w:val="both"/>
        <w:rPr>
          <w:rFonts w:eastAsia="Calibri"/>
          <w:sz w:val="28"/>
          <w:szCs w:val="28"/>
        </w:rPr>
      </w:pPr>
      <w:r w:rsidRPr="008E61A5">
        <w:rPr>
          <w:rFonts w:eastAsia="Calibri"/>
          <w:sz w:val="28"/>
          <w:szCs w:val="28"/>
        </w:rPr>
        <w:t>Содержание КИМ ЕГЭ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проверке в экзаменационной работе ЕГЭ 2018г.,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 В этом документе</w:t>
      </w:r>
      <w:r>
        <w:rPr>
          <w:sz w:val="28"/>
          <w:szCs w:val="28"/>
        </w:rPr>
        <w:t xml:space="preserve"> </w:t>
      </w:r>
      <w:r w:rsidRPr="008E61A5">
        <w:rPr>
          <w:rFonts w:eastAsia="Calibri"/>
          <w:sz w:val="28"/>
          <w:szCs w:val="28"/>
        </w:rPr>
        <w:t>выделены основные разделы школьного курса географии, которые взяты за</w:t>
      </w:r>
      <w:r>
        <w:rPr>
          <w:sz w:val="28"/>
          <w:szCs w:val="28"/>
        </w:rPr>
        <w:t xml:space="preserve"> </w:t>
      </w:r>
      <w:r w:rsidRPr="008E61A5">
        <w:rPr>
          <w:rFonts w:eastAsia="Calibri"/>
          <w:sz w:val="28"/>
          <w:szCs w:val="28"/>
        </w:rPr>
        <w:t>основу выделения блоков содержания, подлежащего проверке в ЕГЭ.</w:t>
      </w:r>
    </w:p>
    <w:p w:rsidR="008E61A5" w:rsidRPr="008E61A5" w:rsidRDefault="008E61A5" w:rsidP="008E61A5">
      <w:pPr>
        <w:ind w:firstLine="567"/>
        <w:jc w:val="both"/>
        <w:rPr>
          <w:rFonts w:eastAsia="Calibri"/>
          <w:sz w:val="28"/>
          <w:szCs w:val="28"/>
        </w:rPr>
      </w:pPr>
      <w:r w:rsidRPr="008E61A5">
        <w:rPr>
          <w:rFonts w:eastAsia="Calibri"/>
          <w:sz w:val="28"/>
          <w:szCs w:val="28"/>
        </w:rPr>
        <w:t>Блоки содержания:</w:t>
      </w:r>
      <w:r>
        <w:rPr>
          <w:sz w:val="28"/>
          <w:szCs w:val="28"/>
        </w:rPr>
        <w:t xml:space="preserve"> </w:t>
      </w:r>
      <w:r w:rsidRPr="008E61A5">
        <w:rPr>
          <w:rFonts w:eastAsia="Calibri"/>
          <w:sz w:val="28"/>
          <w:szCs w:val="28"/>
        </w:rPr>
        <w:t>источники географической информации;</w:t>
      </w:r>
      <w:r>
        <w:rPr>
          <w:sz w:val="28"/>
          <w:szCs w:val="28"/>
        </w:rPr>
        <w:t xml:space="preserve"> </w:t>
      </w:r>
      <w:r w:rsidRPr="008E61A5">
        <w:rPr>
          <w:rFonts w:eastAsia="Calibri"/>
          <w:sz w:val="28"/>
          <w:szCs w:val="28"/>
        </w:rPr>
        <w:t>природа Земли и человек;</w:t>
      </w:r>
      <w:r>
        <w:rPr>
          <w:sz w:val="28"/>
          <w:szCs w:val="28"/>
        </w:rPr>
        <w:t xml:space="preserve"> </w:t>
      </w:r>
      <w:r w:rsidRPr="008E61A5">
        <w:rPr>
          <w:rFonts w:eastAsia="Calibri"/>
          <w:sz w:val="28"/>
          <w:szCs w:val="28"/>
        </w:rPr>
        <w:t>население мира;</w:t>
      </w:r>
      <w:r>
        <w:rPr>
          <w:sz w:val="28"/>
          <w:szCs w:val="28"/>
        </w:rPr>
        <w:t xml:space="preserve"> </w:t>
      </w:r>
      <w:r w:rsidRPr="008E61A5">
        <w:rPr>
          <w:rFonts w:eastAsia="Calibri"/>
          <w:sz w:val="28"/>
          <w:szCs w:val="28"/>
        </w:rPr>
        <w:t>мировое хозяйство;</w:t>
      </w:r>
      <w:r>
        <w:rPr>
          <w:sz w:val="28"/>
          <w:szCs w:val="28"/>
        </w:rPr>
        <w:t xml:space="preserve"> </w:t>
      </w:r>
      <w:r w:rsidRPr="008E61A5">
        <w:rPr>
          <w:rFonts w:eastAsia="Calibri"/>
          <w:sz w:val="28"/>
          <w:szCs w:val="28"/>
        </w:rPr>
        <w:t>природопользование и геоэкология;</w:t>
      </w:r>
      <w:r>
        <w:rPr>
          <w:sz w:val="28"/>
          <w:szCs w:val="28"/>
        </w:rPr>
        <w:t xml:space="preserve"> </w:t>
      </w:r>
      <w:r w:rsidRPr="008E61A5">
        <w:rPr>
          <w:rFonts w:eastAsia="Calibri"/>
          <w:sz w:val="28"/>
          <w:szCs w:val="28"/>
        </w:rPr>
        <w:t>регионы и страны мира;</w:t>
      </w:r>
      <w:r>
        <w:rPr>
          <w:sz w:val="28"/>
          <w:szCs w:val="28"/>
        </w:rPr>
        <w:t xml:space="preserve"> </w:t>
      </w:r>
      <w:r w:rsidRPr="008E61A5">
        <w:rPr>
          <w:rFonts w:eastAsia="Calibri"/>
          <w:sz w:val="28"/>
          <w:szCs w:val="28"/>
        </w:rPr>
        <w:t>география России.</w:t>
      </w:r>
    </w:p>
    <w:p w:rsidR="008E61A5" w:rsidRPr="008E61A5" w:rsidRDefault="008E61A5" w:rsidP="008E61A5">
      <w:pPr>
        <w:ind w:firstLine="567"/>
        <w:jc w:val="both"/>
        <w:rPr>
          <w:rFonts w:eastAsia="Calibri"/>
          <w:sz w:val="28"/>
          <w:szCs w:val="28"/>
        </w:rPr>
      </w:pPr>
      <w:r w:rsidRPr="008E61A5">
        <w:rPr>
          <w:rFonts w:eastAsia="Calibri"/>
          <w:sz w:val="28"/>
          <w:szCs w:val="28"/>
        </w:rPr>
        <w:t>В работе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 Количество заданий, проверяющих знание отдельных разделов школьного курса географии, определяется с учетом значимости отдельных элементов содержания и необходимости полного охвата требований к уровню подготовки выпускников. В экзаменационной работе используются задания разных типов, формы которых обеспечивают их адекватность проверяемым умениям.</w:t>
      </w:r>
    </w:p>
    <w:p w:rsidR="008E61A5" w:rsidRPr="008E61A5" w:rsidRDefault="008E61A5" w:rsidP="008E61A5">
      <w:pPr>
        <w:ind w:firstLine="567"/>
        <w:jc w:val="both"/>
        <w:rPr>
          <w:rFonts w:eastAsia="Calibri"/>
          <w:sz w:val="28"/>
          <w:szCs w:val="28"/>
        </w:rPr>
      </w:pPr>
      <w:r w:rsidRPr="008E61A5">
        <w:rPr>
          <w:rFonts w:eastAsia="Calibri"/>
          <w:sz w:val="28"/>
          <w:szCs w:val="28"/>
        </w:rPr>
        <w:t>Каждый вариант экзаменационной работы состоит из 2 частей и включает в себя 34 задания, различающихся формой и уровнем сложности.</w:t>
      </w:r>
    </w:p>
    <w:p w:rsidR="008E61A5" w:rsidRPr="008E61A5" w:rsidRDefault="008E61A5" w:rsidP="008E61A5">
      <w:pPr>
        <w:ind w:firstLine="567"/>
        <w:jc w:val="both"/>
        <w:rPr>
          <w:rFonts w:eastAsia="Calibri"/>
          <w:sz w:val="28"/>
          <w:szCs w:val="28"/>
        </w:rPr>
      </w:pPr>
      <w:r w:rsidRPr="008E61A5">
        <w:rPr>
          <w:rFonts w:eastAsia="Calibri"/>
          <w:sz w:val="28"/>
          <w:szCs w:val="28"/>
        </w:rPr>
        <w:t>Часть 1 содержит 27 заданий с кратким ответом. (18 заданий базового уровня сложности, 8 заданий повышенного уровня сложности и 1 задание высокого уровня сложности). В экзаменационной работе представлены следующие разновидности заданий с кратким ответом:</w:t>
      </w:r>
    </w:p>
    <w:p w:rsidR="008E61A5" w:rsidRPr="008E61A5" w:rsidRDefault="008E61A5" w:rsidP="008E61A5">
      <w:pPr>
        <w:ind w:firstLine="567"/>
        <w:jc w:val="both"/>
        <w:rPr>
          <w:rFonts w:eastAsia="Calibri"/>
          <w:sz w:val="28"/>
          <w:szCs w:val="28"/>
        </w:rPr>
      </w:pPr>
      <w:r w:rsidRPr="008E61A5">
        <w:rPr>
          <w:rFonts w:eastAsia="Calibri"/>
          <w:sz w:val="28"/>
          <w:szCs w:val="28"/>
        </w:rPr>
        <w:t>1) задания, требующие записать ответ в виде числа;</w:t>
      </w:r>
    </w:p>
    <w:p w:rsidR="008E61A5" w:rsidRPr="008E61A5" w:rsidRDefault="008E61A5" w:rsidP="008E61A5">
      <w:pPr>
        <w:ind w:firstLine="567"/>
        <w:jc w:val="both"/>
        <w:rPr>
          <w:rFonts w:eastAsia="Calibri"/>
          <w:sz w:val="28"/>
          <w:szCs w:val="28"/>
        </w:rPr>
      </w:pPr>
      <w:r w:rsidRPr="008E61A5">
        <w:rPr>
          <w:rFonts w:eastAsia="Calibri"/>
          <w:sz w:val="28"/>
          <w:szCs w:val="28"/>
        </w:rPr>
        <w:t>2) задания, требующие записать ответ в виде слова;</w:t>
      </w:r>
    </w:p>
    <w:p w:rsidR="008E61A5" w:rsidRPr="008E61A5" w:rsidRDefault="008E61A5" w:rsidP="008E61A5">
      <w:pPr>
        <w:ind w:firstLine="567"/>
        <w:jc w:val="both"/>
        <w:rPr>
          <w:rFonts w:eastAsia="Calibri"/>
          <w:sz w:val="28"/>
          <w:szCs w:val="28"/>
        </w:rPr>
      </w:pPr>
      <w:r w:rsidRPr="008E61A5">
        <w:rPr>
          <w:rFonts w:eastAsia="Calibri"/>
          <w:sz w:val="28"/>
          <w:szCs w:val="28"/>
        </w:rPr>
        <w:lastRenderedPageBreak/>
        <w:t>3) задания на установление соответствия географических объектов и их характеристик;</w:t>
      </w:r>
    </w:p>
    <w:p w:rsidR="008E61A5" w:rsidRPr="008E61A5" w:rsidRDefault="008E61A5" w:rsidP="008E61A5">
      <w:pPr>
        <w:ind w:firstLine="567"/>
        <w:jc w:val="both"/>
        <w:rPr>
          <w:rFonts w:eastAsia="Calibri"/>
          <w:sz w:val="28"/>
          <w:szCs w:val="28"/>
        </w:rPr>
      </w:pPr>
      <w:r w:rsidRPr="008E61A5">
        <w:rPr>
          <w:rFonts w:eastAsia="Calibri"/>
          <w:sz w:val="28"/>
          <w:szCs w:val="28"/>
        </w:rPr>
        <w:t>4) задания, требующие вписать в текст на месте пропусков ответы из предложенного списка;</w:t>
      </w:r>
    </w:p>
    <w:p w:rsidR="008E61A5" w:rsidRPr="008E61A5" w:rsidRDefault="008E61A5" w:rsidP="008E61A5">
      <w:pPr>
        <w:ind w:firstLine="567"/>
        <w:jc w:val="both"/>
        <w:rPr>
          <w:rFonts w:eastAsia="Calibri"/>
          <w:sz w:val="28"/>
          <w:szCs w:val="28"/>
        </w:rPr>
      </w:pPr>
      <w:r w:rsidRPr="008E61A5">
        <w:rPr>
          <w:rFonts w:eastAsia="Calibri"/>
          <w:sz w:val="28"/>
          <w:szCs w:val="28"/>
        </w:rPr>
        <w:t>5) задания с выбором нескольких правильных ответов из предложенного списка;</w:t>
      </w:r>
    </w:p>
    <w:p w:rsidR="008E61A5" w:rsidRPr="008E61A5" w:rsidRDefault="008E61A5" w:rsidP="008E61A5">
      <w:pPr>
        <w:ind w:firstLine="567"/>
        <w:jc w:val="both"/>
        <w:rPr>
          <w:rFonts w:eastAsia="Calibri"/>
          <w:sz w:val="28"/>
          <w:szCs w:val="28"/>
        </w:rPr>
      </w:pPr>
      <w:r w:rsidRPr="008E61A5">
        <w:rPr>
          <w:rFonts w:eastAsia="Calibri"/>
          <w:sz w:val="28"/>
          <w:szCs w:val="28"/>
        </w:rPr>
        <w:t>6) задания на установление правильной последовательности.</w:t>
      </w:r>
    </w:p>
    <w:p w:rsidR="008E61A5" w:rsidRPr="008E61A5" w:rsidRDefault="008E61A5" w:rsidP="008E61A5">
      <w:pPr>
        <w:ind w:firstLine="567"/>
        <w:jc w:val="both"/>
        <w:rPr>
          <w:rFonts w:eastAsia="Calibri"/>
          <w:sz w:val="28"/>
          <w:szCs w:val="28"/>
        </w:rPr>
      </w:pPr>
      <w:r w:rsidRPr="008E61A5">
        <w:rPr>
          <w:rFonts w:eastAsia="Calibri"/>
          <w:sz w:val="28"/>
          <w:szCs w:val="28"/>
        </w:rPr>
        <w:t xml:space="preserve">Ответами к заданиям части 1 являются цифра, число, последовательность цифр или слово (словосочетание). </w:t>
      </w:r>
    </w:p>
    <w:p w:rsidR="008E61A5" w:rsidRPr="008E61A5" w:rsidRDefault="008E61A5" w:rsidP="008E61A5">
      <w:pPr>
        <w:ind w:firstLine="567"/>
        <w:jc w:val="both"/>
        <w:rPr>
          <w:rFonts w:eastAsia="Calibri"/>
          <w:sz w:val="28"/>
          <w:szCs w:val="28"/>
        </w:rPr>
      </w:pPr>
      <w:r w:rsidRPr="008E61A5">
        <w:rPr>
          <w:rFonts w:eastAsia="Calibri"/>
          <w:sz w:val="28"/>
          <w:szCs w:val="28"/>
        </w:rPr>
        <w:t xml:space="preserve">Часть 2 содержит 7 заданий с развернутым ответом, в первом из которых ответом должен быть рисунок, а в остальных требуется записать полный и обоснованный ответ на поставленный вопрос (2 задания повышенного уровня сложности и 5 заданий высокого уровня сложности). </w:t>
      </w:r>
    </w:p>
    <w:p w:rsidR="008E61A5" w:rsidRPr="008E61A5" w:rsidRDefault="008E61A5" w:rsidP="008E61A5">
      <w:pPr>
        <w:ind w:firstLine="567"/>
        <w:jc w:val="both"/>
        <w:rPr>
          <w:rFonts w:eastAsia="Calibri"/>
          <w:sz w:val="28"/>
          <w:szCs w:val="28"/>
        </w:rPr>
      </w:pPr>
      <w:r w:rsidRPr="008E61A5">
        <w:rPr>
          <w:rFonts w:eastAsia="Calibri"/>
          <w:sz w:val="28"/>
          <w:szCs w:val="28"/>
        </w:rPr>
        <w:t xml:space="preserve"> </w:t>
      </w:r>
      <w:r w:rsidRPr="008E61A5">
        <w:rPr>
          <w:rFonts w:eastAsia="Calibri"/>
          <w:sz w:val="28"/>
          <w:szCs w:val="28"/>
        </w:rPr>
        <w:tab/>
        <w:t>В экзаменационную работу включены карты-приложения, которые могут использоваться для выполнения заданий.</w:t>
      </w:r>
    </w:p>
    <w:p w:rsidR="008E61A5" w:rsidRPr="008E61A5" w:rsidRDefault="008E61A5" w:rsidP="008E61A5">
      <w:pPr>
        <w:ind w:firstLine="567"/>
        <w:jc w:val="both"/>
      </w:pPr>
      <w:r w:rsidRPr="008E61A5">
        <w:rPr>
          <w:rFonts w:eastAsia="Calibri"/>
          <w:sz w:val="28"/>
          <w:szCs w:val="28"/>
        </w:rPr>
        <w:t xml:space="preserve"> По сравнению с 2017г. и</w:t>
      </w:r>
      <w:r w:rsidRPr="00F916CF">
        <w:rPr>
          <w:rFonts w:eastAsia="Calibri"/>
          <w:sz w:val="28"/>
          <w:szCs w:val="28"/>
        </w:rPr>
        <w:t>зменения структуры и содержания КИМ отсутствуют. Максимальный балл за выполнение задания 4 увеличен до 2. Максимальный балл за выполнение задания 7 уменьшен до 1. Максимальный первичный балл не изменился.</w:t>
      </w:r>
    </w:p>
    <w:p w:rsidR="00FF0419" w:rsidRPr="008E61A5" w:rsidRDefault="00FF0419" w:rsidP="008E61A5">
      <w:pPr>
        <w:pStyle w:val="1"/>
        <w:spacing w:before="240"/>
        <w:rPr>
          <w:rFonts w:ascii="Times New Roman" w:eastAsia="Times New Roman" w:hAnsi="Times New Roman" w:cs="Times New Roman"/>
          <w:color w:val="auto"/>
        </w:rPr>
      </w:pPr>
      <w:r w:rsidRPr="008E61A5">
        <w:rPr>
          <w:rFonts w:ascii="Times New Roman" w:eastAsia="Times New Roman" w:hAnsi="Times New Roman" w:cs="Times New Roman"/>
          <w:color w:val="auto"/>
        </w:rPr>
        <w:t xml:space="preserve">3. ОСНОВНЫЕ РЕЗУЛЬТАТЫ ЕГЭ ПО </w:t>
      </w:r>
      <w:r w:rsidR="008E61A5" w:rsidRPr="008E61A5">
        <w:rPr>
          <w:rFonts w:ascii="Times New Roman" w:eastAsia="Times New Roman" w:hAnsi="Times New Roman" w:cs="Times New Roman"/>
          <w:color w:val="auto"/>
        </w:rPr>
        <w:t>ГЕОГРАФИИ</w:t>
      </w:r>
    </w:p>
    <w:p w:rsidR="00FF0419" w:rsidRDefault="00FF0419" w:rsidP="00675F20">
      <w:pPr>
        <w:spacing w:before="240"/>
        <w:jc w:val="both"/>
        <w:rPr>
          <w:sz w:val="28"/>
          <w:szCs w:val="28"/>
        </w:rPr>
      </w:pPr>
      <w:r w:rsidRPr="00FF2246">
        <w:rPr>
          <w:sz w:val="28"/>
          <w:szCs w:val="28"/>
        </w:rPr>
        <w:t xml:space="preserve">3.1 Диаграмма распределения участников ЕГЭ по </w:t>
      </w:r>
      <w:r w:rsidR="008E61A5">
        <w:rPr>
          <w:sz w:val="28"/>
          <w:szCs w:val="28"/>
        </w:rPr>
        <w:t>географии</w:t>
      </w:r>
      <w:r w:rsidRPr="00FF2246">
        <w:rPr>
          <w:sz w:val="28"/>
          <w:szCs w:val="28"/>
        </w:rPr>
        <w:t xml:space="preserve"> по тестовым баллам в 2018 г.</w:t>
      </w:r>
    </w:p>
    <w:p w:rsidR="00FF0419" w:rsidRPr="00FF2246" w:rsidRDefault="00675F20" w:rsidP="00FF0419">
      <w:pPr>
        <w:jc w:val="both"/>
        <w:rPr>
          <w:sz w:val="28"/>
          <w:szCs w:val="28"/>
        </w:rPr>
      </w:pPr>
      <w:r w:rsidRPr="00675F20">
        <w:rPr>
          <w:noProof/>
          <w:szCs w:val="28"/>
        </w:rPr>
        <w:drawing>
          <wp:inline distT="0" distB="0" distL="0" distR="0">
            <wp:extent cx="6120130" cy="4030977"/>
            <wp:effectExtent l="1905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6120130" cy="4030977"/>
                    </a:xfrm>
                    <a:prstGeom prst="rect">
                      <a:avLst/>
                    </a:prstGeom>
                    <a:noFill/>
                    <a:ln w="9525">
                      <a:noFill/>
                      <a:miter lim="800000"/>
                      <a:headEnd/>
                      <a:tailEnd/>
                    </a:ln>
                  </pic:spPr>
                </pic:pic>
              </a:graphicData>
            </a:graphic>
          </wp:inline>
        </w:drawing>
      </w:r>
    </w:p>
    <w:p w:rsidR="00FF0419" w:rsidRPr="00FF2246" w:rsidRDefault="00FF0419" w:rsidP="00675F20">
      <w:pPr>
        <w:spacing w:before="240"/>
        <w:jc w:val="both"/>
        <w:rPr>
          <w:b/>
          <w:sz w:val="28"/>
          <w:szCs w:val="28"/>
        </w:rPr>
      </w:pPr>
      <w:r w:rsidRPr="00FF2246">
        <w:rPr>
          <w:sz w:val="28"/>
          <w:szCs w:val="28"/>
        </w:rPr>
        <w:lastRenderedPageBreak/>
        <w:t xml:space="preserve">3.2 Динамика результатов ЕГЭ по </w:t>
      </w:r>
      <w:r w:rsidR="00EF788B">
        <w:rPr>
          <w:sz w:val="28"/>
          <w:szCs w:val="28"/>
        </w:rPr>
        <w:t>географии</w:t>
      </w:r>
      <w:r w:rsidRPr="00FF2246">
        <w:rPr>
          <w:sz w:val="28"/>
          <w:szCs w:val="28"/>
        </w:rPr>
        <w:t xml:space="preserve"> за последние 3 года</w:t>
      </w:r>
    </w:p>
    <w:p w:rsidR="00FF0419" w:rsidRPr="000D1379"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0D1379">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FF2246" w:rsidTr="00E312DC">
        <w:trPr>
          <w:trHeight w:val="20"/>
        </w:trPr>
        <w:tc>
          <w:tcPr>
            <w:tcW w:w="5388" w:type="dxa"/>
            <w:vMerge w:val="restart"/>
          </w:tcPr>
          <w:p w:rsidR="00FF0419" w:rsidRPr="00FF2246" w:rsidRDefault="00FF0419" w:rsidP="00972556">
            <w:pPr>
              <w:contextualSpacing/>
              <w:jc w:val="both"/>
              <w:rPr>
                <w:rFonts w:eastAsia="MS Mincho"/>
                <w:sz w:val="28"/>
                <w:szCs w:val="28"/>
              </w:rPr>
            </w:pPr>
          </w:p>
        </w:tc>
        <w:tc>
          <w:tcPr>
            <w:tcW w:w="4819" w:type="dxa"/>
            <w:gridSpan w:val="3"/>
          </w:tcPr>
          <w:p w:rsidR="00FF0419" w:rsidRPr="00FF2246" w:rsidRDefault="00675F20" w:rsidP="00972556">
            <w:pPr>
              <w:contextualSpacing/>
              <w:jc w:val="center"/>
              <w:rPr>
                <w:rFonts w:eastAsia="MS Mincho"/>
                <w:sz w:val="28"/>
                <w:szCs w:val="28"/>
              </w:rPr>
            </w:pPr>
            <w:r>
              <w:rPr>
                <w:rFonts w:eastAsia="MS Mincho"/>
                <w:sz w:val="28"/>
                <w:szCs w:val="28"/>
              </w:rPr>
              <w:t>Республика Карелия</w:t>
            </w:r>
          </w:p>
        </w:tc>
      </w:tr>
      <w:tr w:rsidR="00FF0419" w:rsidRPr="00FF2246" w:rsidTr="00E312DC">
        <w:trPr>
          <w:trHeight w:val="20"/>
        </w:trPr>
        <w:tc>
          <w:tcPr>
            <w:tcW w:w="5388" w:type="dxa"/>
            <w:vMerge/>
          </w:tcPr>
          <w:p w:rsidR="00FF0419" w:rsidRPr="00FF2246" w:rsidRDefault="00FF0419" w:rsidP="00972556">
            <w:pPr>
              <w:contextualSpacing/>
              <w:jc w:val="both"/>
              <w:rPr>
                <w:rFonts w:eastAsia="MS Mincho"/>
                <w:sz w:val="28"/>
                <w:szCs w:val="28"/>
              </w:rPr>
            </w:pP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2016 г.</w:t>
            </w:r>
          </w:p>
        </w:tc>
        <w:tc>
          <w:tcPr>
            <w:tcW w:w="1701" w:type="dxa"/>
          </w:tcPr>
          <w:p w:rsidR="00FF0419" w:rsidRPr="00FF2246" w:rsidRDefault="00FF0419" w:rsidP="00972556">
            <w:pPr>
              <w:contextualSpacing/>
              <w:jc w:val="center"/>
              <w:rPr>
                <w:rFonts w:eastAsia="MS Mincho"/>
                <w:sz w:val="28"/>
                <w:szCs w:val="28"/>
              </w:rPr>
            </w:pPr>
            <w:r w:rsidRPr="00FF2246">
              <w:rPr>
                <w:rFonts w:eastAsia="MS Mincho"/>
                <w:sz w:val="28"/>
                <w:szCs w:val="28"/>
              </w:rPr>
              <w:t>2017 г.</w:t>
            </w: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2018 г.</w:t>
            </w:r>
          </w:p>
        </w:tc>
      </w:tr>
      <w:tr w:rsidR="00675F20" w:rsidRPr="00FF2246" w:rsidTr="00E312DC">
        <w:trPr>
          <w:trHeight w:val="20"/>
        </w:trPr>
        <w:tc>
          <w:tcPr>
            <w:tcW w:w="5388" w:type="dxa"/>
          </w:tcPr>
          <w:p w:rsidR="00675F20" w:rsidRPr="00FF2246" w:rsidRDefault="00675F20"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vAlign w:val="center"/>
          </w:tcPr>
          <w:p w:rsidR="00675F20" w:rsidRPr="008A1825" w:rsidRDefault="00675F20" w:rsidP="00D56D1F">
            <w:pPr>
              <w:ind w:left="-108" w:right="-97"/>
              <w:jc w:val="center"/>
              <w:rPr>
                <w:color w:val="000000"/>
                <w:sz w:val="28"/>
                <w:szCs w:val="28"/>
              </w:rPr>
            </w:pPr>
            <w:r>
              <w:rPr>
                <w:color w:val="000000"/>
                <w:sz w:val="28"/>
                <w:szCs w:val="28"/>
              </w:rPr>
              <w:t>6,7%</w:t>
            </w:r>
          </w:p>
        </w:tc>
        <w:tc>
          <w:tcPr>
            <w:tcW w:w="1701" w:type="dxa"/>
          </w:tcPr>
          <w:p w:rsidR="00675F20" w:rsidRPr="00632338" w:rsidRDefault="00675F20" w:rsidP="00D56D1F">
            <w:pPr>
              <w:contextualSpacing/>
              <w:jc w:val="center"/>
              <w:rPr>
                <w:rFonts w:eastAsia="MS Mincho"/>
                <w:sz w:val="28"/>
                <w:szCs w:val="28"/>
              </w:rPr>
            </w:pPr>
            <w:r>
              <w:rPr>
                <w:rFonts w:eastAsia="MS Mincho"/>
                <w:sz w:val="28"/>
                <w:szCs w:val="28"/>
              </w:rPr>
              <w:t>0,0%</w:t>
            </w:r>
          </w:p>
        </w:tc>
        <w:tc>
          <w:tcPr>
            <w:tcW w:w="1559" w:type="dxa"/>
          </w:tcPr>
          <w:p w:rsidR="00675F20" w:rsidRPr="00FF2246" w:rsidRDefault="00126FDA" w:rsidP="00972556">
            <w:pPr>
              <w:contextualSpacing/>
              <w:jc w:val="center"/>
              <w:rPr>
                <w:rFonts w:eastAsia="MS Mincho"/>
                <w:sz w:val="28"/>
                <w:szCs w:val="28"/>
              </w:rPr>
            </w:pPr>
            <w:r>
              <w:rPr>
                <w:rFonts w:eastAsia="MS Mincho"/>
                <w:sz w:val="28"/>
                <w:szCs w:val="28"/>
              </w:rPr>
              <w:t>3,1%</w:t>
            </w:r>
          </w:p>
        </w:tc>
      </w:tr>
      <w:tr w:rsidR="00675F20" w:rsidRPr="00FF2246" w:rsidTr="00E312DC">
        <w:trPr>
          <w:trHeight w:val="20"/>
        </w:trPr>
        <w:tc>
          <w:tcPr>
            <w:tcW w:w="5388" w:type="dxa"/>
          </w:tcPr>
          <w:p w:rsidR="00675F20" w:rsidRPr="00FF2246" w:rsidRDefault="00675F20" w:rsidP="00972556">
            <w:pPr>
              <w:contextualSpacing/>
              <w:jc w:val="both"/>
              <w:rPr>
                <w:rFonts w:eastAsia="MS Mincho"/>
                <w:sz w:val="28"/>
                <w:szCs w:val="28"/>
              </w:rPr>
            </w:pPr>
            <w:r w:rsidRPr="00FF2246">
              <w:rPr>
                <w:rFonts w:eastAsia="MS Mincho"/>
                <w:sz w:val="28"/>
                <w:szCs w:val="28"/>
              </w:rPr>
              <w:t>Получили от 81 до 100 баллов</w:t>
            </w:r>
          </w:p>
        </w:tc>
        <w:tc>
          <w:tcPr>
            <w:tcW w:w="1559" w:type="dxa"/>
            <w:vAlign w:val="center"/>
          </w:tcPr>
          <w:p w:rsidR="00675F20" w:rsidRPr="002E4D68" w:rsidRDefault="00675F20" w:rsidP="00D56D1F">
            <w:pPr>
              <w:ind w:left="-108" w:right="-97"/>
              <w:jc w:val="center"/>
              <w:rPr>
                <w:sz w:val="28"/>
                <w:szCs w:val="28"/>
              </w:rPr>
            </w:pPr>
            <w:r w:rsidRPr="002E4D68">
              <w:rPr>
                <w:sz w:val="28"/>
                <w:szCs w:val="28"/>
              </w:rPr>
              <w:t>3,3%</w:t>
            </w:r>
          </w:p>
        </w:tc>
        <w:tc>
          <w:tcPr>
            <w:tcW w:w="1701" w:type="dxa"/>
          </w:tcPr>
          <w:p w:rsidR="00675F20" w:rsidRPr="00632338" w:rsidRDefault="00675F20" w:rsidP="00D56D1F">
            <w:pPr>
              <w:contextualSpacing/>
              <w:jc w:val="center"/>
              <w:rPr>
                <w:rFonts w:eastAsia="MS Mincho"/>
                <w:sz w:val="28"/>
                <w:szCs w:val="28"/>
              </w:rPr>
            </w:pPr>
            <w:r>
              <w:rPr>
                <w:rFonts w:eastAsia="MS Mincho"/>
                <w:sz w:val="28"/>
                <w:szCs w:val="28"/>
              </w:rPr>
              <w:t>2,1%</w:t>
            </w:r>
          </w:p>
        </w:tc>
        <w:tc>
          <w:tcPr>
            <w:tcW w:w="1559" w:type="dxa"/>
          </w:tcPr>
          <w:p w:rsidR="00675F20" w:rsidRPr="00FF2246" w:rsidRDefault="00F36450" w:rsidP="00972556">
            <w:pPr>
              <w:contextualSpacing/>
              <w:jc w:val="center"/>
              <w:rPr>
                <w:rFonts w:eastAsia="MS Mincho"/>
                <w:sz w:val="28"/>
                <w:szCs w:val="28"/>
              </w:rPr>
            </w:pPr>
            <w:r>
              <w:rPr>
                <w:rFonts w:eastAsia="MS Mincho"/>
                <w:sz w:val="28"/>
                <w:szCs w:val="28"/>
              </w:rPr>
              <w:t>9,4</w:t>
            </w:r>
            <w:r w:rsidR="00126FDA">
              <w:rPr>
                <w:rFonts w:eastAsia="MS Mincho"/>
                <w:sz w:val="28"/>
                <w:szCs w:val="28"/>
              </w:rPr>
              <w:t>%</w:t>
            </w:r>
          </w:p>
        </w:tc>
      </w:tr>
      <w:tr w:rsidR="00675F20" w:rsidRPr="00FF2246" w:rsidTr="00E312DC">
        <w:trPr>
          <w:trHeight w:val="20"/>
        </w:trPr>
        <w:tc>
          <w:tcPr>
            <w:tcW w:w="5388" w:type="dxa"/>
          </w:tcPr>
          <w:p w:rsidR="00675F20" w:rsidRPr="00FF2246" w:rsidRDefault="00675F20"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tcPr>
          <w:p w:rsidR="00675F20" w:rsidRPr="002E4D68" w:rsidRDefault="00675F20" w:rsidP="00D56D1F">
            <w:pPr>
              <w:contextualSpacing/>
              <w:jc w:val="center"/>
              <w:rPr>
                <w:rFonts w:eastAsia="MS Mincho"/>
                <w:sz w:val="28"/>
                <w:szCs w:val="28"/>
              </w:rPr>
            </w:pPr>
            <w:r w:rsidRPr="002E4D68">
              <w:rPr>
                <w:rFonts w:eastAsia="MS Mincho"/>
                <w:sz w:val="28"/>
                <w:szCs w:val="28"/>
              </w:rPr>
              <w:t>1,7%</w:t>
            </w:r>
          </w:p>
        </w:tc>
        <w:tc>
          <w:tcPr>
            <w:tcW w:w="1701" w:type="dxa"/>
          </w:tcPr>
          <w:p w:rsidR="00675F20" w:rsidRPr="00632338" w:rsidRDefault="00675F20" w:rsidP="00D56D1F">
            <w:pPr>
              <w:contextualSpacing/>
              <w:jc w:val="center"/>
              <w:rPr>
                <w:rFonts w:eastAsia="MS Mincho"/>
                <w:sz w:val="28"/>
                <w:szCs w:val="28"/>
              </w:rPr>
            </w:pPr>
            <w:r>
              <w:rPr>
                <w:rFonts w:eastAsia="MS Mincho"/>
                <w:sz w:val="28"/>
                <w:szCs w:val="28"/>
              </w:rPr>
              <w:t>0,0%</w:t>
            </w:r>
          </w:p>
        </w:tc>
        <w:tc>
          <w:tcPr>
            <w:tcW w:w="1559" w:type="dxa"/>
          </w:tcPr>
          <w:p w:rsidR="00675F20" w:rsidRPr="00FF2246" w:rsidRDefault="000D1379" w:rsidP="00972556">
            <w:pPr>
              <w:contextualSpacing/>
              <w:jc w:val="center"/>
              <w:rPr>
                <w:rFonts w:eastAsia="MS Mincho"/>
                <w:sz w:val="28"/>
                <w:szCs w:val="28"/>
              </w:rPr>
            </w:pPr>
            <w:r>
              <w:rPr>
                <w:rFonts w:eastAsia="MS Mincho"/>
                <w:sz w:val="28"/>
                <w:szCs w:val="28"/>
              </w:rPr>
              <w:t>0,0%</w:t>
            </w:r>
          </w:p>
        </w:tc>
      </w:tr>
    </w:tbl>
    <w:p w:rsidR="00FF0419" w:rsidRPr="00FF2246" w:rsidRDefault="00FF0419" w:rsidP="000D1379">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B86B03"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B86B03">
        <w:rPr>
          <w:rFonts w:ascii="Times New Roman" w:eastAsia="Times New Roman" w:hAnsi="Times New Roman"/>
          <w:i/>
          <w:sz w:val="24"/>
          <w:szCs w:val="24"/>
          <w:lang w:eastAsia="ru-RU"/>
        </w:rPr>
        <w:t>Таблица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4"/>
        <w:gridCol w:w="1701"/>
        <w:gridCol w:w="1701"/>
        <w:gridCol w:w="1701"/>
      </w:tblGrid>
      <w:tr w:rsidR="000D1379" w:rsidRPr="00FF2246" w:rsidTr="00E312DC">
        <w:trPr>
          <w:trHeight w:val="20"/>
        </w:trPr>
        <w:tc>
          <w:tcPr>
            <w:tcW w:w="5104" w:type="dxa"/>
          </w:tcPr>
          <w:p w:rsidR="000D1379" w:rsidRPr="00FF2246" w:rsidRDefault="000D1379" w:rsidP="00E613BF">
            <w:pPr>
              <w:pStyle w:val="a3"/>
              <w:spacing w:after="0" w:line="240" w:lineRule="auto"/>
              <w:ind w:left="0"/>
              <w:jc w:val="both"/>
              <w:rPr>
                <w:rFonts w:ascii="Times New Roman" w:hAnsi="Times New Roman"/>
                <w:sz w:val="28"/>
                <w:szCs w:val="28"/>
              </w:rPr>
            </w:pPr>
          </w:p>
        </w:tc>
        <w:tc>
          <w:tcPr>
            <w:tcW w:w="1701" w:type="dxa"/>
            <w:vAlign w:val="center"/>
          </w:tcPr>
          <w:p w:rsidR="000D1379" w:rsidRPr="00FF2246" w:rsidRDefault="000D1379" w:rsidP="00E613BF">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СОО</w:t>
            </w:r>
          </w:p>
        </w:tc>
        <w:tc>
          <w:tcPr>
            <w:tcW w:w="1701" w:type="dxa"/>
            <w:vAlign w:val="center"/>
          </w:tcPr>
          <w:p w:rsidR="000D1379" w:rsidRPr="00FF2246" w:rsidRDefault="000D1379" w:rsidP="00E613BF">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Выпускники текущего года, обучающиеся по программам СПО</w:t>
            </w:r>
          </w:p>
        </w:tc>
        <w:tc>
          <w:tcPr>
            <w:tcW w:w="1701" w:type="dxa"/>
            <w:vAlign w:val="center"/>
          </w:tcPr>
          <w:p w:rsidR="000D1379" w:rsidRPr="00FF2246" w:rsidRDefault="000D1379" w:rsidP="00E613BF">
            <w:pPr>
              <w:pStyle w:val="a3"/>
              <w:spacing w:after="0" w:line="240" w:lineRule="auto"/>
              <w:ind w:left="0"/>
              <w:jc w:val="center"/>
              <w:rPr>
                <w:rFonts w:ascii="Times New Roman" w:hAnsi="Times New Roman"/>
                <w:sz w:val="28"/>
                <w:szCs w:val="28"/>
              </w:rPr>
            </w:pPr>
            <w:proofErr w:type="spellStart"/>
            <w:r w:rsidRPr="00FF2246">
              <w:rPr>
                <w:rFonts w:ascii="Times New Roman" w:hAnsi="Times New Roman"/>
                <w:sz w:val="28"/>
                <w:szCs w:val="28"/>
              </w:rPr>
              <w:t>Выпуск</w:t>
            </w:r>
            <w:r>
              <w:rPr>
                <w:rFonts w:ascii="Times New Roman" w:hAnsi="Times New Roman"/>
                <w:sz w:val="28"/>
                <w:szCs w:val="28"/>
              </w:rPr>
              <w:t>-</w:t>
            </w:r>
            <w:r w:rsidRPr="00FF2246">
              <w:rPr>
                <w:rFonts w:ascii="Times New Roman" w:hAnsi="Times New Roman"/>
                <w:sz w:val="28"/>
                <w:szCs w:val="28"/>
              </w:rPr>
              <w:t>ники</w:t>
            </w:r>
            <w:proofErr w:type="spellEnd"/>
            <w:r w:rsidRPr="00FF2246">
              <w:rPr>
                <w:rFonts w:ascii="Times New Roman" w:hAnsi="Times New Roman"/>
                <w:sz w:val="28"/>
                <w:szCs w:val="28"/>
              </w:rPr>
              <w:t xml:space="preserve"> прошлых лет</w:t>
            </w:r>
          </w:p>
        </w:tc>
      </w:tr>
      <w:tr w:rsidR="00E613BF" w:rsidRPr="00FF2246" w:rsidTr="00E312DC">
        <w:trPr>
          <w:trHeight w:val="20"/>
        </w:trPr>
        <w:tc>
          <w:tcPr>
            <w:tcW w:w="5104" w:type="dxa"/>
          </w:tcPr>
          <w:p w:rsidR="00E613BF" w:rsidRPr="00FF2246" w:rsidRDefault="00E613BF" w:rsidP="00E613BF">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набравших балл ниже минимального</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3,3%</w:t>
            </w:r>
          </w:p>
        </w:tc>
        <w:tc>
          <w:tcPr>
            <w:tcW w:w="1701" w:type="dxa"/>
            <w:vAlign w:val="center"/>
          </w:tcPr>
          <w:p w:rsidR="00E613BF" w:rsidRPr="00E613BF" w:rsidRDefault="00E613BF" w:rsidP="0035285C">
            <w:pPr>
              <w:pStyle w:val="a3"/>
              <w:spacing w:after="0" w:line="240" w:lineRule="auto"/>
              <w:ind w:left="0"/>
              <w:jc w:val="center"/>
              <w:rPr>
                <w:rFonts w:ascii="Times New Roman" w:hAnsi="Times New Roman"/>
                <w:sz w:val="28"/>
                <w:szCs w:val="28"/>
              </w:rPr>
            </w:pPr>
            <w:r w:rsidRPr="00E613BF">
              <w:rPr>
                <w:rFonts w:ascii="Times New Roman" w:hAnsi="Times New Roman"/>
                <w:sz w:val="28"/>
                <w:szCs w:val="28"/>
              </w:rPr>
              <w:t>0</w:t>
            </w:r>
            <w:r w:rsidR="0035285C">
              <w:rPr>
                <w:rFonts w:ascii="Times New Roman" w:hAnsi="Times New Roman"/>
                <w:sz w:val="28"/>
                <w:szCs w:val="28"/>
              </w:rPr>
              <w:t>,0</w:t>
            </w:r>
            <w:r w:rsidRPr="00E613BF">
              <w:rPr>
                <w:rFonts w:ascii="Times New Roman" w:hAnsi="Times New Roman"/>
                <w:sz w:val="28"/>
                <w:szCs w:val="28"/>
              </w:rPr>
              <w:t>%</w:t>
            </w:r>
          </w:p>
        </w:tc>
        <w:tc>
          <w:tcPr>
            <w:tcW w:w="1701" w:type="dxa"/>
            <w:vAlign w:val="center"/>
          </w:tcPr>
          <w:p w:rsidR="00E613BF" w:rsidRPr="00E613BF" w:rsidRDefault="0035285C" w:rsidP="00E613BF">
            <w:pPr>
              <w:jc w:val="center"/>
              <w:rPr>
                <w:color w:val="000000"/>
                <w:sz w:val="28"/>
                <w:szCs w:val="28"/>
              </w:rPr>
            </w:pPr>
            <w:r w:rsidRPr="00E613BF">
              <w:rPr>
                <w:sz w:val="28"/>
                <w:szCs w:val="28"/>
              </w:rPr>
              <w:t>0</w:t>
            </w:r>
            <w:r>
              <w:rPr>
                <w:sz w:val="28"/>
                <w:szCs w:val="28"/>
              </w:rPr>
              <w:t>,0</w:t>
            </w:r>
            <w:r w:rsidRPr="00E613BF">
              <w:rPr>
                <w:sz w:val="28"/>
                <w:szCs w:val="28"/>
              </w:rPr>
              <w:t>%</w:t>
            </w:r>
          </w:p>
        </w:tc>
      </w:tr>
      <w:tr w:rsidR="00E613BF" w:rsidRPr="00FF2246" w:rsidTr="00E312DC">
        <w:trPr>
          <w:trHeight w:val="20"/>
        </w:trPr>
        <w:tc>
          <w:tcPr>
            <w:tcW w:w="5104" w:type="dxa"/>
          </w:tcPr>
          <w:p w:rsidR="00E613BF" w:rsidRPr="00FF2246" w:rsidRDefault="00E613BF" w:rsidP="00E613BF">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44,3%</w:t>
            </w:r>
          </w:p>
        </w:tc>
        <w:tc>
          <w:tcPr>
            <w:tcW w:w="1701" w:type="dxa"/>
            <w:vAlign w:val="center"/>
          </w:tcPr>
          <w:p w:rsidR="00E613BF" w:rsidRPr="00E613BF" w:rsidRDefault="00E613BF" w:rsidP="00E613BF">
            <w:pPr>
              <w:jc w:val="center"/>
              <w:rPr>
                <w:sz w:val="28"/>
                <w:szCs w:val="28"/>
              </w:rPr>
            </w:pPr>
            <w:r w:rsidRPr="00E613BF">
              <w:rPr>
                <w:rFonts w:eastAsia="MS Mincho"/>
                <w:sz w:val="28"/>
                <w:szCs w:val="28"/>
              </w:rPr>
              <w:t>0,0%</w:t>
            </w:r>
          </w:p>
        </w:tc>
        <w:tc>
          <w:tcPr>
            <w:tcW w:w="1701" w:type="dxa"/>
            <w:vAlign w:val="center"/>
          </w:tcPr>
          <w:p w:rsidR="00E613BF" w:rsidRPr="00E613BF" w:rsidRDefault="0035285C" w:rsidP="00E613BF">
            <w:pPr>
              <w:jc w:val="center"/>
              <w:rPr>
                <w:color w:val="000000"/>
                <w:sz w:val="28"/>
                <w:szCs w:val="28"/>
              </w:rPr>
            </w:pPr>
            <w:r w:rsidRPr="00E613BF">
              <w:rPr>
                <w:color w:val="000000"/>
                <w:sz w:val="28"/>
                <w:szCs w:val="28"/>
              </w:rPr>
              <w:t>66,7%</w:t>
            </w:r>
          </w:p>
        </w:tc>
      </w:tr>
      <w:tr w:rsidR="00E613BF" w:rsidRPr="00FF2246" w:rsidTr="00E312DC">
        <w:trPr>
          <w:trHeight w:val="20"/>
        </w:trPr>
        <w:tc>
          <w:tcPr>
            <w:tcW w:w="5104" w:type="dxa"/>
          </w:tcPr>
          <w:p w:rsidR="00E613BF" w:rsidRPr="00FF2246" w:rsidRDefault="00E613BF" w:rsidP="00E613BF">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61 до 80 баллов</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42,6%</w:t>
            </w:r>
          </w:p>
        </w:tc>
        <w:tc>
          <w:tcPr>
            <w:tcW w:w="1701" w:type="dxa"/>
            <w:vAlign w:val="center"/>
          </w:tcPr>
          <w:p w:rsidR="00E613BF" w:rsidRPr="00E613BF" w:rsidRDefault="00E613BF" w:rsidP="00E613BF">
            <w:pPr>
              <w:jc w:val="center"/>
              <w:rPr>
                <w:sz w:val="28"/>
                <w:szCs w:val="28"/>
              </w:rPr>
            </w:pPr>
            <w:r w:rsidRPr="00E613BF">
              <w:rPr>
                <w:rFonts w:eastAsia="MS Mincho"/>
                <w:sz w:val="28"/>
                <w:szCs w:val="28"/>
              </w:rPr>
              <w:t>0,0%</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33,3%</w:t>
            </w:r>
          </w:p>
        </w:tc>
      </w:tr>
      <w:tr w:rsidR="00E613BF" w:rsidRPr="00FF2246" w:rsidTr="00E312DC">
        <w:trPr>
          <w:trHeight w:val="20"/>
        </w:trPr>
        <w:tc>
          <w:tcPr>
            <w:tcW w:w="5104" w:type="dxa"/>
          </w:tcPr>
          <w:p w:rsidR="00E613BF" w:rsidRPr="00FF2246" w:rsidRDefault="00E613BF" w:rsidP="00E613BF">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81 до 100 баллов</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9,8%</w:t>
            </w:r>
          </w:p>
        </w:tc>
        <w:tc>
          <w:tcPr>
            <w:tcW w:w="1701" w:type="dxa"/>
            <w:vAlign w:val="center"/>
          </w:tcPr>
          <w:p w:rsidR="00E613BF" w:rsidRPr="00E613BF" w:rsidRDefault="00E613BF" w:rsidP="00E613BF">
            <w:pPr>
              <w:jc w:val="center"/>
              <w:rPr>
                <w:sz w:val="28"/>
                <w:szCs w:val="28"/>
              </w:rPr>
            </w:pPr>
            <w:r w:rsidRPr="00E613BF">
              <w:rPr>
                <w:rFonts w:eastAsia="MS Mincho"/>
                <w:sz w:val="28"/>
                <w:szCs w:val="28"/>
              </w:rPr>
              <w:t>0,0%</w:t>
            </w:r>
          </w:p>
        </w:tc>
        <w:tc>
          <w:tcPr>
            <w:tcW w:w="1701" w:type="dxa"/>
            <w:vAlign w:val="center"/>
          </w:tcPr>
          <w:p w:rsidR="00E613BF" w:rsidRPr="00E613BF" w:rsidRDefault="00E613BF" w:rsidP="00E613BF">
            <w:pPr>
              <w:jc w:val="center"/>
              <w:rPr>
                <w:color w:val="000000"/>
                <w:sz w:val="28"/>
                <w:szCs w:val="28"/>
              </w:rPr>
            </w:pPr>
            <w:r w:rsidRPr="00E613BF">
              <w:rPr>
                <w:color w:val="000000"/>
                <w:sz w:val="28"/>
                <w:szCs w:val="28"/>
              </w:rPr>
              <w:t>0,0%</w:t>
            </w:r>
          </w:p>
        </w:tc>
      </w:tr>
      <w:tr w:rsidR="00E613BF" w:rsidRPr="00FF2246" w:rsidTr="00E312DC">
        <w:trPr>
          <w:trHeight w:val="20"/>
        </w:trPr>
        <w:tc>
          <w:tcPr>
            <w:tcW w:w="5104" w:type="dxa"/>
          </w:tcPr>
          <w:p w:rsidR="00E613BF" w:rsidRPr="00FF2246" w:rsidRDefault="00E613BF" w:rsidP="00E613BF">
            <w:pPr>
              <w:pStyle w:val="a3"/>
              <w:spacing w:after="0" w:line="240" w:lineRule="auto"/>
              <w:ind w:left="0"/>
              <w:rPr>
                <w:rFonts w:ascii="Times New Roman" w:hAnsi="Times New Roman"/>
                <w:b/>
                <w:sz w:val="28"/>
                <w:szCs w:val="28"/>
              </w:rPr>
            </w:pPr>
            <w:r w:rsidRPr="00FF2246">
              <w:rPr>
                <w:rFonts w:ascii="Times New Roman" w:hAnsi="Times New Roman"/>
                <w:sz w:val="28"/>
                <w:szCs w:val="28"/>
              </w:rPr>
              <w:t>Количество выпускников, получивших 100 баллов</w:t>
            </w:r>
          </w:p>
        </w:tc>
        <w:tc>
          <w:tcPr>
            <w:tcW w:w="1701" w:type="dxa"/>
            <w:vAlign w:val="center"/>
          </w:tcPr>
          <w:p w:rsidR="00E613BF" w:rsidRPr="00E613BF" w:rsidRDefault="00E613BF" w:rsidP="00E613BF">
            <w:pPr>
              <w:pStyle w:val="a3"/>
              <w:spacing w:after="0" w:line="240" w:lineRule="auto"/>
              <w:ind w:left="0"/>
              <w:jc w:val="center"/>
              <w:rPr>
                <w:rFonts w:ascii="Times New Roman" w:hAnsi="Times New Roman"/>
                <w:b/>
                <w:sz w:val="28"/>
                <w:szCs w:val="28"/>
              </w:rPr>
            </w:pPr>
            <w:r w:rsidRPr="00E613BF">
              <w:rPr>
                <w:rFonts w:ascii="Times New Roman" w:hAnsi="Times New Roman"/>
                <w:b/>
                <w:sz w:val="28"/>
                <w:szCs w:val="28"/>
              </w:rPr>
              <w:t>0</w:t>
            </w:r>
          </w:p>
        </w:tc>
        <w:tc>
          <w:tcPr>
            <w:tcW w:w="1701" w:type="dxa"/>
            <w:vAlign w:val="center"/>
          </w:tcPr>
          <w:p w:rsidR="00E613BF" w:rsidRPr="00E613BF" w:rsidRDefault="00E613BF" w:rsidP="00E613BF">
            <w:pPr>
              <w:pStyle w:val="a3"/>
              <w:spacing w:after="0" w:line="240" w:lineRule="auto"/>
              <w:ind w:left="0"/>
              <w:jc w:val="center"/>
              <w:rPr>
                <w:rFonts w:ascii="Times New Roman" w:hAnsi="Times New Roman"/>
                <w:b/>
                <w:sz w:val="28"/>
                <w:szCs w:val="28"/>
              </w:rPr>
            </w:pPr>
            <w:r w:rsidRPr="00E613BF">
              <w:rPr>
                <w:rFonts w:ascii="Times New Roman" w:hAnsi="Times New Roman"/>
                <w:b/>
                <w:sz w:val="28"/>
                <w:szCs w:val="28"/>
              </w:rPr>
              <w:t>0</w:t>
            </w:r>
          </w:p>
        </w:tc>
        <w:tc>
          <w:tcPr>
            <w:tcW w:w="1701" w:type="dxa"/>
            <w:vAlign w:val="center"/>
          </w:tcPr>
          <w:p w:rsidR="00E613BF" w:rsidRPr="008B5DA4" w:rsidRDefault="00E613BF" w:rsidP="00E613BF">
            <w:pPr>
              <w:jc w:val="center"/>
              <w:rPr>
                <w:b/>
                <w:color w:val="000000"/>
                <w:sz w:val="28"/>
                <w:szCs w:val="28"/>
              </w:rPr>
            </w:pPr>
            <w:r w:rsidRPr="008B5DA4">
              <w:rPr>
                <w:b/>
                <w:color w:val="000000"/>
                <w:sz w:val="28"/>
                <w:szCs w:val="28"/>
              </w:rPr>
              <w:t>0</w:t>
            </w:r>
          </w:p>
        </w:tc>
      </w:tr>
    </w:tbl>
    <w:p w:rsidR="00FF0419" w:rsidRPr="00FF2246" w:rsidRDefault="00FF0419" w:rsidP="00E613BF">
      <w:pPr>
        <w:spacing w:before="240"/>
        <w:rPr>
          <w:b/>
          <w:sz w:val="28"/>
          <w:szCs w:val="28"/>
        </w:rPr>
      </w:pPr>
      <w:r w:rsidRPr="00FF2246">
        <w:rPr>
          <w:b/>
          <w:sz w:val="28"/>
          <w:szCs w:val="28"/>
        </w:rPr>
        <w:t xml:space="preserve">ВЫВОД о характере изменения результатов ЕГЭ по </w:t>
      </w:r>
      <w:r w:rsidR="00E613BF">
        <w:rPr>
          <w:b/>
          <w:sz w:val="28"/>
          <w:szCs w:val="28"/>
        </w:rPr>
        <w:t>географии</w:t>
      </w:r>
    </w:p>
    <w:p w:rsidR="002805B8" w:rsidRDefault="00B86B03" w:rsidP="00B86B03">
      <w:pPr>
        <w:pStyle w:val="a3"/>
        <w:spacing w:before="120" w:after="120" w:line="240" w:lineRule="auto"/>
        <w:ind w:left="0" w:firstLine="567"/>
        <w:jc w:val="both"/>
        <w:rPr>
          <w:rFonts w:ascii="Times New Roman" w:hAnsi="Times New Roman"/>
          <w:sz w:val="28"/>
          <w:szCs w:val="28"/>
          <w:lang w:eastAsia="ru-RU"/>
        </w:rPr>
      </w:pPr>
      <w:r w:rsidRPr="00B86B03">
        <w:rPr>
          <w:rFonts w:ascii="Times New Roman" w:hAnsi="Times New Roman"/>
          <w:sz w:val="28"/>
          <w:szCs w:val="28"/>
          <w:lang w:eastAsia="ru-RU"/>
        </w:rPr>
        <w:t xml:space="preserve">Однозначно оценить качество знаний по географии не представляется возможным, так как количество участников слишком мало. С одной стороны, </w:t>
      </w:r>
      <w:r w:rsidR="00E312DC">
        <w:rPr>
          <w:rFonts w:ascii="Times New Roman" w:hAnsi="Times New Roman"/>
          <w:sz w:val="28"/>
          <w:szCs w:val="28"/>
          <w:lang w:eastAsia="ru-RU"/>
        </w:rPr>
        <w:t xml:space="preserve">в 2018 году </w:t>
      </w:r>
      <w:r w:rsidRPr="00B86B03">
        <w:rPr>
          <w:rFonts w:ascii="Times New Roman" w:hAnsi="Times New Roman"/>
          <w:sz w:val="28"/>
          <w:szCs w:val="28"/>
          <w:lang w:eastAsia="ru-RU"/>
        </w:rPr>
        <w:t xml:space="preserve">по сравнению с 2017 годом появились участники, набравшие балл ниже минимального, с другой стороны, средний тестовый балл и доля </w:t>
      </w:r>
      <w:r w:rsidRPr="00FF2246">
        <w:rPr>
          <w:rFonts w:ascii="Times New Roman" w:hAnsi="Times New Roman"/>
          <w:sz w:val="28"/>
          <w:szCs w:val="28"/>
          <w:lang w:eastAsia="ru-RU"/>
        </w:rPr>
        <w:t>участников, получивших от 81 до 100 баллов</w:t>
      </w:r>
      <w:r w:rsidRPr="00B86B03">
        <w:rPr>
          <w:rFonts w:ascii="Times New Roman" w:hAnsi="Times New Roman"/>
          <w:sz w:val="28"/>
          <w:szCs w:val="28"/>
          <w:lang w:eastAsia="ru-RU"/>
        </w:rPr>
        <w:t>, стали выше. Максимальный балл, набранный участниками ЕГЭ, составил 96 баллов, что выше уровня 2017 года (83 балла).</w:t>
      </w:r>
    </w:p>
    <w:p w:rsidR="00B86B03" w:rsidRPr="00B86B03" w:rsidRDefault="00B86B03" w:rsidP="00B86B03">
      <w:pPr>
        <w:pStyle w:val="a3"/>
        <w:spacing w:before="120" w:after="120" w:line="240" w:lineRule="auto"/>
        <w:ind w:left="0" w:firstLine="567"/>
        <w:jc w:val="both"/>
        <w:rPr>
          <w:rFonts w:ascii="Times New Roman" w:hAnsi="Times New Roman"/>
          <w:sz w:val="28"/>
          <w:szCs w:val="28"/>
          <w:lang w:eastAsia="ru-RU"/>
        </w:rPr>
      </w:pPr>
      <w:r w:rsidRPr="00BB76A7">
        <w:rPr>
          <w:rFonts w:ascii="Times New Roman" w:hAnsi="Times New Roman"/>
          <w:sz w:val="28"/>
          <w:szCs w:val="28"/>
          <w:lang w:eastAsia="ru-RU"/>
        </w:rPr>
        <w:t>Результаты экзамена по географии образовательных организаций и АТЕ не подлежат анализу, так как количество участников в ОО и АТЕ не достаточно для получения статистически достоверных результатов для сравнения</w:t>
      </w:r>
      <w:r w:rsidR="004B7FAA">
        <w:rPr>
          <w:rFonts w:ascii="Times New Roman" w:hAnsi="Times New Roman"/>
          <w:sz w:val="28"/>
          <w:szCs w:val="28"/>
          <w:lang w:eastAsia="ru-RU"/>
        </w:rPr>
        <w:t>.</w:t>
      </w: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002B99" w:rsidRDefault="00FF0419" w:rsidP="00FF0419">
      <w:pPr>
        <w:pStyle w:val="1"/>
        <w:rPr>
          <w:rFonts w:ascii="Times New Roman" w:eastAsia="Times New Roman" w:hAnsi="Times New Roman" w:cs="Times New Roman"/>
          <w:color w:val="auto"/>
        </w:rPr>
      </w:pPr>
      <w:r w:rsidRPr="00002B99">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FF0419" w:rsidRDefault="00002B99" w:rsidP="00002B99">
      <w:pPr>
        <w:pStyle w:val="a3"/>
        <w:spacing w:after="0" w:line="240" w:lineRule="auto"/>
        <w:jc w:val="center"/>
        <w:rPr>
          <w:sz w:val="28"/>
          <w:szCs w:val="28"/>
        </w:rP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географии</w:t>
      </w:r>
      <w:r w:rsidRPr="00575E96">
        <w:rPr>
          <w:rFonts w:ascii="Times New Roman" w:hAnsi="Times New Roman"/>
          <w:b/>
          <w:sz w:val="28"/>
          <w:szCs w:val="28"/>
        </w:rPr>
        <w:t xml:space="preserve"> </w:t>
      </w:r>
    </w:p>
    <w:p w:rsidR="00FF0419" w:rsidRPr="00EA5A00" w:rsidRDefault="00FF0419" w:rsidP="00FF0419">
      <w:pPr>
        <w:pStyle w:val="a3"/>
        <w:spacing w:after="0" w:line="240" w:lineRule="auto"/>
        <w:ind w:left="1985"/>
        <w:jc w:val="right"/>
        <w:rPr>
          <w:rFonts w:ascii="Times New Roman" w:eastAsia="Times New Roman" w:hAnsi="Times New Roman"/>
          <w:i/>
          <w:sz w:val="24"/>
          <w:szCs w:val="24"/>
          <w:lang w:eastAsia="ru-RU"/>
        </w:rPr>
      </w:pPr>
      <w:r w:rsidRPr="00EA5A00">
        <w:rPr>
          <w:rFonts w:ascii="Times New Roman" w:eastAsia="Times New Roman" w:hAnsi="Times New Roman"/>
          <w:i/>
          <w:sz w:val="24"/>
          <w:szCs w:val="24"/>
          <w:lang w:eastAsia="ru-RU"/>
        </w:rPr>
        <w:t>Таблица 11</w:t>
      </w:r>
    </w:p>
    <w:tbl>
      <w:tblPr>
        <w:tblW w:w="5000" w:type="pct"/>
        <w:tblLayout w:type="fixed"/>
        <w:tblLook w:val="0000"/>
      </w:tblPr>
      <w:tblGrid>
        <w:gridCol w:w="960"/>
        <w:gridCol w:w="3543"/>
        <w:gridCol w:w="765"/>
        <w:gridCol w:w="1037"/>
        <w:gridCol w:w="1671"/>
        <w:gridCol w:w="938"/>
        <w:gridCol w:w="940"/>
      </w:tblGrid>
      <w:tr w:rsidR="0035285C" w:rsidRPr="00325994" w:rsidTr="00142B73">
        <w:trPr>
          <w:trHeight w:val="20"/>
          <w:tblHeader/>
        </w:trPr>
        <w:tc>
          <w:tcPr>
            <w:tcW w:w="487" w:type="pct"/>
            <w:vMerge w:val="restart"/>
            <w:tcBorders>
              <w:top w:val="single" w:sz="8" w:space="0" w:color="000000"/>
              <w:left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color w:val="000000"/>
              </w:rPr>
            </w:pPr>
            <w:r w:rsidRPr="00325994">
              <w:rPr>
                <w:bCs/>
                <w:color w:val="000000"/>
              </w:rPr>
              <w:t>Обозначение</w:t>
            </w:r>
          </w:p>
          <w:p w:rsidR="0035285C" w:rsidRPr="00325994" w:rsidRDefault="0035285C" w:rsidP="00325994">
            <w:pPr>
              <w:autoSpaceDE w:val="0"/>
              <w:autoSpaceDN w:val="0"/>
              <w:adjustRightInd w:val="0"/>
              <w:jc w:val="center"/>
              <w:rPr>
                <w:bCs/>
                <w:color w:val="000000"/>
              </w:rPr>
            </w:pPr>
            <w:r w:rsidRPr="00325994">
              <w:rPr>
                <w:bCs/>
                <w:color w:val="000000"/>
              </w:rPr>
              <w:t>задания в работе</w:t>
            </w:r>
          </w:p>
        </w:tc>
        <w:tc>
          <w:tcPr>
            <w:tcW w:w="1798" w:type="pct"/>
            <w:vMerge w:val="restart"/>
            <w:tcBorders>
              <w:top w:val="single" w:sz="8" w:space="0" w:color="000000"/>
              <w:left w:val="single" w:sz="8" w:space="0" w:color="000000"/>
              <w:right w:val="single" w:sz="8" w:space="0" w:color="000000"/>
            </w:tcBorders>
            <w:vAlign w:val="center"/>
          </w:tcPr>
          <w:p w:rsidR="0035285C" w:rsidRPr="00325994" w:rsidRDefault="0035285C" w:rsidP="00325994">
            <w:pPr>
              <w:autoSpaceDE w:val="0"/>
              <w:autoSpaceDN w:val="0"/>
              <w:adjustRightInd w:val="0"/>
              <w:jc w:val="center"/>
              <w:rPr>
                <w:color w:val="000000"/>
              </w:rPr>
            </w:pPr>
            <w:r w:rsidRPr="00325994">
              <w:rPr>
                <w:bCs/>
                <w:color w:val="000000"/>
              </w:rPr>
              <w:t>Проверяемые элементы содержания/ умения</w:t>
            </w:r>
          </w:p>
        </w:tc>
        <w:tc>
          <w:tcPr>
            <w:tcW w:w="388" w:type="pct"/>
            <w:vMerge w:val="restart"/>
            <w:tcBorders>
              <w:top w:val="single" w:sz="8" w:space="0" w:color="000000"/>
              <w:left w:val="single" w:sz="8" w:space="0" w:color="000000"/>
              <w:right w:val="single" w:sz="8" w:space="0" w:color="000000"/>
            </w:tcBorders>
            <w:vAlign w:val="center"/>
          </w:tcPr>
          <w:p w:rsidR="0035285C" w:rsidRPr="00325994" w:rsidRDefault="0035285C" w:rsidP="00325994">
            <w:pPr>
              <w:autoSpaceDE w:val="0"/>
              <w:autoSpaceDN w:val="0"/>
              <w:adjustRightInd w:val="0"/>
              <w:jc w:val="center"/>
              <w:rPr>
                <w:color w:val="000000"/>
              </w:rPr>
            </w:pPr>
            <w:r w:rsidRPr="00325994">
              <w:rPr>
                <w:bCs/>
                <w:color w:val="000000"/>
              </w:rPr>
              <w:t>Уровень сложности задания</w:t>
            </w:r>
          </w:p>
        </w:tc>
        <w:tc>
          <w:tcPr>
            <w:tcW w:w="2327" w:type="pct"/>
            <w:gridSpan w:val="4"/>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t xml:space="preserve">Процент </w:t>
            </w:r>
            <w:r w:rsidRPr="00325994">
              <w:rPr>
                <w:color w:val="000000"/>
              </w:rPr>
              <w:t>выполнения по региону</w:t>
            </w:r>
          </w:p>
        </w:tc>
      </w:tr>
      <w:tr w:rsidR="0035285C" w:rsidRPr="00325994" w:rsidTr="00142B73">
        <w:trPr>
          <w:trHeight w:val="20"/>
          <w:tblHeader/>
        </w:trPr>
        <w:tc>
          <w:tcPr>
            <w:tcW w:w="487" w:type="pct"/>
            <w:vMerge/>
            <w:tcBorders>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color w:val="000000"/>
              </w:rPr>
            </w:pPr>
          </w:p>
        </w:tc>
        <w:tc>
          <w:tcPr>
            <w:tcW w:w="1798" w:type="pct"/>
            <w:vMerge/>
            <w:tcBorders>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color w:val="000000"/>
              </w:rPr>
            </w:pPr>
          </w:p>
        </w:tc>
        <w:tc>
          <w:tcPr>
            <w:tcW w:w="388" w:type="pct"/>
            <w:vMerge/>
            <w:tcBorders>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color w:val="000000"/>
              </w:rPr>
            </w:pP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t>средний</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rPr>
            </w:pPr>
            <w:r w:rsidRPr="00325994">
              <w:rPr>
                <w:bCs/>
              </w:rPr>
              <w:t>в группе не преодолевших минимальный балл</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rPr>
            </w:pPr>
            <w:r w:rsidRPr="00325994">
              <w:rPr>
                <w:bCs/>
              </w:rPr>
              <w:t>в группе 61-80 т.б.</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jc w:val="center"/>
              <w:rPr>
                <w:bCs/>
              </w:rPr>
            </w:pPr>
            <w:r w:rsidRPr="00325994">
              <w:rPr>
                <w:bCs/>
              </w:rPr>
              <w:t>в группе 81-100 т.б.</w:t>
            </w:r>
          </w:p>
        </w:tc>
      </w:tr>
      <w:tr w:rsidR="0035285C" w:rsidRPr="00325994" w:rsidTr="00142B73">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b/>
                <w:color w:val="000000"/>
              </w:rPr>
            </w:pPr>
            <w:r w:rsidRPr="00325994">
              <w:rPr>
                <w:b/>
                <w:color w:val="000000"/>
              </w:rPr>
              <w:t>Часть 1</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tcPr>
          <w:p w:rsidR="0035285C" w:rsidRPr="00325994" w:rsidRDefault="0035285C" w:rsidP="00325994">
            <w:pPr>
              <w:autoSpaceDE w:val="0"/>
              <w:autoSpaceDN w:val="0"/>
              <w:adjustRightInd w:val="0"/>
              <w:ind w:left="18" w:right="-102" w:hanging="42"/>
              <w:jc w:val="center"/>
            </w:pPr>
            <w:r w:rsidRPr="00325994">
              <w:t>1</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Географические модели. Географическая карта, план местности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89,1%</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Атмосфера. Гидросфера.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81,3%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85,2%</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3</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Природные ресурсы. Рациональное и нерациональное природопользование.</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43,8%</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51,9%</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tcPr>
          <w:p w:rsidR="0035285C" w:rsidRPr="00325994" w:rsidRDefault="0035285C" w:rsidP="00325994">
            <w:pPr>
              <w:autoSpaceDE w:val="0"/>
              <w:autoSpaceDN w:val="0"/>
              <w:adjustRightInd w:val="0"/>
              <w:ind w:left="18" w:right="-102" w:hanging="42"/>
              <w:jc w:val="center"/>
            </w:pPr>
            <w:r w:rsidRPr="00325994">
              <w:t>4</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 xml:space="preserve">Литосфера. Гидросфера. Атмосфера. Географическая оболочка Земли. Широтная зональность и высотная поясность  </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32,8%</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33,3%</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5</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Особенности природы материков и океанов.  Особенности распространения крупных форм рельефа материков и России. Типы климата, факторы их формирования, климатические пояса России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60,9%</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70,4%</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6</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Земля как планета. Форма, размеры, движение Земли.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65,6%</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74,1%</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7</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Литосфера. Рельеф земной поверхности. Мировой океан и его части. Воды суши. Особенности природы материков и океанов</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71,9%</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85,2%</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8</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Географические особенности воспроизводства населения мира. Половозрастной состав. Уровень</w:t>
            </w:r>
          </w:p>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lang w:eastAsia="ru-RU"/>
              </w:rPr>
              <w:t>и качество жизни населения</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73,4%</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92,6%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9</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 xml:space="preserve">Географические особенности размещения населения. Неравномерность размещения населения земного шара. </w:t>
            </w:r>
            <w:r w:rsidRPr="00325994">
              <w:lastRenderedPageBreak/>
              <w:t>Размещение населения России. Основная полоса расселения</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lastRenderedPageBreak/>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60,9%</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74,1%</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lastRenderedPageBreak/>
              <w:t>10</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Структура занятости населения. Отраслевая структура хозяйства.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75,0%</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81,5%</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11</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Особенности природно-ресурсного потенциала, населения, хозяйства, культуры крупных стран мира.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56,3%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74,1%</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12</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Городское и сельское население. Города.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62,5%</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92,6%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13</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География отраслей промышленности России. География сельского хозяйства. География важнейших видов транспорта.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67,2%</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88,9%</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14</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Природно-хозяйственное районирование России. Регионы России.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46,9%</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55,6%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15</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Определение географических объектов и явлений по их существенным признакам.</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70,3%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77,8%</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16</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Мировое хозяйство. Хозяйство России. Регионы России.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71,9%</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92,6%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17</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Погода и климат. Распределение тепла и влаги на Земле</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89,1%</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96,3%</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18</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Административно-территориальное устройство России. Столицы и крупные города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48,4%</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55,6%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19</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Ведущие страны – экспортеры основных видов промышленной продукции. Ведущие страны-</w:t>
            </w:r>
          </w:p>
          <w:p w:rsidR="0035285C" w:rsidRPr="00325994" w:rsidRDefault="0035285C" w:rsidP="00325994">
            <w:pPr>
              <w:autoSpaceDE w:val="0"/>
              <w:autoSpaceDN w:val="0"/>
              <w:adjustRightInd w:val="0"/>
            </w:pPr>
            <w:r w:rsidRPr="00325994">
              <w:t>экспортеры основных видов сельскохозяйственной продукции. Основные международные магистрали и транспортные узлы</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53,1%</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77,8%</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20</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Часовые зоны</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84,4%</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96,3%</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21</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 xml:space="preserve">Направление и типы миграции населения России. Городское и сельское население. Регионы </w:t>
            </w:r>
            <w:r w:rsidRPr="00325994">
              <w:rPr>
                <w:rFonts w:ascii="Times New Roman" w:hAnsi="Times New Roman" w:cs="Times New Roman"/>
              </w:rPr>
              <w:lastRenderedPageBreak/>
              <w:t>России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lastRenderedPageBreak/>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81,3%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88,9%</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lastRenderedPageBreak/>
              <w:t>22</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Природные ресурсы.</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81,3%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92,6%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23</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Этапы геологической истории земной коры. Геологическая хронология.</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65,6%</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88,9%</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24</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Особенности природно-ресурсного потенциала, населения, хозяйства, культуры крупных стран мира.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56,3%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63,0%</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25</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Природно-хозяйственное районирование России. Регионы России.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73,4%</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85,2%</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26</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Географические модели. Географическая карта, план местности.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Б</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70,3%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70,4%</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27</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Географические модели. Географическая карта, план местности.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64,1%</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88,9%</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b/>
                <w:color w:val="000000"/>
              </w:rPr>
            </w:pPr>
            <w:r w:rsidRPr="00325994">
              <w:rPr>
                <w:b/>
                <w:color w:val="000000"/>
              </w:rPr>
              <w:t>Часть 2</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28</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Географические модели. Географическая карта, план местности.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56,3%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77,8%</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29</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 xml:space="preserve">Литосфера. Гидросфера. Атмосфера. Биосфера. Природа России. </w:t>
            </w:r>
          </w:p>
          <w:p w:rsidR="0035285C" w:rsidRPr="00325994" w:rsidRDefault="0035285C" w:rsidP="00325994">
            <w:pPr>
              <w:autoSpaceDE w:val="0"/>
              <w:autoSpaceDN w:val="0"/>
              <w:adjustRightInd w:val="0"/>
            </w:pPr>
            <w:r w:rsidRPr="00325994">
              <w:t>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25,0%</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33,3%</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30</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 xml:space="preserve">Форма, размеры, движение Земли. Литосфера. Гидросфера. Атмосфера. Биосфера. Природа России. Динамика численности </w:t>
            </w:r>
            <w:r w:rsidRPr="00325994">
              <w:lastRenderedPageBreak/>
              <w:t>населения Земли. Половозрастной состав населения.</w:t>
            </w:r>
          </w:p>
          <w:p w:rsidR="0035285C" w:rsidRPr="00325994" w:rsidRDefault="0035285C" w:rsidP="00325994">
            <w:pPr>
              <w:pStyle w:val="Default"/>
              <w:rPr>
                <w:rFonts w:ascii="Times New Roman" w:hAnsi="Times New Roman" w:cs="Times New Roman"/>
              </w:rPr>
            </w:pPr>
            <w:r w:rsidRPr="00325994">
              <w:rPr>
                <w:rFonts w:ascii="Times New Roman" w:hAnsi="Times New Roman" w:cs="Times New Roman"/>
              </w:rPr>
              <w:t xml:space="preserve">Факторы размещения производства. География отраслей промышленности, важнейших видов транспорта, сельского хозяйства. </w:t>
            </w:r>
          </w:p>
          <w:p w:rsidR="0035285C" w:rsidRPr="00325994" w:rsidRDefault="0035285C" w:rsidP="00325994">
            <w:pPr>
              <w:pStyle w:val="Default"/>
              <w:ind w:left="-72" w:firstLine="72"/>
              <w:rPr>
                <w:rFonts w:ascii="Times New Roman" w:hAnsi="Times New Roman" w:cs="Times New Roman"/>
              </w:rPr>
            </w:pPr>
            <w:r w:rsidRPr="00325994">
              <w:rPr>
                <w:rFonts w:ascii="Times New Roman" w:hAnsi="Times New Roman" w:cs="Times New Roman"/>
              </w:rPr>
              <w:t>Рациональное и нерациональное природопользование. Особенности воздействия на окружающую среду различных сфер и отраслей хозяйства</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lastRenderedPageBreak/>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28,1%</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44,4%</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66,7%</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lastRenderedPageBreak/>
              <w:t>31</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География основных отраслей производственной и непроизводственной сфер.</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62,5%</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92,6%</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32</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Земля как планета; современный облик планеты Земля. Форма, размеры</w:t>
            </w:r>
            <w:r w:rsidRPr="00325994">
              <w:rPr>
                <w:b/>
                <w:bCs/>
              </w:rPr>
              <w:t xml:space="preserve">, </w:t>
            </w:r>
            <w:r w:rsidRPr="00325994">
              <w:t>движение Земли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32,8%</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44,4%</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33</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 xml:space="preserve">Численность, естественное движение населения России. </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П</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54,7%</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81,5%</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100,0%</w:t>
            </w:r>
          </w:p>
        </w:tc>
      </w:tr>
      <w:tr w:rsidR="0035285C" w:rsidRPr="00325994" w:rsidTr="00142B73">
        <w:trPr>
          <w:trHeight w:val="20"/>
        </w:trPr>
        <w:tc>
          <w:tcPr>
            <w:tcW w:w="48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left="18" w:right="-102" w:hanging="42"/>
              <w:jc w:val="center"/>
              <w:rPr>
                <w:color w:val="000000"/>
              </w:rPr>
            </w:pPr>
            <w:r w:rsidRPr="00325994">
              <w:rPr>
                <w:color w:val="000000"/>
              </w:rPr>
              <w:t>34</w:t>
            </w:r>
          </w:p>
        </w:tc>
        <w:tc>
          <w:tcPr>
            <w:tcW w:w="179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pPr>
            <w:r w:rsidRPr="00325994">
              <w:t>Направление и типы миграции</w:t>
            </w:r>
          </w:p>
        </w:tc>
        <w:tc>
          <w:tcPr>
            <w:tcW w:w="38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autoSpaceDE w:val="0"/>
              <w:autoSpaceDN w:val="0"/>
              <w:adjustRightInd w:val="0"/>
              <w:ind w:firstLine="67"/>
              <w:jc w:val="center"/>
              <w:rPr>
                <w:color w:val="000000"/>
              </w:rPr>
            </w:pPr>
            <w:r w:rsidRPr="00325994">
              <w:rPr>
                <w:color w:val="000000"/>
              </w:rPr>
              <w:t>В</w:t>
            </w:r>
          </w:p>
        </w:tc>
        <w:tc>
          <w:tcPr>
            <w:tcW w:w="52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56,3%</w:t>
            </w:r>
          </w:p>
        </w:tc>
        <w:tc>
          <w:tcPr>
            <w:tcW w:w="848"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0%</w:t>
            </w:r>
          </w:p>
        </w:tc>
        <w:tc>
          <w:tcPr>
            <w:tcW w:w="476"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77,8%</w:t>
            </w:r>
          </w:p>
        </w:tc>
        <w:tc>
          <w:tcPr>
            <w:tcW w:w="477" w:type="pct"/>
            <w:tcBorders>
              <w:top w:val="single" w:sz="8" w:space="0" w:color="000000"/>
              <w:left w:val="single" w:sz="8" w:space="0" w:color="000000"/>
              <w:bottom w:val="single" w:sz="8" w:space="0" w:color="000000"/>
              <w:right w:val="single" w:sz="8" w:space="0" w:color="000000"/>
            </w:tcBorders>
            <w:vAlign w:val="center"/>
          </w:tcPr>
          <w:p w:rsidR="0035285C" w:rsidRPr="00325994" w:rsidRDefault="0035285C" w:rsidP="00325994">
            <w:pPr>
              <w:jc w:val="center"/>
              <w:rPr>
                <w:color w:val="000000"/>
              </w:rPr>
            </w:pPr>
            <w:r w:rsidRPr="00325994">
              <w:rPr>
                <w:color w:val="000000"/>
              </w:rPr>
              <w:t>83,3%</w:t>
            </w:r>
          </w:p>
        </w:tc>
      </w:tr>
    </w:tbl>
    <w:p w:rsidR="00D56D1F" w:rsidRPr="00D56D1F" w:rsidRDefault="00D56D1F" w:rsidP="00EA5A00">
      <w:pPr>
        <w:spacing w:before="240"/>
        <w:ind w:firstLine="567"/>
        <w:jc w:val="both"/>
        <w:rPr>
          <w:rFonts w:eastAsia="Calibri"/>
          <w:sz w:val="28"/>
          <w:szCs w:val="28"/>
        </w:rPr>
      </w:pPr>
      <w:r w:rsidRPr="00D56D1F">
        <w:rPr>
          <w:rFonts w:eastAsia="Calibri"/>
          <w:sz w:val="28"/>
          <w:szCs w:val="28"/>
        </w:rPr>
        <w:t xml:space="preserve">Итоги ЕГЭ по географии показывают, что </w:t>
      </w:r>
      <w:r w:rsidR="00E6336B">
        <w:rPr>
          <w:rFonts w:eastAsia="Calibri"/>
          <w:sz w:val="28"/>
          <w:szCs w:val="28"/>
        </w:rPr>
        <w:t>выпускники</w:t>
      </w:r>
      <w:r w:rsidRPr="00D56D1F">
        <w:rPr>
          <w:rFonts w:eastAsia="Calibri"/>
          <w:sz w:val="28"/>
          <w:szCs w:val="28"/>
        </w:rPr>
        <w:t xml:space="preserve"> лучше справились с заданиями, требующими простого воспроизв</w:t>
      </w:r>
      <w:r w:rsidR="00EA5A00">
        <w:rPr>
          <w:rFonts w:eastAsia="Calibri"/>
          <w:sz w:val="28"/>
          <w:szCs w:val="28"/>
        </w:rPr>
        <w:t>едения</w:t>
      </w:r>
      <w:r w:rsidRPr="00D56D1F">
        <w:rPr>
          <w:rFonts w:eastAsia="Calibri"/>
          <w:sz w:val="28"/>
          <w:szCs w:val="28"/>
        </w:rPr>
        <w:t xml:space="preserve"> материала, сложности вызвали задания, где требовалось применить полученные знания и умения для простейшего географического анализа. </w:t>
      </w:r>
      <w:r w:rsidRPr="00D56D1F">
        <w:rPr>
          <w:rFonts w:eastAsia="Calibri"/>
          <w:sz w:val="28"/>
          <w:szCs w:val="28"/>
        </w:rPr>
        <w:footnoteReference w:id="1"/>
      </w:r>
    </w:p>
    <w:p w:rsidR="00D56D1F" w:rsidRPr="00D56D1F" w:rsidRDefault="00D56D1F" w:rsidP="00D56D1F">
      <w:pPr>
        <w:ind w:firstLine="567"/>
        <w:jc w:val="both"/>
        <w:rPr>
          <w:rFonts w:eastAsia="Calibri"/>
          <w:sz w:val="28"/>
          <w:szCs w:val="28"/>
        </w:rPr>
      </w:pPr>
      <w:r w:rsidRPr="00D56D1F">
        <w:rPr>
          <w:rFonts w:eastAsia="Calibri"/>
          <w:sz w:val="28"/>
          <w:szCs w:val="28"/>
        </w:rPr>
        <w:t>I По среднему проценту выполнения заданий в регионе.</w:t>
      </w:r>
    </w:p>
    <w:p w:rsidR="00D56D1F" w:rsidRPr="00D56D1F" w:rsidRDefault="00D56D1F" w:rsidP="00D56D1F">
      <w:pPr>
        <w:ind w:firstLine="567"/>
        <w:jc w:val="both"/>
        <w:rPr>
          <w:rFonts w:eastAsia="Calibri"/>
          <w:sz w:val="28"/>
          <w:szCs w:val="28"/>
        </w:rPr>
      </w:pPr>
      <w:r w:rsidRPr="00D56D1F">
        <w:rPr>
          <w:rFonts w:eastAsia="Calibri"/>
          <w:sz w:val="28"/>
          <w:szCs w:val="28"/>
        </w:rPr>
        <w:t>По элементам содержания самый высокий про</w:t>
      </w:r>
      <w:r w:rsidR="00F53F34">
        <w:rPr>
          <w:rFonts w:eastAsia="Calibri"/>
          <w:sz w:val="28"/>
          <w:szCs w:val="28"/>
        </w:rPr>
        <w:t xml:space="preserve">цент выполнения </w:t>
      </w:r>
      <w:r w:rsidRPr="00D56D1F">
        <w:rPr>
          <w:rFonts w:eastAsia="Calibri"/>
          <w:sz w:val="28"/>
          <w:szCs w:val="28"/>
        </w:rPr>
        <w:t>показали уча</w:t>
      </w:r>
      <w:r w:rsidR="00F53F34">
        <w:rPr>
          <w:rFonts w:eastAsia="Calibri"/>
          <w:sz w:val="28"/>
          <w:szCs w:val="28"/>
        </w:rPr>
        <w:t>стники экзамена</w:t>
      </w:r>
      <w:r w:rsidRPr="00D56D1F">
        <w:rPr>
          <w:rFonts w:eastAsia="Calibri"/>
          <w:sz w:val="28"/>
          <w:szCs w:val="28"/>
        </w:rPr>
        <w:t xml:space="preserve"> по темам: «Географические модели. Географическая карта, план местности» - это задание 1 базового уровня, где требовалось по координатам, используя карту - приложение определить в какой стране расположена точка с указанными географическими координатами (</w:t>
      </w:r>
      <w:r w:rsidR="00F53F34">
        <w:rPr>
          <w:rFonts w:eastAsia="Calibri"/>
          <w:sz w:val="28"/>
          <w:szCs w:val="28"/>
        </w:rPr>
        <w:t>89,1</w:t>
      </w:r>
      <w:r w:rsidRPr="00D56D1F">
        <w:rPr>
          <w:rFonts w:eastAsia="Calibri"/>
          <w:sz w:val="28"/>
          <w:szCs w:val="28"/>
        </w:rPr>
        <w:t xml:space="preserve">%, что </w:t>
      </w:r>
      <w:r w:rsidR="00F53F34">
        <w:rPr>
          <w:rFonts w:eastAsia="Calibri"/>
          <w:sz w:val="28"/>
          <w:szCs w:val="28"/>
        </w:rPr>
        <w:t>ниже</w:t>
      </w:r>
      <w:r w:rsidR="00E6336B">
        <w:rPr>
          <w:rFonts w:eastAsia="Calibri"/>
          <w:sz w:val="28"/>
          <w:szCs w:val="28"/>
        </w:rPr>
        <w:t xml:space="preserve"> результата </w:t>
      </w:r>
      <w:r w:rsidRPr="00D56D1F">
        <w:rPr>
          <w:rFonts w:eastAsia="Calibri"/>
          <w:sz w:val="28"/>
          <w:szCs w:val="28"/>
        </w:rPr>
        <w:t>2017г. -</w:t>
      </w:r>
      <w:r w:rsidR="00F53F34">
        <w:rPr>
          <w:rFonts w:eastAsia="Calibri"/>
          <w:sz w:val="28"/>
          <w:szCs w:val="28"/>
        </w:rPr>
        <w:t xml:space="preserve"> </w:t>
      </w:r>
      <w:r w:rsidRPr="00D56D1F">
        <w:rPr>
          <w:rFonts w:eastAsia="Calibri"/>
          <w:sz w:val="28"/>
          <w:szCs w:val="28"/>
        </w:rPr>
        <w:t>93,0%); «Погода и климат. Распределение тепла и влаги на Земле» - задание 17 базового уровня, где требовалось с помощью карты сравнить значения средних многолетних минимумов температур июля в разных точках России и расположить их в порядке повышения значений (</w:t>
      </w:r>
      <w:r w:rsidR="00E6336B">
        <w:rPr>
          <w:rFonts w:eastAsia="Calibri"/>
          <w:sz w:val="28"/>
          <w:szCs w:val="28"/>
        </w:rPr>
        <w:t>89,1</w:t>
      </w:r>
      <w:r w:rsidRPr="00D56D1F">
        <w:rPr>
          <w:rFonts w:eastAsia="Calibri"/>
          <w:sz w:val="28"/>
          <w:szCs w:val="28"/>
        </w:rPr>
        <w:t xml:space="preserve">%, в 2017г.- 88,4%). Проверяемые элементы содержания: Атмосфера. </w:t>
      </w:r>
      <w:r w:rsidRPr="00D56D1F">
        <w:rPr>
          <w:rFonts w:eastAsia="Calibri"/>
          <w:sz w:val="28"/>
          <w:szCs w:val="28"/>
        </w:rPr>
        <w:lastRenderedPageBreak/>
        <w:t xml:space="preserve">Состав, строение, циркуляция. Распределение тепла и влаги на Земле. Погода и климат. Такие высокие показатели отражают умение чтения карт различного содержания и сравнивать по разным источникам информации географические тенденции развития природных, социально - экономических и </w:t>
      </w:r>
      <w:proofErr w:type="spellStart"/>
      <w:r w:rsidRPr="00D56D1F">
        <w:rPr>
          <w:rFonts w:eastAsia="Calibri"/>
          <w:sz w:val="28"/>
          <w:szCs w:val="28"/>
        </w:rPr>
        <w:t>геоэкологических</w:t>
      </w:r>
      <w:proofErr w:type="spellEnd"/>
      <w:r w:rsidRPr="00D56D1F">
        <w:rPr>
          <w:rFonts w:eastAsia="Calibri"/>
          <w:sz w:val="28"/>
          <w:szCs w:val="28"/>
        </w:rPr>
        <w:t xml:space="preserve"> объектов, процессов и явлений, определения различий во времени, чтения карт различного содержания.</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Самый низкий процент выполнения, как и в </w:t>
      </w:r>
      <w:r w:rsidR="00E6336B">
        <w:rPr>
          <w:rFonts w:eastAsia="Calibri"/>
          <w:sz w:val="28"/>
          <w:szCs w:val="28"/>
        </w:rPr>
        <w:t>2017 году</w:t>
      </w:r>
      <w:r w:rsidRPr="00D56D1F">
        <w:rPr>
          <w:rFonts w:eastAsia="Calibri"/>
          <w:sz w:val="28"/>
          <w:szCs w:val="28"/>
        </w:rPr>
        <w:t xml:space="preserve"> по элементам содержания показали </w:t>
      </w:r>
      <w:r w:rsidR="00E6336B">
        <w:rPr>
          <w:rFonts w:eastAsia="Calibri"/>
          <w:sz w:val="28"/>
          <w:szCs w:val="28"/>
        </w:rPr>
        <w:t>экзаменуемые</w:t>
      </w:r>
      <w:r w:rsidRPr="00D56D1F">
        <w:rPr>
          <w:rFonts w:eastAsia="Calibri"/>
          <w:sz w:val="28"/>
          <w:szCs w:val="28"/>
        </w:rPr>
        <w:t xml:space="preserve"> по теме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w:t>
      </w:r>
      <w:r w:rsidR="00E6336B">
        <w:rPr>
          <w:rFonts w:eastAsia="Calibri"/>
          <w:sz w:val="28"/>
          <w:szCs w:val="28"/>
        </w:rPr>
        <w:t>25</w:t>
      </w:r>
      <w:r w:rsidRPr="00D56D1F">
        <w:rPr>
          <w:rFonts w:eastAsia="Calibri"/>
          <w:sz w:val="28"/>
          <w:szCs w:val="28"/>
        </w:rPr>
        <w:t xml:space="preserve">%, но выше чем в 2017г.-7%) . Это задания 29 и 30. В предложенном для анализа </w:t>
      </w:r>
      <w:proofErr w:type="spellStart"/>
      <w:r w:rsidRPr="00D56D1F">
        <w:rPr>
          <w:rFonts w:eastAsia="Calibri"/>
          <w:sz w:val="28"/>
          <w:szCs w:val="28"/>
        </w:rPr>
        <w:t>КИМе</w:t>
      </w:r>
      <w:proofErr w:type="spellEnd"/>
      <w:r w:rsidRPr="00D56D1F">
        <w:rPr>
          <w:rFonts w:eastAsia="Calibri"/>
          <w:sz w:val="28"/>
          <w:szCs w:val="28"/>
        </w:rPr>
        <w:t xml:space="preserve"> задание 29 высокого уровня сложности было связано с определением особенностей хозяйства Ростовской области (кроме наличия потребителей металла), которые делают экономически целесообразным размещение в области </w:t>
      </w:r>
      <w:r w:rsidR="00E6336B">
        <w:rPr>
          <w:rFonts w:eastAsia="Calibri"/>
          <w:sz w:val="28"/>
          <w:szCs w:val="28"/>
        </w:rPr>
        <w:t>э</w:t>
      </w:r>
      <w:r w:rsidRPr="00D56D1F">
        <w:rPr>
          <w:rFonts w:eastAsia="Calibri"/>
          <w:sz w:val="28"/>
          <w:szCs w:val="28"/>
        </w:rPr>
        <w:t>лектрометаллургических предприятий. Выпускники не показали умения устанавливать взаимосвяз</w:t>
      </w:r>
      <w:r w:rsidR="00E6336B">
        <w:rPr>
          <w:rFonts w:eastAsia="Calibri"/>
          <w:sz w:val="28"/>
          <w:szCs w:val="28"/>
        </w:rPr>
        <w:t>и</w:t>
      </w:r>
      <w:r w:rsidRPr="00D56D1F">
        <w:rPr>
          <w:rFonts w:eastAsia="Calibri"/>
          <w:sz w:val="28"/>
          <w:szCs w:val="28"/>
        </w:rPr>
        <w:t xml:space="preserve"> между </w:t>
      </w:r>
      <w:r w:rsidR="00E6336B">
        <w:rPr>
          <w:rFonts w:eastAsia="Calibri"/>
          <w:sz w:val="28"/>
          <w:szCs w:val="28"/>
        </w:rPr>
        <w:t xml:space="preserve">различными явлениями. </w:t>
      </w:r>
      <w:r w:rsidRPr="00D56D1F">
        <w:rPr>
          <w:rFonts w:eastAsia="Calibri"/>
          <w:sz w:val="28"/>
          <w:szCs w:val="28"/>
        </w:rPr>
        <w:t>В частности, немногие смогли указать среди особенностей хозяйства наличие отраслей, с деятельностью которых связано образование большого количества металлолома и хорошо развитую электроэнергетику  наличие крупной АЭС).</w:t>
      </w:r>
    </w:p>
    <w:p w:rsidR="00D56D1F" w:rsidRPr="00D56D1F" w:rsidRDefault="00D56D1F" w:rsidP="00D56D1F">
      <w:pPr>
        <w:ind w:firstLine="567"/>
        <w:jc w:val="both"/>
        <w:rPr>
          <w:rFonts w:eastAsia="Calibri"/>
          <w:sz w:val="28"/>
          <w:szCs w:val="28"/>
        </w:rPr>
      </w:pPr>
      <w:r w:rsidRPr="00D56D1F">
        <w:rPr>
          <w:rFonts w:eastAsia="Calibri"/>
          <w:sz w:val="28"/>
          <w:szCs w:val="28"/>
        </w:rPr>
        <w:t>По заданию 30 высокого уровня сложности также низкий процент выполнения (</w:t>
      </w:r>
      <w:r w:rsidR="00E6336B">
        <w:rPr>
          <w:rFonts w:eastAsia="Calibri"/>
          <w:sz w:val="28"/>
          <w:szCs w:val="28"/>
        </w:rPr>
        <w:t>28,1</w:t>
      </w:r>
      <w:r w:rsidRPr="00D56D1F">
        <w:rPr>
          <w:rFonts w:eastAsia="Calibri"/>
          <w:sz w:val="28"/>
          <w:szCs w:val="28"/>
        </w:rPr>
        <w:t xml:space="preserve">%, что совпало с результатами 2017г.). В предложенном варианте </w:t>
      </w:r>
      <w:proofErr w:type="spellStart"/>
      <w:r w:rsidRPr="00D56D1F">
        <w:rPr>
          <w:rFonts w:eastAsia="Calibri"/>
          <w:sz w:val="28"/>
          <w:szCs w:val="28"/>
        </w:rPr>
        <w:t>КИМов</w:t>
      </w:r>
      <w:proofErr w:type="spellEnd"/>
      <w:r w:rsidRPr="00D56D1F">
        <w:rPr>
          <w:rFonts w:eastAsia="Calibri"/>
          <w:sz w:val="28"/>
          <w:szCs w:val="28"/>
        </w:rPr>
        <w:t xml:space="preserve"> требовалось определить по карте мира наибольшее количество суммарной солнечной радиации на 1 см² земной поверхности и привести доводы, объясняющие разницу. Уча</w:t>
      </w:r>
      <w:r w:rsidR="00E6336B">
        <w:rPr>
          <w:rFonts w:eastAsia="Calibri"/>
          <w:sz w:val="28"/>
          <w:szCs w:val="28"/>
        </w:rPr>
        <w:t>стники ЕГЭ</w:t>
      </w:r>
      <w:r w:rsidRPr="00D56D1F">
        <w:rPr>
          <w:rFonts w:eastAsia="Calibri"/>
          <w:sz w:val="28"/>
          <w:szCs w:val="28"/>
        </w:rPr>
        <w:t xml:space="preserve"> должны были: сравнить угол падения солнечных лучей, продолжительность светового дня и прозрачность воздуха. Проверяемые элементы содержания: Географическая оболочка Земли. Широтная зональность и высотная поясность, цикличность и ритмичность процессов. Природные и природно-антропогенные комплексы Участники должны были использовать приобретённые знания и умения в практической деятельности и повседневной жизни для: выявление и описания разнообразных явлений (текущих событий и ситуаций) в окружающей среде на основе их географической и </w:t>
      </w:r>
      <w:proofErr w:type="spellStart"/>
      <w:r w:rsidRPr="00D56D1F">
        <w:rPr>
          <w:rFonts w:eastAsia="Calibri"/>
          <w:sz w:val="28"/>
          <w:szCs w:val="28"/>
        </w:rPr>
        <w:t>геоэкологической</w:t>
      </w:r>
      <w:proofErr w:type="spellEnd"/>
      <w:r w:rsidRPr="00D56D1F">
        <w:rPr>
          <w:rFonts w:eastAsia="Calibri"/>
          <w:sz w:val="28"/>
          <w:szCs w:val="28"/>
        </w:rPr>
        <w:t xml:space="preserve"> экспертизы; анализа и оценки разных территорий с точки зрения взаимосвязи природных, социально-экономических, техногенных объектов и</w:t>
      </w:r>
      <w:r w:rsidR="00E6336B">
        <w:rPr>
          <w:rFonts w:eastAsia="Calibri"/>
          <w:sz w:val="28"/>
          <w:szCs w:val="28"/>
        </w:rPr>
        <w:t xml:space="preserve"> </w:t>
      </w:r>
      <w:r w:rsidRPr="00D56D1F">
        <w:rPr>
          <w:rFonts w:eastAsia="Calibri"/>
          <w:sz w:val="28"/>
          <w:szCs w:val="28"/>
        </w:rPr>
        <w:t xml:space="preserve">процессов, исходя из их </w:t>
      </w:r>
      <w:proofErr w:type="spellStart"/>
      <w:r w:rsidRPr="00D56D1F">
        <w:rPr>
          <w:rFonts w:eastAsia="Calibri"/>
          <w:sz w:val="28"/>
          <w:szCs w:val="28"/>
        </w:rPr>
        <w:t>пространственно-временнoго</w:t>
      </w:r>
      <w:proofErr w:type="spellEnd"/>
      <w:r w:rsidRPr="00D56D1F">
        <w:rPr>
          <w:rFonts w:eastAsia="Calibri"/>
          <w:sz w:val="28"/>
          <w:szCs w:val="28"/>
        </w:rPr>
        <w:t xml:space="preserve"> развития.</w:t>
      </w:r>
    </w:p>
    <w:p w:rsidR="00D56D1F" w:rsidRPr="00D56D1F" w:rsidRDefault="00D56D1F" w:rsidP="00D56D1F">
      <w:pPr>
        <w:ind w:firstLine="567"/>
        <w:jc w:val="both"/>
        <w:rPr>
          <w:rFonts w:eastAsia="Calibri"/>
          <w:sz w:val="28"/>
          <w:szCs w:val="28"/>
        </w:rPr>
      </w:pPr>
      <w:r w:rsidRPr="00D56D1F">
        <w:rPr>
          <w:rFonts w:eastAsia="Calibri"/>
          <w:sz w:val="28"/>
          <w:szCs w:val="28"/>
        </w:rPr>
        <w:t>Недостаточно хорошо сформированы умения объяснять существенные признаки географических объектов и явлений</w:t>
      </w:r>
      <w:r w:rsidR="00843F73">
        <w:rPr>
          <w:rFonts w:eastAsia="Calibri"/>
          <w:sz w:val="28"/>
          <w:szCs w:val="28"/>
        </w:rPr>
        <w:t>.</w:t>
      </w:r>
      <w:r w:rsidRPr="00D56D1F">
        <w:rPr>
          <w:rFonts w:eastAsia="Calibri"/>
          <w:sz w:val="28"/>
          <w:szCs w:val="28"/>
        </w:rPr>
        <w:t xml:space="preserve"> </w:t>
      </w:r>
      <w:r w:rsidR="00843F73">
        <w:rPr>
          <w:rFonts w:eastAsia="Calibri"/>
          <w:sz w:val="28"/>
          <w:szCs w:val="28"/>
        </w:rPr>
        <w:t>В</w:t>
      </w:r>
      <w:r w:rsidRPr="00D56D1F">
        <w:rPr>
          <w:rFonts w:eastAsia="Calibri"/>
          <w:sz w:val="28"/>
          <w:szCs w:val="28"/>
        </w:rPr>
        <w:t>ыпускники показали низкий уровень умения использовать приобретенные знания и умения в практической деятельности и повседневной жизни для определения различий и объяснения разнообразных явлений в окружающей среде.</w:t>
      </w:r>
    </w:p>
    <w:p w:rsidR="00D56D1F" w:rsidRPr="00D56D1F" w:rsidRDefault="00843F73" w:rsidP="00D56D1F">
      <w:pPr>
        <w:ind w:firstLine="567"/>
        <w:jc w:val="both"/>
        <w:rPr>
          <w:rFonts w:eastAsia="Calibri"/>
          <w:sz w:val="28"/>
          <w:szCs w:val="28"/>
        </w:rPr>
      </w:pPr>
      <w:r>
        <w:rPr>
          <w:rFonts w:eastAsia="Calibri"/>
          <w:sz w:val="28"/>
          <w:szCs w:val="28"/>
        </w:rPr>
        <w:lastRenderedPageBreak/>
        <w:t>Низкий</w:t>
      </w:r>
      <w:r w:rsidR="00D56D1F" w:rsidRPr="00D56D1F">
        <w:rPr>
          <w:rFonts w:eastAsia="Calibri"/>
          <w:sz w:val="28"/>
          <w:szCs w:val="28"/>
        </w:rPr>
        <w:t xml:space="preserve"> результат, где процент выполнения всего 32,8%  (в 2017г. он был выше-53,5%) показали </w:t>
      </w:r>
      <w:r>
        <w:rPr>
          <w:rFonts w:eastAsia="Calibri"/>
          <w:sz w:val="28"/>
          <w:szCs w:val="28"/>
        </w:rPr>
        <w:t>экзаменуемые</w:t>
      </w:r>
      <w:r w:rsidR="00D56D1F" w:rsidRPr="00D56D1F">
        <w:rPr>
          <w:rFonts w:eastAsia="Calibri"/>
          <w:sz w:val="28"/>
          <w:szCs w:val="28"/>
        </w:rPr>
        <w:t xml:space="preserve"> по теме «Литосфера. Гидросфера. Атмосфера. Географическая оболочка Земли. Широтная зональность и высотная поясность» (4 задание), где требовалось в тексте о гидрологическом режиме Волги выбрать слова из предложенного списка и вставить их в места пропусков. </w:t>
      </w:r>
      <w:r>
        <w:rPr>
          <w:rFonts w:eastAsia="Calibri"/>
          <w:sz w:val="28"/>
          <w:szCs w:val="28"/>
        </w:rPr>
        <w:t>Выпускники</w:t>
      </w:r>
      <w:r w:rsidR="00D56D1F" w:rsidRPr="00D56D1F">
        <w:rPr>
          <w:rFonts w:eastAsia="Calibri"/>
          <w:sz w:val="28"/>
          <w:szCs w:val="28"/>
        </w:rPr>
        <w:t xml:space="preserve"> недостаточно хорошо знают и понимают географическую специфику речной системы, части реки (например, путают понятие дельты и губы).</w:t>
      </w:r>
    </w:p>
    <w:p w:rsidR="00D56D1F" w:rsidRPr="00D56D1F" w:rsidRDefault="00D56D1F" w:rsidP="00D56D1F">
      <w:pPr>
        <w:ind w:firstLine="567"/>
        <w:jc w:val="both"/>
        <w:rPr>
          <w:rFonts w:eastAsia="Calibri"/>
          <w:sz w:val="28"/>
          <w:szCs w:val="28"/>
        </w:rPr>
      </w:pPr>
      <w:r w:rsidRPr="00D56D1F">
        <w:rPr>
          <w:rFonts w:eastAsia="Calibri"/>
          <w:sz w:val="28"/>
          <w:szCs w:val="28"/>
        </w:rPr>
        <w:t>Среди заданий повышенного уровня сложности достаточно хорошо усвоены умения использовать приобретенные знания и умения в практической деятельности и повседневной жизни для определения различий во времени (элементы содержания - «Часовые зоны»), где процент выполнения составил 8</w:t>
      </w:r>
      <w:r w:rsidR="00843F73">
        <w:rPr>
          <w:rFonts w:eastAsia="Calibri"/>
          <w:sz w:val="28"/>
          <w:szCs w:val="28"/>
        </w:rPr>
        <w:t>4</w:t>
      </w:r>
      <w:r w:rsidRPr="00D56D1F">
        <w:rPr>
          <w:rFonts w:eastAsia="Calibri"/>
          <w:sz w:val="28"/>
          <w:szCs w:val="28"/>
        </w:rPr>
        <w:t>,</w:t>
      </w:r>
      <w:r w:rsidR="00843F73">
        <w:rPr>
          <w:rFonts w:eastAsia="Calibri"/>
          <w:sz w:val="28"/>
          <w:szCs w:val="28"/>
        </w:rPr>
        <w:t>4</w:t>
      </w:r>
      <w:r w:rsidRPr="00D56D1F">
        <w:rPr>
          <w:rFonts w:eastAsia="Calibri"/>
          <w:sz w:val="28"/>
          <w:szCs w:val="28"/>
        </w:rPr>
        <w:t xml:space="preserve">% (20 задание). В задании требовалось определить время в точке прилёта самолёта, используя местное время часовых зон и московское время (II часовой зоны). В прошлом году был зафиксирован такой же процент выполнения задания (83,7%). </w:t>
      </w:r>
    </w:p>
    <w:p w:rsidR="00D56D1F" w:rsidRPr="00D56D1F" w:rsidRDefault="00843F73" w:rsidP="00D56D1F">
      <w:pPr>
        <w:ind w:firstLine="567"/>
        <w:jc w:val="both"/>
        <w:rPr>
          <w:rFonts w:eastAsia="Calibri"/>
          <w:sz w:val="28"/>
          <w:szCs w:val="28"/>
        </w:rPr>
      </w:pPr>
      <w:r>
        <w:rPr>
          <w:rFonts w:eastAsia="Calibri"/>
          <w:sz w:val="28"/>
          <w:szCs w:val="28"/>
        </w:rPr>
        <w:t>Низкий</w:t>
      </w:r>
      <w:r w:rsidR="00D56D1F" w:rsidRPr="00D56D1F">
        <w:rPr>
          <w:rFonts w:eastAsia="Calibri"/>
          <w:sz w:val="28"/>
          <w:szCs w:val="28"/>
        </w:rPr>
        <w:t xml:space="preserve"> результат показали </w:t>
      </w:r>
      <w:r>
        <w:rPr>
          <w:rFonts w:eastAsia="Calibri"/>
          <w:sz w:val="28"/>
          <w:szCs w:val="28"/>
        </w:rPr>
        <w:t>участники экзамена</w:t>
      </w:r>
      <w:r w:rsidR="00D56D1F" w:rsidRPr="00D56D1F">
        <w:rPr>
          <w:rFonts w:eastAsia="Calibri"/>
          <w:sz w:val="28"/>
          <w:szCs w:val="28"/>
        </w:rPr>
        <w:t xml:space="preserve"> (5</w:t>
      </w:r>
      <w:r>
        <w:rPr>
          <w:rFonts w:eastAsia="Calibri"/>
          <w:sz w:val="28"/>
          <w:szCs w:val="28"/>
        </w:rPr>
        <w:t>3</w:t>
      </w:r>
      <w:r w:rsidR="00D56D1F" w:rsidRPr="00D56D1F">
        <w:rPr>
          <w:rFonts w:eastAsia="Calibri"/>
          <w:sz w:val="28"/>
          <w:szCs w:val="28"/>
        </w:rPr>
        <w:t>,</w:t>
      </w:r>
      <w:r>
        <w:rPr>
          <w:rFonts w:eastAsia="Calibri"/>
          <w:sz w:val="28"/>
          <w:szCs w:val="28"/>
        </w:rPr>
        <w:t>1</w:t>
      </w:r>
      <w:r w:rsidR="00D56D1F" w:rsidRPr="00D56D1F">
        <w:rPr>
          <w:rFonts w:eastAsia="Calibri"/>
          <w:sz w:val="28"/>
          <w:szCs w:val="28"/>
        </w:rPr>
        <w:t>% - немного ниже, чем в 2017г.-55,8%), выполняя задани</w:t>
      </w:r>
      <w:r>
        <w:rPr>
          <w:rFonts w:eastAsia="Calibri"/>
          <w:sz w:val="28"/>
          <w:szCs w:val="28"/>
        </w:rPr>
        <w:t>е</w:t>
      </w:r>
      <w:r w:rsidR="00D56D1F" w:rsidRPr="00D56D1F">
        <w:rPr>
          <w:rFonts w:eastAsia="Calibri"/>
          <w:sz w:val="28"/>
          <w:szCs w:val="28"/>
        </w:rPr>
        <w:t xml:space="preserve"> 19 повышенного уровня сложности по элементам содержания «Ведущие страны – экспортеры основных видов промышленной продукции. Ведущие страны-экспортеры основных видов сельскохозяйственной продукции. Основные международные магистрали и транспортные узлы»</w:t>
      </w:r>
      <w:r>
        <w:rPr>
          <w:rFonts w:eastAsia="Calibri"/>
          <w:sz w:val="28"/>
          <w:szCs w:val="28"/>
        </w:rPr>
        <w:t>.</w:t>
      </w:r>
      <w:r w:rsidR="00D56D1F" w:rsidRPr="00D56D1F">
        <w:rPr>
          <w:rFonts w:eastAsia="Calibri"/>
          <w:sz w:val="28"/>
          <w:szCs w:val="28"/>
        </w:rPr>
        <w:t xml:space="preserve"> </w:t>
      </w:r>
      <w:r>
        <w:rPr>
          <w:rFonts w:eastAsia="Calibri"/>
          <w:sz w:val="28"/>
          <w:szCs w:val="28"/>
        </w:rPr>
        <w:t>У</w:t>
      </w:r>
      <w:r w:rsidR="00D56D1F" w:rsidRPr="00D56D1F">
        <w:rPr>
          <w:rFonts w:eastAsia="Calibri"/>
          <w:sz w:val="28"/>
          <w:szCs w:val="28"/>
        </w:rPr>
        <w:t>мения выделять существенные признаки географических объектов и явлений сформированы на низком уровне. В предложенном варианте участникам требовалось определить из предложенного списка страны, где большая часть электроэнергии производится на ТЭС.</w:t>
      </w:r>
    </w:p>
    <w:p w:rsidR="00D56D1F" w:rsidRPr="00D56D1F" w:rsidRDefault="00D56D1F" w:rsidP="00D56D1F">
      <w:pPr>
        <w:ind w:firstLine="567"/>
        <w:jc w:val="both"/>
        <w:rPr>
          <w:rFonts w:eastAsia="Calibri"/>
          <w:sz w:val="28"/>
          <w:szCs w:val="28"/>
        </w:rPr>
      </w:pPr>
      <w:r w:rsidRPr="00D56D1F">
        <w:rPr>
          <w:rFonts w:eastAsia="Calibri"/>
          <w:sz w:val="28"/>
          <w:szCs w:val="28"/>
        </w:rPr>
        <w:t>В первой части было только одно задание</w:t>
      </w:r>
      <w:r w:rsidR="00843F73">
        <w:rPr>
          <w:rFonts w:eastAsia="Calibri"/>
          <w:sz w:val="28"/>
          <w:szCs w:val="28"/>
        </w:rPr>
        <w:t xml:space="preserve"> высокого уровня сложности, где</w:t>
      </w:r>
      <w:r w:rsidRPr="00D56D1F">
        <w:rPr>
          <w:rFonts w:eastAsia="Calibri"/>
          <w:sz w:val="28"/>
          <w:szCs w:val="28"/>
        </w:rPr>
        <w:t xml:space="preserve"> требовалось показать умение выделять существенные признаки географических объектов и явлений. Элементы содержания: «Природно-хозяйственное районирование России. Регионы России» (25 задание), результат выполнени</w:t>
      </w:r>
      <w:r w:rsidR="00843F73">
        <w:rPr>
          <w:rFonts w:eastAsia="Calibri"/>
          <w:sz w:val="28"/>
          <w:szCs w:val="28"/>
        </w:rPr>
        <w:t>я по региону 7</w:t>
      </w:r>
      <w:r w:rsidRPr="00D56D1F">
        <w:rPr>
          <w:rFonts w:eastAsia="Calibri"/>
          <w:sz w:val="28"/>
          <w:szCs w:val="28"/>
        </w:rPr>
        <w:t>3,</w:t>
      </w:r>
      <w:r w:rsidR="00843F73">
        <w:rPr>
          <w:rFonts w:eastAsia="Calibri"/>
          <w:sz w:val="28"/>
          <w:szCs w:val="28"/>
        </w:rPr>
        <w:t>4</w:t>
      </w:r>
      <w:r w:rsidRPr="00D56D1F">
        <w:rPr>
          <w:rFonts w:eastAsia="Calibri"/>
          <w:sz w:val="28"/>
          <w:szCs w:val="28"/>
        </w:rPr>
        <w:t xml:space="preserve">% , что выше </w:t>
      </w:r>
      <w:r w:rsidR="00843F73">
        <w:rPr>
          <w:rFonts w:eastAsia="Calibri"/>
          <w:sz w:val="28"/>
          <w:szCs w:val="28"/>
        </w:rPr>
        <w:t>уровня 2017 года</w:t>
      </w:r>
      <w:r w:rsidRPr="00D56D1F">
        <w:rPr>
          <w:rFonts w:eastAsia="Calibri"/>
          <w:sz w:val="28"/>
          <w:szCs w:val="28"/>
        </w:rPr>
        <w:t xml:space="preserve"> (51,2%). Задание предусматривало определение региона Росси по описанию особенностей географического положения, природных условий и ресурсов, отраслей специализации, особенностей миграционного потока и плотности населения. </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Во второй части среди заданий высокого уровня сложности лучшие результаты показали </w:t>
      </w:r>
      <w:r w:rsidR="00843F73">
        <w:rPr>
          <w:rFonts w:eastAsia="Calibri"/>
          <w:sz w:val="28"/>
          <w:szCs w:val="28"/>
        </w:rPr>
        <w:t>участники</w:t>
      </w:r>
      <w:r w:rsidRPr="00D56D1F">
        <w:rPr>
          <w:rFonts w:eastAsia="Calibri"/>
          <w:sz w:val="28"/>
          <w:szCs w:val="28"/>
        </w:rPr>
        <w:t>, как и в 2017г.</w:t>
      </w:r>
      <w:r w:rsidR="00843F73">
        <w:rPr>
          <w:rFonts w:eastAsia="Calibri"/>
          <w:sz w:val="28"/>
          <w:szCs w:val="28"/>
        </w:rPr>
        <w:t>,</w:t>
      </w:r>
      <w:r w:rsidRPr="00D56D1F">
        <w:rPr>
          <w:rFonts w:eastAsia="Calibri"/>
          <w:sz w:val="28"/>
          <w:szCs w:val="28"/>
        </w:rPr>
        <w:t xml:space="preserve"> при выполнении задания по теме «Географические модели. Географическая карта, план местности», где проявили умения составлять таблицы, картосхемы, диаграммы, простейшие карты, модели. В задании требовалось построить профиль рельефа местности по определённой линии в определённом масштабе. Средний результат выполнения составил 5</w:t>
      </w:r>
      <w:r w:rsidR="00843F73">
        <w:rPr>
          <w:rFonts w:eastAsia="Calibri"/>
          <w:sz w:val="28"/>
          <w:szCs w:val="28"/>
        </w:rPr>
        <w:t>6</w:t>
      </w:r>
      <w:r w:rsidRPr="00D56D1F">
        <w:rPr>
          <w:rFonts w:eastAsia="Calibri"/>
          <w:sz w:val="28"/>
          <w:szCs w:val="28"/>
        </w:rPr>
        <w:t>,</w:t>
      </w:r>
      <w:r w:rsidR="00843F73">
        <w:rPr>
          <w:rFonts w:eastAsia="Calibri"/>
          <w:sz w:val="28"/>
          <w:szCs w:val="28"/>
        </w:rPr>
        <w:t>3</w:t>
      </w:r>
      <w:r w:rsidRPr="00D56D1F">
        <w:rPr>
          <w:rFonts w:eastAsia="Calibri"/>
          <w:sz w:val="28"/>
          <w:szCs w:val="28"/>
        </w:rPr>
        <w:t>% (в 2017г.-53,5%).</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Наибольшие сложности вызвало задание 29. Элементы содержания задания: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w:t>
      </w:r>
      <w:r w:rsidRPr="00D56D1F">
        <w:rPr>
          <w:rFonts w:eastAsia="Calibri"/>
          <w:sz w:val="28"/>
          <w:szCs w:val="28"/>
        </w:rPr>
        <w:lastRenderedPageBreak/>
        <w:t xml:space="preserve">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Проверяемые умения в данном задании: уметь объяснять существенные признаки географических объектов и явлений; уметь 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Участники должны были показать возможности использовать приобретенные знания и умения в практической деятельности и повседневной жизни для объяснения разнообразных явлений </w:t>
      </w:r>
      <w:r w:rsidRPr="005A0318">
        <w:rPr>
          <w:rFonts w:eastAsia="Calibri"/>
          <w:sz w:val="28"/>
          <w:szCs w:val="28"/>
        </w:rPr>
        <w:t xml:space="preserve">(текущих событий и ситуаций) в окружающей среде. Следует отметить, что процент выполнения данного повысился и составил </w:t>
      </w:r>
      <w:r w:rsidR="005A0318">
        <w:rPr>
          <w:rFonts w:eastAsia="Calibri"/>
          <w:sz w:val="28"/>
          <w:szCs w:val="28"/>
        </w:rPr>
        <w:t>25</w:t>
      </w:r>
      <w:r w:rsidRPr="005A0318">
        <w:rPr>
          <w:rFonts w:eastAsia="Calibri"/>
          <w:sz w:val="28"/>
          <w:szCs w:val="28"/>
        </w:rPr>
        <w:t>%</w:t>
      </w:r>
      <w:r w:rsidR="005A0318">
        <w:rPr>
          <w:rFonts w:eastAsia="Calibri"/>
          <w:sz w:val="28"/>
          <w:szCs w:val="28"/>
        </w:rPr>
        <w:t>,</w:t>
      </w:r>
      <w:r w:rsidRPr="005A0318">
        <w:rPr>
          <w:rFonts w:eastAsia="Calibri"/>
          <w:sz w:val="28"/>
          <w:szCs w:val="28"/>
        </w:rPr>
        <w:t xml:space="preserve"> в 2017г. этот показатель был</w:t>
      </w:r>
      <w:r w:rsidRPr="00D56D1F">
        <w:rPr>
          <w:rFonts w:eastAsia="Calibri"/>
          <w:sz w:val="28"/>
          <w:szCs w:val="28"/>
        </w:rPr>
        <w:t xml:space="preserve"> всего 7,0%. В предложенном варианте </w:t>
      </w:r>
      <w:proofErr w:type="spellStart"/>
      <w:r w:rsidRPr="00D56D1F">
        <w:rPr>
          <w:rFonts w:eastAsia="Calibri"/>
          <w:sz w:val="28"/>
          <w:szCs w:val="28"/>
        </w:rPr>
        <w:t>КИМа</w:t>
      </w:r>
      <w:proofErr w:type="spellEnd"/>
      <w:r w:rsidRPr="00D56D1F">
        <w:rPr>
          <w:rFonts w:eastAsia="Calibri"/>
          <w:sz w:val="28"/>
          <w:szCs w:val="28"/>
        </w:rPr>
        <w:t xml:space="preserve"> для анализа - задание касалось умения использовать приобретённые знания и умения для объяснения разнообразных явлений в окружающей среде. В частности, требовалось определить особенности хозяйства, которые влияют на размещение определённых отраслей экономики. </w:t>
      </w:r>
    </w:p>
    <w:p w:rsidR="005A0318" w:rsidRDefault="00D56D1F" w:rsidP="00D56D1F">
      <w:pPr>
        <w:ind w:firstLine="567"/>
        <w:jc w:val="both"/>
        <w:rPr>
          <w:rFonts w:eastAsia="Calibri"/>
          <w:sz w:val="28"/>
          <w:szCs w:val="28"/>
        </w:rPr>
      </w:pPr>
      <w:r w:rsidRPr="00D56D1F">
        <w:rPr>
          <w:rFonts w:eastAsia="Calibri"/>
          <w:sz w:val="28"/>
          <w:szCs w:val="28"/>
        </w:rPr>
        <w:t>Невысокий процент выполнения и в задании 30 (2</w:t>
      </w:r>
      <w:r w:rsidR="005A0318">
        <w:rPr>
          <w:rFonts w:eastAsia="Calibri"/>
          <w:sz w:val="28"/>
          <w:szCs w:val="28"/>
        </w:rPr>
        <w:t>8</w:t>
      </w:r>
      <w:r w:rsidRPr="00D56D1F">
        <w:rPr>
          <w:rFonts w:eastAsia="Calibri"/>
          <w:sz w:val="28"/>
          <w:szCs w:val="28"/>
        </w:rPr>
        <w:t>,</w:t>
      </w:r>
      <w:r w:rsidR="005A0318">
        <w:rPr>
          <w:rFonts w:eastAsia="Calibri"/>
          <w:sz w:val="28"/>
          <w:szCs w:val="28"/>
        </w:rPr>
        <w:t>1</w:t>
      </w:r>
      <w:r w:rsidRPr="00D56D1F">
        <w:rPr>
          <w:rFonts w:eastAsia="Calibri"/>
          <w:sz w:val="28"/>
          <w:szCs w:val="28"/>
        </w:rPr>
        <w:t xml:space="preserve">% ), что совпадает с результатами прошлого года. В пошлом году в данном задании требовалось от выпускников показать возможность использовать приобретённые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исходя из их пространственно - </w:t>
      </w:r>
      <w:proofErr w:type="spellStart"/>
      <w:r w:rsidRPr="00D56D1F">
        <w:rPr>
          <w:rFonts w:eastAsia="Calibri"/>
          <w:sz w:val="28"/>
          <w:szCs w:val="28"/>
        </w:rPr>
        <w:t>временнoго</w:t>
      </w:r>
      <w:proofErr w:type="spellEnd"/>
      <w:r w:rsidRPr="00D56D1F">
        <w:rPr>
          <w:rFonts w:eastAsia="Calibri"/>
          <w:sz w:val="28"/>
          <w:szCs w:val="28"/>
        </w:rPr>
        <w:t xml:space="preserve"> развития. В частности, требовалось сравнить расположение снеговой линии в вымышленных горных системах по количеству атмосферных осадков и средней температуры самого холодного месяца. В 2018г. уч</w:t>
      </w:r>
      <w:r w:rsidR="005A0318">
        <w:rPr>
          <w:rFonts w:eastAsia="Calibri"/>
          <w:sz w:val="28"/>
          <w:szCs w:val="28"/>
        </w:rPr>
        <w:t>астникам экзамена</w:t>
      </w:r>
      <w:r w:rsidRPr="00D56D1F">
        <w:rPr>
          <w:rFonts w:eastAsia="Calibri"/>
          <w:sz w:val="28"/>
          <w:szCs w:val="28"/>
        </w:rPr>
        <w:t xml:space="preserve"> требовалось определить и объяснить разницу суммарной солнечной радиации в разных точках, что вызвало сложности</w:t>
      </w:r>
      <w:r w:rsidR="005A0318">
        <w:rPr>
          <w:rFonts w:eastAsia="Calibri"/>
          <w:sz w:val="28"/>
          <w:szCs w:val="28"/>
        </w:rPr>
        <w:t xml:space="preserve">. </w:t>
      </w:r>
    </w:p>
    <w:p w:rsidR="00D56D1F" w:rsidRPr="00D56D1F" w:rsidRDefault="00D56D1F" w:rsidP="00D56D1F">
      <w:pPr>
        <w:ind w:firstLine="567"/>
        <w:jc w:val="both"/>
        <w:rPr>
          <w:rFonts w:eastAsia="Calibri"/>
          <w:sz w:val="28"/>
          <w:szCs w:val="28"/>
        </w:rPr>
      </w:pPr>
      <w:r w:rsidRPr="00D56D1F">
        <w:rPr>
          <w:rFonts w:eastAsia="Calibri"/>
          <w:sz w:val="28"/>
          <w:szCs w:val="28"/>
        </w:rPr>
        <w:t>На протяжении несколь</w:t>
      </w:r>
      <w:r w:rsidR="005A0318">
        <w:rPr>
          <w:rFonts w:eastAsia="Calibri"/>
          <w:sz w:val="28"/>
          <w:szCs w:val="28"/>
        </w:rPr>
        <w:t xml:space="preserve">ких лет  выполнение задания 32 </w:t>
      </w:r>
      <w:r w:rsidRPr="00D56D1F">
        <w:rPr>
          <w:rFonts w:eastAsia="Calibri"/>
          <w:sz w:val="28"/>
          <w:szCs w:val="28"/>
        </w:rPr>
        <w:t>высокого уровня являлось сложным для участников ЕГЭ. Решение подобного рода задач, связанных с Землёй как планетой требует и междисциплинарных умений (например, умения математического вычисления). В 2018</w:t>
      </w:r>
      <w:r w:rsidR="005A0318">
        <w:rPr>
          <w:rFonts w:eastAsia="Calibri"/>
          <w:sz w:val="28"/>
          <w:szCs w:val="28"/>
        </w:rPr>
        <w:t xml:space="preserve"> </w:t>
      </w:r>
      <w:r w:rsidRPr="00D56D1F">
        <w:rPr>
          <w:rFonts w:eastAsia="Calibri"/>
          <w:sz w:val="28"/>
          <w:szCs w:val="28"/>
        </w:rPr>
        <w:t>г., как и в прошлом году, в задании предложенного варианта требовалось определить географическую долготу пункта, если было известно время по солнечному времени Гринвичского меридиана и местное солнечное время. В 2018г. процент выполнения улучшился почти в 2 раза и составил 3</w:t>
      </w:r>
      <w:r w:rsidR="005A0318">
        <w:rPr>
          <w:rFonts w:eastAsia="Calibri"/>
          <w:sz w:val="28"/>
          <w:szCs w:val="28"/>
        </w:rPr>
        <w:t>2</w:t>
      </w:r>
      <w:r w:rsidRPr="00D56D1F">
        <w:rPr>
          <w:rFonts w:eastAsia="Calibri"/>
          <w:sz w:val="28"/>
          <w:szCs w:val="28"/>
        </w:rPr>
        <w:t>,</w:t>
      </w:r>
      <w:r w:rsidR="005A0318">
        <w:rPr>
          <w:rFonts w:eastAsia="Calibri"/>
          <w:sz w:val="28"/>
          <w:szCs w:val="28"/>
        </w:rPr>
        <w:t>8</w:t>
      </w:r>
      <w:r w:rsidRPr="00D56D1F">
        <w:rPr>
          <w:rFonts w:eastAsia="Calibri"/>
          <w:sz w:val="28"/>
          <w:szCs w:val="28"/>
        </w:rPr>
        <w:t>%  (в 2017г.- 18,6%).</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Другие задания 2 части показали процент выполнения более 57%, что лучше, чем в </w:t>
      </w:r>
      <w:r w:rsidR="005A0318">
        <w:rPr>
          <w:rFonts w:eastAsia="Calibri"/>
          <w:sz w:val="28"/>
          <w:szCs w:val="28"/>
        </w:rPr>
        <w:t xml:space="preserve">2017 </w:t>
      </w:r>
      <w:r w:rsidRPr="00D56D1F">
        <w:rPr>
          <w:rFonts w:eastAsia="Calibri"/>
          <w:sz w:val="28"/>
          <w:szCs w:val="28"/>
        </w:rPr>
        <w:t>году. В целом, средние показатели выполнения заданий 2 части увеличились до 46,4%</w:t>
      </w:r>
      <w:r w:rsidR="005A0318">
        <w:rPr>
          <w:rFonts w:eastAsia="Calibri"/>
          <w:sz w:val="28"/>
          <w:szCs w:val="28"/>
        </w:rPr>
        <w:t xml:space="preserve"> по сравнению с 2017г.(34,4%).</w:t>
      </w:r>
    </w:p>
    <w:p w:rsidR="00D56D1F" w:rsidRPr="00D56D1F" w:rsidRDefault="00D56D1F" w:rsidP="00D56D1F">
      <w:pPr>
        <w:ind w:firstLine="567"/>
        <w:jc w:val="both"/>
        <w:rPr>
          <w:rFonts w:eastAsia="Calibri"/>
          <w:sz w:val="28"/>
          <w:szCs w:val="28"/>
        </w:rPr>
      </w:pPr>
      <w:r w:rsidRPr="00D56D1F">
        <w:rPr>
          <w:rFonts w:eastAsia="Calibri"/>
          <w:sz w:val="28"/>
          <w:szCs w:val="28"/>
        </w:rPr>
        <w:t>II По группам участников, набравшим определённое количество баллов:</w:t>
      </w:r>
    </w:p>
    <w:p w:rsidR="00D56D1F" w:rsidRPr="00D56D1F" w:rsidRDefault="00D56D1F" w:rsidP="00D56D1F">
      <w:pPr>
        <w:ind w:firstLine="567"/>
        <w:jc w:val="both"/>
        <w:rPr>
          <w:rFonts w:eastAsia="Calibri"/>
          <w:sz w:val="28"/>
          <w:szCs w:val="28"/>
        </w:rPr>
      </w:pPr>
      <w:r w:rsidRPr="00D56D1F">
        <w:rPr>
          <w:rFonts w:eastAsia="Calibri"/>
          <w:sz w:val="28"/>
          <w:szCs w:val="28"/>
        </w:rPr>
        <w:t>1 группа - в 2018г. среди участников ЕГЭ, не преодолевших минимальный балл, из 32 заданий только 8 заданий выполнили на 50% (1,</w:t>
      </w:r>
      <w:r w:rsidR="005A0318">
        <w:rPr>
          <w:rFonts w:eastAsia="Calibri"/>
          <w:sz w:val="28"/>
          <w:szCs w:val="28"/>
        </w:rPr>
        <w:t xml:space="preserve"> </w:t>
      </w:r>
      <w:r w:rsidRPr="00D56D1F">
        <w:rPr>
          <w:rFonts w:eastAsia="Calibri"/>
          <w:sz w:val="28"/>
          <w:szCs w:val="28"/>
        </w:rPr>
        <w:t>2,</w:t>
      </w:r>
      <w:r w:rsidR="005A0318">
        <w:rPr>
          <w:rFonts w:eastAsia="Calibri"/>
          <w:sz w:val="28"/>
          <w:szCs w:val="28"/>
        </w:rPr>
        <w:t xml:space="preserve"> </w:t>
      </w:r>
      <w:r w:rsidRPr="00D56D1F">
        <w:rPr>
          <w:rFonts w:eastAsia="Calibri"/>
          <w:sz w:val="28"/>
          <w:szCs w:val="28"/>
        </w:rPr>
        <w:t>8,</w:t>
      </w:r>
      <w:r w:rsidR="005A0318">
        <w:rPr>
          <w:rFonts w:eastAsia="Calibri"/>
          <w:sz w:val="28"/>
          <w:szCs w:val="28"/>
        </w:rPr>
        <w:t xml:space="preserve"> </w:t>
      </w:r>
      <w:r w:rsidRPr="00D56D1F">
        <w:rPr>
          <w:rFonts w:eastAsia="Calibri"/>
          <w:sz w:val="28"/>
          <w:szCs w:val="28"/>
        </w:rPr>
        <w:t>10,</w:t>
      </w:r>
      <w:r w:rsidR="005A0318">
        <w:rPr>
          <w:rFonts w:eastAsia="Calibri"/>
          <w:sz w:val="28"/>
          <w:szCs w:val="28"/>
        </w:rPr>
        <w:t xml:space="preserve"> </w:t>
      </w:r>
      <w:r w:rsidRPr="00D56D1F">
        <w:rPr>
          <w:rFonts w:eastAsia="Calibri"/>
          <w:sz w:val="28"/>
          <w:szCs w:val="28"/>
        </w:rPr>
        <w:t>15,</w:t>
      </w:r>
      <w:r w:rsidR="005A0318">
        <w:rPr>
          <w:rFonts w:eastAsia="Calibri"/>
          <w:sz w:val="28"/>
          <w:szCs w:val="28"/>
        </w:rPr>
        <w:t xml:space="preserve"> </w:t>
      </w:r>
      <w:r w:rsidRPr="00D56D1F">
        <w:rPr>
          <w:rFonts w:eastAsia="Calibri"/>
          <w:sz w:val="28"/>
          <w:szCs w:val="28"/>
        </w:rPr>
        <w:t>20,</w:t>
      </w:r>
      <w:r w:rsidR="005A0318">
        <w:rPr>
          <w:rFonts w:eastAsia="Calibri"/>
          <w:sz w:val="28"/>
          <w:szCs w:val="28"/>
        </w:rPr>
        <w:t xml:space="preserve"> </w:t>
      </w:r>
      <w:r w:rsidRPr="00D56D1F">
        <w:rPr>
          <w:rFonts w:eastAsia="Calibri"/>
          <w:sz w:val="28"/>
          <w:szCs w:val="28"/>
        </w:rPr>
        <w:t>21,</w:t>
      </w:r>
      <w:r w:rsidR="005A0318">
        <w:rPr>
          <w:rFonts w:eastAsia="Calibri"/>
          <w:sz w:val="28"/>
          <w:szCs w:val="28"/>
        </w:rPr>
        <w:t xml:space="preserve"> </w:t>
      </w:r>
      <w:r w:rsidRPr="00D56D1F">
        <w:rPr>
          <w:rFonts w:eastAsia="Calibri"/>
          <w:sz w:val="28"/>
          <w:szCs w:val="28"/>
        </w:rPr>
        <w:t xml:space="preserve">27), из них 3 задания повышенной сложности (20, 21,27), остальные – базового </w:t>
      </w:r>
      <w:r w:rsidRPr="00D56D1F">
        <w:rPr>
          <w:rFonts w:eastAsia="Calibri"/>
          <w:sz w:val="28"/>
          <w:szCs w:val="28"/>
        </w:rPr>
        <w:lastRenderedPageBreak/>
        <w:t xml:space="preserve">уровня. На 100% выполнили 1 задание базового уровня - задание 17 (по определению по картам разницы изотерм). </w:t>
      </w:r>
    </w:p>
    <w:p w:rsidR="00D56D1F" w:rsidRPr="00D56D1F" w:rsidRDefault="00D56D1F" w:rsidP="00D56D1F">
      <w:pPr>
        <w:ind w:firstLine="567"/>
        <w:jc w:val="both"/>
        <w:rPr>
          <w:rFonts w:eastAsia="Calibri"/>
          <w:sz w:val="28"/>
          <w:szCs w:val="28"/>
        </w:rPr>
      </w:pPr>
      <w:r w:rsidRPr="00D56D1F">
        <w:rPr>
          <w:rFonts w:eastAsia="Calibri"/>
          <w:sz w:val="28"/>
          <w:szCs w:val="28"/>
        </w:rPr>
        <w:t>2 группа - участники, набравшие 60-80 т.б. на 100 % выполнили задание базового уровня -1 по теме: «Географические модели. Географическая карта, план местности</w:t>
      </w:r>
      <w:r w:rsidR="00F857EE">
        <w:rPr>
          <w:rFonts w:eastAsia="Calibri"/>
          <w:sz w:val="28"/>
          <w:szCs w:val="28"/>
        </w:rPr>
        <w:t xml:space="preserve">. </w:t>
      </w:r>
      <w:r w:rsidRPr="00D56D1F">
        <w:rPr>
          <w:rFonts w:eastAsia="Calibri"/>
          <w:sz w:val="28"/>
          <w:szCs w:val="28"/>
        </w:rPr>
        <w:t>Требования к уровню подготовки выпускников, достижение которого проверялось на ЕГЭ: уметь определять на карте географические координаты.</w:t>
      </w:r>
    </w:p>
    <w:p w:rsidR="00D56D1F" w:rsidRPr="00D56D1F" w:rsidRDefault="00D56D1F" w:rsidP="00D56D1F">
      <w:pPr>
        <w:ind w:firstLine="567"/>
        <w:jc w:val="both"/>
        <w:rPr>
          <w:rFonts w:eastAsia="Calibri"/>
          <w:sz w:val="28"/>
          <w:szCs w:val="28"/>
        </w:rPr>
      </w:pPr>
      <w:r w:rsidRPr="00D56D1F">
        <w:rPr>
          <w:rFonts w:eastAsia="Calibri"/>
          <w:sz w:val="28"/>
          <w:szCs w:val="28"/>
        </w:rPr>
        <w:t>В данной группе в 1 части выше 90% выполнения достигнуто в заданиях:</w:t>
      </w:r>
    </w:p>
    <w:p w:rsidR="00D56D1F" w:rsidRPr="00D56D1F" w:rsidRDefault="00D56D1F" w:rsidP="00D56D1F">
      <w:pPr>
        <w:ind w:firstLine="567"/>
        <w:jc w:val="both"/>
        <w:rPr>
          <w:rFonts w:eastAsia="Calibri"/>
          <w:sz w:val="28"/>
          <w:szCs w:val="28"/>
        </w:rPr>
      </w:pPr>
      <w:r w:rsidRPr="00D56D1F">
        <w:rPr>
          <w:rFonts w:eastAsia="Calibri"/>
          <w:sz w:val="28"/>
          <w:szCs w:val="28"/>
        </w:rPr>
        <w:t>-8 базового уровня (92,6%, в 2017г.-100%) по теме: «Географические особенности воспроизводства населения мира. Половозрастной состав. Уровень и качество жизни населения». Требования к уровню подготовки: участники должны знать: численность и динамику населения мира, отдельных регионов и стран; различия в уровне и качестве жизни населения. Уметь оценивать демографическую ситуацию отдельных стран и регионов мира.</w:t>
      </w:r>
      <w:r w:rsidR="00F857EE">
        <w:rPr>
          <w:rFonts w:eastAsia="Calibri"/>
          <w:sz w:val="28"/>
          <w:szCs w:val="28"/>
        </w:rPr>
        <w:t xml:space="preserve"> </w:t>
      </w:r>
      <w:r w:rsidRPr="00D56D1F">
        <w:rPr>
          <w:rFonts w:eastAsia="Calibri"/>
          <w:sz w:val="28"/>
          <w:szCs w:val="28"/>
        </w:rPr>
        <w:t>В задании требовалось распределить несколько стран в зависимости от показателей рождаемости населения;</w:t>
      </w:r>
    </w:p>
    <w:p w:rsidR="00D56D1F" w:rsidRPr="00D56D1F" w:rsidRDefault="00D56D1F" w:rsidP="00D56D1F">
      <w:pPr>
        <w:ind w:firstLine="567"/>
        <w:jc w:val="both"/>
        <w:rPr>
          <w:rFonts w:eastAsia="Calibri"/>
          <w:sz w:val="28"/>
          <w:szCs w:val="28"/>
        </w:rPr>
      </w:pPr>
      <w:r w:rsidRPr="00D56D1F">
        <w:rPr>
          <w:rFonts w:eastAsia="Calibri"/>
          <w:sz w:val="28"/>
          <w:szCs w:val="28"/>
        </w:rPr>
        <w:t>-12 базового уровня (92,6%, в 2017г.</w:t>
      </w:r>
      <w:r w:rsidR="00F857EE">
        <w:rPr>
          <w:rFonts w:eastAsia="Calibri"/>
          <w:sz w:val="28"/>
          <w:szCs w:val="28"/>
        </w:rPr>
        <w:t xml:space="preserve"> </w:t>
      </w:r>
      <w:r w:rsidRPr="00D56D1F">
        <w:rPr>
          <w:rFonts w:eastAsia="Calibri"/>
          <w:sz w:val="28"/>
          <w:szCs w:val="28"/>
        </w:rPr>
        <w:t>-</w:t>
      </w:r>
      <w:r w:rsidR="00F857EE">
        <w:rPr>
          <w:rFonts w:eastAsia="Calibri"/>
          <w:sz w:val="28"/>
          <w:szCs w:val="28"/>
        </w:rPr>
        <w:t xml:space="preserve"> </w:t>
      </w:r>
      <w:r w:rsidRPr="00D56D1F">
        <w:rPr>
          <w:rFonts w:eastAsia="Calibri"/>
          <w:sz w:val="28"/>
          <w:szCs w:val="28"/>
        </w:rPr>
        <w:t xml:space="preserve">87,5%) по теме: «Городское и сельское население. Города». В этом задании требовалось выбрать из предложенного списка городов России города, имеющие наибольшую численность населения; </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-16 базового уровня (92,6%, в 2017г. 83,3%) по теме: «Мировое хозяйство. Хозяйство России. Регионы России».   предложенном варианте для анализа задание было связано с определением по предложенной таблице регионов России, где наблюдалось ежегодное увеличение объёмов сельскохозяйственного производства. Проверяемые элементы содержания: Отраслевая структура хозяйства. География основных отраслей производственной и непроизводственной сфер. Требования к уровню подготовки выпускников, достижение которого проверяется на ЕГЭ: уметь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D56D1F">
        <w:rPr>
          <w:rFonts w:eastAsia="Calibri"/>
          <w:sz w:val="28"/>
          <w:szCs w:val="28"/>
        </w:rPr>
        <w:t>геоэкологических</w:t>
      </w:r>
      <w:proofErr w:type="spellEnd"/>
      <w:r w:rsidRPr="00D56D1F">
        <w:rPr>
          <w:rFonts w:eastAsia="Calibri"/>
          <w:sz w:val="28"/>
          <w:szCs w:val="28"/>
        </w:rPr>
        <w:t xml:space="preserve"> объектов, процессов и явлений;</w:t>
      </w:r>
    </w:p>
    <w:p w:rsidR="00D56D1F" w:rsidRPr="00D56D1F" w:rsidRDefault="00D56D1F" w:rsidP="00D56D1F">
      <w:pPr>
        <w:ind w:firstLine="567"/>
        <w:jc w:val="both"/>
        <w:rPr>
          <w:rFonts w:eastAsia="Calibri"/>
          <w:sz w:val="28"/>
          <w:szCs w:val="28"/>
        </w:rPr>
      </w:pPr>
      <w:r w:rsidRPr="00D56D1F">
        <w:rPr>
          <w:rFonts w:eastAsia="Calibri"/>
          <w:sz w:val="28"/>
          <w:szCs w:val="28"/>
        </w:rPr>
        <w:t>-17 базового уровня (96,3%, в 2017г.-100%) по теме: «Погода и климат. Распределение тепла и влаги на Земле». В задании требовалось с помощью карты  сравнить значения средних многолетних минимумов температур июля в разных точках России и расположить их в порядке повышения  значений;</w:t>
      </w:r>
    </w:p>
    <w:p w:rsidR="00D56D1F" w:rsidRPr="00D56D1F" w:rsidRDefault="00D56D1F" w:rsidP="00D56D1F">
      <w:pPr>
        <w:ind w:firstLine="567"/>
        <w:jc w:val="both"/>
        <w:rPr>
          <w:rFonts w:eastAsia="Calibri"/>
          <w:sz w:val="28"/>
          <w:szCs w:val="28"/>
        </w:rPr>
      </w:pPr>
      <w:r w:rsidRPr="00D56D1F">
        <w:rPr>
          <w:rFonts w:eastAsia="Calibri"/>
          <w:sz w:val="28"/>
          <w:szCs w:val="28"/>
        </w:rPr>
        <w:t>-20 повышенного уровня сложности (96,3%, в 2017г.-79,2%) по теме: «Часовые пояса», где в задании требовалось определить время в точке прилёта самолёта, используя местное время часовых зон и моско</w:t>
      </w:r>
      <w:r w:rsidR="00F857EE">
        <w:rPr>
          <w:rFonts w:eastAsia="Calibri"/>
          <w:sz w:val="28"/>
          <w:szCs w:val="28"/>
        </w:rPr>
        <w:t>вское время (II часовой зоны);</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-22 повышенного уровня сложности (92,6%, в 2017г. – 95,8%) по теме: «Природные ресурсы», задание повышенного уровня сложности, где используя данные таблицы, требовалось сравнить обеспеченность разных стран пахотными землями, распределить страны в зависимости от </w:t>
      </w:r>
      <w:proofErr w:type="spellStart"/>
      <w:r w:rsidRPr="00D56D1F">
        <w:rPr>
          <w:rFonts w:eastAsia="Calibri"/>
          <w:sz w:val="28"/>
          <w:szCs w:val="28"/>
        </w:rPr>
        <w:t>ресурсообеспеченности</w:t>
      </w:r>
      <w:proofErr w:type="spellEnd"/>
      <w:r w:rsidRPr="00D56D1F">
        <w:rPr>
          <w:rFonts w:eastAsia="Calibri"/>
          <w:sz w:val="28"/>
          <w:szCs w:val="28"/>
        </w:rPr>
        <w:t xml:space="preserve">. Проверяемые элементы содержания: «Природные </w:t>
      </w:r>
      <w:r w:rsidRPr="00D56D1F">
        <w:rPr>
          <w:rFonts w:eastAsia="Calibri"/>
          <w:sz w:val="28"/>
          <w:szCs w:val="28"/>
        </w:rPr>
        <w:lastRenderedPageBreak/>
        <w:t xml:space="preserve">ресурсы. Основные виды природных ресурсов, их размещение». Требования к уровню подготовки выпускников, достижение которого проверялось: уметь оценивать </w:t>
      </w:r>
      <w:proofErr w:type="spellStart"/>
      <w:r w:rsidRPr="00D56D1F">
        <w:rPr>
          <w:rFonts w:eastAsia="Calibri"/>
          <w:sz w:val="28"/>
          <w:szCs w:val="28"/>
        </w:rPr>
        <w:t>ресурсообеспеченность</w:t>
      </w:r>
      <w:proofErr w:type="spellEnd"/>
      <w:r w:rsidRPr="00D56D1F">
        <w:rPr>
          <w:rFonts w:eastAsia="Calibri"/>
          <w:sz w:val="28"/>
          <w:szCs w:val="28"/>
        </w:rPr>
        <w:t xml:space="preserve">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D56D1F" w:rsidRPr="00D56D1F" w:rsidRDefault="00D56D1F" w:rsidP="00D56D1F">
      <w:pPr>
        <w:ind w:firstLine="567"/>
        <w:jc w:val="both"/>
        <w:rPr>
          <w:rFonts w:eastAsia="Calibri"/>
          <w:sz w:val="28"/>
          <w:szCs w:val="28"/>
        </w:rPr>
      </w:pPr>
      <w:r w:rsidRPr="00D56D1F">
        <w:rPr>
          <w:rFonts w:eastAsia="Calibri"/>
          <w:sz w:val="28"/>
          <w:szCs w:val="28"/>
        </w:rPr>
        <w:t>Наименьший показатели выполнения в 1 части:</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- 4 базового уровня (33,3%, в 2017г. – 66,7%) по теме: </w:t>
      </w:r>
      <w:r w:rsidR="00F857EE">
        <w:rPr>
          <w:rFonts w:eastAsia="Calibri"/>
          <w:sz w:val="28"/>
          <w:szCs w:val="28"/>
        </w:rPr>
        <w:t>«</w:t>
      </w:r>
      <w:r w:rsidRPr="00D56D1F">
        <w:rPr>
          <w:rFonts w:eastAsia="Calibri"/>
          <w:sz w:val="28"/>
          <w:szCs w:val="28"/>
        </w:rPr>
        <w:t>Литосфера. Гидросфера. Атмосфера. Географическая оболочка Земли. Широтная зональность и высотная поясность. Природа России</w:t>
      </w:r>
      <w:r w:rsidR="00F857EE">
        <w:rPr>
          <w:rFonts w:eastAsia="Calibri"/>
          <w:sz w:val="28"/>
          <w:szCs w:val="28"/>
        </w:rPr>
        <w:t>»</w:t>
      </w:r>
      <w:r w:rsidRPr="00D56D1F">
        <w:rPr>
          <w:rFonts w:eastAsia="Calibri"/>
          <w:sz w:val="28"/>
          <w:szCs w:val="28"/>
        </w:rPr>
        <w:t xml:space="preserve">. В задании требовалось определить из предложенного списка части реки и заполнить пропуски в тексте о гидрологическом режиме Волги недостающими понятиями. </w:t>
      </w:r>
    </w:p>
    <w:p w:rsidR="00D56D1F" w:rsidRPr="00D56D1F" w:rsidRDefault="00D56D1F" w:rsidP="00D56D1F">
      <w:pPr>
        <w:ind w:firstLine="567"/>
        <w:jc w:val="both"/>
        <w:rPr>
          <w:rFonts w:eastAsia="Calibri"/>
          <w:sz w:val="28"/>
          <w:szCs w:val="28"/>
        </w:rPr>
      </w:pPr>
      <w:r w:rsidRPr="00D56D1F">
        <w:rPr>
          <w:rFonts w:eastAsia="Calibri"/>
          <w:sz w:val="28"/>
          <w:szCs w:val="28"/>
        </w:rPr>
        <w:t>Во второй части: максимальные показатели выполнения - 92,6% достигнуто, как и в прошлом году в задании 31 (в прошлом году максимальные показатели были ниже и составляли 83,3%).</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-31 повышенный уровень сложности (92,6%, в 2017г. 83,3%) по теме: «География основных отраслей производственной и непроизводственной сфер», в задании требовалось проявить умение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D56D1F">
        <w:rPr>
          <w:rFonts w:eastAsia="Calibri"/>
          <w:sz w:val="28"/>
          <w:szCs w:val="28"/>
        </w:rPr>
        <w:t>геоэкологических</w:t>
      </w:r>
      <w:proofErr w:type="spellEnd"/>
      <w:r w:rsidRPr="00D56D1F">
        <w:rPr>
          <w:rFonts w:eastAsia="Calibri"/>
          <w:sz w:val="28"/>
          <w:szCs w:val="28"/>
        </w:rPr>
        <w:t xml:space="preserve"> объектов, процессов и явлений. В предложенном варианте от участников требовалось сравнить по таблицам доли населения, занятого в сельском хозяйстве и доли сельского хозяйства в общих объёмах двух стран (Уругвай и Мозамбик, 2010г.).Требования к уровню подготовки выпускников, достижение которого проверялось на ЕГЭ: определять и сравнивать по разным источникам информации географические тенденции развития природных, социально-экономических и </w:t>
      </w:r>
      <w:proofErr w:type="spellStart"/>
      <w:r w:rsidRPr="00D56D1F">
        <w:rPr>
          <w:rFonts w:eastAsia="Calibri"/>
          <w:sz w:val="28"/>
          <w:szCs w:val="28"/>
        </w:rPr>
        <w:t>геоэкологических</w:t>
      </w:r>
      <w:proofErr w:type="spellEnd"/>
      <w:r w:rsidRPr="00D56D1F">
        <w:rPr>
          <w:rFonts w:eastAsia="Calibri"/>
          <w:sz w:val="28"/>
          <w:szCs w:val="28"/>
        </w:rPr>
        <w:t xml:space="preserve"> объектов, процессов и явлений. </w:t>
      </w:r>
    </w:p>
    <w:p w:rsidR="00F857EE" w:rsidRDefault="00D56D1F" w:rsidP="00D56D1F">
      <w:pPr>
        <w:ind w:firstLine="567"/>
        <w:jc w:val="both"/>
        <w:rPr>
          <w:rFonts w:eastAsia="Calibri"/>
          <w:color w:val="C00000"/>
          <w:sz w:val="28"/>
          <w:szCs w:val="28"/>
        </w:rPr>
      </w:pPr>
      <w:r w:rsidRPr="00D56D1F">
        <w:rPr>
          <w:rFonts w:eastAsia="Calibri"/>
          <w:sz w:val="28"/>
          <w:szCs w:val="28"/>
        </w:rPr>
        <w:t>Минимальные показатели, как и в прошлом году, определились при выполнении 29 задания высокого уровня сложности</w:t>
      </w:r>
      <w:r w:rsidR="00F857EE">
        <w:rPr>
          <w:rFonts w:eastAsia="Calibri"/>
          <w:sz w:val="28"/>
          <w:szCs w:val="28"/>
        </w:rPr>
        <w:t>.</w:t>
      </w:r>
      <w:r w:rsidRPr="00D56D1F">
        <w:rPr>
          <w:rFonts w:eastAsia="Calibri"/>
          <w:sz w:val="28"/>
          <w:szCs w:val="28"/>
        </w:rPr>
        <w:t xml:space="preserve"> Результат выполнения 33,3% - это минимальный </w:t>
      </w:r>
      <w:r w:rsidRPr="00F857EE">
        <w:rPr>
          <w:rFonts w:eastAsia="Calibri"/>
          <w:sz w:val="28"/>
          <w:szCs w:val="28"/>
        </w:rPr>
        <w:t>показатель, но выше, чем в 2017г. (12,5%).</w:t>
      </w:r>
      <w:r w:rsidRPr="00F857EE">
        <w:rPr>
          <w:rFonts w:eastAsia="Calibri"/>
          <w:color w:val="C00000"/>
          <w:sz w:val="28"/>
          <w:szCs w:val="28"/>
        </w:rPr>
        <w:t xml:space="preserve"> </w:t>
      </w:r>
    </w:p>
    <w:p w:rsidR="00D56D1F" w:rsidRPr="00D56D1F" w:rsidRDefault="00D56D1F" w:rsidP="00D56D1F">
      <w:pPr>
        <w:ind w:firstLine="567"/>
        <w:jc w:val="both"/>
        <w:rPr>
          <w:rFonts w:eastAsia="Calibri"/>
          <w:sz w:val="28"/>
          <w:szCs w:val="28"/>
        </w:rPr>
      </w:pPr>
      <w:r w:rsidRPr="00D56D1F">
        <w:rPr>
          <w:rFonts w:eastAsia="Calibri"/>
          <w:sz w:val="28"/>
          <w:szCs w:val="28"/>
        </w:rPr>
        <w:t>В третьей группе участников, которые набрали  1-100% т.б. почти во всех заданиях выполнение составило 100% (73,5% участников, набравших 81-100%), но в 9 заданиях – достигнут результат менее 100% (26,5% участников, набравших 81-100%). В прошлом году 4 задания в данной группе имели 0% выполнения. В 2018 г. все задания имеют результат выполнения выше 50% выполнения: в первой части – 83,3% составило выполнение заданий базового уровня: 2, 3,</w:t>
      </w:r>
      <w:r w:rsidR="00F857EE">
        <w:rPr>
          <w:rFonts w:eastAsia="Calibri"/>
          <w:sz w:val="28"/>
          <w:szCs w:val="28"/>
        </w:rPr>
        <w:t xml:space="preserve"> </w:t>
      </w:r>
      <w:r w:rsidRPr="00D56D1F">
        <w:rPr>
          <w:rFonts w:eastAsia="Calibri"/>
          <w:sz w:val="28"/>
          <w:szCs w:val="28"/>
        </w:rPr>
        <w:t>4,</w:t>
      </w:r>
      <w:r w:rsidR="00F857EE">
        <w:rPr>
          <w:rFonts w:eastAsia="Calibri"/>
          <w:sz w:val="28"/>
          <w:szCs w:val="28"/>
        </w:rPr>
        <w:t xml:space="preserve"> </w:t>
      </w:r>
      <w:r w:rsidRPr="00D56D1F">
        <w:rPr>
          <w:rFonts w:eastAsia="Calibri"/>
          <w:sz w:val="28"/>
          <w:szCs w:val="28"/>
        </w:rPr>
        <w:t>8,</w:t>
      </w:r>
      <w:r w:rsidR="00F857EE">
        <w:rPr>
          <w:rFonts w:eastAsia="Calibri"/>
          <w:sz w:val="28"/>
          <w:szCs w:val="28"/>
        </w:rPr>
        <w:t xml:space="preserve"> </w:t>
      </w:r>
      <w:r w:rsidRPr="00D56D1F">
        <w:rPr>
          <w:rFonts w:eastAsia="Calibri"/>
          <w:sz w:val="28"/>
          <w:szCs w:val="28"/>
        </w:rPr>
        <w:t>14 и задание повышенного уровня сложности - 19, а во второй части задания высокого уровня сложности: 28 – 83,3% , 29 - 50%, 30 - 66,7%.</w:t>
      </w:r>
    </w:p>
    <w:p w:rsidR="00D56D1F" w:rsidRPr="00D56D1F" w:rsidRDefault="00D56D1F" w:rsidP="00D56D1F">
      <w:pPr>
        <w:ind w:firstLine="567"/>
        <w:jc w:val="both"/>
        <w:rPr>
          <w:rFonts w:eastAsia="Calibri"/>
          <w:sz w:val="28"/>
          <w:szCs w:val="28"/>
        </w:rPr>
      </w:pPr>
      <w:r w:rsidRPr="00D56D1F">
        <w:rPr>
          <w:rFonts w:eastAsia="Calibri"/>
          <w:sz w:val="28"/>
          <w:szCs w:val="28"/>
        </w:rPr>
        <w:t>Наименьший показатель выполнения - задание 29, как и в группе, где участники набрали 60-80 т.б., но в отличие от этой группы, где процент выполнения был 33,3% в данной группе процент выполнения составил 50% (в прошлом году по данному заданию</w:t>
      </w:r>
      <w:r w:rsidR="00F857EE">
        <w:rPr>
          <w:rFonts w:eastAsia="Calibri"/>
          <w:sz w:val="28"/>
          <w:szCs w:val="28"/>
        </w:rPr>
        <w:t xml:space="preserve"> этот показатель составил 0%).</w:t>
      </w:r>
    </w:p>
    <w:p w:rsidR="005D6FC4" w:rsidRDefault="005D6FC4" w:rsidP="005D6FC4">
      <w:pPr>
        <w:pStyle w:val="a3"/>
        <w:spacing w:before="240" w:after="0" w:line="240" w:lineRule="auto"/>
        <w:ind w:left="0"/>
        <w:jc w:val="both"/>
        <w:rPr>
          <w:rFonts w:ascii="Times New Roman" w:hAnsi="Times New Roman"/>
          <w:b/>
          <w:sz w:val="28"/>
          <w:szCs w:val="28"/>
        </w:rPr>
      </w:pPr>
    </w:p>
    <w:p w:rsidR="00FF0419" w:rsidRPr="00FF2246" w:rsidRDefault="00FF0419" w:rsidP="005D6FC4">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lastRenderedPageBreak/>
        <w:t>Основные УМК по предмету, которые использовались в ОО в 2017-2018 уч</w:t>
      </w:r>
      <w:r w:rsidR="005D6FC4">
        <w:rPr>
          <w:rFonts w:ascii="Times New Roman" w:hAnsi="Times New Roman"/>
          <w:b/>
          <w:sz w:val="28"/>
          <w:szCs w:val="28"/>
        </w:rPr>
        <w:t>ебном году</w:t>
      </w:r>
    </w:p>
    <w:p w:rsidR="00FF0419" w:rsidRPr="00440734" w:rsidRDefault="00FF0419" w:rsidP="00440734">
      <w:pPr>
        <w:ind w:firstLine="539"/>
        <w:jc w:val="right"/>
        <w:rPr>
          <w:b/>
          <w:i/>
        </w:rPr>
      </w:pPr>
      <w:r w:rsidRPr="00440734">
        <w:rPr>
          <w:i/>
        </w:rPr>
        <w:t>Таблица 12</w:t>
      </w:r>
    </w:p>
    <w:tbl>
      <w:tblPr>
        <w:tblStyle w:val="a7"/>
        <w:tblW w:w="9746" w:type="dxa"/>
        <w:tblInd w:w="108" w:type="dxa"/>
        <w:tblLook w:val="04A0"/>
      </w:tblPr>
      <w:tblGrid>
        <w:gridCol w:w="5916"/>
        <w:gridCol w:w="1172"/>
        <w:gridCol w:w="2658"/>
      </w:tblGrid>
      <w:tr w:rsidR="00142B73" w:rsidRPr="00350828" w:rsidTr="00350828">
        <w:trPr>
          <w:trHeight w:val="20"/>
        </w:trPr>
        <w:tc>
          <w:tcPr>
            <w:tcW w:w="5916" w:type="dxa"/>
            <w:vAlign w:val="center"/>
          </w:tcPr>
          <w:p w:rsidR="00142B73" w:rsidRPr="00350828" w:rsidRDefault="00142B73" w:rsidP="00142B73">
            <w:pPr>
              <w:pStyle w:val="a3"/>
              <w:spacing w:after="0" w:line="240" w:lineRule="auto"/>
              <w:ind w:left="0"/>
              <w:jc w:val="center"/>
              <w:rPr>
                <w:rFonts w:ascii="Times New Roman" w:hAnsi="Times New Roman"/>
                <w:sz w:val="24"/>
                <w:szCs w:val="24"/>
              </w:rPr>
            </w:pPr>
            <w:r w:rsidRPr="00350828">
              <w:rPr>
                <w:rFonts w:ascii="Times New Roman" w:hAnsi="Times New Roman"/>
                <w:sz w:val="24"/>
                <w:szCs w:val="24"/>
              </w:rPr>
              <w:t>Название УМК</w:t>
            </w:r>
          </w:p>
        </w:tc>
        <w:tc>
          <w:tcPr>
            <w:tcW w:w="1172" w:type="dxa"/>
            <w:vAlign w:val="center"/>
          </w:tcPr>
          <w:p w:rsidR="00142B73" w:rsidRPr="00350828" w:rsidRDefault="00142B73" w:rsidP="00142B73">
            <w:pPr>
              <w:pStyle w:val="a3"/>
              <w:spacing w:after="0" w:line="240" w:lineRule="auto"/>
              <w:ind w:left="0"/>
              <w:jc w:val="center"/>
              <w:rPr>
                <w:rFonts w:ascii="Times New Roman" w:hAnsi="Times New Roman"/>
                <w:sz w:val="24"/>
                <w:szCs w:val="24"/>
              </w:rPr>
            </w:pPr>
            <w:r w:rsidRPr="00350828">
              <w:rPr>
                <w:rFonts w:ascii="Times New Roman" w:hAnsi="Times New Roman"/>
                <w:sz w:val="24"/>
                <w:szCs w:val="24"/>
              </w:rPr>
              <w:t>Год издания</w:t>
            </w:r>
          </w:p>
        </w:tc>
        <w:tc>
          <w:tcPr>
            <w:tcW w:w="2658" w:type="dxa"/>
            <w:vAlign w:val="center"/>
          </w:tcPr>
          <w:p w:rsidR="00142B73" w:rsidRPr="00350828" w:rsidRDefault="00142B73" w:rsidP="00142B73">
            <w:pPr>
              <w:pStyle w:val="a3"/>
              <w:spacing w:after="0" w:line="240" w:lineRule="auto"/>
              <w:ind w:left="0"/>
              <w:jc w:val="center"/>
              <w:rPr>
                <w:rFonts w:ascii="Times New Roman" w:hAnsi="Times New Roman"/>
                <w:sz w:val="24"/>
                <w:szCs w:val="24"/>
              </w:rPr>
            </w:pPr>
            <w:r w:rsidRPr="00350828">
              <w:rPr>
                <w:rFonts w:ascii="Times New Roman" w:hAnsi="Times New Roman"/>
                <w:sz w:val="24"/>
                <w:szCs w:val="24"/>
              </w:rPr>
              <w:t>Примерный процент ОО, в которых использовался данный УМК</w:t>
            </w:r>
          </w:p>
        </w:tc>
      </w:tr>
      <w:tr w:rsidR="00350828" w:rsidRPr="00350828" w:rsidTr="00350828">
        <w:trPr>
          <w:trHeight w:val="20"/>
        </w:trPr>
        <w:tc>
          <w:tcPr>
            <w:tcW w:w="5916" w:type="dxa"/>
            <w:vAlign w:val="center"/>
          </w:tcPr>
          <w:p w:rsidR="00350828" w:rsidRPr="00350828" w:rsidRDefault="00350828">
            <w:pPr>
              <w:rPr>
                <w:color w:val="000000"/>
              </w:rPr>
            </w:pPr>
            <w:r w:rsidRPr="00350828">
              <w:rPr>
                <w:color w:val="000000"/>
              </w:rPr>
              <w:t xml:space="preserve">1. </w:t>
            </w:r>
            <w:proofErr w:type="spellStart"/>
            <w:r w:rsidRPr="00350828">
              <w:rPr>
                <w:color w:val="000000"/>
              </w:rPr>
              <w:t>Бахчиева</w:t>
            </w:r>
            <w:proofErr w:type="spellEnd"/>
            <w:r w:rsidRPr="00350828">
              <w:rPr>
                <w:color w:val="000000"/>
              </w:rPr>
              <w:t xml:space="preserve"> О.А./Под ред. Дронова В.П. География. Экономическая и социальная география мира. 10-11 классы: базовый уровень, углублённый уровень. 10-11. Издательский центр ВЕНТАНА-ГРАФ</w:t>
            </w:r>
          </w:p>
        </w:tc>
        <w:tc>
          <w:tcPr>
            <w:tcW w:w="1172" w:type="dxa"/>
            <w:vAlign w:val="center"/>
          </w:tcPr>
          <w:p w:rsidR="00350828" w:rsidRPr="00350828" w:rsidRDefault="00350828">
            <w:pPr>
              <w:jc w:val="center"/>
              <w:rPr>
                <w:color w:val="000000"/>
              </w:rPr>
            </w:pPr>
            <w:r w:rsidRPr="00350828">
              <w:rPr>
                <w:color w:val="000000"/>
              </w:rPr>
              <w:t>2015-2017</w:t>
            </w:r>
          </w:p>
        </w:tc>
        <w:tc>
          <w:tcPr>
            <w:tcW w:w="2658" w:type="dxa"/>
            <w:vAlign w:val="center"/>
          </w:tcPr>
          <w:p w:rsidR="00350828" w:rsidRPr="00350828" w:rsidRDefault="00350828">
            <w:pPr>
              <w:jc w:val="center"/>
              <w:rPr>
                <w:color w:val="000000"/>
              </w:rPr>
            </w:pPr>
            <w:r w:rsidRPr="00350828">
              <w:rPr>
                <w:color w:val="000000"/>
              </w:rPr>
              <w:t>4</w:t>
            </w:r>
          </w:p>
        </w:tc>
      </w:tr>
      <w:tr w:rsidR="00350828" w:rsidRPr="00350828" w:rsidTr="00350828">
        <w:trPr>
          <w:trHeight w:val="20"/>
        </w:trPr>
        <w:tc>
          <w:tcPr>
            <w:tcW w:w="5916" w:type="dxa"/>
            <w:vAlign w:val="center"/>
          </w:tcPr>
          <w:p w:rsidR="00350828" w:rsidRPr="00350828" w:rsidRDefault="00350828">
            <w:pPr>
              <w:rPr>
                <w:color w:val="000000"/>
              </w:rPr>
            </w:pPr>
            <w:r w:rsidRPr="00350828">
              <w:rPr>
                <w:color w:val="000000"/>
              </w:rPr>
              <w:t xml:space="preserve">2. Гладкий Ю.Н., Николина В.В. География (базовый уровень). 10 </w:t>
            </w:r>
            <w:proofErr w:type="spellStart"/>
            <w:r w:rsidRPr="00350828">
              <w:rPr>
                <w:color w:val="000000"/>
              </w:rPr>
              <w:t>кл</w:t>
            </w:r>
            <w:proofErr w:type="spellEnd"/>
            <w:r>
              <w:rPr>
                <w:color w:val="000000"/>
              </w:rPr>
              <w:t>, 11 класс</w:t>
            </w:r>
            <w:r w:rsidRPr="00350828">
              <w:rPr>
                <w:color w:val="000000"/>
              </w:rPr>
              <w:t>. Издательство «Просвещение»</w:t>
            </w:r>
          </w:p>
        </w:tc>
        <w:tc>
          <w:tcPr>
            <w:tcW w:w="1172" w:type="dxa"/>
            <w:vAlign w:val="center"/>
          </w:tcPr>
          <w:p w:rsidR="00350828" w:rsidRPr="00350828" w:rsidRDefault="00350828">
            <w:pPr>
              <w:jc w:val="center"/>
              <w:rPr>
                <w:color w:val="000000"/>
              </w:rPr>
            </w:pPr>
            <w:r w:rsidRPr="00350828">
              <w:rPr>
                <w:color w:val="000000"/>
              </w:rPr>
              <w:t>2007-2017</w:t>
            </w:r>
          </w:p>
        </w:tc>
        <w:tc>
          <w:tcPr>
            <w:tcW w:w="2658" w:type="dxa"/>
            <w:vAlign w:val="center"/>
          </w:tcPr>
          <w:p w:rsidR="00350828" w:rsidRPr="00350828" w:rsidRDefault="00350828">
            <w:pPr>
              <w:jc w:val="center"/>
              <w:rPr>
                <w:color w:val="000000"/>
              </w:rPr>
            </w:pPr>
            <w:r w:rsidRPr="00350828">
              <w:rPr>
                <w:color w:val="000000"/>
              </w:rPr>
              <w:t>17</w:t>
            </w:r>
          </w:p>
        </w:tc>
      </w:tr>
      <w:tr w:rsidR="00350828" w:rsidRPr="00350828" w:rsidTr="00350828">
        <w:trPr>
          <w:trHeight w:val="20"/>
        </w:trPr>
        <w:tc>
          <w:tcPr>
            <w:tcW w:w="5916" w:type="dxa"/>
            <w:vAlign w:val="center"/>
          </w:tcPr>
          <w:p w:rsidR="00350828" w:rsidRPr="00350828" w:rsidRDefault="00350828" w:rsidP="00CB6A9A">
            <w:pPr>
              <w:rPr>
                <w:color w:val="000000"/>
              </w:rPr>
            </w:pPr>
            <w:r w:rsidRPr="00350828">
              <w:rPr>
                <w:color w:val="000000"/>
              </w:rPr>
              <w:t xml:space="preserve">4. </w:t>
            </w:r>
            <w:proofErr w:type="spellStart"/>
            <w:r w:rsidRPr="00350828">
              <w:rPr>
                <w:color w:val="000000"/>
              </w:rPr>
              <w:t>Домогацких</w:t>
            </w:r>
            <w:proofErr w:type="spellEnd"/>
            <w:r w:rsidRPr="00350828">
              <w:rPr>
                <w:color w:val="000000"/>
              </w:rPr>
              <w:t xml:space="preserve"> Е.М., Алексеевский Н.И. География. В 2 ч (базовый уровень). 10-11 кл</w:t>
            </w:r>
            <w:r w:rsidR="00CB6A9A">
              <w:rPr>
                <w:color w:val="000000"/>
              </w:rPr>
              <w:t>ассы</w:t>
            </w:r>
            <w:r w:rsidRPr="00350828">
              <w:rPr>
                <w:color w:val="000000"/>
              </w:rPr>
              <w:t xml:space="preserve"> Русское слово</w:t>
            </w:r>
          </w:p>
        </w:tc>
        <w:tc>
          <w:tcPr>
            <w:tcW w:w="1172" w:type="dxa"/>
            <w:vAlign w:val="center"/>
          </w:tcPr>
          <w:p w:rsidR="00350828" w:rsidRPr="00350828" w:rsidRDefault="00350828" w:rsidP="00350828">
            <w:pPr>
              <w:jc w:val="center"/>
              <w:rPr>
                <w:color w:val="000000"/>
              </w:rPr>
            </w:pPr>
            <w:r w:rsidRPr="00350828">
              <w:rPr>
                <w:color w:val="000000"/>
              </w:rPr>
              <w:t>2013-201</w:t>
            </w:r>
            <w:r>
              <w:rPr>
                <w:color w:val="000000"/>
              </w:rPr>
              <w:t>7</w:t>
            </w:r>
          </w:p>
        </w:tc>
        <w:tc>
          <w:tcPr>
            <w:tcW w:w="2658" w:type="dxa"/>
            <w:vAlign w:val="center"/>
          </w:tcPr>
          <w:p w:rsidR="00350828" w:rsidRPr="00350828" w:rsidRDefault="00350828">
            <w:pPr>
              <w:jc w:val="center"/>
              <w:rPr>
                <w:color w:val="000000"/>
              </w:rPr>
            </w:pPr>
            <w:r w:rsidRPr="00350828">
              <w:rPr>
                <w:color w:val="000000"/>
              </w:rPr>
              <w:t>4</w:t>
            </w:r>
          </w:p>
        </w:tc>
      </w:tr>
      <w:tr w:rsidR="00350828" w:rsidRPr="00350828" w:rsidTr="00350828">
        <w:trPr>
          <w:trHeight w:val="20"/>
        </w:trPr>
        <w:tc>
          <w:tcPr>
            <w:tcW w:w="5916" w:type="dxa"/>
            <w:vAlign w:val="center"/>
          </w:tcPr>
          <w:p w:rsidR="00350828" w:rsidRPr="00350828" w:rsidRDefault="00350828">
            <w:pPr>
              <w:rPr>
                <w:color w:val="000000"/>
              </w:rPr>
            </w:pPr>
            <w:r w:rsidRPr="00350828">
              <w:rPr>
                <w:color w:val="000000"/>
              </w:rPr>
              <w:t xml:space="preserve">5. Кузнецов А.П., Ким Э.В. География (базовый уровень). 10-11 </w:t>
            </w:r>
            <w:proofErr w:type="spellStart"/>
            <w:r w:rsidRPr="00350828">
              <w:rPr>
                <w:color w:val="000000"/>
              </w:rPr>
              <w:t>кл</w:t>
            </w:r>
            <w:proofErr w:type="spellEnd"/>
            <w:r w:rsidRPr="00350828">
              <w:rPr>
                <w:color w:val="000000"/>
              </w:rPr>
              <w:t>. ДРОФА</w:t>
            </w:r>
          </w:p>
        </w:tc>
        <w:tc>
          <w:tcPr>
            <w:tcW w:w="1172" w:type="dxa"/>
            <w:vAlign w:val="center"/>
          </w:tcPr>
          <w:p w:rsidR="00350828" w:rsidRPr="00350828" w:rsidRDefault="00350828">
            <w:pPr>
              <w:jc w:val="center"/>
              <w:rPr>
                <w:color w:val="000000"/>
              </w:rPr>
            </w:pPr>
            <w:r w:rsidRPr="00350828">
              <w:rPr>
                <w:color w:val="000000"/>
              </w:rPr>
              <w:t>2012, 2014, 2017</w:t>
            </w:r>
          </w:p>
        </w:tc>
        <w:tc>
          <w:tcPr>
            <w:tcW w:w="2658" w:type="dxa"/>
            <w:vAlign w:val="center"/>
          </w:tcPr>
          <w:p w:rsidR="00350828" w:rsidRPr="00350828" w:rsidRDefault="00350828">
            <w:pPr>
              <w:jc w:val="center"/>
              <w:rPr>
                <w:color w:val="000000"/>
              </w:rPr>
            </w:pPr>
            <w:r w:rsidRPr="00350828">
              <w:rPr>
                <w:color w:val="000000"/>
              </w:rPr>
              <w:t>2</w:t>
            </w:r>
          </w:p>
        </w:tc>
      </w:tr>
      <w:tr w:rsidR="00350828" w:rsidRPr="00350828" w:rsidTr="00350828">
        <w:trPr>
          <w:trHeight w:val="20"/>
        </w:trPr>
        <w:tc>
          <w:tcPr>
            <w:tcW w:w="5916" w:type="dxa"/>
            <w:vAlign w:val="center"/>
          </w:tcPr>
          <w:p w:rsidR="00350828" w:rsidRPr="00350828" w:rsidRDefault="00350828">
            <w:pPr>
              <w:rPr>
                <w:color w:val="000000"/>
              </w:rPr>
            </w:pPr>
            <w:r w:rsidRPr="00350828">
              <w:rPr>
                <w:color w:val="000000"/>
              </w:rPr>
              <w:t xml:space="preserve">6. </w:t>
            </w:r>
            <w:proofErr w:type="spellStart"/>
            <w:r w:rsidRPr="00350828">
              <w:rPr>
                <w:color w:val="000000"/>
              </w:rPr>
              <w:t>Максаковский</w:t>
            </w:r>
            <w:proofErr w:type="spellEnd"/>
            <w:r w:rsidRPr="00350828">
              <w:rPr>
                <w:color w:val="000000"/>
              </w:rPr>
              <w:t xml:space="preserve"> В.П.География (базовый уровень). 10-11 </w:t>
            </w:r>
            <w:proofErr w:type="spellStart"/>
            <w:r w:rsidRPr="00350828">
              <w:rPr>
                <w:color w:val="000000"/>
              </w:rPr>
              <w:t>кл</w:t>
            </w:r>
            <w:proofErr w:type="spellEnd"/>
            <w:r w:rsidRPr="00350828">
              <w:rPr>
                <w:color w:val="000000"/>
              </w:rPr>
              <w:t>. Издательство «Просвещение»</w:t>
            </w:r>
          </w:p>
        </w:tc>
        <w:tc>
          <w:tcPr>
            <w:tcW w:w="1172" w:type="dxa"/>
            <w:vAlign w:val="center"/>
          </w:tcPr>
          <w:p w:rsidR="00350828" w:rsidRPr="00350828" w:rsidRDefault="00350828">
            <w:pPr>
              <w:jc w:val="center"/>
              <w:rPr>
                <w:color w:val="000000"/>
              </w:rPr>
            </w:pPr>
            <w:r w:rsidRPr="00350828">
              <w:rPr>
                <w:color w:val="000000"/>
              </w:rPr>
              <w:t>2005-2017</w:t>
            </w:r>
          </w:p>
        </w:tc>
        <w:tc>
          <w:tcPr>
            <w:tcW w:w="2658" w:type="dxa"/>
            <w:vAlign w:val="center"/>
          </w:tcPr>
          <w:p w:rsidR="00350828" w:rsidRPr="00350828" w:rsidRDefault="00350828">
            <w:pPr>
              <w:jc w:val="center"/>
              <w:rPr>
                <w:color w:val="000000"/>
              </w:rPr>
            </w:pPr>
            <w:r w:rsidRPr="00350828">
              <w:rPr>
                <w:color w:val="000000"/>
              </w:rPr>
              <w:t>69</w:t>
            </w:r>
          </w:p>
        </w:tc>
      </w:tr>
      <w:tr w:rsidR="00350828" w:rsidRPr="00350828" w:rsidTr="00350828">
        <w:trPr>
          <w:trHeight w:val="20"/>
        </w:trPr>
        <w:tc>
          <w:tcPr>
            <w:tcW w:w="5916" w:type="dxa"/>
            <w:vAlign w:val="center"/>
          </w:tcPr>
          <w:p w:rsidR="00350828" w:rsidRPr="00350828" w:rsidRDefault="00350828">
            <w:pPr>
              <w:rPr>
                <w:color w:val="000000"/>
              </w:rPr>
            </w:pPr>
            <w:r w:rsidRPr="00350828">
              <w:rPr>
                <w:color w:val="000000"/>
              </w:rPr>
              <w:t xml:space="preserve">7. </w:t>
            </w:r>
            <w:proofErr w:type="spellStart"/>
            <w:r w:rsidRPr="00350828">
              <w:rPr>
                <w:color w:val="000000"/>
              </w:rPr>
              <w:t>Домогацких</w:t>
            </w:r>
            <w:proofErr w:type="spellEnd"/>
            <w:r w:rsidRPr="00350828">
              <w:rPr>
                <w:color w:val="000000"/>
              </w:rPr>
              <w:t xml:space="preserve"> Е.М., Алексеевский Н.И. География (углубленный уровень). 10 </w:t>
            </w:r>
            <w:proofErr w:type="spellStart"/>
            <w:r w:rsidRPr="00350828">
              <w:rPr>
                <w:color w:val="000000"/>
              </w:rPr>
              <w:t>кл</w:t>
            </w:r>
            <w:proofErr w:type="spellEnd"/>
            <w:r w:rsidRPr="00350828">
              <w:rPr>
                <w:color w:val="000000"/>
              </w:rPr>
              <w:t>. Русское слово</w:t>
            </w:r>
          </w:p>
        </w:tc>
        <w:tc>
          <w:tcPr>
            <w:tcW w:w="1172" w:type="dxa"/>
            <w:vAlign w:val="center"/>
          </w:tcPr>
          <w:p w:rsidR="00350828" w:rsidRPr="00350828" w:rsidRDefault="00350828">
            <w:pPr>
              <w:jc w:val="center"/>
              <w:rPr>
                <w:color w:val="000000"/>
              </w:rPr>
            </w:pPr>
            <w:r w:rsidRPr="00350828">
              <w:rPr>
                <w:color w:val="000000"/>
              </w:rPr>
              <w:t>2016</w:t>
            </w:r>
          </w:p>
        </w:tc>
        <w:tc>
          <w:tcPr>
            <w:tcW w:w="2658" w:type="dxa"/>
            <w:vAlign w:val="center"/>
          </w:tcPr>
          <w:p w:rsidR="00350828" w:rsidRPr="00350828" w:rsidRDefault="00350828">
            <w:pPr>
              <w:jc w:val="center"/>
              <w:rPr>
                <w:color w:val="000000"/>
              </w:rPr>
            </w:pPr>
            <w:r w:rsidRPr="00350828">
              <w:rPr>
                <w:color w:val="000000"/>
              </w:rPr>
              <w:t>1</w:t>
            </w:r>
          </w:p>
        </w:tc>
      </w:tr>
      <w:tr w:rsidR="00350828" w:rsidRPr="00350828" w:rsidTr="00350828">
        <w:trPr>
          <w:trHeight w:val="20"/>
        </w:trPr>
        <w:tc>
          <w:tcPr>
            <w:tcW w:w="5916" w:type="dxa"/>
            <w:vAlign w:val="center"/>
          </w:tcPr>
          <w:p w:rsidR="00350828" w:rsidRPr="00350828" w:rsidRDefault="00350828" w:rsidP="00CB6A9A">
            <w:pPr>
              <w:rPr>
                <w:color w:val="000000"/>
              </w:rPr>
            </w:pPr>
            <w:r w:rsidRPr="00350828">
              <w:rPr>
                <w:color w:val="000000"/>
              </w:rPr>
              <w:t>9. Холина В.Н.География. Углублённый уровень. 10</w:t>
            </w:r>
            <w:r w:rsidR="00CB6A9A">
              <w:rPr>
                <w:color w:val="000000"/>
              </w:rPr>
              <w:t>, 11 класс</w:t>
            </w:r>
            <w:r w:rsidRPr="00350828">
              <w:rPr>
                <w:color w:val="000000"/>
              </w:rPr>
              <w:t xml:space="preserve"> ДРОФА</w:t>
            </w:r>
          </w:p>
        </w:tc>
        <w:tc>
          <w:tcPr>
            <w:tcW w:w="1172" w:type="dxa"/>
            <w:vAlign w:val="center"/>
          </w:tcPr>
          <w:p w:rsidR="00350828" w:rsidRPr="00350828" w:rsidRDefault="00350828">
            <w:pPr>
              <w:jc w:val="center"/>
              <w:rPr>
                <w:color w:val="000000"/>
              </w:rPr>
            </w:pPr>
            <w:r w:rsidRPr="00350828">
              <w:rPr>
                <w:color w:val="000000"/>
              </w:rPr>
              <w:t>2015, 2017</w:t>
            </w:r>
          </w:p>
        </w:tc>
        <w:tc>
          <w:tcPr>
            <w:tcW w:w="2658" w:type="dxa"/>
            <w:vAlign w:val="center"/>
          </w:tcPr>
          <w:p w:rsidR="00350828" w:rsidRPr="00350828" w:rsidRDefault="00350828">
            <w:pPr>
              <w:jc w:val="center"/>
              <w:rPr>
                <w:color w:val="000000"/>
              </w:rPr>
            </w:pPr>
            <w:r w:rsidRPr="00350828">
              <w:rPr>
                <w:color w:val="000000"/>
              </w:rPr>
              <w:t>2</w:t>
            </w:r>
          </w:p>
        </w:tc>
      </w:tr>
    </w:tbl>
    <w:p w:rsidR="00FF0419" w:rsidRPr="00FF2246" w:rsidRDefault="00FF0419" w:rsidP="00142B73">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142B73">
        <w:rPr>
          <w:rFonts w:ascii="Times New Roman" w:hAnsi="Times New Roman"/>
          <w:b/>
          <w:sz w:val="28"/>
          <w:szCs w:val="28"/>
          <w:u w:val="single"/>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440734" w:rsidRDefault="00FF0419" w:rsidP="00FF0419">
      <w:pPr>
        <w:pStyle w:val="a3"/>
        <w:spacing w:after="0" w:line="240" w:lineRule="auto"/>
        <w:ind w:left="0"/>
        <w:jc w:val="right"/>
        <w:rPr>
          <w:rFonts w:ascii="Times New Roman" w:hAnsi="Times New Roman"/>
          <w:i/>
          <w:sz w:val="24"/>
          <w:szCs w:val="24"/>
        </w:rPr>
      </w:pPr>
      <w:r w:rsidRPr="00440734">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91"/>
        <w:gridCol w:w="1296"/>
        <w:gridCol w:w="7352"/>
      </w:tblGrid>
      <w:tr w:rsidR="00FF0419" w:rsidRPr="007B4564" w:rsidTr="005D6FC4">
        <w:tc>
          <w:tcPr>
            <w:tcW w:w="991" w:type="dxa"/>
          </w:tcPr>
          <w:p w:rsidR="00FF0419" w:rsidRPr="007B4564" w:rsidRDefault="00FF0419" w:rsidP="007B4564">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w:t>
            </w:r>
          </w:p>
        </w:tc>
        <w:tc>
          <w:tcPr>
            <w:tcW w:w="1296" w:type="dxa"/>
          </w:tcPr>
          <w:p w:rsidR="00FF0419" w:rsidRPr="007B4564" w:rsidRDefault="00FF0419" w:rsidP="007B4564">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Дата</w:t>
            </w:r>
          </w:p>
        </w:tc>
        <w:tc>
          <w:tcPr>
            <w:tcW w:w="7352" w:type="dxa"/>
          </w:tcPr>
          <w:p w:rsidR="00FF0419" w:rsidRPr="007B4564" w:rsidRDefault="00FF0419" w:rsidP="007B4564">
            <w:pPr>
              <w:pStyle w:val="a3"/>
              <w:spacing w:after="0" w:line="240" w:lineRule="auto"/>
              <w:ind w:left="0"/>
              <w:jc w:val="center"/>
              <w:rPr>
                <w:rFonts w:ascii="Times New Roman" w:hAnsi="Times New Roman"/>
                <w:sz w:val="24"/>
                <w:szCs w:val="24"/>
              </w:rPr>
            </w:pPr>
            <w:r w:rsidRPr="007B4564">
              <w:rPr>
                <w:rFonts w:ascii="Times New Roman" w:hAnsi="Times New Roman"/>
                <w:sz w:val="24"/>
                <w:szCs w:val="24"/>
              </w:rPr>
              <w:t>Мероприятие</w:t>
            </w:r>
          </w:p>
          <w:p w:rsidR="00FF0419" w:rsidRPr="007B4564" w:rsidRDefault="00FF0419" w:rsidP="007B4564">
            <w:pPr>
              <w:pStyle w:val="a3"/>
              <w:spacing w:after="0" w:line="240" w:lineRule="auto"/>
              <w:ind w:left="0"/>
              <w:jc w:val="center"/>
              <w:rPr>
                <w:rFonts w:ascii="Times New Roman" w:hAnsi="Times New Roman"/>
                <w:i/>
                <w:sz w:val="24"/>
                <w:szCs w:val="24"/>
              </w:rPr>
            </w:pPr>
            <w:r w:rsidRPr="007B4564">
              <w:rPr>
                <w:rFonts w:ascii="Times New Roman" w:hAnsi="Times New Roman"/>
                <w:i/>
                <w:sz w:val="24"/>
                <w:szCs w:val="24"/>
              </w:rPr>
              <w:t>(указать тему и организацию, проводившую мероприятие)</w:t>
            </w:r>
          </w:p>
        </w:tc>
      </w:tr>
      <w:tr w:rsidR="007B4564" w:rsidRPr="007B4564" w:rsidTr="005D6FC4">
        <w:tc>
          <w:tcPr>
            <w:tcW w:w="991" w:type="dxa"/>
          </w:tcPr>
          <w:p w:rsidR="007B4564" w:rsidRPr="007B4564" w:rsidRDefault="007B4564" w:rsidP="007B4564">
            <w:pPr>
              <w:pStyle w:val="a3"/>
              <w:spacing w:after="0" w:line="240" w:lineRule="auto"/>
              <w:ind w:left="0"/>
              <w:jc w:val="center"/>
              <w:rPr>
                <w:rFonts w:ascii="Times New Roman" w:hAnsi="Times New Roman"/>
                <w:sz w:val="24"/>
                <w:szCs w:val="24"/>
              </w:rPr>
            </w:pPr>
          </w:p>
        </w:tc>
        <w:tc>
          <w:tcPr>
            <w:tcW w:w="1296" w:type="dxa"/>
          </w:tcPr>
          <w:p w:rsidR="007B4564" w:rsidRPr="007B4564" w:rsidRDefault="007B4564" w:rsidP="007B4564">
            <w:pPr>
              <w:jc w:val="center"/>
            </w:pPr>
            <w:r w:rsidRPr="007B4564">
              <w:rPr>
                <w:bCs/>
              </w:rPr>
              <w:t>24.09.-04.10.2018</w:t>
            </w:r>
          </w:p>
        </w:tc>
        <w:tc>
          <w:tcPr>
            <w:tcW w:w="7352" w:type="dxa"/>
          </w:tcPr>
          <w:p w:rsidR="007B4564" w:rsidRPr="007B4564" w:rsidRDefault="007B4564" w:rsidP="007B4564">
            <w:r w:rsidRPr="007B4564">
              <w:t xml:space="preserve">Модуль «География. Подготовка к ЕГЭ» (4 часа) в рамках </w:t>
            </w:r>
          </w:p>
          <w:p w:rsidR="007B4564" w:rsidRPr="007B4564" w:rsidRDefault="007B4564" w:rsidP="007B4564">
            <w:r w:rsidRPr="007B4564">
              <w:t>курсов повышения квалификации по программе «ФГОС: современные подходы к преподаванию географии».</w:t>
            </w:r>
          </w:p>
          <w:p w:rsidR="007B4564" w:rsidRPr="007B4564" w:rsidRDefault="007B4564" w:rsidP="007B4564">
            <w:r w:rsidRPr="007B4564">
              <w:t>Организатор - ГАУ ДПО РК «Карельский институт развития образования».</w:t>
            </w:r>
          </w:p>
        </w:tc>
      </w:tr>
    </w:tbl>
    <w:p w:rsidR="00FF0419" w:rsidRDefault="005D6FC4" w:rsidP="0009245B">
      <w:pPr>
        <w:spacing w:before="240"/>
        <w:jc w:val="both"/>
        <w:rPr>
          <w:b/>
          <w:sz w:val="28"/>
          <w:szCs w:val="28"/>
        </w:rPr>
      </w:pPr>
      <w:r>
        <w:rPr>
          <w:b/>
          <w:sz w:val="28"/>
          <w:szCs w:val="28"/>
        </w:rPr>
        <w:t>ВЫВОДЫ</w:t>
      </w:r>
    </w:p>
    <w:p w:rsidR="005D6FC4" w:rsidRPr="00D56D1F" w:rsidRDefault="005D6FC4" w:rsidP="005D6FC4">
      <w:pPr>
        <w:ind w:firstLine="567"/>
        <w:jc w:val="both"/>
        <w:rPr>
          <w:rFonts w:eastAsia="Calibri"/>
          <w:sz w:val="28"/>
          <w:szCs w:val="28"/>
        </w:rPr>
      </w:pPr>
      <w:r w:rsidRPr="00D56D1F">
        <w:rPr>
          <w:rFonts w:eastAsia="Calibri"/>
          <w:sz w:val="28"/>
          <w:szCs w:val="28"/>
        </w:rPr>
        <w:t xml:space="preserve">В целом, </w:t>
      </w:r>
      <w:r>
        <w:rPr>
          <w:rFonts w:eastAsia="Calibri"/>
          <w:sz w:val="28"/>
          <w:szCs w:val="28"/>
        </w:rPr>
        <w:t>участники ЕГЭ</w:t>
      </w:r>
      <w:r w:rsidRPr="00D56D1F">
        <w:rPr>
          <w:rFonts w:eastAsia="Calibri"/>
          <w:sz w:val="28"/>
          <w:szCs w:val="28"/>
        </w:rPr>
        <w:t xml:space="preserve"> достаточно хорошо умеют определять по картам направления и географические координаты, владеют информацией об уровне и качестве жизни населения крупнейших стран и регионов мира. Выпускники овладели материалом по геологической истории Земли, материалом по России, касающихся вопросов численности населения, географических различий естественного и механического движения, особенностей размещения населения России. Хорошее владение знаниями по социально – экономической географии во многом объясняется изучением курса экономической и социальной географии России и мира в старших классах, наличием междисциплинарных связей и общим развитием выпускников. Учителя географии целенаправленно </w:t>
      </w:r>
      <w:r w:rsidRPr="00D56D1F">
        <w:rPr>
          <w:rFonts w:eastAsia="Calibri"/>
          <w:sz w:val="28"/>
          <w:szCs w:val="28"/>
        </w:rPr>
        <w:lastRenderedPageBreak/>
        <w:t xml:space="preserve">работали со школьниками и результаты в выполнении ряда заданий по сравнению с прошлыми годами улучшились. </w:t>
      </w:r>
    </w:p>
    <w:p w:rsidR="005D6FC4" w:rsidRDefault="005D6FC4" w:rsidP="005D6FC4">
      <w:pPr>
        <w:ind w:firstLine="567"/>
        <w:jc w:val="both"/>
        <w:rPr>
          <w:rFonts w:eastAsia="Calibri"/>
          <w:sz w:val="28"/>
          <w:szCs w:val="28"/>
        </w:rPr>
      </w:pPr>
      <w:r w:rsidRPr="00D56D1F">
        <w:rPr>
          <w:rFonts w:eastAsia="Calibri"/>
          <w:sz w:val="28"/>
          <w:szCs w:val="28"/>
        </w:rPr>
        <w:t>Вместе с тем, сложности вызывают вопросы, связанные с характеристикой регионов России, определением факторов размещения производства, положением Солнца, солнечной радиации, причинами выпадения разного количества осадков, высотной поясности, свойств и взаимосвязей геосфер, сравнением и анализом демографических показателей.</w:t>
      </w:r>
    </w:p>
    <w:p w:rsidR="005D6FC4" w:rsidRPr="00D56D1F" w:rsidRDefault="005D6FC4" w:rsidP="005D6FC4">
      <w:pPr>
        <w:ind w:firstLine="567"/>
        <w:jc w:val="both"/>
        <w:rPr>
          <w:rFonts w:eastAsia="Calibri"/>
          <w:sz w:val="28"/>
          <w:szCs w:val="28"/>
        </w:rPr>
      </w:pPr>
      <w:r w:rsidRPr="00D56D1F">
        <w:rPr>
          <w:rFonts w:eastAsia="Calibri"/>
          <w:sz w:val="28"/>
          <w:szCs w:val="28"/>
        </w:rPr>
        <w:t xml:space="preserve">В 2018 г. наибольшие сложности вызвало выполнение задания 29 высокого уровня сложности. От участников требовалось уметь объяснять существенные признаки географических объектов и явлений, объяснять демографическую ситуацию отдельных стран и регионов мира,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 Требовалось умение использовать приобретённые знания и умения в практической деятельности и повседневной жизни для: объяснения разнообразных явлений (текущих событий и ситуаций) в окружающей среде на основе их географической и </w:t>
      </w:r>
      <w:proofErr w:type="spellStart"/>
      <w:r w:rsidRPr="00D56D1F">
        <w:rPr>
          <w:rFonts w:eastAsia="Calibri"/>
          <w:sz w:val="28"/>
          <w:szCs w:val="28"/>
        </w:rPr>
        <w:t>геоэкологической</w:t>
      </w:r>
      <w:proofErr w:type="spellEnd"/>
      <w:r w:rsidRPr="00D56D1F">
        <w:rPr>
          <w:rFonts w:eastAsia="Calibri"/>
          <w:sz w:val="28"/>
          <w:szCs w:val="28"/>
        </w:rPr>
        <w:t xml:space="preserve"> экспертизы.</w:t>
      </w:r>
    </w:p>
    <w:p w:rsidR="005D6FC4" w:rsidRPr="00D56D1F" w:rsidRDefault="005D6FC4" w:rsidP="005D6FC4">
      <w:pPr>
        <w:ind w:firstLine="567"/>
        <w:jc w:val="both"/>
        <w:rPr>
          <w:rFonts w:eastAsia="Calibri"/>
          <w:sz w:val="28"/>
          <w:szCs w:val="28"/>
        </w:rPr>
      </w:pPr>
      <w:r w:rsidRPr="00D56D1F">
        <w:rPr>
          <w:rFonts w:eastAsia="Calibri"/>
          <w:sz w:val="28"/>
          <w:szCs w:val="28"/>
        </w:rPr>
        <w:t>Сложности вызвали и выполнение заданий, связанных с определением солнечной радиации, определением частей рек, определение региона по его комплексному описанию.</w:t>
      </w:r>
    </w:p>
    <w:p w:rsidR="005D6FC4" w:rsidRPr="00D56D1F" w:rsidRDefault="005D6FC4" w:rsidP="005D6FC4">
      <w:pPr>
        <w:ind w:firstLine="567"/>
        <w:jc w:val="both"/>
        <w:rPr>
          <w:rFonts w:eastAsia="Calibri"/>
          <w:sz w:val="28"/>
          <w:szCs w:val="28"/>
        </w:rPr>
      </w:pPr>
      <w:r w:rsidRPr="00D56D1F">
        <w:rPr>
          <w:rFonts w:eastAsia="Calibri"/>
          <w:sz w:val="28"/>
          <w:szCs w:val="28"/>
        </w:rPr>
        <w:t xml:space="preserve">В прошлые годы, в заданиях с развёрнутым ответом (вторая часть экзаменационной работы) сложности вызывали решения географических задач, связанных с Землёй как планетой, что требует и междисциплинарных умений (например, умения математического вычисления). В 2018г. с этим заданием участники справились на более высоком уровне, а наибольшие сложности вызвал вопрос, связанный с определением факторов размещения различных производств. </w:t>
      </w:r>
    </w:p>
    <w:p w:rsidR="005D6FC4" w:rsidRPr="00D56D1F" w:rsidRDefault="005D6FC4" w:rsidP="005D6FC4">
      <w:pPr>
        <w:ind w:firstLine="567"/>
        <w:jc w:val="both"/>
        <w:rPr>
          <w:rFonts w:eastAsia="Calibri"/>
          <w:sz w:val="28"/>
          <w:szCs w:val="28"/>
        </w:rPr>
      </w:pPr>
      <w:r w:rsidRPr="00D56D1F">
        <w:rPr>
          <w:rFonts w:eastAsia="Calibri"/>
          <w:sz w:val="28"/>
          <w:szCs w:val="28"/>
        </w:rPr>
        <w:t xml:space="preserve">Вызывают сложности и задания, связанные с описанием некоторых географических объектов (например, определение региона по его краткой комплексной географической характеристике), определением причин проявления тех или иных явлений (например, разности в количестве солнечной радиации, поступающей на земную поверхность в определённых точках на земле). </w:t>
      </w:r>
    </w:p>
    <w:p w:rsidR="00FF0419" w:rsidRPr="005D6FC4" w:rsidRDefault="00FF0419" w:rsidP="005D6FC4">
      <w:pPr>
        <w:pStyle w:val="1"/>
        <w:spacing w:before="240"/>
        <w:rPr>
          <w:rFonts w:ascii="Times New Roman" w:eastAsia="Times New Roman" w:hAnsi="Times New Roman" w:cs="Times New Roman"/>
          <w:color w:val="auto"/>
        </w:rPr>
      </w:pPr>
      <w:r w:rsidRPr="005D6FC4">
        <w:rPr>
          <w:rFonts w:ascii="Times New Roman" w:eastAsia="Times New Roman" w:hAnsi="Times New Roman" w:cs="Times New Roman"/>
          <w:color w:val="auto"/>
        </w:rPr>
        <w:t>5. РЕКОМЕНДАЦИИ:</w:t>
      </w:r>
    </w:p>
    <w:p w:rsidR="005D6FC4" w:rsidRPr="00D56D1F" w:rsidRDefault="00D56D1F" w:rsidP="005D6FC4">
      <w:pPr>
        <w:ind w:firstLine="567"/>
        <w:jc w:val="both"/>
        <w:rPr>
          <w:rFonts w:eastAsia="Calibri"/>
          <w:sz w:val="28"/>
          <w:szCs w:val="28"/>
        </w:rPr>
      </w:pPr>
      <w:r w:rsidRPr="00D56D1F">
        <w:rPr>
          <w:rFonts w:eastAsia="Calibri"/>
          <w:sz w:val="28"/>
          <w:szCs w:val="28"/>
        </w:rPr>
        <w:t>ЕГЭ по географии 2018 года отражает требов</w:t>
      </w:r>
      <w:r w:rsidR="005D6FC4">
        <w:rPr>
          <w:rFonts w:eastAsia="Calibri"/>
          <w:sz w:val="28"/>
          <w:szCs w:val="28"/>
        </w:rPr>
        <w:t>ания к усвоению предмета «География»,</w:t>
      </w:r>
      <w:r w:rsidRPr="00D56D1F">
        <w:rPr>
          <w:rFonts w:eastAsia="Calibri"/>
          <w:sz w:val="28"/>
          <w:szCs w:val="28"/>
        </w:rPr>
        <w:t xml:space="preserve"> критерии продуманы. В учебном процессе необходимо предусматривать различные виды деятельности, направленные на применение знаний и умений, а не на простое воспроизводство, особое внимание уделять на выявление особых признаков различных географических объектов.</w:t>
      </w:r>
      <w:r w:rsidR="005D6FC4" w:rsidRPr="005D6FC4">
        <w:rPr>
          <w:rFonts w:eastAsia="Calibri"/>
          <w:sz w:val="28"/>
          <w:szCs w:val="28"/>
        </w:rPr>
        <w:t xml:space="preserve"> </w:t>
      </w:r>
      <w:r w:rsidR="005D6FC4" w:rsidRPr="00D56D1F">
        <w:rPr>
          <w:rFonts w:eastAsia="Calibri"/>
          <w:sz w:val="28"/>
          <w:szCs w:val="28"/>
        </w:rPr>
        <w:t>Необходимо учить читать различные виды карт, табличный и графический материал. При работе с любыми таблицами желательно научить анализировать исходные данные и чётко определять особенности поставленных целей выполнения заданий.</w:t>
      </w:r>
    </w:p>
    <w:p w:rsidR="00D56D1F" w:rsidRPr="00D56D1F" w:rsidRDefault="00D56D1F" w:rsidP="00D56D1F">
      <w:pPr>
        <w:ind w:firstLine="567"/>
        <w:jc w:val="both"/>
        <w:rPr>
          <w:rFonts w:eastAsia="Calibri"/>
          <w:sz w:val="28"/>
          <w:szCs w:val="28"/>
        </w:rPr>
      </w:pPr>
      <w:r w:rsidRPr="00D56D1F">
        <w:rPr>
          <w:rFonts w:eastAsia="Calibri"/>
          <w:sz w:val="28"/>
          <w:szCs w:val="28"/>
        </w:rPr>
        <w:lastRenderedPageBreak/>
        <w:t xml:space="preserve">На основании полученных результатов можно сделать вывод, что для подготовки учеников к ЕГЭ по географии необходимо систематизировать знания и умения за весь курс географии и специально уделять внимание подготовке к экзамену, что не всегда возможно в рамках существующего учебного процесса. </w:t>
      </w:r>
    </w:p>
    <w:p w:rsidR="00D56D1F" w:rsidRPr="00D56D1F" w:rsidRDefault="00D56D1F" w:rsidP="00D56D1F">
      <w:pPr>
        <w:ind w:firstLine="567"/>
        <w:jc w:val="both"/>
        <w:rPr>
          <w:rFonts w:eastAsia="Calibri"/>
          <w:sz w:val="28"/>
          <w:szCs w:val="28"/>
        </w:rPr>
      </w:pPr>
      <w:r w:rsidRPr="00D56D1F">
        <w:rPr>
          <w:rFonts w:eastAsia="Calibri"/>
          <w:sz w:val="28"/>
          <w:szCs w:val="28"/>
        </w:rPr>
        <w:t xml:space="preserve">Мотивация подготовки учащихся зависит от выбора тех или иных специальностей в </w:t>
      </w:r>
      <w:proofErr w:type="spellStart"/>
      <w:r w:rsidRPr="00D56D1F">
        <w:rPr>
          <w:rFonts w:eastAsia="Calibri"/>
          <w:sz w:val="28"/>
          <w:szCs w:val="28"/>
        </w:rPr>
        <w:t>ВУЗ-ах</w:t>
      </w:r>
      <w:proofErr w:type="spellEnd"/>
      <w:r w:rsidRPr="00D56D1F">
        <w:rPr>
          <w:rFonts w:eastAsia="Calibri"/>
          <w:sz w:val="28"/>
          <w:szCs w:val="28"/>
        </w:rPr>
        <w:t xml:space="preserve">, которые требуют в качестве приёмных экзаменов результаты ЕГЭ по географии. Снижением количества специальностей, где требуется результат ЕГЭ  по географии в качестве вступительного экзамена, вызывает и снижение участников ЕГЭ по географии. В частности, в Республике Карелия только в </w:t>
      </w:r>
      <w:proofErr w:type="spellStart"/>
      <w:r w:rsidRPr="00D56D1F">
        <w:rPr>
          <w:rFonts w:eastAsia="Calibri"/>
          <w:sz w:val="28"/>
          <w:szCs w:val="28"/>
        </w:rPr>
        <w:t>ПетрГУ</w:t>
      </w:r>
      <w:proofErr w:type="spellEnd"/>
      <w:r w:rsidRPr="00D56D1F">
        <w:rPr>
          <w:rFonts w:eastAsia="Calibri"/>
          <w:sz w:val="28"/>
          <w:szCs w:val="28"/>
        </w:rPr>
        <w:t xml:space="preserve"> на специальность «экология» в качестве вступительного экзамена требуются результаты экзаменов по географии.</w:t>
      </w:r>
    </w:p>
    <w:p w:rsidR="00FF0419" w:rsidRPr="0009245B" w:rsidRDefault="00A927BE" w:rsidP="00FF0419">
      <w:pPr>
        <w:pStyle w:val="1"/>
        <w:ind w:hanging="567"/>
        <w:rPr>
          <w:rFonts w:ascii="Times New Roman" w:eastAsia="Times New Roman" w:hAnsi="Times New Roman" w:cs="Times New Roman"/>
          <w:color w:val="auto"/>
        </w:rPr>
      </w:pPr>
      <w:r>
        <w:rPr>
          <w:rFonts w:ascii="Times New Roman" w:eastAsia="Times New Roman" w:hAnsi="Times New Roman" w:cs="Times New Roman"/>
          <w:color w:val="auto"/>
        </w:rPr>
        <w:t>6</w:t>
      </w:r>
      <w:r w:rsidR="00FF0419" w:rsidRPr="0009245B">
        <w:rPr>
          <w:rFonts w:ascii="Times New Roman" w:eastAsia="Times New Roman" w:hAnsi="Times New Roman" w:cs="Times New Roman"/>
          <w:color w:val="auto"/>
        </w:rPr>
        <w:t xml:space="preserve">. СОСТАВИТЕЛИ ОТЧЕТА (МЕТОДИЧЕСКОГО АНАЛИЗА ПО </w:t>
      </w:r>
      <w:r w:rsidR="003C434B">
        <w:rPr>
          <w:rFonts w:ascii="Times New Roman" w:eastAsia="Times New Roman" w:hAnsi="Times New Roman" w:cs="Times New Roman"/>
          <w:color w:val="auto"/>
        </w:rPr>
        <w:t>ГЕОГРАФИИ</w:t>
      </w:r>
      <w:r w:rsidR="00FF0419" w:rsidRPr="0009245B">
        <w:rPr>
          <w:rFonts w:ascii="Times New Roman" w:eastAsia="Times New Roman" w:hAnsi="Times New Roman" w:cs="Times New Roman"/>
          <w:color w:val="auto"/>
        </w:rPr>
        <w:t xml:space="preserve">: </w:t>
      </w:r>
    </w:p>
    <w:p w:rsidR="00E31E48" w:rsidRPr="007316DE" w:rsidRDefault="00E31E48" w:rsidP="001A2779">
      <w:pPr>
        <w:pStyle w:val="a3"/>
        <w:spacing w:after="120" w:line="240" w:lineRule="auto"/>
        <w:ind w:left="-284" w:firstLine="284"/>
        <w:jc w:val="both"/>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Pr>
          <w:rFonts w:ascii="Times New Roman" w:hAnsi="Times New Roman"/>
          <w:sz w:val="28"/>
          <w:szCs w:val="28"/>
        </w:rPr>
        <w:t>географии</w:t>
      </w:r>
      <w:r w:rsidRPr="007316DE">
        <w:rPr>
          <w:rFonts w:ascii="Times New Roman" w:hAnsi="Times New Roman"/>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678"/>
        <w:gridCol w:w="2693"/>
      </w:tblGrid>
      <w:tr w:rsidR="00FF0419" w:rsidRPr="00A927BE" w:rsidTr="00A927BE">
        <w:tc>
          <w:tcPr>
            <w:tcW w:w="2977" w:type="dxa"/>
            <w:shd w:val="clear" w:color="auto" w:fill="auto"/>
          </w:tcPr>
          <w:p w:rsidR="00FF0419" w:rsidRPr="00A927BE" w:rsidRDefault="00FF0419" w:rsidP="00A927BE">
            <w:pPr>
              <w:jc w:val="both"/>
            </w:pPr>
            <w:r w:rsidRPr="00A927BE">
              <w:t>Ответственный специалист, выполнявший анализ результатов ЕГЭ по предмету</w:t>
            </w:r>
          </w:p>
        </w:tc>
        <w:tc>
          <w:tcPr>
            <w:tcW w:w="4678" w:type="dxa"/>
            <w:shd w:val="clear" w:color="auto" w:fill="auto"/>
          </w:tcPr>
          <w:p w:rsidR="00FF0419" w:rsidRPr="00A927BE" w:rsidRDefault="00815EB9" w:rsidP="00A927BE">
            <w:pPr>
              <w:jc w:val="both"/>
            </w:pPr>
            <w:proofErr w:type="spellStart"/>
            <w:r w:rsidRPr="00A927BE">
              <w:t>Полевщикова</w:t>
            </w:r>
            <w:proofErr w:type="spellEnd"/>
            <w:r w:rsidRPr="00A927BE">
              <w:t xml:space="preserve"> Надежда Борисовна</w:t>
            </w:r>
            <w:r w:rsidR="0052079D" w:rsidRPr="00A927BE">
              <w:rPr>
                <w:rFonts w:eastAsia="Times New Roman"/>
              </w:rPr>
              <w:t xml:space="preserve"> доцент кафедры наук о Земле и </w:t>
            </w:r>
            <w:proofErr w:type="spellStart"/>
            <w:r w:rsidR="0052079D" w:rsidRPr="00A927BE">
              <w:rPr>
                <w:rFonts w:eastAsia="Times New Roman"/>
              </w:rPr>
              <w:t>геотехнологий</w:t>
            </w:r>
            <w:proofErr w:type="spellEnd"/>
            <w:r w:rsidR="0052079D" w:rsidRPr="00A927BE">
              <w:rPr>
                <w:rFonts w:eastAsia="Times New Roman"/>
              </w:rPr>
              <w:t xml:space="preserve"> Института лесных, горных и строительных наук федерального государственного бюджетного образовательного учреждения высшего профессионального образования «Петрозаводский государственный университет»</w:t>
            </w:r>
            <w:r w:rsidR="00A927BE" w:rsidRPr="00A927BE">
              <w:rPr>
                <w:rFonts w:eastAsia="Times New Roman"/>
              </w:rPr>
              <w:t>, кандидат географических наук</w:t>
            </w:r>
          </w:p>
        </w:tc>
        <w:tc>
          <w:tcPr>
            <w:tcW w:w="2693" w:type="dxa"/>
          </w:tcPr>
          <w:p w:rsidR="00FF0419" w:rsidRPr="00A927BE" w:rsidRDefault="00815EB9" w:rsidP="00A927BE">
            <w:pPr>
              <w:jc w:val="both"/>
            </w:pPr>
            <w:r w:rsidRPr="00A927BE">
              <w:t>Председатель региональной</w:t>
            </w:r>
            <w:r w:rsidR="00A927BE" w:rsidRPr="00A927BE">
              <w:t xml:space="preserve"> </w:t>
            </w:r>
            <w:r w:rsidRPr="00A927BE">
              <w:t>предметной комиссии по географии</w:t>
            </w:r>
          </w:p>
        </w:tc>
      </w:tr>
      <w:tr w:rsidR="00D56D1F" w:rsidRPr="00A927BE" w:rsidTr="00A927BE">
        <w:tc>
          <w:tcPr>
            <w:tcW w:w="2977" w:type="dxa"/>
            <w:shd w:val="clear" w:color="auto" w:fill="auto"/>
          </w:tcPr>
          <w:p w:rsidR="00D56D1F" w:rsidRPr="00A927BE" w:rsidRDefault="00D56D1F" w:rsidP="00A927BE">
            <w:pPr>
              <w:jc w:val="both"/>
            </w:pPr>
          </w:p>
        </w:tc>
        <w:tc>
          <w:tcPr>
            <w:tcW w:w="4678" w:type="dxa"/>
            <w:shd w:val="clear" w:color="auto" w:fill="auto"/>
          </w:tcPr>
          <w:p w:rsidR="00D56D1F" w:rsidRPr="00A927BE" w:rsidRDefault="00D56D1F" w:rsidP="00A927BE">
            <w:pPr>
              <w:jc w:val="both"/>
            </w:pPr>
            <w:r w:rsidRPr="00A927BE">
              <w:rPr>
                <w:color w:val="000000"/>
              </w:rPr>
              <w:t xml:space="preserve">Фалёв Сергей Валентинович, </w:t>
            </w:r>
            <w:r w:rsidR="00A927BE" w:rsidRPr="00A927BE">
              <w:rPr>
                <w:rFonts w:eastAsia="Times New Roman"/>
              </w:rPr>
              <w:t xml:space="preserve">учитель географии муниципального бюджетного общеобразовательного учреждения Петрозаводского городского округа «Гимназия № 17 имени П.О. </w:t>
            </w:r>
            <w:proofErr w:type="spellStart"/>
            <w:r w:rsidR="00A927BE" w:rsidRPr="00A927BE">
              <w:rPr>
                <w:rFonts w:eastAsia="Times New Roman"/>
              </w:rPr>
              <w:t>Коргана</w:t>
            </w:r>
            <w:proofErr w:type="spellEnd"/>
            <w:r w:rsidR="00A927BE" w:rsidRPr="00A927BE">
              <w:rPr>
                <w:rFonts w:eastAsia="Times New Roman"/>
              </w:rPr>
              <w:t>»</w:t>
            </w:r>
          </w:p>
        </w:tc>
        <w:tc>
          <w:tcPr>
            <w:tcW w:w="2693" w:type="dxa"/>
          </w:tcPr>
          <w:p w:rsidR="00D56D1F" w:rsidRPr="00A927BE" w:rsidRDefault="00D56D1F" w:rsidP="00A927BE">
            <w:pPr>
              <w:jc w:val="both"/>
            </w:pPr>
            <w:r w:rsidRPr="00A927BE">
              <w:t>Заместитель председателя региональной ПК по географии</w:t>
            </w:r>
          </w:p>
        </w:tc>
      </w:tr>
      <w:tr w:rsidR="00815EB9" w:rsidRPr="00A927BE" w:rsidTr="00A927BE">
        <w:tc>
          <w:tcPr>
            <w:tcW w:w="2977" w:type="dxa"/>
            <w:shd w:val="clear" w:color="auto" w:fill="auto"/>
          </w:tcPr>
          <w:p w:rsidR="00815EB9" w:rsidRPr="00A927BE" w:rsidRDefault="00815EB9" w:rsidP="00A927BE">
            <w:pPr>
              <w:jc w:val="both"/>
            </w:pPr>
            <w:r w:rsidRPr="00A927BE">
              <w:t>Специалисты, привлекаемые к анализу результатов ЕГЭ по предмету</w:t>
            </w:r>
          </w:p>
        </w:tc>
        <w:tc>
          <w:tcPr>
            <w:tcW w:w="4678" w:type="dxa"/>
            <w:shd w:val="clear" w:color="auto" w:fill="auto"/>
          </w:tcPr>
          <w:p w:rsidR="00815EB9" w:rsidRPr="00A927BE" w:rsidRDefault="00815EB9" w:rsidP="00A927BE">
            <w:pPr>
              <w:jc w:val="both"/>
              <w:rPr>
                <w:color w:val="000000"/>
              </w:rPr>
            </w:pPr>
            <w:proofErr w:type="spellStart"/>
            <w:r w:rsidRPr="00A927BE">
              <w:rPr>
                <w:color w:val="000000"/>
              </w:rPr>
              <w:t>Моторина</w:t>
            </w:r>
            <w:proofErr w:type="spellEnd"/>
            <w:r w:rsidRPr="00A927BE">
              <w:rPr>
                <w:color w:val="000000"/>
              </w:rPr>
              <w:t xml:space="preserve"> Галина Ивановна, Головина Инна Васильевна специалисты ГАУ РК «ЦОКО»</w:t>
            </w:r>
          </w:p>
        </w:tc>
        <w:tc>
          <w:tcPr>
            <w:tcW w:w="2693" w:type="dxa"/>
            <w:vAlign w:val="center"/>
          </w:tcPr>
          <w:p w:rsidR="00815EB9" w:rsidRPr="00A927BE" w:rsidRDefault="00815EB9" w:rsidP="00A927BE">
            <w:pPr>
              <w:ind w:firstLine="59"/>
              <w:jc w:val="both"/>
              <w:rPr>
                <w:color w:val="000000"/>
              </w:rPr>
            </w:pPr>
            <w:r w:rsidRPr="00A927BE">
              <w:rPr>
                <w:color w:val="000000"/>
              </w:rPr>
              <w:t>Обработка, анализ статистических данных ЕГЭ по предмету</w:t>
            </w:r>
          </w:p>
        </w:tc>
      </w:tr>
    </w:tbl>
    <w:p w:rsidR="00FF0419" w:rsidRDefault="00FF0419" w:rsidP="00D116BF">
      <w:pPr>
        <w:jc w:val="center"/>
        <w:rPr>
          <w:rStyle w:val="af5"/>
          <w:sz w:val="32"/>
          <w:szCs w:val="32"/>
        </w:rPr>
      </w:pPr>
    </w:p>
    <w:p w:rsidR="00BA39EA" w:rsidRDefault="00BA39EA">
      <w:pPr>
        <w:spacing w:after="200" w:line="276" w:lineRule="auto"/>
        <w:rPr>
          <w:rStyle w:val="af5"/>
          <w:sz w:val="32"/>
          <w:szCs w:val="32"/>
        </w:rPr>
      </w:pPr>
      <w:r>
        <w:rPr>
          <w:rStyle w:val="af5"/>
          <w:sz w:val="32"/>
          <w:szCs w:val="32"/>
        </w:rPr>
        <w:br w:type="page"/>
      </w:r>
    </w:p>
    <w:p w:rsidR="00FF0419" w:rsidRDefault="00FF0419" w:rsidP="00D116BF">
      <w:pPr>
        <w:jc w:val="center"/>
        <w:rPr>
          <w:rStyle w:val="af5"/>
          <w:sz w:val="32"/>
          <w:szCs w:val="32"/>
        </w:rPr>
        <w:sectPr w:rsidR="00FF0419" w:rsidSect="00FF0419">
          <w:type w:val="continuous"/>
          <w:pgSz w:w="11906" w:h="16838"/>
          <w:pgMar w:top="1134" w:right="567" w:bottom="1134" w:left="1701" w:header="709" w:footer="709" w:gutter="0"/>
          <w:cols w:space="708"/>
          <w:docGrid w:linePitch="360"/>
        </w:sectPr>
      </w:pPr>
    </w:p>
    <w:p w:rsidR="00FF0419" w:rsidRPr="00FF2246" w:rsidRDefault="00307711" w:rsidP="00FF0419">
      <w:pPr>
        <w:jc w:val="center"/>
        <w:rPr>
          <w:rStyle w:val="af5"/>
          <w:sz w:val="32"/>
          <w:szCs w:val="32"/>
        </w:rPr>
      </w:pPr>
      <w:r>
        <w:rPr>
          <w:rStyle w:val="af5"/>
          <w:sz w:val="32"/>
          <w:szCs w:val="32"/>
        </w:rPr>
        <w:lastRenderedPageBreak/>
        <w:t>ХИМИЯ</w:t>
      </w:r>
    </w:p>
    <w:p w:rsidR="00FF0419" w:rsidRPr="00307711" w:rsidRDefault="00FF0419" w:rsidP="00E4038D">
      <w:pPr>
        <w:pStyle w:val="1"/>
        <w:spacing w:before="240" w:after="240"/>
        <w:rPr>
          <w:rFonts w:ascii="Times New Roman" w:eastAsia="Times New Roman" w:hAnsi="Times New Roman" w:cs="Times New Roman"/>
          <w:color w:val="auto"/>
        </w:rPr>
      </w:pPr>
      <w:r w:rsidRPr="00307711">
        <w:rPr>
          <w:rFonts w:ascii="Times New Roman" w:eastAsia="Times New Roman" w:hAnsi="Times New Roman" w:cs="Times New Roman"/>
          <w:color w:val="auto"/>
        </w:rPr>
        <w:t xml:space="preserve">1. ХАРАКТЕРИСТИКА УЧАСТНИКОВ ЕГЭ ПО </w:t>
      </w:r>
      <w:r w:rsidR="00307711" w:rsidRPr="00307711">
        <w:rPr>
          <w:rFonts w:ascii="Times New Roman" w:eastAsia="Times New Roman" w:hAnsi="Times New Roman" w:cs="Times New Roman"/>
          <w:color w:val="auto"/>
        </w:rPr>
        <w:t>ХИМИИ</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E4038D">
        <w:rPr>
          <w:sz w:val="28"/>
          <w:szCs w:val="28"/>
        </w:rPr>
        <w:t>химии</w:t>
      </w:r>
      <w:r w:rsidRPr="00FF2246">
        <w:rPr>
          <w:sz w:val="28"/>
          <w:szCs w:val="28"/>
        </w:rPr>
        <w:t xml:space="preserve"> (за последние 3 года)</w:t>
      </w:r>
    </w:p>
    <w:p w:rsidR="00FF0419" w:rsidRPr="00E4038D" w:rsidRDefault="00FF0419" w:rsidP="00FF0419">
      <w:pPr>
        <w:ind w:left="720" w:right="-1"/>
        <w:jc w:val="right"/>
        <w:rPr>
          <w:i/>
        </w:rPr>
      </w:pPr>
      <w:r w:rsidRPr="00E4038D">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781CE5" w:rsidTr="00781CE5">
        <w:trPr>
          <w:trHeight w:val="20"/>
        </w:trPr>
        <w:tc>
          <w:tcPr>
            <w:tcW w:w="1066" w:type="pct"/>
            <w:vMerge w:val="restart"/>
            <w:vAlign w:val="center"/>
          </w:tcPr>
          <w:p w:rsidR="00FF0419" w:rsidRPr="00781CE5" w:rsidRDefault="00FF0419" w:rsidP="00972556">
            <w:pPr>
              <w:tabs>
                <w:tab w:val="left" w:pos="10320"/>
              </w:tabs>
              <w:jc w:val="center"/>
              <w:rPr>
                <w:b/>
                <w:noProof/>
                <w:sz w:val="28"/>
                <w:szCs w:val="28"/>
              </w:rPr>
            </w:pPr>
            <w:r w:rsidRPr="00781CE5">
              <w:rPr>
                <w:b/>
                <w:noProof/>
                <w:sz w:val="28"/>
                <w:szCs w:val="28"/>
              </w:rPr>
              <w:t>Учебный предмет</w:t>
            </w:r>
          </w:p>
        </w:tc>
        <w:tc>
          <w:tcPr>
            <w:tcW w:w="1331" w:type="pct"/>
            <w:gridSpan w:val="2"/>
          </w:tcPr>
          <w:p w:rsidR="00FF0419" w:rsidRPr="00781CE5" w:rsidRDefault="00FF0419" w:rsidP="00972556">
            <w:pPr>
              <w:tabs>
                <w:tab w:val="left" w:pos="10320"/>
              </w:tabs>
              <w:jc w:val="center"/>
              <w:rPr>
                <w:b/>
                <w:noProof/>
                <w:sz w:val="28"/>
                <w:szCs w:val="28"/>
              </w:rPr>
            </w:pPr>
            <w:r w:rsidRPr="00781CE5">
              <w:rPr>
                <w:b/>
                <w:noProof/>
                <w:sz w:val="28"/>
                <w:szCs w:val="28"/>
              </w:rPr>
              <w:t>2016</w:t>
            </w:r>
          </w:p>
        </w:tc>
        <w:tc>
          <w:tcPr>
            <w:tcW w:w="1322" w:type="pct"/>
            <w:gridSpan w:val="2"/>
          </w:tcPr>
          <w:p w:rsidR="00FF0419" w:rsidRPr="00781CE5" w:rsidRDefault="00FF0419" w:rsidP="00972556">
            <w:pPr>
              <w:tabs>
                <w:tab w:val="left" w:pos="10320"/>
              </w:tabs>
              <w:jc w:val="center"/>
              <w:rPr>
                <w:b/>
                <w:noProof/>
                <w:sz w:val="28"/>
                <w:szCs w:val="28"/>
              </w:rPr>
            </w:pPr>
            <w:r w:rsidRPr="00781CE5">
              <w:rPr>
                <w:b/>
                <w:noProof/>
                <w:sz w:val="28"/>
                <w:szCs w:val="28"/>
              </w:rPr>
              <w:t>2017</w:t>
            </w:r>
          </w:p>
        </w:tc>
        <w:tc>
          <w:tcPr>
            <w:tcW w:w="1281" w:type="pct"/>
            <w:gridSpan w:val="2"/>
          </w:tcPr>
          <w:p w:rsidR="00FF0419" w:rsidRPr="00781CE5" w:rsidRDefault="00FF0419" w:rsidP="00972556">
            <w:pPr>
              <w:tabs>
                <w:tab w:val="left" w:pos="10320"/>
              </w:tabs>
              <w:jc w:val="center"/>
              <w:rPr>
                <w:b/>
                <w:noProof/>
                <w:sz w:val="28"/>
                <w:szCs w:val="28"/>
              </w:rPr>
            </w:pPr>
            <w:r w:rsidRPr="00781CE5">
              <w:rPr>
                <w:b/>
                <w:noProof/>
                <w:sz w:val="28"/>
                <w:szCs w:val="28"/>
              </w:rPr>
              <w:t>2018</w:t>
            </w:r>
          </w:p>
        </w:tc>
      </w:tr>
      <w:tr w:rsidR="00FF0419" w:rsidRPr="00781CE5" w:rsidTr="00781CE5">
        <w:trPr>
          <w:trHeight w:val="20"/>
        </w:trPr>
        <w:tc>
          <w:tcPr>
            <w:tcW w:w="1066" w:type="pct"/>
            <w:vMerge/>
          </w:tcPr>
          <w:p w:rsidR="00FF0419" w:rsidRPr="00781CE5" w:rsidRDefault="00FF0419" w:rsidP="00972556">
            <w:pPr>
              <w:tabs>
                <w:tab w:val="left" w:pos="10320"/>
              </w:tabs>
              <w:rPr>
                <w:b/>
                <w:noProof/>
                <w:sz w:val="28"/>
                <w:szCs w:val="28"/>
              </w:rPr>
            </w:pPr>
          </w:p>
        </w:tc>
        <w:tc>
          <w:tcPr>
            <w:tcW w:w="476" w:type="pct"/>
            <w:vAlign w:val="center"/>
          </w:tcPr>
          <w:p w:rsidR="00FF0419" w:rsidRPr="00781CE5" w:rsidRDefault="00FF0419" w:rsidP="00972556">
            <w:pPr>
              <w:tabs>
                <w:tab w:val="left" w:pos="10320"/>
              </w:tabs>
              <w:jc w:val="center"/>
              <w:rPr>
                <w:noProof/>
                <w:sz w:val="28"/>
                <w:szCs w:val="28"/>
              </w:rPr>
            </w:pPr>
            <w:r w:rsidRPr="00781CE5">
              <w:rPr>
                <w:noProof/>
                <w:sz w:val="28"/>
                <w:szCs w:val="28"/>
              </w:rPr>
              <w:t>чел.</w:t>
            </w:r>
          </w:p>
        </w:tc>
        <w:tc>
          <w:tcPr>
            <w:tcW w:w="855" w:type="pct"/>
            <w:vAlign w:val="center"/>
          </w:tcPr>
          <w:p w:rsidR="00FF0419" w:rsidRPr="00781CE5" w:rsidRDefault="00FF0419" w:rsidP="00972556">
            <w:pPr>
              <w:tabs>
                <w:tab w:val="left" w:pos="10320"/>
              </w:tabs>
              <w:jc w:val="center"/>
              <w:rPr>
                <w:noProof/>
                <w:sz w:val="28"/>
                <w:szCs w:val="28"/>
              </w:rPr>
            </w:pPr>
            <w:r w:rsidRPr="00781CE5">
              <w:rPr>
                <w:noProof/>
                <w:sz w:val="28"/>
                <w:szCs w:val="28"/>
              </w:rPr>
              <w:t>% от общего числа участников</w:t>
            </w:r>
          </w:p>
        </w:tc>
        <w:tc>
          <w:tcPr>
            <w:tcW w:w="486" w:type="pct"/>
            <w:vAlign w:val="center"/>
          </w:tcPr>
          <w:p w:rsidR="00FF0419" w:rsidRPr="00781CE5" w:rsidRDefault="00FF0419" w:rsidP="00972556">
            <w:pPr>
              <w:tabs>
                <w:tab w:val="left" w:pos="10320"/>
              </w:tabs>
              <w:jc w:val="center"/>
              <w:rPr>
                <w:noProof/>
                <w:sz w:val="28"/>
                <w:szCs w:val="28"/>
              </w:rPr>
            </w:pPr>
            <w:r w:rsidRPr="00781CE5">
              <w:rPr>
                <w:noProof/>
                <w:sz w:val="28"/>
                <w:szCs w:val="28"/>
              </w:rPr>
              <w:t>чел.</w:t>
            </w:r>
          </w:p>
        </w:tc>
        <w:tc>
          <w:tcPr>
            <w:tcW w:w="836" w:type="pct"/>
            <w:vAlign w:val="center"/>
          </w:tcPr>
          <w:p w:rsidR="00FF0419" w:rsidRPr="00781CE5" w:rsidRDefault="00FF0419" w:rsidP="00972556">
            <w:pPr>
              <w:tabs>
                <w:tab w:val="left" w:pos="10320"/>
              </w:tabs>
              <w:jc w:val="center"/>
              <w:rPr>
                <w:noProof/>
                <w:sz w:val="28"/>
                <w:szCs w:val="28"/>
              </w:rPr>
            </w:pPr>
            <w:r w:rsidRPr="00781CE5">
              <w:rPr>
                <w:noProof/>
                <w:sz w:val="28"/>
                <w:szCs w:val="28"/>
              </w:rPr>
              <w:t>% от общего числа участников</w:t>
            </w:r>
          </w:p>
        </w:tc>
        <w:tc>
          <w:tcPr>
            <w:tcW w:w="415" w:type="pct"/>
            <w:vAlign w:val="center"/>
          </w:tcPr>
          <w:p w:rsidR="00FF0419" w:rsidRPr="00781CE5" w:rsidRDefault="00FF0419" w:rsidP="00972556">
            <w:pPr>
              <w:tabs>
                <w:tab w:val="left" w:pos="10320"/>
              </w:tabs>
              <w:jc w:val="center"/>
              <w:rPr>
                <w:noProof/>
                <w:sz w:val="28"/>
                <w:szCs w:val="28"/>
              </w:rPr>
            </w:pPr>
            <w:r w:rsidRPr="00781CE5">
              <w:rPr>
                <w:noProof/>
                <w:sz w:val="28"/>
                <w:szCs w:val="28"/>
              </w:rPr>
              <w:t>чел.</w:t>
            </w:r>
          </w:p>
        </w:tc>
        <w:tc>
          <w:tcPr>
            <w:tcW w:w="866" w:type="pct"/>
            <w:vAlign w:val="center"/>
          </w:tcPr>
          <w:p w:rsidR="00FF0419" w:rsidRPr="00781CE5" w:rsidRDefault="00FF0419" w:rsidP="00972556">
            <w:pPr>
              <w:tabs>
                <w:tab w:val="left" w:pos="10320"/>
              </w:tabs>
              <w:jc w:val="center"/>
              <w:rPr>
                <w:noProof/>
                <w:sz w:val="28"/>
                <w:szCs w:val="28"/>
              </w:rPr>
            </w:pPr>
            <w:r w:rsidRPr="00781CE5">
              <w:rPr>
                <w:noProof/>
                <w:sz w:val="28"/>
                <w:szCs w:val="28"/>
              </w:rPr>
              <w:t>% от общего числа участников</w:t>
            </w:r>
          </w:p>
        </w:tc>
      </w:tr>
      <w:tr w:rsidR="007F4B01" w:rsidRPr="00781CE5" w:rsidTr="00781CE5">
        <w:trPr>
          <w:trHeight w:val="20"/>
        </w:trPr>
        <w:tc>
          <w:tcPr>
            <w:tcW w:w="1066" w:type="pct"/>
            <w:vAlign w:val="center"/>
          </w:tcPr>
          <w:p w:rsidR="007F4B01" w:rsidRPr="00781CE5" w:rsidRDefault="007F4B01" w:rsidP="00972556">
            <w:pPr>
              <w:tabs>
                <w:tab w:val="left" w:pos="10320"/>
              </w:tabs>
              <w:rPr>
                <w:sz w:val="28"/>
                <w:szCs w:val="28"/>
              </w:rPr>
            </w:pPr>
            <w:r w:rsidRPr="00781CE5">
              <w:rPr>
                <w:sz w:val="28"/>
                <w:szCs w:val="28"/>
              </w:rPr>
              <w:t>Химия</w:t>
            </w:r>
          </w:p>
        </w:tc>
        <w:tc>
          <w:tcPr>
            <w:tcW w:w="476" w:type="pct"/>
            <w:vAlign w:val="center"/>
          </w:tcPr>
          <w:p w:rsidR="007F4B01" w:rsidRPr="00781CE5" w:rsidRDefault="007F4B01">
            <w:pPr>
              <w:jc w:val="center"/>
              <w:rPr>
                <w:color w:val="000000"/>
                <w:sz w:val="28"/>
                <w:szCs w:val="28"/>
              </w:rPr>
            </w:pPr>
            <w:r w:rsidRPr="00781CE5">
              <w:rPr>
                <w:color w:val="000000"/>
                <w:sz w:val="28"/>
                <w:szCs w:val="28"/>
              </w:rPr>
              <w:t>279</w:t>
            </w:r>
          </w:p>
        </w:tc>
        <w:tc>
          <w:tcPr>
            <w:tcW w:w="855" w:type="pct"/>
            <w:vAlign w:val="center"/>
          </w:tcPr>
          <w:p w:rsidR="007F4B01" w:rsidRPr="00781CE5" w:rsidRDefault="007F4B01">
            <w:pPr>
              <w:jc w:val="center"/>
              <w:rPr>
                <w:color w:val="000000"/>
                <w:sz w:val="28"/>
                <w:szCs w:val="28"/>
              </w:rPr>
            </w:pPr>
            <w:r w:rsidRPr="00781CE5">
              <w:rPr>
                <w:color w:val="000000"/>
                <w:sz w:val="28"/>
                <w:szCs w:val="28"/>
              </w:rPr>
              <w:t>8,2%</w:t>
            </w:r>
          </w:p>
        </w:tc>
        <w:tc>
          <w:tcPr>
            <w:tcW w:w="486" w:type="pct"/>
            <w:vAlign w:val="center"/>
          </w:tcPr>
          <w:p w:rsidR="007F4B01" w:rsidRPr="00781CE5" w:rsidRDefault="007F4B01">
            <w:pPr>
              <w:jc w:val="center"/>
              <w:rPr>
                <w:color w:val="000000"/>
                <w:sz w:val="28"/>
                <w:szCs w:val="28"/>
              </w:rPr>
            </w:pPr>
            <w:r w:rsidRPr="00781CE5">
              <w:rPr>
                <w:color w:val="000000"/>
                <w:sz w:val="28"/>
                <w:szCs w:val="28"/>
              </w:rPr>
              <w:t>272</w:t>
            </w:r>
          </w:p>
        </w:tc>
        <w:tc>
          <w:tcPr>
            <w:tcW w:w="836" w:type="pct"/>
            <w:vAlign w:val="center"/>
          </w:tcPr>
          <w:p w:rsidR="007F4B01" w:rsidRPr="00781CE5" w:rsidRDefault="007F4B01">
            <w:pPr>
              <w:jc w:val="center"/>
              <w:rPr>
                <w:color w:val="000000"/>
                <w:sz w:val="28"/>
                <w:szCs w:val="28"/>
              </w:rPr>
            </w:pPr>
            <w:r w:rsidRPr="00781CE5">
              <w:rPr>
                <w:color w:val="000000"/>
                <w:sz w:val="28"/>
                <w:szCs w:val="28"/>
              </w:rPr>
              <w:t>8%</w:t>
            </w:r>
          </w:p>
        </w:tc>
        <w:tc>
          <w:tcPr>
            <w:tcW w:w="415" w:type="pct"/>
            <w:vAlign w:val="center"/>
          </w:tcPr>
          <w:p w:rsidR="007F4B01" w:rsidRPr="00781CE5" w:rsidRDefault="007F4B01">
            <w:pPr>
              <w:jc w:val="center"/>
              <w:rPr>
                <w:color w:val="000000"/>
                <w:sz w:val="28"/>
                <w:szCs w:val="28"/>
              </w:rPr>
            </w:pPr>
            <w:r w:rsidRPr="00781CE5">
              <w:rPr>
                <w:color w:val="000000"/>
                <w:sz w:val="28"/>
                <w:szCs w:val="28"/>
              </w:rPr>
              <w:t>331</w:t>
            </w:r>
          </w:p>
        </w:tc>
        <w:tc>
          <w:tcPr>
            <w:tcW w:w="866" w:type="pct"/>
            <w:vAlign w:val="center"/>
          </w:tcPr>
          <w:p w:rsidR="007F4B01" w:rsidRPr="00781CE5" w:rsidRDefault="007F4B01">
            <w:pPr>
              <w:jc w:val="center"/>
              <w:rPr>
                <w:color w:val="000000"/>
                <w:sz w:val="28"/>
                <w:szCs w:val="28"/>
              </w:rPr>
            </w:pPr>
            <w:r w:rsidRPr="00781CE5">
              <w:rPr>
                <w:color w:val="000000"/>
                <w:sz w:val="28"/>
                <w:szCs w:val="28"/>
              </w:rPr>
              <w:t>9%</w:t>
            </w:r>
          </w:p>
        </w:tc>
      </w:tr>
    </w:tbl>
    <w:p w:rsidR="00FF0419" w:rsidRDefault="00FF0419" w:rsidP="00E4038D">
      <w:pPr>
        <w:spacing w:before="240"/>
        <w:ind w:left="567" w:hanging="567"/>
        <w:rPr>
          <w:sz w:val="28"/>
          <w:szCs w:val="28"/>
        </w:rPr>
      </w:pPr>
      <w:r w:rsidRPr="00FF2246">
        <w:rPr>
          <w:sz w:val="28"/>
          <w:szCs w:val="28"/>
        </w:rPr>
        <w:t>1.2 Проценты  юношей и девушек</w:t>
      </w:r>
    </w:p>
    <w:p w:rsidR="00404BF1" w:rsidRPr="00F66380" w:rsidRDefault="00404BF1" w:rsidP="00404BF1">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sidR="00921C0E">
        <w:rPr>
          <w:sz w:val="28"/>
          <w:szCs w:val="28"/>
        </w:rPr>
        <w:t>химии</w:t>
      </w:r>
      <w:r>
        <w:rPr>
          <w:sz w:val="28"/>
          <w:szCs w:val="28"/>
        </w:rPr>
        <w:t xml:space="preserve"> </w:t>
      </w:r>
      <w:r w:rsidRPr="00F66380">
        <w:rPr>
          <w:sz w:val="28"/>
          <w:szCs w:val="28"/>
        </w:rPr>
        <w:t xml:space="preserve">сдавали </w:t>
      </w:r>
      <w:r>
        <w:rPr>
          <w:sz w:val="28"/>
          <w:szCs w:val="28"/>
        </w:rPr>
        <w:t>243</w:t>
      </w:r>
      <w:r w:rsidRPr="00F66380">
        <w:rPr>
          <w:sz w:val="28"/>
          <w:szCs w:val="28"/>
        </w:rPr>
        <w:t xml:space="preserve"> девуш</w:t>
      </w:r>
      <w:r>
        <w:rPr>
          <w:sz w:val="28"/>
          <w:szCs w:val="28"/>
        </w:rPr>
        <w:t>ки</w:t>
      </w:r>
      <w:r w:rsidRPr="00F66380">
        <w:rPr>
          <w:sz w:val="28"/>
          <w:szCs w:val="28"/>
        </w:rPr>
        <w:t xml:space="preserve"> (</w:t>
      </w:r>
      <w:r w:rsidR="00FA4D22">
        <w:rPr>
          <w:sz w:val="28"/>
          <w:szCs w:val="28"/>
        </w:rPr>
        <w:t>73,4</w:t>
      </w:r>
      <w:r w:rsidRPr="00F66380">
        <w:rPr>
          <w:sz w:val="28"/>
          <w:szCs w:val="28"/>
        </w:rPr>
        <w:t xml:space="preserve">%) и </w:t>
      </w:r>
      <w:r>
        <w:rPr>
          <w:sz w:val="28"/>
          <w:szCs w:val="28"/>
        </w:rPr>
        <w:t>88</w:t>
      </w:r>
      <w:r w:rsidRPr="00F66380">
        <w:rPr>
          <w:sz w:val="28"/>
          <w:szCs w:val="28"/>
        </w:rPr>
        <w:t xml:space="preserve"> юнош</w:t>
      </w:r>
      <w:r>
        <w:rPr>
          <w:sz w:val="28"/>
          <w:szCs w:val="28"/>
        </w:rPr>
        <w:t>ей</w:t>
      </w:r>
      <w:r w:rsidRPr="00F66380">
        <w:rPr>
          <w:sz w:val="28"/>
          <w:szCs w:val="28"/>
        </w:rPr>
        <w:t xml:space="preserve"> (</w:t>
      </w:r>
      <w:r w:rsidR="00FA4D22">
        <w:rPr>
          <w:sz w:val="28"/>
          <w:szCs w:val="28"/>
        </w:rPr>
        <w:t>26,6</w:t>
      </w:r>
      <w:r w:rsidRPr="00F66380">
        <w:rPr>
          <w:sz w:val="28"/>
          <w:szCs w:val="28"/>
        </w:rPr>
        <w:t>%).</w:t>
      </w:r>
    </w:p>
    <w:p w:rsidR="00FF0419" w:rsidRPr="00FF2246" w:rsidRDefault="00FF0419" w:rsidP="00FA4D22">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FA4D22">
        <w:rPr>
          <w:rFonts w:ascii="Times New Roman" w:eastAsia="Times New Roman" w:hAnsi="Times New Roman"/>
          <w:i/>
          <w:sz w:val="24"/>
          <w:szCs w:val="24"/>
          <w:lang w:eastAsia="ru-RU"/>
        </w:rPr>
        <w:t>Таблица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1181"/>
        <w:gridCol w:w="1181"/>
        <w:gridCol w:w="1182"/>
      </w:tblGrid>
      <w:tr w:rsidR="00BC18E3" w:rsidRPr="00577BDD" w:rsidTr="00BC18E3">
        <w:trPr>
          <w:trHeight w:val="20"/>
        </w:trPr>
        <w:tc>
          <w:tcPr>
            <w:tcW w:w="6663" w:type="dxa"/>
          </w:tcPr>
          <w:p w:rsidR="00BC18E3" w:rsidRPr="00577BDD" w:rsidRDefault="00BC18E3" w:rsidP="00577BDD">
            <w:pPr>
              <w:contextualSpacing/>
              <w:jc w:val="both"/>
              <w:rPr>
                <w:sz w:val="28"/>
                <w:szCs w:val="28"/>
              </w:rPr>
            </w:pPr>
            <w:r w:rsidRPr="00577BDD">
              <w:rPr>
                <w:sz w:val="28"/>
                <w:szCs w:val="28"/>
              </w:rPr>
              <w:t xml:space="preserve">Всего участников ЕГЭ по </w:t>
            </w:r>
            <w:r w:rsidR="00577BDD" w:rsidRPr="00577BDD">
              <w:rPr>
                <w:sz w:val="28"/>
                <w:szCs w:val="28"/>
              </w:rPr>
              <w:t>химии</w:t>
            </w:r>
          </w:p>
        </w:tc>
        <w:tc>
          <w:tcPr>
            <w:tcW w:w="1181" w:type="dxa"/>
            <w:vAlign w:val="bottom"/>
          </w:tcPr>
          <w:p w:rsidR="00BC18E3" w:rsidRPr="00577BDD" w:rsidRDefault="00BC18E3" w:rsidP="00BC18E3">
            <w:pPr>
              <w:jc w:val="center"/>
              <w:rPr>
                <w:b/>
                <w:bCs/>
                <w:color w:val="000000"/>
                <w:sz w:val="28"/>
                <w:szCs w:val="28"/>
              </w:rPr>
            </w:pPr>
            <w:r w:rsidRPr="00577BDD">
              <w:rPr>
                <w:b/>
                <w:bCs/>
                <w:color w:val="000000"/>
                <w:sz w:val="28"/>
                <w:szCs w:val="28"/>
              </w:rPr>
              <w:t>2016 г.</w:t>
            </w:r>
          </w:p>
        </w:tc>
        <w:tc>
          <w:tcPr>
            <w:tcW w:w="1181" w:type="dxa"/>
            <w:vAlign w:val="bottom"/>
          </w:tcPr>
          <w:p w:rsidR="00BC18E3" w:rsidRPr="00577BDD" w:rsidRDefault="00BC18E3" w:rsidP="00BC18E3">
            <w:pPr>
              <w:jc w:val="center"/>
              <w:rPr>
                <w:b/>
                <w:bCs/>
                <w:color w:val="000000"/>
                <w:sz w:val="28"/>
                <w:szCs w:val="28"/>
              </w:rPr>
            </w:pPr>
            <w:r w:rsidRPr="00577BDD">
              <w:rPr>
                <w:b/>
                <w:bCs/>
                <w:color w:val="000000"/>
                <w:sz w:val="28"/>
                <w:szCs w:val="28"/>
              </w:rPr>
              <w:t>2017 г.</w:t>
            </w:r>
          </w:p>
        </w:tc>
        <w:tc>
          <w:tcPr>
            <w:tcW w:w="1182" w:type="dxa"/>
            <w:vAlign w:val="bottom"/>
          </w:tcPr>
          <w:p w:rsidR="00BC18E3" w:rsidRPr="00577BDD" w:rsidRDefault="00BC18E3" w:rsidP="00BC18E3">
            <w:pPr>
              <w:jc w:val="center"/>
              <w:rPr>
                <w:b/>
                <w:bCs/>
                <w:color w:val="000000"/>
                <w:sz w:val="28"/>
                <w:szCs w:val="28"/>
              </w:rPr>
            </w:pPr>
            <w:r w:rsidRPr="00577BDD">
              <w:rPr>
                <w:b/>
                <w:bCs/>
                <w:color w:val="000000"/>
                <w:sz w:val="28"/>
                <w:szCs w:val="28"/>
              </w:rPr>
              <w:t>2018 г.</w:t>
            </w:r>
          </w:p>
        </w:tc>
      </w:tr>
      <w:tr w:rsidR="00BC18E3" w:rsidRPr="00577BDD" w:rsidTr="004445FE">
        <w:trPr>
          <w:trHeight w:val="20"/>
        </w:trPr>
        <w:tc>
          <w:tcPr>
            <w:tcW w:w="6663" w:type="dxa"/>
          </w:tcPr>
          <w:p w:rsidR="00BC18E3" w:rsidRPr="00577BDD" w:rsidRDefault="00BC18E3" w:rsidP="00BC18E3">
            <w:pPr>
              <w:contextualSpacing/>
              <w:jc w:val="both"/>
              <w:rPr>
                <w:sz w:val="28"/>
                <w:szCs w:val="28"/>
              </w:rPr>
            </w:pP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279</w:t>
            </w: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272</w:t>
            </w:r>
          </w:p>
        </w:tc>
        <w:tc>
          <w:tcPr>
            <w:tcW w:w="1182" w:type="dxa"/>
            <w:vAlign w:val="center"/>
          </w:tcPr>
          <w:p w:rsidR="00BC18E3" w:rsidRPr="00577BDD" w:rsidRDefault="00BC18E3" w:rsidP="004445FE">
            <w:pPr>
              <w:jc w:val="center"/>
              <w:rPr>
                <w:color w:val="000000"/>
                <w:sz w:val="28"/>
                <w:szCs w:val="28"/>
              </w:rPr>
            </w:pPr>
            <w:r w:rsidRPr="00577BDD">
              <w:rPr>
                <w:color w:val="000000"/>
                <w:sz w:val="28"/>
                <w:szCs w:val="28"/>
              </w:rPr>
              <w:t>331</w:t>
            </w:r>
          </w:p>
        </w:tc>
      </w:tr>
      <w:tr w:rsidR="00BC18E3" w:rsidRPr="00577BDD" w:rsidTr="00BC18E3">
        <w:trPr>
          <w:trHeight w:val="20"/>
        </w:trPr>
        <w:tc>
          <w:tcPr>
            <w:tcW w:w="6663" w:type="dxa"/>
          </w:tcPr>
          <w:p w:rsidR="00BC18E3" w:rsidRPr="00577BDD" w:rsidRDefault="00BC18E3" w:rsidP="00BC18E3">
            <w:pPr>
              <w:contextualSpacing/>
              <w:jc w:val="both"/>
              <w:rPr>
                <w:sz w:val="28"/>
                <w:szCs w:val="28"/>
              </w:rPr>
            </w:pPr>
            <w:r w:rsidRPr="00577BDD">
              <w:rPr>
                <w:sz w:val="28"/>
                <w:szCs w:val="28"/>
              </w:rPr>
              <w:t>Из них:</w:t>
            </w:r>
          </w:p>
          <w:p w:rsidR="00BC18E3" w:rsidRPr="00577BDD" w:rsidRDefault="00BC18E3" w:rsidP="00BC18E3">
            <w:pPr>
              <w:jc w:val="both"/>
              <w:rPr>
                <w:sz w:val="28"/>
                <w:szCs w:val="28"/>
              </w:rPr>
            </w:pPr>
            <w:r w:rsidRPr="00577BDD">
              <w:rPr>
                <w:sz w:val="28"/>
                <w:szCs w:val="28"/>
              </w:rPr>
              <w:t>выпускников текущего года, обучающихся по программам СОО</w:t>
            </w:r>
          </w:p>
        </w:tc>
        <w:tc>
          <w:tcPr>
            <w:tcW w:w="1181" w:type="dxa"/>
            <w:vAlign w:val="center"/>
          </w:tcPr>
          <w:p w:rsidR="00BC18E3" w:rsidRPr="00577BDD" w:rsidRDefault="00BC18E3">
            <w:pPr>
              <w:jc w:val="center"/>
              <w:rPr>
                <w:color w:val="000000"/>
                <w:sz w:val="28"/>
                <w:szCs w:val="28"/>
              </w:rPr>
            </w:pPr>
            <w:r w:rsidRPr="00577BDD">
              <w:rPr>
                <w:color w:val="000000"/>
                <w:sz w:val="28"/>
                <w:szCs w:val="28"/>
              </w:rPr>
              <w:t>244</w:t>
            </w:r>
          </w:p>
        </w:tc>
        <w:tc>
          <w:tcPr>
            <w:tcW w:w="1181" w:type="dxa"/>
            <w:vAlign w:val="center"/>
          </w:tcPr>
          <w:p w:rsidR="00BC18E3" w:rsidRPr="00577BDD" w:rsidRDefault="00BC18E3">
            <w:pPr>
              <w:jc w:val="center"/>
              <w:rPr>
                <w:color w:val="000000"/>
                <w:sz w:val="28"/>
                <w:szCs w:val="28"/>
              </w:rPr>
            </w:pPr>
            <w:r w:rsidRPr="00577BDD">
              <w:rPr>
                <w:color w:val="000000"/>
                <w:sz w:val="28"/>
                <w:szCs w:val="28"/>
              </w:rPr>
              <w:t>244</w:t>
            </w:r>
          </w:p>
        </w:tc>
        <w:tc>
          <w:tcPr>
            <w:tcW w:w="1182" w:type="dxa"/>
            <w:vAlign w:val="center"/>
          </w:tcPr>
          <w:p w:rsidR="00BC18E3" w:rsidRPr="00577BDD" w:rsidRDefault="00BC18E3">
            <w:pPr>
              <w:jc w:val="center"/>
              <w:rPr>
                <w:color w:val="000000"/>
                <w:sz w:val="28"/>
                <w:szCs w:val="28"/>
              </w:rPr>
            </w:pPr>
            <w:r w:rsidRPr="00577BDD">
              <w:rPr>
                <w:color w:val="000000"/>
                <w:sz w:val="28"/>
                <w:szCs w:val="28"/>
              </w:rPr>
              <w:t>304</w:t>
            </w:r>
          </w:p>
        </w:tc>
      </w:tr>
      <w:tr w:rsidR="00BC18E3" w:rsidRPr="00577BDD" w:rsidTr="00BC18E3">
        <w:trPr>
          <w:trHeight w:val="20"/>
        </w:trPr>
        <w:tc>
          <w:tcPr>
            <w:tcW w:w="6663" w:type="dxa"/>
          </w:tcPr>
          <w:p w:rsidR="00BC18E3" w:rsidRPr="00577BDD" w:rsidRDefault="00BC18E3" w:rsidP="00BC18E3">
            <w:pPr>
              <w:jc w:val="both"/>
              <w:rPr>
                <w:sz w:val="28"/>
                <w:szCs w:val="28"/>
              </w:rPr>
            </w:pPr>
            <w:r w:rsidRPr="00577BDD">
              <w:rPr>
                <w:sz w:val="28"/>
                <w:szCs w:val="28"/>
              </w:rPr>
              <w:t>выпускников текущего года, обучающихся по программам СПО</w:t>
            </w: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3</w:t>
            </w: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9</w:t>
            </w:r>
          </w:p>
        </w:tc>
        <w:tc>
          <w:tcPr>
            <w:tcW w:w="1182" w:type="dxa"/>
            <w:vAlign w:val="center"/>
          </w:tcPr>
          <w:p w:rsidR="00BC18E3" w:rsidRPr="00577BDD" w:rsidRDefault="00BC18E3" w:rsidP="004445FE">
            <w:pPr>
              <w:jc w:val="center"/>
              <w:rPr>
                <w:color w:val="000000"/>
                <w:sz w:val="28"/>
                <w:szCs w:val="28"/>
              </w:rPr>
            </w:pPr>
            <w:r w:rsidRPr="00577BDD">
              <w:rPr>
                <w:color w:val="000000"/>
                <w:sz w:val="28"/>
                <w:szCs w:val="28"/>
              </w:rPr>
              <w:t>4</w:t>
            </w:r>
          </w:p>
        </w:tc>
      </w:tr>
      <w:tr w:rsidR="00BC18E3" w:rsidRPr="00577BDD" w:rsidTr="00BC18E3">
        <w:trPr>
          <w:trHeight w:val="20"/>
        </w:trPr>
        <w:tc>
          <w:tcPr>
            <w:tcW w:w="6663" w:type="dxa"/>
          </w:tcPr>
          <w:p w:rsidR="00BC18E3" w:rsidRPr="00577BDD" w:rsidRDefault="00BC18E3" w:rsidP="00BC18E3">
            <w:pPr>
              <w:contextualSpacing/>
              <w:jc w:val="both"/>
              <w:rPr>
                <w:sz w:val="28"/>
                <w:szCs w:val="28"/>
              </w:rPr>
            </w:pPr>
            <w:r w:rsidRPr="00577BDD">
              <w:rPr>
                <w:sz w:val="28"/>
                <w:szCs w:val="28"/>
              </w:rPr>
              <w:t>выпускников прошлых лет</w:t>
            </w: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32</w:t>
            </w:r>
          </w:p>
        </w:tc>
        <w:tc>
          <w:tcPr>
            <w:tcW w:w="1181" w:type="dxa"/>
            <w:vAlign w:val="center"/>
          </w:tcPr>
          <w:p w:rsidR="00BC18E3" w:rsidRPr="00577BDD" w:rsidRDefault="00BC18E3" w:rsidP="004445FE">
            <w:pPr>
              <w:jc w:val="center"/>
              <w:rPr>
                <w:color w:val="000000"/>
                <w:sz w:val="28"/>
                <w:szCs w:val="28"/>
              </w:rPr>
            </w:pPr>
            <w:r w:rsidRPr="00577BDD">
              <w:rPr>
                <w:color w:val="000000"/>
                <w:sz w:val="28"/>
                <w:szCs w:val="28"/>
              </w:rPr>
              <w:t>19</w:t>
            </w:r>
          </w:p>
        </w:tc>
        <w:tc>
          <w:tcPr>
            <w:tcW w:w="1182" w:type="dxa"/>
            <w:vAlign w:val="center"/>
          </w:tcPr>
          <w:p w:rsidR="00BC18E3" w:rsidRPr="00577BDD" w:rsidRDefault="00BC18E3" w:rsidP="004445FE">
            <w:pPr>
              <w:jc w:val="center"/>
              <w:rPr>
                <w:color w:val="000000"/>
                <w:sz w:val="28"/>
                <w:szCs w:val="28"/>
              </w:rPr>
            </w:pPr>
            <w:r w:rsidRPr="00577BDD">
              <w:rPr>
                <w:color w:val="000000"/>
                <w:sz w:val="28"/>
                <w:szCs w:val="28"/>
              </w:rPr>
              <w:t>19</w:t>
            </w:r>
          </w:p>
        </w:tc>
      </w:tr>
      <w:tr w:rsidR="00BC18E3" w:rsidRPr="00577BDD" w:rsidTr="00BC18E3">
        <w:trPr>
          <w:trHeight w:val="20"/>
        </w:trPr>
        <w:tc>
          <w:tcPr>
            <w:tcW w:w="6663" w:type="dxa"/>
          </w:tcPr>
          <w:p w:rsidR="00BC18E3" w:rsidRPr="00577BDD" w:rsidRDefault="00BC18E3" w:rsidP="00BC18E3">
            <w:pPr>
              <w:contextualSpacing/>
              <w:jc w:val="both"/>
              <w:rPr>
                <w:sz w:val="28"/>
                <w:szCs w:val="28"/>
              </w:rPr>
            </w:pPr>
            <w:r w:rsidRPr="00577BDD">
              <w:rPr>
                <w:sz w:val="28"/>
                <w:szCs w:val="28"/>
              </w:rPr>
              <w:t>участников с ограниченными возможностями здоровья</w:t>
            </w:r>
            <w:r w:rsidR="001B7D4B" w:rsidRPr="001B7D4B">
              <w:rPr>
                <w:color w:val="FF0000"/>
                <w:sz w:val="28"/>
                <w:szCs w:val="28"/>
              </w:rPr>
              <w:t>*</w:t>
            </w:r>
          </w:p>
        </w:tc>
        <w:tc>
          <w:tcPr>
            <w:tcW w:w="1181" w:type="dxa"/>
            <w:vAlign w:val="center"/>
          </w:tcPr>
          <w:p w:rsidR="00BC18E3" w:rsidRPr="00577BDD" w:rsidRDefault="00BC18E3">
            <w:pPr>
              <w:jc w:val="center"/>
              <w:rPr>
                <w:color w:val="000000"/>
                <w:sz w:val="28"/>
                <w:szCs w:val="28"/>
              </w:rPr>
            </w:pPr>
            <w:r w:rsidRPr="00577BDD">
              <w:rPr>
                <w:color w:val="000000"/>
                <w:sz w:val="28"/>
                <w:szCs w:val="28"/>
              </w:rPr>
              <w:t>4</w:t>
            </w:r>
          </w:p>
        </w:tc>
        <w:tc>
          <w:tcPr>
            <w:tcW w:w="1181" w:type="dxa"/>
            <w:vAlign w:val="center"/>
          </w:tcPr>
          <w:p w:rsidR="00BC18E3" w:rsidRPr="00577BDD" w:rsidRDefault="00BC18E3">
            <w:pPr>
              <w:jc w:val="center"/>
              <w:rPr>
                <w:color w:val="000000"/>
                <w:sz w:val="28"/>
                <w:szCs w:val="28"/>
              </w:rPr>
            </w:pPr>
            <w:r w:rsidRPr="00577BDD">
              <w:rPr>
                <w:color w:val="000000"/>
                <w:sz w:val="28"/>
                <w:szCs w:val="28"/>
              </w:rPr>
              <w:t>3</w:t>
            </w:r>
          </w:p>
        </w:tc>
        <w:tc>
          <w:tcPr>
            <w:tcW w:w="1182" w:type="dxa"/>
            <w:vAlign w:val="center"/>
          </w:tcPr>
          <w:p w:rsidR="00BC18E3" w:rsidRPr="00577BDD" w:rsidRDefault="00BC18E3">
            <w:pPr>
              <w:jc w:val="center"/>
              <w:rPr>
                <w:color w:val="000000"/>
                <w:sz w:val="28"/>
                <w:szCs w:val="28"/>
              </w:rPr>
            </w:pPr>
            <w:r w:rsidRPr="00577BDD">
              <w:rPr>
                <w:color w:val="000000"/>
                <w:sz w:val="28"/>
                <w:szCs w:val="28"/>
              </w:rPr>
              <w:t>3</w:t>
            </w:r>
          </w:p>
        </w:tc>
      </w:tr>
    </w:tbl>
    <w:p w:rsidR="001B7D4B" w:rsidRPr="0020193E" w:rsidRDefault="001B7D4B" w:rsidP="001B7D4B">
      <w:pPr>
        <w:pStyle w:val="a3"/>
        <w:spacing w:after="0" w:line="240" w:lineRule="auto"/>
        <w:ind w:left="-142"/>
        <w:jc w:val="both"/>
        <w:rPr>
          <w:rFonts w:ascii="Times New Roman" w:hAnsi="Times New Roman"/>
          <w:sz w:val="24"/>
          <w:szCs w:val="24"/>
        </w:rPr>
      </w:pPr>
      <w:r w:rsidRPr="006003E1">
        <w:rPr>
          <w:rFonts w:ascii="Times New Roman" w:hAnsi="Times New Roman"/>
          <w:color w:val="FF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обучающихся по программам СОО </w:t>
      </w:r>
    </w:p>
    <w:p w:rsidR="00FF0419" w:rsidRPr="00FF2246" w:rsidRDefault="00FF0419" w:rsidP="00377C89">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377C8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377C89">
        <w:rPr>
          <w:rFonts w:ascii="Times New Roman" w:eastAsia="Times New Roman" w:hAnsi="Times New Roman"/>
          <w:i/>
          <w:sz w:val="24"/>
          <w:szCs w:val="24"/>
          <w:lang w:eastAsia="ru-RU"/>
        </w:rPr>
        <w:t>Таблица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1181"/>
        <w:gridCol w:w="1181"/>
        <w:gridCol w:w="1182"/>
      </w:tblGrid>
      <w:tr w:rsidR="00577BDD" w:rsidRPr="00577BDD" w:rsidTr="00577BDD">
        <w:trPr>
          <w:trHeight w:val="20"/>
        </w:trPr>
        <w:tc>
          <w:tcPr>
            <w:tcW w:w="6663" w:type="dxa"/>
            <w:vMerge w:val="restart"/>
            <w:vAlign w:val="center"/>
          </w:tcPr>
          <w:p w:rsidR="00577BDD" w:rsidRPr="00577BDD" w:rsidRDefault="00577BDD" w:rsidP="00577BDD">
            <w:pPr>
              <w:contextualSpacing/>
              <w:rPr>
                <w:sz w:val="28"/>
                <w:szCs w:val="28"/>
              </w:rPr>
            </w:pPr>
            <w:r w:rsidRPr="00577BDD">
              <w:rPr>
                <w:sz w:val="28"/>
                <w:szCs w:val="28"/>
              </w:rPr>
              <w:t>Всего участников ЕГЭ по химии</w:t>
            </w:r>
          </w:p>
        </w:tc>
        <w:tc>
          <w:tcPr>
            <w:tcW w:w="1181" w:type="dxa"/>
            <w:vAlign w:val="center"/>
          </w:tcPr>
          <w:p w:rsidR="00577BDD" w:rsidRPr="00577BDD" w:rsidRDefault="00577BDD" w:rsidP="00577BDD">
            <w:pPr>
              <w:jc w:val="center"/>
              <w:rPr>
                <w:b/>
                <w:bCs/>
                <w:color w:val="000000"/>
                <w:sz w:val="28"/>
                <w:szCs w:val="28"/>
              </w:rPr>
            </w:pPr>
            <w:r w:rsidRPr="00577BDD">
              <w:rPr>
                <w:b/>
                <w:bCs/>
                <w:color w:val="000000"/>
                <w:sz w:val="28"/>
                <w:szCs w:val="28"/>
              </w:rPr>
              <w:t>2016 г.</w:t>
            </w:r>
          </w:p>
        </w:tc>
        <w:tc>
          <w:tcPr>
            <w:tcW w:w="1181" w:type="dxa"/>
            <w:vAlign w:val="center"/>
          </w:tcPr>
          <w:p w:rsidR="00577BDD" w:rsidRPr="00577BDD" w:rsidRDefault="00577BDD" w:rsidP="00577BDD">
            <w:pPr>
              <w:jc w:val="center"/>
              <w:rPr>
                <w:b/>
                <w:bCs/>
                <w:color w:val="000000"/>
                <w:sz w:val="28"/>
                <w:szCs w:val="28"/>
              </w:rPr>
            </w:pPr>
            <w:r w:rsidRPr="00577BDD">
              <w:rPr>
                <w:b/>
                <w:bCs/>
                <w:color w:val="000000"/>
                <w:sz w:val="28"/>
                <w:szCs w:val="28"/>
              </w:rPr>
              <w:t>2017 г.</w:t>
            </w:r>
          </w:p>
        </w:tc>
        <w:tc>
          <w:tcPr>
            <w:tcW w:w="1182" w:type="dxa"/>
            <w:vAlign w:val="center"/>
          </w:tcPr>
          <w:p w:rsidR="00577BDD" w:rsidRPr="00577BDD" w:rsidRDefault="00577BDD" w:rsidP="00577BDD">
            <w:pPr>
              <w:jc w:val="center"/>
              <w:rPr>
                <w:b/>
                <w:bCs/>
                <w:color w:val="000000"/>
                <w:sz w:val="28"/>
                <w:szCs w:val="28"/>
              </w:rPr>
            </w:pPr>
            <w:r w:rsidRPr="00577BDD">
              <w:rPr>
                <w:b/>
                <w:bCs/>
                <w:color w:val="000000"/>
                <w:sz w:val="28"/>
                <w:szCs w:val="28"/>
              </w:rPr>
              <w:t>2018 г.</w:t>
            </w:r>
          </w:p>
        </w:tc>
      </w:tr>
      <w:tr w:rsidR="00577BDD" w:rsidRPr="00577BDD" w:rsidTr="00577BDD">
        <w:trPr>
          <w:trHeight w:val="20"/>
        </w:trPr>
        <w:tc>
          <w:tcPr>
            <w:tcW w:w="6663" w:type="dxa"/>
            <w:vMerge/>
          </w:tcPr>
          <w:p w:rsidR="00577BDD" w:rsidRPr="00577BDD" w:rsidRDefault="00577BDD" w:rsidP="00972556">
            <w:pPr>
              <w:contextualSpacing/>
              <w:jc w:val="both"/>
              <w:rPr>
                <w:sz w:val="28"/>
                <w:szCs w:val="28"/>
              </w:rPr>
            </w:pPr>
          </w:p>
        </w:tc>
        <w:tc>
          <w:tcPr>
            <w:tcW w:w="1181" w:type="dxa"/>
            <w:vAlign w:val="bottom"/>
          </w:tcPr>
          <w:p w:rsidR="00577BDD" w:rsidRPr="00577BDD" w:rsidRDefault="00577BDD" w:rsidP="00577BDD">
            <w:pPr>
              <w:jc w:val="center"/>
              <w:rPr>
                <w:color w:val="000000"/>
                <w:sz w:val="28"/>
                <w:szCs w:val="28"/>
              </w:rPr>
            </w:pPr>
            <w:r w:rsidRPr="00577BDD">
              <w:rPr>
                <w:color w:val="000000"/>
                <w:sz w:val="28"/>
                <w:szCs w:val="28"/>
              </w:rPr>
              <w:t>244</w:t>
            </w:r>
          </w:p>
        </w:tc>
        <w:tc>
          <w:tcPr>
            <w:tcW w:w="1181" w:type="dxa"/>
            <w:vAlign w:val="bottom"/>
          </w:tcPr>
          <w:p w:rsidR="00577BDD" w:rsidRPr="00577BDD" w:rsidRDefault="00577BDD" w:rsidP="00577BDD">
            <w:pPr>
              <w:jc w:val="center"/>
              <w:rPr>
                <w:color w:val="000000"/>
                <w:sz w:val="28"/>
                <w:szCs w:val="28"/>
              </w:rPr>
            </w:pPr>
            <w:r w:rsidRPr="00577BDD">
              <w:rPr>
                <w:color w:val="000000"/>
                <w:sz w:val="28"/>
                <w:szCs w:val="28"/>
              </w:rPr>
              <w:t>244</w:t>
            </w:r>
          </w:p>
        </w:tc>
        <w:tc>
          <w:tcPr>
            <w:tcW w:w="1182" w:type="dxa"/>
            <w:vAlign w:val="bottom"/>
          </w:tcPr>
          <w:p w:rsidR="00577BDD" w:rsidRPr="00577BDD" w:rsidRDefault="00577BDD" w:rsidP="00577BDD">
            <w:pPr>
              <w:jc w:val="center"/>
              <w:rPr>
                <w:color w:val="000000"/>
                <w:sz w:val="28"/>
                <w:szCs w:val="28"/>
              </w:rPr>
            </w:pPr>
            <w:r w:rsidRPr="00577BDD">
              <w:rPr>
                <w:color w:val="000000"/>
                <w:sz w:val="28"/>
                <w:szCs w:val="28"/>
              </w:rPr>
              <w:t>304</w:t>
            </w:r>
          </w:p>
        </w:tc>
      </w:tr>
      <w:tr w:rsidR="00577BDD" w:rsidRPr="00577BDD" w:rsidTr="00577BDD">
        <w:trPr>
          <w:trHeight w:val="20"/>
        </w:trPr>
        <w:tc>
          <w:tcPr>
            <w:tcW w:w="6663" w:type="dxa"/>
          </w:tcPr>
          <w:p w:rsidR="00577BDD" w:rsidRPr="00577BDD" w:rsidRDefault="00577BDD" w:rsidP="004445FE">
            <w:pPr>
              <w:pStyle w:val="a3"/>
              <w:spacing w:after="0" w:line="240" w:lineRule="auto"/>
              <w:ind w:left="0" w:firstLine="176"/>
              <w:jc w:val="both"/>
              <w:rPr>
                <w:rFonts w:ascii="Times New Roman" w:hAnsi="Times New Roman"/>
                <w:sz w:val="28"/>
                <w:szCs w:val="28"/>
              </w:rPr>
            </w:pPr>
            <w:r w:rsidRPr="00577BDD">
              <w:rPr>
                <w:rFonts w:ascii="Times New Roman" w:hAnsi="Times New Roman"/>
                <w:sz w:val="28"/>
                <w:szCs w:val="28"/>
              </w:rPr>
              <w:t>Из них:</w:t>
            </w:r>
          </w:p>
          <w:p w:rsidR="00577BDD" w:rsidRPr="00577BDD" w:rsidRDefault="00577BDD" w:rsidP="005B72F6">
            <w:pPr>
              <w:pStyle w:val="a3"/>
              <w:spacing w:after="0" w:line="240" w:lineRule="auto"/>
              <w:ind w:left="0" w:firstLine="176"/>
              <w:jc w:val="both"/>
              <w:rPr>
                <w:rFonts w:ascii="Times New Roman" w:hAnsi="Times New Roman"/>
                <w:sz w:val="28"/>
                <w:szCs w:val="28"/>
              </w:rPr>
            </w:pPr>
            <w:r w:rsidRPr="00577BDD">
              <w:rPr>
                <w:rFonts w:ascii="Times New Roman" w:hAnsi="Times New Roman"/>
                <w:sz w:val="28"/>
                <w:szCs w:val="28"/>
              </w:rPr>
              <w:t>выпускники лицеев и гимназий</w:t>
            </w:r>
          </w:p>
        </w:tc>
        <w:tc>
          <w:tcPr>
            <w:tcW w:w="1181" w:type="dxa"/>
            <w:vAlign w:val="bottom"/>
          </w:tcPr>
          <w:p w:rsidR="00577BDD" w:rsidRPr="00577BDD" w:rsidRDefault="00577BDD">
            <w:pPr>
              <w:jc w:val="center"/>
              <w:rPr>
                <w:color w:val="000000"/>
                <w:sz w:val="28"/>
                <w:szCs w:val="28"/>
              </w:rPr>
            </w:pPr>
            <w:r w:rsidRPr="00577BDD">
              <w:rPr>
                <w:color w:val="000000"/>
                <w:sz w:val="28"/>
                <w:szCs w:val="28"/>
              </w:rPr>
              <w:t>90</w:t>
            </w:r>
          </w:p>
        </w:tc>
        <w:tc>
          <w:tcPr>
            <w:tcW w:w="1181" w:type="dxa"/>
            <w:vAlign w:val="bottom"/>
          </w:tcPr>
          <w:p w:rsidR="00577BDD" w:rsidRPr="00577BDD" w:rsidRDefault="00577BDD">
            <w:pPr>
              <w:jc w:val="center"/>
              <w:rPr>
                <w:color w:val="000000"/>
                <w:sz w:val="28"/>
                <w:szCs w:val="28"/>
              </w:rPr>
            </w:pPr>
            <w:r w:rsidRPr="00577BDD">
              <w:rPr>
                <w:color w:val="000000"/>
                <w:sz w:val="28"/>
                <w:szCs w:val="28"/>
              </w:rPr>
              <w:t>90</w:t>
            </w:r>
          </w:p>
        </w:tc>
        <w:tc>
          <w:tcPr>
            <w:tcW w:w="1182" w:type="dxa"/>
            <w:vAlign w:val="bottom"/>
          </w:tcPr>
          <w:p w:rsidR="00577BDD" w:rsidRPr="00577BDD" w:rsidRDefault="00577BDD">
            <w:pPr>
              <w:jc w:val="center"/>
              <w:rPr>
                <w:color w:val="000000"/>
                <w:sz w:val="28"/>
                <w:szCs w:val="28"/>
              </w:rPr>
            </w:pPr>
            <w:r w:rsidRPr="00577BDD">
              <w:rPr>
                <w:color w:val="000000"/>
                <w:sz w:val="28"/>
                <w:szCs w:val="28"/>
              </w:rPr>
              <w:t>107</w:t>
            </w:r>
          </w:p>
        </w:tc>
      </w:tr>
      <w:tr w:rsidR="00577BDD" w:rsidRPr="00577BDD" w:rsidTr="00577BDD">
        <w:trPr>
          <w:trHeight w:val="20"/>
        </w:trPr>
        <w:tc>
          <w:tcPr>
            <w:tcW w:w="6663" w:type="dxa"/>
            <w:vAlign w:val="bottom"/>
          </w:tcPr>
          <w:p w:rsidR="00577BDD" w:rsidRPr="00577BDD" w:rsidRDefault="00577BDD" w:rsidP="005B72F6">
            <w:pPr>
              <w:pStyle w:val="af6"/>
              <w:ind w:firstLine="176"/>
              <w:rPr>
                <w:rFonts w:ascii="Times New Roman" w:hAnsi="Times New Roman"/>
                <w:color w:val="000000"/>
                <w:sz w:val="28"/>
                <w:szCs w:val="28"/>
              </w:rPr>
            </w:pPr>
            <w:r w:rsidRPr="00577BDD">
              <w:rPr>
                <w:rFonts w:ascii="Times New Roman" w:hAnsi="Times New Roman"/>
                <w:color w:val="000000"/>
                <w:sz w:val="28"/>
                <w:szCs w:val="28"/>
              </w:rPr>
              <w:t>выпускники средних общеобразовательных школ</w:t>
            </w:r>
          </w:p>
        </w:tc>
        <w:tc>
          <w:tcPr>
            <w:tcW w:w="1181" w:type="dxa"/>
            <w:vAlign w:val="bottom"/>
          </w:tcPr>
          <w:p w:rsidR="00577BDD" w:rsidRPr="00577BDD" w:rsidRDefault="00577BDD">
            <w:pPr>
              <w:jc w:val="center"/>
              <w:rPr>
                <w:color w:val="000000"/>
                <w:sz w:val="28"/>
                <w:szCs w:val="28"/>
              </w:rPr>
            </w:pPr>
            <w:r w:rsidRPr="00577BDD">
              <w:rPr>
                <w:color w:val="000000"/>
                <w:sz w:val="28"/>
                <w:szCs w:val="28"/>
              </w:rPr>
              <w:t>131</w:t>
            </w:r>
          </w:p>
        </w:tc>
        <w:tc>
          <w:tcPr>
            <w:tcW w:w="1181" w:type="dxa"/>
            <w:vAlign w:val="bottom"/>
          </w:tcPr>
          <w:p w:rsidR="00577BDD" w:rsidRPr="00577BDD" w:rsidRDefault="00577BDD">
            <w:pPr>
              <w:jc w:val="center"/>
              <w:rPr>
                <w:color w:val="000000"/>
                <w:sz w:val="28"/>
                <w:szCs w:val="28"/>
              </w:rPr>
            </w:pPr>
            <w:r w:rsidRPr="00577BDD">
              <w:rPr>
                <w:color w:val="000000"/>
                <w:sz w:val="28"/>
                <w:szCs w:val="28"/>
              </w:rPr>
              <w:t>140</w:t>
            </w:r>
          </w:p>
        </w:tc>
        <w:tc>
          <w:tcPr>
            <w:tcW w:w="1182" w:type="dxa"/>
            <w:vAlign w:val="bottom"/>
          </w:tcPr>
          <w:p w:rsidR="00577BDD" w:rsidRPr="00577BDD" w:rsidRDefault="00577BDD">
            <w:pPr>
              <w:jc w:val="center"/>
              <w:rPr>
                <w:color w:val="000000"/>
                <w:sz w:val="28"/>
                <w:szCs w:val="28"/>
              </w:rPr>
            </w:pPr>
            <w:r w:rsidRPr="00577BDD">
              <w:rPr>
                <w:color w:val="000000"/>
                <w:sz w:val="28"/>
                <w:szCs w:val="28"/>
              </w:rPr>
              <w:t>174</w:t>
            </w:r>
          </w:p>
        </w:tc>
      </w:tr>
      <w:tr w:rsidR="00577BDD" w:rsidRPr="00577BDD" w:rsidTr="00577BDD">
        <w:trPr>
          <w:trHeight w:val="20"/>
        </w:trPr>
        <w:tc>
          <w:tcPr>
            <w:tcW w:w="6663" w:type="dxa"/>
            <w:vAlign w:val="bottom"/>
          </w:tcPr>
          <w:p w:rsidR="00577BDD" w:rsidRPr="00577BDD" w:rsidRDefault="00577BDD" w:rsidP="005B72F6">
            <w:pPr>
              <w:pStyle w:val="af6"/>
              <w:ind w:firstLine="176"/>
              <w:rPr>
                <w:rFonts w:ascii="Times New Roman" w:hAnsi="Times New Roman"/>
                <w:color w:val="000000"/>
                <w:sz w:val="28"/>
                <w:szCs w:val="28"/>
              </w:rPr>
            </w:pPr>
            <w:r w:rsidRPr="00577BDD">
              <w:rPr>
                <w:rFonts w:ascii="Times New Roman" w:hAnsi="Times New Roman"/>
                <w:color w:val="000000"/>
                <w:sz w:val="28"/>
                <w:szCs w:val="28"/>
              </w:rPr>
              <w:t>выпускники средних общеобразовательных школ с углубленным изучением отдельных предметов</w:t>
            </w:r>
          </w:p>
        </w:tc>
        <w:tc>
          <w:tcPr>
            <w:tcW w:w="1181" w:type="dxa"/>
            <w:vAlign w:val="bottom"/>
          </w:tcPr>
          <w:p w:rsidR="00577BDD" w:rsidRPr="00577BDD" w:rsidRDefault="00577BDD">
            <w:pPr>
              <w:jc w:val="center"/>
              <w:rPr>
                <w:color w:val="000000"/>
                <w:sz w:val="28"/>
                <w:szCs w:val="28"/>
              </w:rPr>
            </w:pPr>
            <w:r w:rsidRPr="00577BDD">
              <w:rPr>
                <w:color w:val="000000"/>
                <w:sz w:val="28"/>
                <w:szCs w:val="28"/>
              </w:rPr>
              <w:t>23</w:t>
            </w:r>
          </w:p>
        </w:tc>
        <w:tc>
          <w:tcPr>
            <w:tcW w:w="1181" w:type="dxa"/>
            <w:vAlign w:val="bottom"/>
          </w:tcPr>
          <w:p w:rsidR="00577BDD" w:rsidRPr="00577BDD" w:rsidRDefault="00577BDD">
            <w:pPr>
              <w:jc w:val="center"/>
              <w:rPr>
                <w:color w:val="000000"/>
                <w:sz w:val="28"/>
                <w:szCs w:val="28"/>
              </w:rPr>
            </w:pPr>
            <w:r w:rsidRPr="00577BDD">
              <w:rPr>
                <w:color w:val="000000"/>
                <w:sz w:val="28"/>
                <w:szCs w:val="28"/>
              </w:rPr>
              <w:t>14</w:t>
            </w:r>
          </w:p>
        </w:tc>
        <w:tc>
          <w:tcPr>
            <w:tcW w:w="1182" w:type="dxa"/>
            <w:vAlign w:val="bottom"/>
          </w:tcPr>
          <w:p w:rsidR="00577BDD" w:rsidRPr="00577BDD" w:rsidRDefault="00577BDD">
            <w:pPr>
              <w:jc w:val="center"/>
              <w:rPr>
                <w:color w:val="000000"/>
                <w:sz w:val="28"/>
                <w:szCs w:val="28"/>
              </w:rPr>
            </w:pPr>
            <w:r w:rsidRPr="00577BDD">
              <w:rPr>
                <w:color w:val="000000"/>
                <w:sz w:val="28"/>
                <w:szCs w:val="28"/>
              </w:rPr>
              <w:t>23</w:t>
            </w:r>
          </w:p>
        </w:tc>
      </w:tr>
      <w:tr w:rsidR="00577BDD" w:rsidRPr="00577BDD" w:rsidTr="00577BDD">
        <w:trPr>
          <w:trHeight w:val="20"/>
        </w:trPr>
        <w:tc>
          <w:tcPr>
            <w:tcW w:w="6663" w:type="dxa"/>
            <w:vAlign w:val="bottom"/>
          </w:tcPr>
          <w:p w:rsidR="00577BDD" w:rsidRPr="00577BDD" w:rsidRDefault="00577BDD" w:rsidP="005B72F6">
            <w:pPr>
              <w:pStyle w:val="af6"/>
              <w:ind w:firstLine="176"/>
              <w:rPr>
                <w:rFonts w:ascii="Times New Roman" w:hAnsi="Times New Roman"/>
                <w:color w:val="000000"/>
                <w:sz w:val="28"/>
                <w:szCs w:val="28"/>
              </w:rPr>
            </w:pPr>
            <w:r w:rsidRPr="00577BDD">
              <w:rPr>
                <w:rFonts w:ascii="Times New Roman" w:hAnsi="Times New Roman"/>
                <w:color w:val="000000"/>
                <w:sz w:val="28"/>
                <w:szCs w:val="28"/>
              </w:rPr>
              <w:t>выпускники вечерних (сменных) общеобразовательных школ</w:t>
            </w:r>
          </w:p>
        </w:tc>
        <w:tc>
          <w:tcPr>
            <w:tcW w:w="1181" w:type="dxa"/>
            <w:vAlign w:val="bottom"/>
          </w:tcPr>
          <w:p w:rsidR="00577BDD" w:rsidRPr="00577BDD" w:rsidRDefault="00577BDD">
            <w:pPr>
              <w:jc w:val="center"/>
              <w:rPr>
                <w:color w:val="000000"/>
                <w:sz w:val="28"/>
                <w:szCs w:val="28"/>
              </w:rPr>
            </w:pPr>
            <w:r w:rsidRPr="00577BDD">
              <w:rPr>
                <w:color w:val="000000"/>
                <w:sz w:val="28"/>
                <w:szCs w:val="28"/>
              </w:rPr>
              <w:t>0</w:t>
            </w:r>
          </w:p>
        </w:tc>
        <w:tc>
          <w:tcPr>
            <w:tcW w:w="1181" w:type="dxa"/>
            <w:vAlign w:val="bottom"/>
          </w:tcPr>
          <w:p w:rsidR="00577BDD" w:rsidRPr="00577BDD" w:rsidRDefault="00577BDD">
            <w:pPr>
              <w:jc w:val="center"/>
              <w:rPr>
                <w:color w:val="000000"/>
                <w:sz w:val="28"/>
                <w:szCs w:val="28"/>
              </w:rPr>
            </w:pPr>
            <w:r w:rsidRPr="00577BDD">
              <w:rPr>
                <w:color w:val="000000"/>
                <w:sz w:val="28"/>
                <w:szCs w:val="28"/>
              </w:rPr>
              <w:t>0</w:t>
            </w:r>
          </w:p>
        </w:tc>
        <w:tc>
          <w:tcPr>
            <w:tcW w:w="1182" w:type="dxa"/>
            <w:vAlign w:val="bottom"/>
          </w:tcPr>
          <w:p w:rsidR="00577BDD" w:rsidRPr="00577BDD" w:rsidRDefault="00577BDD">
            <w:pPr>
              <w:jc w:val="center"/>
              <w:rPr>
                <w:color w:val="000000"/>
                <w:sz w:val="28"/>
                <w:szCs w:val="28"/>
              </w:rPr>
            </w:pPr>
            <w:r w:rsidRPr="00577BDD">
              <w:rPr>
                <w:color w:val="000000"/>
                <w:sz w:val="28"/>
                <w:szCs w:val="28"/>
              </w:rPr>
              <w:t>0</w:t>
            </w:r>
          </w:p>
        </w:tc>
      </w:tr>
    </w:tbl>
    <w:p w:rsidR="00FF0419" w:rsidRPr="00FF2246" w:rsidRDefault="00FF0419" w:rsidP="00577BDD">
      <w:pPr>
        <w:spacing w:before="240"/>
        <w:ind w:left="567" w:hanging="567"/>
        <w:rPr>
          <w:sz w:val="28"/>
          <w:szCs w:val="28"/>
        </w:rPr>
      </w:pPr>
      <w:r w:rsidRPr="00FF2246">
        <w:rPr>
          <w:sz w:val="28"/>
          <w:szCs w:val="28"/>
        </w:rPr>
        <w:t xml:space="preserve">1.5 Количество участников ЕГЭ по </w:t>
      </w:r>
      <w:r w:rsidR="00577BDD">
        <w:rPr>
          <w:sz w:val="28"/>
          <w:szCs w:val="28"/>
        </w:rPr>
        <w:t>химии</w:t>
      </w:r>
      <w:r w:rsidRPr="00FF2246">
        <w:rPr>
          <w:sz w:val="28"/>
          <w:szCs w:val="28"/>
        </w:rPr>
        <w:t xml:space="preserve"> по АТЕ </w:t>
      </w:r>
      <w:r w:rsidR="00577BDD">
        <w:rPr>
          <w:sz w:val="28"/>
          <w:szCs w:val="28"/>
        </w:rPr>
        <w:t>Республики Карелия</w:t>
      </w:r>
    </w:p>
    <w:p w:rsidR="001B7D4B" w:rsidRDefault="001B7D4B" w:rsidP="00FF0419">
      <w:pPr>
        <w:pStyle w:val="a3"/>
        <w:spacing w:after="0" w:line="240" w:lineRule="auto"/>
        <w:ind w:left="1080"/>
        <w:jc w:val="right"/>
        <w:rPr>
          <w:rFonts w:ascii="Times New Roman" w:eastAsia="Times New Roman" w:hAnsi="Times New Roman"/>
          <w:i/>
          <w:sz w:val="24"/>
          <w:szCs w:val="24"/>
          <w:lang w:eastAsia="ru-RU"/>
        </w:rPr>
      </w:pP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577BDD">
        <w:rPr>
          <w:rFonts w:ascii="Times New Roman" w:eastAsia="Times New Roman" w:hAnsi="Times New Roman"/>
          <w:i/>
          <w:sz w:val="24"/>
          <w:szCs w:val="24"/>
          <w:lang w:eastAsia="ru-RU"/>
        </w:rPr>
        <w:lastRenderedPageBreak/>
        <w:t>Таблица 4</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1763"/>
        <w:gridCol w:w="1763"/>
        <w:gridCol w:w="1763"/>
        <w:gridCol w:w="1763"/>
      </w:tblGrid>
      <w:tr w:rsidR="00577BDD" w:rsidRPr="00577BDD" w:rsidTr="00577BDD">
        <w:trPr>
          <w:trHeight w:val="20"/>
        </w:trPr>
        <w:tc>
          <w:tcPr>
            <w:tcW w:w="3120" w:type="dxa"/>
            <w:vAlign w:val="bottom"/>
          </w:tcPr>
          <w:p w:rsidR="00577BDD" w:rsidRPr="00577BDD" w:rsidRDefault="00577BDD" w:rsidP="00577BDD">
            <w:pPr>
              <w:jc w:val="center"/>
              <w:rPr>
                <w:color w:val="000000"/>
                <w:sz w:val="28"/>
                <w:szCs w:val="28"/>
              </w:rPr>
            </w:pPr>
            <w:r w:rsidRPr="00577BDD">
              <w:rPr>
                <w:color w:val="000000"/>
                <w:sz w:val="28"/>
                <w:szCs w:val="28"/>
              </w:rPr>
              <w:t>Административно-территориальные единицы</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Количество участников ЕГЭ по химии</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 от общего числа участников по химии</w:t>
            </w:r>
          </w:p>
        </w:tc>
        <w:tc>
          <w:tcPr>
            <w:tcW w:w="1763" w:type="dxa"/>
          </w:tcPr>
          <w:p w:rsidR="00577BDD" w:rsidRPr="00577BDD" w:rsidRDefault="00577BDD" w:rsidP="00577BDD">
            <w:pPr>
              <w:jc w:val="center"/>
              <w:rPr>
                <w:color w:val="000000"/>
                <w:sz w:val="28"/>
                <w:szCs w:val="28"/>
              </w:rPr>
            </w:pPr>
            <w:r w:rsidRPr="00577BDD">
              <w:rPr>
                <w:color w:val="000000"/>
                <w:sz w:val="28"/>
                <w:szCs w:val="28"/>
              </w:rPr>
              <w:t>% от общего числа участников в АТЕ</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 от общего числа участников в регионе</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Беломорский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16,2%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0,4%</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Калевальский НМР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0,1%</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Кемский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2,2%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0,1%</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Кондопожский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17</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5,1%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7,9%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0,5%</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Костомукшский ГО</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14</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8,0%</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0,4%</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Лахденпохский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6,5%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0,1%</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Лоухский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12,1%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0,3%</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Медвежьегорский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11,0%</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0,4%</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Муезерский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7</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2,1%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10,8%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0,2%</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Олонецкий НМР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2,4%</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9,3%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0,2%</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Петрозаводский ГО</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175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52,9%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9,9%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4,8%</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Питкярантский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13,1%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0,3%</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Прионежский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10</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3,0%</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11,9%</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0,3%</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Пряжинский НМР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6,8%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0,1%</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Пудожский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6,6%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0,2%</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Сегежский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11</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3,3%</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0,3%</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Сортавальский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1,8%</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4,5%</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0,2%</w:t>
            </w:r>
          </w:p>
        </w:tc>
      </w:tr>
      <w:tr w:rsidR="00577BDD" w:rsidRPr="00577BDD" w:rsidTr="00577BDD">
        <w:trPr>
          <w:trHeight w:val="20"/>
        </w:trPr>
        <w:tc>
          <w:tcPr>
            <w:tcW w:w="3120" w:type="dxa"/>
            <w:vAlign w:val="bottom"/>
          </w:tcPr>
          <w:p w:rsidR="00577BDD" w:rsidRPr="00577BDD" w:rsidRDefault="00577BDD" w:rsidP="00577BDD">
            <w:pPr>
              <w:rPr>
                <w:color w:val="000000"/>
                <w:sz w:val="28"/>
                <w:szCs w:val="28"/>
              </w:rPr>
            </w:pPr>
            <w:r w:rsidRPr="00577BDD">
              <w:rPr>
                <w:color w:val="000000"/>
                <w:sz w:val="28"/>
                <w:szCs w:val="28"/>
              </w:rPr>
              <w:t>Суоярвский МР</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12</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3,6%</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13,0%</w:t>
            </w:r>
          </w:p>
        </w:tc>
        <w:tc>
          <w:tcPr>
            <w:tcW w:w="1763" w:type="dxa"/>
            <w:vAlign w:val="bottom"/>
          </w:tcPr>
          <w:p w:rsidR="00577BDD" w:rsidRPr="00577BDD" w:rsidRDefault="00577BDD" w:rsidP="00577BDD">
            <w:pPr>
              <w:jc w:val="center"/>
              <w:rPr>
                <w:color w:val="000000"/>
                <w:sz w:val="28"/>
                <w:szCs w:val="28"/>
              </w:rPr>
            </w:pPr>
            <w:r w:rsidRPr="00577BDD">
              <w:rPr>
                <w:color w:val="000000"/>
                <w:sz w:val="28"/>
                <w:szCs w:val="28"/>
              </w:rPr>
              <w:t>0,3%</w:t>
            </w:r>
          </w:p>
        </w:tc>
      </w:tr>
      <w:tr w:rsidR="00577BDD" w:rsidRPr="00577BDD" w:rsidTr="00577BDD">
        <w:trPr>
          <w:trHeight w:val="20"/>
        </w:trPr>
        <w:tc>
          <w:tcPr>
            <w:tcW w:w="3120" w:type="dxa"/>
            <w:vAlign w:val="bottom"/>
          </w:tcPr>
          <w:p w:rsidR="00577BDD" w:rsidRPr="00577BDD" w:rsidRDefault="00577BDD" w:rsidP="00577BDD">
            <w:pPr>
              <w:rPr>
                <w:b/>
                <w:bCs/>
                <w:color w:val="000000"/>
                <w:sz w:val="28"/>
                <w:szCs w:val="28"/>
              </w:rPr>
            </w:pPr>
            <w:r w:rsidRPr="00577BDD">
              <w:rPr>
                <w:b/>
                <w:bCs/>
                <w:color w:val="000000"/>
                <w:sz w:val="28"/>
                <w:szCs w:val="28"/>
              </w:rPr>
              <w:t>Республика Карелия</w:t>
            </w:r>
          </w:p>
        </w:tc>
        <w:tc>
          <w:tcPr>
            <w:tcW w:w="1763" w:type="dxa"/>
            <w:vAlign w:val="bottom"/>
          </w:tcPr>
          <w:p w:rsidR="00577BDD" w:rsidRPr="00577BDD" w:rsidRDefault="00577BDD" w:rsidP="00577BDD">
            <w:pPr>
              <w:jc w:val="center"/>
              <w:rPr>
                <w:b/>
                <w:bCs/>
                <w:color w:val="000000"/>
                <w:sz w:val="28"/>
                <w:szCs w:val="28"/>
              </w:rPr>
            </w:pPr>
            <w:r w:rsidRPr="00577BDD">
              <w:rPr>
                <w:b/>
                <w:bCs/>
                <w:color w:val="000000"/>
                <w:sz w:val="28"/>
                <w:szCs w:val="28"/>
              </w:rPr>
              <w:t>331</w:t>
            </w:r>
          </w:p>
        </w:tc>
        <w:tc>
          <w:tcPr>
            <w:tcW w:w="1763" w:type="dxa"/>
            <w:vAlign w:val="bottom"/>
          </w:tcPr>
          <w:p w:rsidR="00577BDD" w:rsidRPr="00577BDD" w:rsidRDefault="00577BDD" w:rsidP="00577BDD">
            <w:pPr>
              <w:jc w:val="center"/>
              <w:rPr>
                <w:b/>
                <w:bCs/>
                <w:color w:val="000000"/>
                <w:sz w:val="28"/>
                <w:szCs w:val="28"/>
              </w:rPr>
            </w:pPr>
            <w:r w:rsidRPr="00577BDD">
              <w:rPr>
                <w:b/>
                <w:bCs/>
                <w:color w:val="000000"/>
                <w:sz w:val="28"/>
                <w:szCs w:val="28"/>
              </w:rPr>
              <w:t>100%</w:t>
            </w:r>
          </w:p>
        </w:tc>
        <w:tc>
          <w:tcPr>
            <w:tcW w:w="1763" w:type="dxa"/>
            <w:vAlign w:val="bottom"/>
          </w:tcPr>
          <w:p w:rsidR="00577BDD" w:rsidRPr="00577BDD" w:rsidRDefault="00577BDD" w:rsidP="00577BDD">
            <w:pPr>
              <w:jc w:val="center"/>
              <w:rPr>
                <w:b/>
                <w:bCs/>
                <w:color w:val="000000"/>
                <w:sz w:val="28"/>
                <w:szCs w:val="28"/>
              </w:rPr>
            </w:pPr>
            <w:r w:rsidRPr="00577BDD">
              <w:rPr>
                <w:b/>
                <w:bCs/>
                <w:color w:val="000000"/>
                <w:sz w:val="28"/>
                <w:szCs w:val="28"/>
              </w:rPr>
              <w:t>9%</w:t>
            </w:r>
          </w:p>
        </w:tc>
        <w:tc>
          <w:tcPr>
            <w:tcW w:w="1763" w:type="dxa"/>
            <w:vAlign w:val="bottom"/>
          </w:tcPr>
          <w:p w:rsidR="00577BDD" w:rsidRPr="00577BDD" w:rsidRDefault="00577BDD" w:rsidP="00577BDD">
            <w:pPr>
              <w:jc w:val="center"/>
              <w:rPr>
                <w:b/>
                <w:bCs/>
                <w:color w:val="000000"/>
                <w:sz w:val="28"/>
                <w:szCs w:val="28"/>
              </w:rPr>
            </w:pPr>
            <w:r w:rsidRPr="00577BDD">
              <w:rPr>
                <w:b/>
                <w:bCs/>
                <w:color w:val="000000"/>
                <w:sz w:val="28"/>
                <w:szCs w:val="28"/>
              </w:rPr>
              <w:t>9%</w:t>
            </w:r>
          </w:p>
        </w:tc>
      </w:tr>
    </w:tbl>
    <w:p w:rsidR="00FF0419" w:rsidRDefault="00FF0419" w:rsidP="00577BDD">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577BDD">
        <w:rPr>
          <w:b/>
          <w:sz w:val="28"/>
          <w:szCs w:val="28"/>
        </w:rPr>
        <w:t>химии</w:t>
      </w:r>
      <w:r w:rsidRPr="00FF2246">
        <w:rPr>
          <w:b/>
          <w:sz w:val="28"/>
          <w:szCs w:val="28"/>
        </w:rPr>
        <w:t xml:space="preserve"> </w:t>
      </w:r>
    </w:p>
    <w:p w:rsidR="005B72F6" w:rsidRDefault="005B72F6" w:rsidP="005B72F6">
      <w:pPr>
        <w:pStyle w:val="af6"/>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Pr>
          <w:rFonts w:ascii="Times New Roman" w:hAnsi="Times New Roman"/>
          <w:sz w:val="28"/>
          <w:szCs w:val="28"/>
          <w:lang w:eastAsia="ru-RU"/>
        </w:rPr>
        <w:t>химии в течение трех лет незначительно выросло</w:t>
      </w:r>
      <w:r w:rsidRPr="00852C72">
        <w:rPr>
          <w:rFonts w:ascii="Times New Roman" w:hAnsi="Times New Roman"/>
          <w:sz w:val="28"/>
          <w:szCs w:val="28"/>
          <w:lang w:eastAsia="ru-RU"/>
        </w:rPr>
        <w:t xml:space="preserve"> (201</w:t>
      </w:r>
      <w:r>
        <w:rPr>
          <w:rFonts w:ascii="Times New Roman" w:hAnsi="Times New Roman"/>
          <w:sz w:val="28"/>
          <w:szCs w:val="28"/>
          <w:lang w:eastAsia="ru-RU"/>
        </w:rPr>
        <w:t>6</w:t>
      </w:r>
      <w:r w:rsidRPr="00852C72">
        <w:rPr>
          <w:rFonts w:ascii="Times New Roman" w:hAnsi="Times New Roman"/>
          <w:sz w:val="28"/>
          <w:szCs w:val="28"/>
          <w:lang w:eastAsia="ru-RU"/>
        </w:rPr>
        <w:t xml:space="preserve"> год – </w:t>
      </w:r>
      <w:r>
        <w:rPr>
          <w:rFonts w:ascii="Times New Roman" w:hAnsi="Times New Roman"/>
          <w:sz w:val="28"/>
          <w:szCs w:val="28"/>
          <w:lang w:eastAsia="ru-RU"/>
        </w:rPr>
        <w:t>8,2</w:t>
      </w:r>
      <w:r w:rsidRPr="00852C72">
        <w:rPr>
          <w:rFonts w:ascii="Times New Roman" w:hAnsi="Times New Roman"/>
          <w:sz w:val="28"/>
          <w:szCs w:val="28"/>
          <w:lang w:eastAsia="ru-RU"/>
        </w:rPr>
        <w:t xml:space="preserve"> % от общего числа участников, 201</w:t>
      </w:r>
      <w:r>
        <w:rPr>
          <w:rFonts w:ascii="Times New Roman" w:hAnsi="Times New Roman"/>
          <w:sz w:val="28"/>
          <w:szCs w:val="28"/>
          <w:lang w:eastAsia="ru-RU"/>
        </w:rPr>
        <w:t>7</w:t>
      </w:r>
      <w:r w:rsidRPr="00852C72">
        <w:rPr>
          <w:rFonts w:ascii="Times New Roman" w:hAnsi="Times New Roman"/>
          <w:sz w:val="28"/>
          <w:szCs w:val="28"/>
          <w:lang w:eastAsia="ru-RU"/>
        </w:rPr>
        <w:t xml:space="preserve"> год – </w:t>
      </w:r>
      <w:r>
        <w:rPr>
          <w:rFonts w:ascii="Times New Roman" w:hAnsi="Times New Roman"/>
          <w:sz w:val="28"/>
          <w:szCs w:val="28"/>
          <w:lang w:eastAsia="ru-RU"/>
        </w:rPr>
        <w:t>8,0</w:t>
      </w:r>
      <w:r w:rsidRPr="00852C72">
        <w:rPr>
          <w:rFonts w:ascii="Times New Roman" w:hAnsi="Times New Roman"/>
          <w:sz w:val="28"/>
          <w:szCs w:val="28"/>
          <w:lang w:eastAsia="ru-RU"/>
        </w:rPr>
        <w:t>%,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 – </w:t>
      </w:r>
      <w:r>
        <w:rPr>
          <w:rFonts w:ascii="Times New Roman" w:hAnsi="Times New Roman"/>
          <w:sz w:val="28"/>
          <w:szCs w:val="28"/>
          <w:lang w:eastAsia="ru-RU"/>
        </w:rPr>
        <w:t>9,0</w:t>
      </w:r>
      <w:r w:rsidRPr="00852C72">
        <w:rPr>
          <w:rFonts w:ascii="Times New Roman" w:hAnsi="Times New Roman"/>
          <w:sz w:val="28"/>
          <w:szCs w:val="28"/>
          <w:lang w:eastAsia="ru-RU"/>
        </w:rPr>
        <w:t xml:space="preserve">%). </w:t>
      </w:r>
      <w:r w:rsidR="00317595">
        <w:rPr>
          <w:rFonts w:ascii="Times New Roman" w:hAnsi="Times New Roman"/>
          <w:sz w:val="28"/>
          <w:szCs w:val="28"/>
          <w:lang w:eastAsia="ru-RU"/>
        </w:rPr>
        <w:t>Рост количества участников экзамена по химии произошел за счет увеличения количества сдающих экзамен среди в</w:t>
      </w:r>
      <w:r>
        <w:rPr>
          <w:rFonts w:ascii="Times New Roman" w:hAnsi="Times New Roman"/>
          <w:sz w:val="28"/>
          <w:szCs w:val="28"/>
          <w:lang w:eastAsia="ru-RU"/>
        </w:rPr>
        <w:t xml:space="preserve">ыпускников текущего года, обучающихся по программам СОО. </w:t>
      </w:r>
      <w:r w:rsidRPr="00852C72">
        <w:rPr>
          <w:rFonts w:ascii="Times New Roman" w:hAnsi="Times New Roman"/>
          <w:sz w:val="28"/>
          <w:szCs w:val="28"/>
          <w:lang w:eastAsia="ru-RU"/>
        </w:rPr>
        <w:t>В 201</w:t>
      </w:r>
      <w:r w:rsidR="00317595">
        <w:rPr>
          <w:rFonts w:ascii="Times New Roman" w:hAnsi="Times New Roman"/>
          <w:sz w:val="28"/>
          <w:szCs w:val="28"/>
          <w:lang w:eastAsia="ru-RU"/>
        </w:rPr>
        <w:t>8</w:t>
      </w:r>
      <w:r w:rsidRPr="00852C72">
        <w:rPr>
          <w:rFonts w:ascii="Times New Roman" w:hAnsi="Times New Roman"/>
          <w:sz w:val="28"/>
          <w:szCs w:val="28"/>
          <w:lang w:eastAsia="ru-RU"/>
        </w:rPr>
        <w:t xml:space="preserve"> году по сравнению с 201</w:t>
      </w:r>
      <w:r w:rsidR="00317595">
        <w:rPr>
          <w:rFonts w:ascii="Times New Roman" w:hAnsi="Times New Roman"/>
          <w:sz w:val="28"/>
          <w:szCs w:val="28"/>
          <w:lang w:eastAsia="ru-RU"/>
        </w:rPr>
        <w:t>7</w:t>
      </w:r>
      <w:r w:rsidRPr="00852C72">
        <w:rPr>
          <w:rFonts w:ascii="Times New Roman" w:hAnsi="Times New Roman"/>
          <w:sz w:val="28"/>
          <w:szCs w:val="28"/>
          <w:lang w:eastAsia="ru-RU"/>
        </w:rPr>
        <w:t xml:space="preserve"> годом </w:t>
      </w:r>
      <w:r w:rsidR="00317595">
        <w:rPr>
          <w:rFonts w:ascii="Times New Roman" w:hAnsi="Times New Roman"/>
          <w:sz w:val="28"/>
          <w:szCs w:val="28"/>
          <w:lang w:eastAsia="ru-RU"/>
        </w:rPr>
        <w:t>увеличилось</w:t>
      </w:r>
      <w:r w:rsidRPr="00852C72">
        <w:rPr>
          <w:rFonts w:ascii="Times New Roman" w:hAnsi="Times New Roman"/>
          <w:sz w:val="28"/>
          <w:szCs w:val="28"/>
          <w:lang w:eastAsia="ru-RU"/>
        </w:rPr>
        <w:t xml:space="preserve"> количество участников ЕГЭ</w:t>
      </w:r>
      <w:r w:rsidR="00317595">
        <w:rPr>
          <w:rFonts w:ascii="Times New Roman" w:hAnsi="Times New Roman"/>
          <w:sz w:val="28"/>
          <w:szCs w:val="28"/>
          <w:lang w:eastAsia="ru-RU"/>
        </w:rPr>
        <w:t>, обучающихся во всех типах образовательных организаций</w:t>
      </w:r>
      <w:r w:rsidRPr="00852C72">
        <w:rPr>
          <w:rFonts w:ascii="Times New Roman" w:hAnsi="Times New Roman"/>
          <w:sz w:val="28"/>
          <w:szCs w:val="28"/>
          <w:lang w:eastAsia="ru-RU"/>
        </w:rPr>
        <w:t xml:space="preserve"> (таблица 3). </w:t>
      </w:r>
      <w:r>
        <w:rPr>
          <w:rFonts w:ascii="Times New Roman" w:hAnsi="Times New Roman"/>
          <w:color w:val="000000"/>
          <w:sz w:val="28"/>
          <w:szCs w:val="28"/>
        </w:rPr>
        <w:t>В</w:t>
      </w:r>
      <w:r w:rsidRPr="000A7E34">
        <w:rPr>
          <w:rFonts w:ascii="Times New Roman" w:hAnsi="Times New Roman"/>
          <w:color w:val="000000"/>
          <w:sz w:val="28"/>
          <w:szCs w:val="28"/>
        </w:rPr>
        <w:t>ыпускники вечерних (сменных) общеобразовательных школ</w:t>
      </w:r>
      <w:r>
        <w:rPr>
          <w:rFonts w:ascii="Times New Roman" w:hAnsi="Times New Roman"/>
          <w:color w:val="000000"/>
          <w:sz w:val="28"/>
          <w:szCs w:val="28"/>
        </w:rPr>
        <w:t xml:space="preserve"> в течение трех лет экзамен по химии не сдавали.</w:t>
      </w:r>
    </w:p>
    <w:p w:rsidR="00E8225A" w:rsidRDefault="005B72F6" w:rsidP="005B72F6">
      <w:pPr>
        <w:ind w:firstLine="567"/>
        <w:jc w:val="both"/>
        <w:rPr>
          <w:sz w:val="28"/>
          <w:szCs w:val="28"/>
        </w:rPr>
      </w:pPr>
      <w:r w:rsidRPr="00617075">
        <w:rPr>
          <w:sz w:val="28"/>
          <w:szCs w:val="28"/>
        </w:rPr>
        <w:t>Распределение участников ЕГЭ в 201</w:t>
      </w:r>
      <w:r w:rsidR="00E8225A">
        <w:rPr>
          <w:sz w:val="28"/>
          <w:szCs w:val="28"/>
        </w:rPr>
        <w:t>8</w:t>
      </w:r>
      <w:r w:rsidRPr="00617075">
        <w:rPr>
          <w:sz w:val="28"/>
          <w:szCs w:val="28"/>
        </w:rPr>
        <w:t xml:space="preserve"> году по административно-территориальным единицам в количественном отношении по сравнению с 201</w:t>
      </w:r>
      <w:r w:rsidR="00E8225A">
        <w:rPr>
          <w:sz w:val="28"/>
          <w:szCs w:val="28"/>
        </w:rPr>
        <w:t>7</w:t>
      </w:r>
      <w:r w:rsidRPr="00617075">
        <w:rPr>
          <w:sz w:val="28"/>
          <w:szCs w:val="28"/>
        </w:rPr>
        <w:t xml:space="preserve"> годом изменилось незначительно. </w:t>
      </w:r>
      <w:r>
        <w:rPr>
          <w:sz w:val="28"/>
          <w:szCs w:val="28"/>
        </w:rPr>
        <w:t>Почти</w:t>
      </w:r>
      <w:r w:rsidRPr="00617075">
        <w:rPr>
          <w:sz w:val="28"/>
          <w:szCs w:val="28"/>
        </w:rPr>
        <w:t xml:space="preserve"> половин</w:t>
      </w:r>
      <w:r>
        <w:rPr>
          <w:sz w:val="28"/>
          <w:szCs w:val="28"/>
        </w:rPr>
        <w:t>а</w:t>
      </w:r>
      <w:r w:rsidRPr="00617075">
        <w:rPr>
          <w:sz w:val="28"/>
          <w:szCs w:val="28"/>
        </w:rPr>
        <w:t xml:space="preserve"> участников ЕГЭ проживает в Петрозаводском городском округе (</w:t>
      </w:r>
      <w:r w:rsidR="00E8225A">
        <w:rPr>
          <w:sz w:val="28"/>
          <w:szCs w:val="28"/>
        </w:rPr>
        <w:t>52,9</w:t>
      </w:r>
      <w:r w:rsidRPr="00617075">
        <w:rPr>
          <w:sz w:val="28"/>
          <w:szCs w:val="28"/>
        </w:rPr>
        <w:t xml:space="preserve">% от общего числа участников по </w:t>
      </w:r>
      <w:r>
        <w:rPr>
          <w:sz w:val="28"/>
          <w:szCs w:val="28"/>
        </w:rPr>
        <w:t>химии</w:t>
      </w:r>
      <w:r w:rsidRPr="00617075">
        <w:rPr>
          <w:sz w:val="28"/>
          <w:szCs w:val="28"/>
        </w:rPr>
        <w:t xml:space="preserve">). </w:t>
      </w:r>
      <w:r>
        <w:rPr>
          <w:sz w:val="28"/>
          <w:szCs w:val="28"/>
        </w:rPr>
        <w:t xml:space="preserve">Только в </w:t>
      </w:r>
      <w:r w:rsidR="00E8225A">
        <w:rPr>
          <w:sz w:val="28"/>
          <w:szCs w:val="28"/>
        </w:rPr>
        <w:t>семи</w:t>
      </w:r>
      <w:r>
        <w:rPr>
          <w:sz w:val="28"/>
          <w:szCs w:val="28"/>
        </w:rPr>
        <w:t xml:space="preserve"> муниципальных образованиях количество сдающих превысило 10% от количества участников ЕГЭ по АТЕ (</w:t>
      </w:r>
      <w:r w:rsidR="00E8225A">
        <w:rPr>
          <w:sz w:val="28"/>
          <w:szCs w:val="28"/>
        </w:rPr>
        <w:t>Беломорский МР, Лоухский МР, Медвежьегорский МР, Муезерский МР, Питкярантский МР, Прионежский НМР, Суоярвский МР</w:t>
      </w:r>
      <w:r w:rsidR="00601E14">
        <w:rPr>
          <w:sz w:val="28"/>
          <w:szCs w:val="28"/>
        </w:rPr>
        <w:t>.</w:t>
      </w:r>
    </w:p>
    <w:p w:rsidR="005B72F6" w:rsidRPr="00617075" w:rsidRDefault="00E8225A" w:rsidP="005B72F6">
      <w:pPr>
        <w:ind w:firstLine="567"/>
        <w:jc w:val="both"/>
        <w:rPr>
          <w:sz w:val="28"/>
          <w:szCs w:val="28"/>
        </w:rPr>
      </w:pPr>
      <w:r>
        <w:rPr>
          <w:sz w:val="28"/>
          <w:szCs w:val="28"/>
        </w:rPr>
        <w:t>Доля сдающих экзамен</w:t>
      </w:r>
      <w:r w:rsidR="005B72F6">
        <w:rPr>
          <w:sz w:val="28"/>
          <w:szCs w:val="28"/>
        </w:rPr>
        <w:t xml:space="preserve"> от </w:t>
      </w:r>
      <w:r w:rsidR="005B72F6" w:rsidRPr="004A0986">
        <w:rPr>
          <w:sz w:val="28"/>
          <w:szCs w:val="28"/>
        </w:rPr>
        <w:t>общего числа участников в регионе</w:t>
      </w:r>
      <w:r w:rsidR="005B72F6">
        <w:rPr>
          <w:sz w:val="28"/>
          <w:szCs w:val="28"/>
        </w:rPr>
        <w:t xml:space="preserve"> во всех АТЕ меньше 10%.</w:t>
      </w:r>
    </w:p>
    <w:p w:rsidR="00FF0419" w:rsidRDefault="00FF0419" w:rsidP="00601E14">
      <w:pPr>
        <w:pStyle w:val="1"/>
        <w:spacing w:before="240" w:after="240"/>
        <w:rPr>
          <w:rFonts w:ascii="Times New Roman" w:eastAsia="Times New Roman" w:hAnsi="Times New Roman" w:cs="Times New Roman"/>
          <w:color w:val="auto"/>
        </w:rPr>
      </w:pPr>
      <w:r w:rsidRPr="00820025">
        <w:rPr>
          <w:rFonts w:ascii="Times New Roman" w:eastAsia="Times New Roman" w:hAnsi="Times New Roman" w:cs="Times New Roman"/>
          <w:color w:val="auto"/>
        </w:rPr>
        <w:lastRenderedPageBreak/>
        <w:t xml:space="preserve">2. КРАТКАЯ ХАРАКТЕРИСТИКА КИМ ПО </w:t>
      </w:r>
      <w:r w:rsidR="00820025">
        <w:rPr>
          <w:rFonts w:ascii="Times New Roman" w:eastAsia="Times New Roman" w:hAnsi="Times New Roman" w:cs="Times New Roman"/>
          <w:color w:val="auto"/>
        </w:rPr>
        <w:t>ХИМИИ</w:t>
      </w:r>
    </w:p>
    <w:p w:rsidR="00601E14" w:rsidRPr="00601E14" w:rsidRDefault="00601E14" w:rsidP="00601E14">
      <w:pPr>
        <w:ind w:firstLine="567"/>
        <w:jc w:val="both"/>
        <w:rPr>
          <w:sz w:val="28"/>
          <w:szCs w:val="28"/>
        </w:rPr>
      </w:pPr>
      <w:r w:rsidRPr="00601E14">
        <w:rPr>
          <w:sz w:val="28"/>
          <w:szCs w:val="28"/>
        </w:rPr>
        <w:t>Каждый вариант экзаменационной работы построен по единому плану: работа состоит из двух частей, включающих в себя 35 заданий</w:t>
      </w:r>
      <w:r>
        <w:rPr>
          <w:sz w:val="28"/>
          <w:szCs w:val="28"/>
        </w:rPr>
        <w:t>.</w:t>
      </w:r>
    </w:p>
    <w:p w:rsidR="00601E14" w:rsidRPr="00601E14" w:rsidRDefault="00601E14" w:rsidP="00601E14">
      <w:pPr>
        <w:ind w:firstLine="567"/>
        <w:jc w:val="both"/>
        <w:rPr>
          <w:sz w:val="28"/>
          <w:szCs w:val="28"/>
        </w:rPr>
      </w:pPr>
      <w:r w:rsidRPr="00601E14">
        <w:rPr>
          <w:sz w:val="28"/>
          <w:szCs w:val="28"/>
        </w:rPr>
        <w:t xml:space="preserve">Часть 1 содержит 29 заданий с кратким ответом, в их числе 21 заданий базового уровня сложности (в варианте они присутствуют под номерами: 1–7, 10–15, 18–21,26–29) и 9 заданий повышенного уровня сложности (их порядковые номера: 8, 9, 16, 17, 22–25). </w:t>
      </w:r>
    </w:p>
    <w:p w:rsidR="00601E14" w:rsidRPr="00601E14" w:rsidRDefault="00601E14" w:rsidP="00601E14">
      <w:pPr>
        <w:ind w:firstLine="567"/>
        <w:jc w:val="both"/>
        <w:rPr>
          <w:sz w:val="28"/>
          <w:szCs w:val="28"/>
        </w:rPr>
      </w:pPr>
      <w:r w:rsidRPr="00601E14">
        <w:rPr>
          <w:sz w:val="28"/>
          <w:szCs w:val="28"/>
        </w:rPr>
        <w:t>Часть 2 содержит 6 заданий высокого уровня сложности, с развёрнутым ответом. Это задания под номерами 30–35.</w:t>
      </w:r>
    </w:p>
    <w:p w:rsidR="00601E14" w:rsidRPr="00601E14" w:rsidRDefault="00601E14" w:rsidP="00601E14">
      <w:pPr>
        <w:ind w:firstLine="567"/>
        <w:jc w:val="both"/>
        <w:rPr>
          <w:sz w:val="28"/>
          <w:szCs w:val="28"/>
        </w:rPr>
      </w:pPr>
      <w:r w:rsidRPr="00601E14">
        <w:rPr>
          <w:sz w:val="28"/>
          <w:szCs w:val="28"/>
        </w:rPr>
        <w:t xml:space="preserve">Задания базового уровня сложности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 Задания данной группы имеют сходство по формальному признаку – по форме краткого ответа, который записывается в виде двух либо трёх цифр, или в виде числа с заданной степенью точности. Между тем по формулировкам условия они имеют значительные различия, чем, в свою очередь, определяются различия в поиске верного ответа. Это могут быть задания с единым контекстом (как, например, задания 1–3), с выбором двух верных ответов из пяти, а также задания на «установление соответствия между позициями двух множеств». </w:t>
      </w:r>
    </w:p>
    <w:p w:rsidR="00601E14" w:rsidRPr="00601E14" w:rsidRDefault="00601E14" w:rsidP="00601E14">
      <w:pPr>
        <w:ind w:firstLine="567"/>
        <w:jc w:val="both"/>
        <w:rPr>
          <w:sz w:val="28"/>
          <w:szCs w:val="28"/>
        </w:rPr>
      </w:pPr>
      <w:r w:rsidRPr="00601E14">
        <w:rPr>
          <w:sz w:val="28"/>
          <w:szCs w:val="28"/>
        </w:rPr>
        <w:t>Задания повышенного уровня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предыдущей группы они предусматривают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сформированность умений систематизировать и обобщать полученные знания.</w:t>
      </w:r>
    </w:p>
    <w:p w:rsidR="00601E14" w:rsidRPr="00601E14" w:rsidRDefault="00601E14" w:rsidP="00601E14">
      <w:pPr>
        <w:ind w:firstLine="567"/>
        <w:jc w:val="both"/>
        <w:rPr>
          <w:sz w:val="28"/>
          <w:szCs w:val="28"/>
        </w:rPr>
      </w:pPr>
      <w:r w:rsidRPr="00601E14">
        <w:rPr>
          <w:sz w:val="28"/>
          <w:szCs w:val="28"/>
        </w:rPr>
        <w:t>Задания с развёрнутым ответом,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следующие разновидности:</w:t>
      </w:r>
    </w:p>
    <w:p w:rsidR="00601E14" w:rsidRPr="00601E14" w:rsidRDefault="00601E14" w:rsidP="00601E14">
      <w:pPr>
        <w:ind w:firstLine="567"/>
        <w:jc w:val="both"/>
        <w:rPr>
          <w:sz w:val="28"/>
          <w:szCs w:val="28"/>
        </w:rPr>
      </w:pPr>
      <w:r w:rsidRPr="00601E14">
        <w:rPr>
          <w:sz w:val="28"/>
          <w:szCs w:val="28"/>
        </w:rPr>
        <w:t>– задания, проверяющие усвоение важнейших элементов содержания, таких, например, как «окислительно-восстановительные реакции»;</w:t>
      </w:r>
    </w:p>
    <w:p w:rsidR="00601E14" w:rsidRPr="00601E14" w:rsidRDefault="00601E14" w:rsidP="00601E14">
      <w:pPr>
        <w:ind w:firstLine="567"/>
        <w:jc w:val="both"/>
        <w:rPr>
          <w:sz w:val="28"/>
          <w:szCs w:val="28"/>
        </w:rPr>
      </w:pPr>
      <w:r w:rsidRPr="00601E14">
        <w:rPr>
          <w:sz w:val="28"/>
          <w:szCs w:val="28"/>
        </w:rPr>
        <w:t>– задания, проверяющие усвоение знаний о взаимосвязи веществ различных классов (на примерах превращений неорганических и органических веществ);</w:t>
      </w:r>
    </w:p>
    <w:p w:rsidR="00601E14" w:rsidRPr="00601E14" w:rsidRDefault="00601E14" w:rsidP="00601E14">
      <w:pPr>
        <w:ind w:firstLine="567"/>
        <w:jc w:val="both"/>
        <w:rPr>
          <w:sz w:val="28"/>
          <w:szCs w:val="28"/>
        </w:rPr>
      </w:pPr>
      <w:r w:rsidRPr="00601E14">
        <w:rPr>
          <w:sz w:val="28"/>
          <w:szCs w:val="28"/>
        </w:rPr>
        <w:t>– расчётные задачи.</w:t>
      </w:r>
    </w:p>
    <w:p w:rsidR="00601E14" w:rsidRPr="00601E14" w:rsidRDefault="00601E14" w:rsidP="00601E14">
      <w:pPr>
        <w:ind w:firstLine="567"/>
        <w:jc w:val="both"/>
        <w:rPr>
          <w:sz w:val="28"/>
          <w:szCs w:val="28"/>
        </w:rPr>
      </w:pPr>
      <w:r w:rsidRPr="00601E14">
        <w:rPr>
          <w:sz w:val="28"/>
          <w:szCs w:val="28"/>
        </w:rPr>
        <w:t>Задания с развёрнутым ответом ориентированы на проверку умений:</w:t>
      </w:r>
    </w:p>
    <w:p w:rsidR="00601E14" w:rsidRPr="00601E14" w:rsidRDefault="00601E14" w:rsidP="00601E14">
      <w:pPr>
        <w:ind w:firstLine="567"/>
        <w:jc w:val="both"/>
        <w:rPr>
          <w:sz w:val="28"/>
          <w:szCs w:val="28"/>
        </w:rPr>
      </w:pPr>
      <w:r w:rsidRPr="00601E14">
        <w:rPr>
          <w:sz w:val="28"/>
          <w:szCs w:val="28"/>
        </w:rPr>
        <w:t xml:space="preserve">– объяснять обусловленность свойств и применения веществ их составом и строением, характер взаимного влияния атомов в молекулах органических </w:t>
      </w:r>
      <w:r w:rsidRPr="00601E14">
        <w:rPr>
          <w:sz w:val="28"/>
          <w:szCs w:val="28"/>
        </w:rPr>
        <w:lastRenderedPageBreak/>
        <w:t>соединений, взаимосвязь неорганических и органических веществ, сущность и закономерность протекания изученных типов реакций;</w:t>
      </w:r>
    </w:p>
    <w:p w:rsidR="00601E14" w:rsidRPr="00601E14" w:rsidRDefault="00601E14" w:rsidP="00601E14">
      <w:pPr>
        <w:ind w:firstLine="567"/>
        <w:jc w:val="both"/>
        <w:rPr>
          <w:sz w:val="28"/>
          <w:szCs w:val="28"/>
        </w:rPr>
      </w:pPr>
      <w:r w:rsidRPr="00601E14">
        <w:rPr>
          <w:sz w:val="28"/>
          <w:szCs w:val="28"/>
        </w:rPr>
        <w:t>– проводить комбинированные расчёты по химическим уравнениям.</w:t>
      </w:r>
    </w:p>
    <w:p w:rsidR="00601E14" w:rsidRPr="00601E14" w:rsidRDefault="00601E14" w:rsidP="00601E14">
      <w:pPr>
        <w:ind w:firstLine="567"/>
        <w:jc w:val="both"/>
        <w:rPr>
          <w:sz w:val="28"/>
          <w:szCs w:val="28"/>
        </w:rPr>
      </w:pPr>
      <w:r w:rsidRPr="00601E14">
        <w:rPr>
          <w:sz w:val="28"/>
          <w:szCs w:val="28"/>
        </w:rPr>
        <w:t xml:space="preserve">В </w:t>
      </w:r>
      <w:proofErr w:type="spellStart"/>
      <w:r w:rsidRPr="00601E14">
        <w:rPr>
          <w:sz w:val="28"/>
          <w:szCs w:val="28"/>
        </w:rPr>
        <w:t>КИМах</w:t>
      </w:r>
      <w:proofErr w:type="spellEnd"/>
      <w:r w:rsidRPr="00601E14">
        <w:rPr>
          <w:sz w:val="28"/>
          <w:szCs w:val="28"/>
        </w:rPr>
        <w:t xml:space="preserve">, представленных в Республике Карелия, присутствуют изменения по сравнению с 2017 г., указанные в спецификациях </w:t>
      </w:r>
      <w:proofErr w:type="spellStart"/>
      <w:r w:rsidRPr="00601E14">
        <w:rPr>
          <w:sz w:val="28"/>
          <w:szCs w:val="28"/>
        </w:rPr>
        <w:t>КИМах</w:t>
      </w:r>
      <w:proofErr w:type="spellEnd"/>
      <w:r w:rsidRPr="00601E14">
        <w:rPr>
          <w:sz w:val="28"/>
          <w:szCs w:val="28"/>
        </w:rPr>
        <w:t xml:space="preserve">, подготовленных ФГБНУ «Федеральный институт педагогических измерений». </w:t>
      </w:r>
    </w:p>
    <w:p w:rsidR="00601E14" w:rsidRPr="00601E14" w:rsidRDefault="00601E14" w:rsidP="00601E14">
      <w:pPr>
        <w:ind w:firstLine="567"/>
        <w:jc w:val="both"/>
        <w:rPr>
          <w:sz w:val="28"/>
          <w:szCs w:val="28"/>
        </w:rPr>
      </w:pPr>
      <w:r w:rsidRPr="00601E14">
        <w:rPr>
          <w:sz w:val="28"/>
          <w:szCs w:val="28"/>
        </w:rPr>
        <w:t>В экзаменационной работе 2018 года, по сравнению с 2017 г,  увеличено общее количество заданий с 34 до 35 за счёт увеличения числа заданий части 2 экзаменационной работы с 5 (в 2017 году) до 6 заданий. Это достигнуто посредством введения заданий с единым контекстом. В частности, в данном формате представлены задания № 30 и № 31, которые ориентированы на проверку усвоения важных элементов содержания: «Реакции окислительно-восстановительные» и «Реакции ионного обмена».</w:t>
      </w:r>
    </w:p>
    <w:p w:rsidR="00601E14" w:rsidRPr="00601E14" w:rsidRDefault="00601E14" w:rsidP="00601E14">
      <w:pPr>
        <w:ind w:firstLine="567"/>
        <w:jc w:val="both"/>
        <w:rPr>
          <w:sz w:val="28"/>
          <w:szCs w:val="28"/>
        </w:rPr>
      </w:pPr>
      <w:r w:rsidRPr="00601E14">
        <w:rPr>
          <w:sz w:val="28"/>
          <w:szCs w:val="28"/>
        </w:rPr>
        <w:t>Изменена шкала оценивания некоторых заданий в связи с уточнением уровня сложности этих заданий по результатам их выполнения в экзаменационной работе 2017 года:</w:t>
      </w:r>
    </w:p>
    <w:p w:rsidR="00601E14" w:rsidRPr="00601E14" w:rsidRDefault="00601E14" w:rsidP="00601E14">
      <w:pPr>
        <w:ind w:firstLine="567"/>
        <w:jc w:val="both"/>
        <w:rPr>
          <w:sz w:val="28"/>
          <w:szCs w:val="28"/>
        </w:rPr>
      </w:pPr>
      <w:r w:rsidRPr="00601E14">
        <w:rPr>
          <w:sz w:val="28"/>
          <w:szCs w:val="28"/>
        </w:rPr>
        <w:t>задание № 9 повышенного уровня сложности, ориентированное на проверку усвоения элемента содержания «Характерные химические свойства неорганических веществ» и представленное в формате на установление соответствия между реагирующими веществами и продуктами реакции между этими веществами, будет оцениваться  максимально 2 баллами;</w:t>
      </w:r>
    </w:p>
    <w:p w:rsidR="00601E14" w:rsidRPr="00601E14" w:rsidRDefault="00601E14" w:rsidP="00601E14">
      <w:pPr>
        <w:ind w:firstLine="567"/>
        <w:jc w:val="both"/>
        <w:rPr>
          <w:sz w:val="28"/>
          <w:szCs w:val="28"/>
        </w:rPr>
      </w:pPr>
      <w:r w:rsidRPr="00601E14">
        <w:rPr>
          <w:sz w:val="28"/>
          <w:szCs w:val="28"/>
        </w:rPr>
        <w:t>задание № 21 базового уровня сложности, ориентированное на проверку усвоения элемента содержания «Реакции окислительно-восстановительные» и представленное в формате на установление соответствия между элементами двух множеств, будет оцениваться 1 баллом;</w:t>
      </w:r>
    </w:p>
    <w:p w:rsidR="00601E14" w:rsidRPr="00601E14" w:rsidRDefault="00601E14" w:rsidP="00601E14">
      <w:pPr>
        <w:ind w:firstLine="567"/>
        <w:jc w:val="both"/>
        <w:rPr>
          <w:sz w:val="28"/>
          <w:szCs w:val="28"/>
        </w:rPr>
      </w:pPr>
      <w:r w:rsidRPr="00601E14">
        <w:rPr>
          <w:sz w:val="28"/>
          <w:szCs w:val="28"/>
        </w:rPr>
        <w:t>задание № 26 базового уровня сложности, ориентированное на проверку усвоения содержательных линий «Экспериментальные основы химии» и «Общие представления о промышленных способах получения</w:t>
      </w:r>
      <w:r>
        <w:rPr>
          <w:sz w:val="28"/>
          <w:szCs w:val="28"/>
        </w:rPr>
        <w:t xml:space="preserve"> </w:t>
      </w:r>
      <w:r w:rsidRPr="00601E14">
        <w:rPr>
          <w:sz w:val="28"/>
          <w:szCs w:val="28"/>
        </w:rPr>
        <w:t>важнейших веществ» и представленное в формате на установление соответствия между элементами двух множеств, будет оцениваться 1 баллом;</w:t>
      </w:r>
    </w:p>
    <w:p w:rsidR="00601E14" w:rsidRPr="00601E14" w:rsidRDefault="00601E14" w:rsidP="00601E14">
      <w:pPr>
        <w:ind w:firstLine="567"/>
        <w:jc w:val="both"/>
        <w:rPr>
          <w:sz w:val="28"/>
          <w:szCs w:val="28"/>
        </w:rPr>
      </w:pPr>
      <w:r w:rsidRPr="00601E14">
        <w:rPr>
          <w:sz w:val="28"/>
          <w:szCs w:val="28"/>
        </w:rPr>
        <w:t>задание № 30 высокого уровня сложности с развёрнутым ответом, ориентированное на проверку усвоения элемента содержания «Реакции окислительно-восстановительные», будет оцениваться максимально 2 баллами;</w:t>
      </w:r>
    </w:p>
    <w:p w:rsidR="00601E14" w:rsidRPr="00601E14" w:rsidRDefault="00601E14" w:rsidP="00601E14">
      <w:pPr>
        <w:ind w:firstLine="567"/>
        <w:jc w:val="both"/>
        <w:rPr>
          <w:sz w:val="28"/>
          <w:szCs w:val="28"/>
        </w:rPr>
      </w:pPr>
      <w:r w:rsidRPr="00601E14">
        <w:rPr>
          <w:sz w:val="28"/>
          <w:szCs w:val="28"/>
        </w:rPr>
        <w:t>задание № 31 высокого уровня сложности с развёрнутым ответом, ориентированное на проверку усвоения элемента содержания «Реакции ионного обмена», будет оцениваться максимально 2 баллами.</w:t>
      </w:r>
    </w:p>
    <w:p w:rsidR="00601E14" w:rsidRPr="00601E14" w:rsidRDefault="00601E14" w:rsidP="00601E14">
      <w:pPr>
        <w:ind w:firstLine="567"/>
        <w:jc w:val="both"/>
        <w:rPr>
          <w:sz w:val="28"/>
          <w:szCs w:val="28"/>
        </w:rPr>
      </w:pPr>
      <w:r w:rsidRPr="00601E14">
        <w:rPr>
          <w:sz w:val="28"/>
          <w:szCs w:val="28"/>
        </w:rPr>
        <w:t>Таким образом, контрольно-измерительные материалы ЕГЭ по химии, представленные в Республике Карелия, полностью соответствуют спецификациям контрольных измерительных материалов и кодификатору элементов содержания и требований к уровню подготовки выпускников образовательных организаций для проведения в 2018 году единого государственного экзамена по химии</w:t>
      </w:r>
      <w:r>
        <w:rPr>
          <w:sz w:val="28"/>
          <w:szCs w:val="28"/>
        </w:rPr>
        <w:t>.</w:t>
      </w:r>
    </w:p>
    <w:p w:rsidR="00FF0419" w:rsidRPr="009A7742" w:rsidRDefault="009A7742" w:rsidP="00921C0E">
      <w:pPr>
        <w:pStyle w:val="1"/>
        <w:spacing w:before="240" w:after="240"/>
        <w:rPr>
          <w:rFonts w:ascii="Times New Roman" w:eastAsia="Times New Roman" w:hAnsi="Times New Roman" w:cs="Times New Roman"/>
          <w:color w:val="auto"/>
        </w:rPr>
      </w:pPr>
      <w:r>
        <w:rPr>
          <w:rFonts w:ascii="Times New Roman" w:eastAsia="Times New Roman" w:hAnsi="Times New Roman" w:cs="Times New Roman"/>
          <w:color w:val="auto"/>
        </w:rPr>
        <w:lastRenderedPageBreak/>
        <w:t xml:space="preserve">3. </w:t>
      </w:r>
      <w:r w:rsidR="00FF0419" w:rsidRPr="009A7742">
        <w:rPr>
          <w:rFonts w:ascii="Times New Roman" w:eastAsia="Times New Roman" w:hAnsi="Times New Roman" w:cs="Times New Roman"/>
          <w:color w:val="auto"/>
        </w:rPr>
        <w:t xml:space="preserve">ОСНОВНЫЕ РЕЗУЛЬТАТЫ ЕГЭ ПО </w:t>
      </w:r>
      <w:r>
        <w:rPr>
          <w:rFonts w:ascii="Times New Roman" w:eastAsia="Times New Roman" w:hAnsi="Times New Roman" w:cs="Times New Roman"/>
          <w:color w:val="auto"/>
        </w:rPr>
        <w:t>ХИМИИ</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9A7742">
        <w:rPr>
          <w:sz w:val="28"/>
          <w:szCs w:val="28"/>
        </w:rPr>
        <w:t>химии</w:t>
      </w:r>
      <w:r w:rsidRPr="00FF2246">
        <w:rPr>
          <w:sz w:val="28"/>
          <w:szCs w:val="28"/>
        </w:rPr>
        <w:t xml:space="preserve"> по тестовым баллам в 2018 г.</w:t>
      </w:r>
    </w:p>
    <w:p w:rsidR="00FF0419" w:rsidRPr="00FF2246" w:rsidRDefault="00EE6453" w:rsidP="00FF0419">
      <w:pPr>
        <w:jc w:val="both"/>
        <w:rPr>
          <w:sz w:val="28"/>
          <w:szCs w:val="28"/>
        </w:rPr>
      </w:pPr>
      <w:r w:rsidRPr="00EE6453">
        <w:rPr>
          <w:noProof/>
          <w:szCs w:val="28"/>
        </w:rPr>
        <w:drawing>
          <wp:inline distT="0" distB="0" distL="0" distR="0">
            <wp:extent cx="6120130" cy="4019064"/>
            <wp:effectExtent l="19050" t="0" r="0" b="0"/>
            <wp:docPr id="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srcRect/>
                    <a:stretch>
                      <a:fillRect/>
                    </a:stretch>
                  </pic:blipFill>
                  <pic:spPr bwMode="auto">
                    <a:xfrm>
                      <a:off x="0" y="0"/>
                      <a:ext cx="6120130" cy="4019064"/>
                    </a:xfrm>
                    <a:prstGeom prst="rect">
                      <a:avLst/>
                    </a:prstGeom>
                    <a:noFill/>
                    <a:ln w="9525">
                      <a:noFill/>
                      <a:miter lim="800000"/>
                      <a:headEnd/>
                      <a:tailEnd/>
                    </a:ln>
                  </pic:spPr>
                </pic:pic>
              </a:graphicData>
            </a:graphic>
          </wp:inline>
        </w:drawing>
      </w:r>
    </w:p>
    <w:p w:rsidR="00FF0419" w:rsidRPr="00FF2246" w:rsidRDefault="00FF0419" w:rsidP="00EE6453">
      <w:pPr>
        <w:spacing w:before="240"/>
        <w:jc w:val="both"/>
        <w:rPr>
          <w:b/>
          <w:sz w:val="28"/>
          <w:szCs w:val="28"/>
        </w:rPr>
      </w:pPr>
      <w:r w:rsidRPr="00FF2246">
        <w:rPr>
          <w:sz w:val="28"/>
          <w:szCs w:val="28"/>
        </w:rPr>
        <w:t xml:space="preserve">3.2 Динамика результатов ЕГЭ по </w:t>
      </w:r>
      <w:r w:rsidR="00EE6453">
        <w:rPr>
          <w:sz w:val="28"/>
          <w:szCs w:val="28"/>
        </w:rPr>
        <w:t>химии</w:t>
      </w:r>
      <w:r w:rsidRPr="00FF2246">
        <w:rPr>
          <w:sz w:val="28"/>
          <w:szCs w:val="28"/>
        </w:rPr>
        <w:t xml:space="preserve"> за последние 3 года</w:t>
      </w:r>
    </w:p>
    <w:p w:rsidR="00FF0419" w:rsidRPr="00EE6453"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EE6453">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285C2D" w:rsidTr="00285C2D">
        <w:trPr>
          <w:trHeight w:val="20"/>
        </w:trPr>
        <w:tc>
          <w:tcPr>
            <w:tcW w:w="5388" w:type="dxa"/>
            <w:vMerge w:val="restart"/>
          </w:tcPr>
          <w:p w:rsidR="00FF0419" w:rsidRPr="00285C2D" w:rsidRDefault="00FF0419" w:rsidP="00285C2D">
            <w:pPr>
              <w:contextualSpacing/>
              <w:jc w:val="both"/>
              <w:rPr>
                <w:rFonts w:eastAsia="MS Mincho"/>
                <w:sz w:val="28"/>
                <w:szCs w:val="28"/>
              </w:rPr>
            </w:pPr>
          </w:p>
        </w:tc>
        <w:tc>
          <w:tcPr>
            <w:tcW w:w="4819" w:type="dxa"/>
            <w:gridSpan w:val="3"/>
          </w:tcPr>
          <w:p w:rsidR="00FF0419" w:rsidRPr="00285C2D" w:rsidRDefault="00EE6453" w:rsidP="00285C2D">
            <w:pPr>
              <w:contextualSpacing/>
              <w:jc w:val="center"/>
              <w:rPr>
                <w:rFonts w:eastAsia="MS Mincho"/>
                <w:sz w:val="28"/>
                <w:szCs w:val="28"/>
              </w:rPr>
            </w:pPr>
            <w:r w:rsidRPr="00285C2D">
              <w:rPr>
                <w:rFonts w:eastAsia="MS Mincho"/>
                <w:sz w:val="28"/>
                <w:szCs w:val="28"/>
              </w:rPr>
              <w:t>Республика Карелия</w:t>
            </w:r>
          </w:p>
        </w:tc>
      </w:tr>
      <w:tr w:rsidR="00FF0419" w:rsidRPr="00285C2D" w:rsidTr="00285C2D">
        <w:trPr>
          <w:trHeight w:val="20"/>
        </w:trPr>
        <w:tc>
          <w:tcPr>
            <w:tcW w:w="5388" w:type="dxa"/>
            <w:vMerge/>
          </w:tcPr>
          <w:p w:rsidR="00FF0419" w:rsidRPr="00285C2D" w:rsidRDefault="00FF0419" w:rsidP="00285C2D">
            <w:pPr>
              <w:contextualSpacing/>
              <w:jc w:val="both"/>
              <w:rPr>
                <w:rFonts w:eastAsia="MS Mincho"/>
                <w:sz w:val="28"/>
                <w:szCs w:val="28"/>
              </w:rPr>
            </w:pPr>
          </w:p>
        </w:tc>
        <w:tc>
          <w:tcPr>
            <w:tcW w:w="1559" w:type="dxa"/>
          </w:tcPr>
          <w:p w:rsidR="00FF0419" w:rsidRPr="00285C2D" w:rsidRDefault="00FF0419" w:rsidP="00285C2D">
            <w:pPr>
              <w:contextualSpacing/>
              <w:jc w:val="center"/>
              <w:rPr>
                <w:rFonts w:eastAsia="MS Mincho"/>
                <w:sz w:val="28"/>
                <w:szCs w:val="28"/>
              </w:rPr>
            </w:pPr>
            <w:r w:rsidRPr="00285C2D">
              <w:rPr>
                <w:rFonts w:eastAsia="MS Mincho"/>
                <w:sz w:val="28"/>
                <w:szCs w:val="28"/>
              </w:rPr>
              <w:t>2016 г.</w:t>
            </w:r>
          </w:p>
        </w:tc>
        <w:tc>
          <w:tcPr>
            <w:tcW w:w="1701" w:type="dxa"/>
          </w:tcPr>
          <w:p w:rsidR="00FF0419" w:rsidRPr="00285C2D" w:rsidRDefault="00FF0419" w:rsidP="00285C2D">
            <w:pPr>
              <w:contextualSpacing/>
              <w:jc w:val="center"/>
              <w:rPr>
                <w:rFonts w:eastAsia="MS Mincho"/>
                <w:sz w:val="28"/>
                <w:szCs w:val="28"/>
              </w:rPr>
            </w:pPr>
            <w:r w:rsidRPr="00285C2D">
              <w:rPr>
                <w:rFonts w:eastAsia="MS Mincho"/>
                <w:sz w:val="28"/>
                <w:szCs w:val="28"/>
              </w:rPr>
              <w:t>2017 г.</w:t>
            </w:r>
          </w:p>
        </w:tc>
        <w:tc>
          <w:tcPr>
            <w:tcW w:w="1559" w:type="dxa"/>
          </w:tcPr>
          <w:p w:rsidR="00FF0419" w:rsidRPr="00285C2D" w:rsidRDefault="00FF0419" w:rsidP="00285C2D">
            <w:pPr>
              <w:contextualSpacing/>
              <w:jc w:val="center"/>
              <w:rPr>
                <w:rFonts w:eastAsia="MS Mincho"/>
                <w:sz w:val="28"/>
                <w:szCs w:val="28"/>
              </w:rPr>
            </w:pPr>
            <w:r w:rsidRPr="00285C2D">
              <w:rPr>
                <w:rFonts w:eastAsia="MS Mincho"/>
                <w:sz w:val="28"/>
                <w:szCs w:val="28"/>
              </w:rPr>
              <w:t>2018 г.</w:t>
            </w:r>
          </w:p>
        </w:tc>
      </w:tr>
      <w:tr w:rsidR="00285C2D" w:rsidRPr="00285C2D" w:rsidTr="00285C2D">
        <w:trPr>
          <w:trHeight w:val="20"/>
        </w:trPr>
        <w:tc>
          <w:tcPr>
            <w:tcW w:w="5388" w:type="dxa"/>
          </w:tcPr>
          <w:p w:rsidR="00285C2D" w:rsidRPr="00285C2D" w:rsidRDefault="00285C2D" w:rsidP="00285C2D">
            <w:pPr>
              <w:contextualSpacing/>
              <w:jc w:val="both"/>
              <w:rPr>
                <w:rFonts w:eastAsia="MS Mincho"/>
                <w:sz w:val="28"/>
                <w:szCs w:val="28"/>
              </w:rPr>
            </w:pPr>
            <w:r w:rsidRPr="00285C2D">
              <w:rPr>
                <w:rFonts w:eastAsia="MS Mincho"/>
                <w:sz w:val="28"/>
                <w:szCs w:val="28"/>
              </w:rPr>
              <w:t>Не преодолели минимального балла</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11,8%</w:t>
            </w:r>
          </w:p>
        </w:tc>
        <w:tc>
          <w:tcPr>
            <w:tcW w:w="1701" w:type="dxa"/>
            <w:vAlign w:val="center"/>
          </w:tcPr>
          <w:p w:rsidR="00285C2D" w:rsidRPr="00285C2D" w:rsidRDefault="00285C2D" w:rsidP="00285C2D">
            <w:pPr>
              <w:jc w:val="center"/>
              <w:rPr>
                <w:color w:val="000000"/>
                <w:sz w:val="28"/>
                <w:szCs w:val="28"/>
              </w:rPr>
            </w:pPr>
            <w:r w:rsidRPr="00285C2D">
              <w:rPr>
                <w:color w:val="000000"/>
                <w:sz w:val="28"/>
                <w:szCs w:val="28"/>
              </w:rPr>
              <w:t>14,0%</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14,8%</w:t>
            </w:r>
          </w:p>
        </w:tc>
      </w:tr>
      <w:tr w:rsidR="00285C2D" w:rsidRPr="00285C2D" w:rsidTr="00285C2D">
        <w:trPr>
          <w:trHeight w:val="20"/>
        </w:trPr>
        <w:tc>
          <w:tcPr>
            <w:tcW w:w="5388" w:type="dxa"/>
          </w:tcPr>
          <w:p w:rsidR="00285C2D" w:rsidRPr="00285C2D" w:rsidRDefault="00285C2D" w:rsidP="00285C2D">
            <w:pPr>
              <w:contextualSpacing/>
              <w:jc w:val="both"/>
              <w:rPr>
                <w:rFonts w:eastAsia="MS Mincho"/>
                <w:sz w:val="28"/>
                <w:szCs w:val="28"/>
              </w:rPr>
            </w:pPr>
            <w:r w:rsidRPr="00285C2D">
              <w:rPr>
                <w:rFonts w:eastAsia="MS Mincho"/>
                <w:sz w:val="28"/>
                <w:szCs w:val="28"/>
              </w:rPr>
              <w:t>Получили от 81 до 100 баллов</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2,9%</w:t>
            </w:r>
          </w:p>
        </w:tc>
        <w:tc>
          <w:tcPr>
            <w:tcW w:w="1701" w:type="dxa"/>
            <w:vAlign w:val="center"/>
          </w:tcPr>
          <w:p w:rsidR="00285C2D" w:rsidRPr="00285C2D" w:rsidRDefault="00285C2D" w:rsidP="00285C2D">
            <w:pPr>
              <w:jc w:val="center"/>
              <w:rPr>
                <w:color w:val="000000"/>
                <w:sz w:val="28"/>
                <w:szCs w:val="28"/>
              </w:rPr>
            </w:pPr>
            <w:r w:rsidRPr="00285C2D">
              <w:rPr>
                <w:color w:val="000000"/>
                <w:sz w:val="28"/>
                <w:szCs w:val="28"/>
              </w:rPr>
              <w:t>7,7%</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6,9%</w:t>
            </w:r>
          </w:p>
        </w:tc>
      </w:tr>
      <w:tr w:rsidR="00285C2D" w:rsidRPr="00285C2D" w:rsidTr="00285C2D">
        <w:trPr>
          <w:trHeight w:val="20"/>
        </w:trPr>
        <w:tc>
          <w:tcPr>
            <w:tcW w:w="5388" w:type="dxa"/>
          </w:tcPr>
          <w:p w:rsidR="00285C2D" w:rsidRPr="00285C2D" w:rsidRDefault="00285C2D" w:rsidP="00285C2D">
            <w:pPr>
              <w:contextualSpacing/>
              <w:jc w:val="both"/>
              <w:rPr>
                <w:rFonts w:eastAsia="MS Mincho"/>
                <w:sz w:val="28"/>
                <w:szCs w:val="28"/>
              </w:rPr>
            </w:pPr>
            <w:r w:rsidRPr="00285C2D">
              <w:rPr>
                <w:rFonts w:eastAsia="MS Mincho"/>
                <w:sz w:val="28"/>
                <w:szCs w:val="28"/>
              </w:rPr>
              <w:t>Получили 100 баллов</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0,4%</w:t>
            </w:r>
          </w:p>
        </w:tc>
        <w:tc>
          <w:tcPr>
            <w:tcW w:w="1701" w:type="dxa"/>
            <w:vAlign w:val="center"/>
          </w:tcPr>
          <w:p w:rsidR="00285C2D" w:rsidRPr="00285C2D" w:rsidRDefault="00285C2D" w:rsidP="00285C2D">
            <w:pPr>
              <w:jc w:val="center"/>
              <w:rPr>
                <w:color w:val="000000"/>
                <w:sz w:val="28"/>
                <w:szCs w:val="28"/>
              </w:rPr>
            </w:pPr>
            <w:r w:rsidRPr="00285C2D">
              <w:rPr>
                <w:color w:val="000000"/>
                <w:sz w:val="28"/>
                <w:szCs w:val="28"/>
              </w:rPr>
              <w:t>0,0%</w:t>
            </w:r>
          </w:p>
        </w:tc>
        <w:tc>
          <w:tcPr>
            <w:tcW w:w="1559" w:type="dxa"/>
            <w:vAlign w:val="center"/>
          </w:tcPr>
          <w:p w:rsidR="00285C2D" w:rsidRPr="00285C2D" w:rsidRDefault="00285C2D" w:rsidP="00285C2D">
            <w:pPr>
              <w:jc w:val="center"/>
              <w:rPr>
                <w:color w:val="000000"/>
                <w:sz w:val="28"/>
                <w:szCs w:val="28"/>
              </w:rPr>
            </w:pPr>
            <w:r w:rsidRPr="00285C2D">
              <w:rPr>
                <w:color w:val="000000"/>
                <w:sz w:val="28"/>
                <w:szCs w:val="28"/>
              </w:rPr>
              <w:t>0,3%</w:t>
            </w:r>
          </w:p>
        </w:tc>
      </w:tr>
    </w:tbl>
    <w:p w:rsidR="00FF0419" w:rsidRPr="00FF2246" w:rsidRDefault="00FF0419" w:rsidP="00285C2D">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285C2D"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285C2D">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285C2D" w:rsidTr="00285C2D">
        <w:trPr>
          <w:trHeight w:val="20"/>
        </w:trPr>
        <w:tc>
          <w:tcPr>
            <w:tcW w:w="2978" w:type="dxa"/>
          </w:tcPr>
          <w:p w:rsidR="00FF0419" w:rsidRPr="00285C2D" w:rsidRDefault="00FF0419" w:rsidP="00285C2D">
            <w:pPr>
              <w:pStyle w:val="a3"/>
              <w:spacing w:after="0" w:line="240" w:lineRule="auto"/>
              <w:ind w:left="0"/>
              <w:jc w:val="both"/>
              <w:rPr>
                <w:rFonts w:ascii="Times New Roman" w:hAnsi="Times New Roman"/>
                <w:sz w:val="28"/>
                <w:szCs w:val="28"/>
              </w:rPr>
            </w:pPr>
          </w:p>
        </w:tc>
        <w:tc>
          <w:tcPr>
            <w:tcW w:w="2126" w:type="dxa"/>
          </w:tcPr>
          <w:p w:rsidR="00FF0419" w:rsidRPr="00285C2D" w:rsidRDefault="00FF0419" w:rsidP="00285C2D">
            <w:pPr>
              <w:pStyle w:val="a3"/>
              <w:spacing w:after="0" w:line="240" w:lineRule="auto"/>
              <w:ind w:left="0"/>
              <w:jc w:val="center"/>
              <w:rPr>
                <w:rFonts w:ascii="Times New Roman" w:hAnsi="Times New Roman"/>
                <w:sz w:val="28"/>
                <w:szCs w:val="28"/>
              </w:rPr>
            </w:pPr>
            <w:r w:rsidRPr="00285C2D">
              <w:rPr>
                <w:rFonts w:ascii="Times New Roman" w:hAnsi="Times New Roman"/>
                <w:sz w:val="28"/>
                <w:szCs w:val="28"/>
              </w:rPr>
              <w:t>Выпускники текущего года, обучающиеся по программам СОО</w:t>
            </w:r>
          </w:p>
        </w:tc>
        <w:tc>
          <w:tcPr>
            <w:tcW w:w="2126" w:type="dxa"/>
          </w:tcPr>
          <w:p w:rsidR="00FF0419" w:rsidRPr="00285C2D" w:rsidRDefault="00FF0419" w:rsidP="00285C2D">
            <w:pPr>
              <w:pStyle w:val="a3"/>
              <w:spacing w:after="0" w:line="240" w:lineRule="auto"/>
              <w:ind w:left="0"/>
              <w:jc w:val="center"/>
              <w:rPr>
                <w:rFonts w:ascii="Times New Roman" w:hAnsi="Times New Roman"/>
                <w:sz w:val="28"/>
                <w:szCs w:val="28"/>
              </w:rPr>
            </w:pPr>
            <w:r w:rsidRPr="00285C2D">
              <w:rPr>
                <w:rFonts w:ascii="Times New Roman" w:hAnsi="Times New Roman"/>
                <w:sz w:val="28"/>
                <w:szCs w:val="28"/>
              </w:rPr>
              <w:t>Выпускники текущего года, обучающиеся по программам СПО</w:t>
            </w:r>
          </w:p>
        </w:tc>
        <w:tc>
          <w:tcPr>
            <w:tcW w:w="1560" w:type="dxa"/>
          </w:tcPr>
          <w:p w:rsidR="00FF0419" w:rsidRPr="00285C2D" w:rsidRDefault="00FF0419" w:rsidP="00285C2D">
            <w:pPr>
              <w:pStyle w:val="a3"/>
              <w:spacing w:after="0" w:line="240" w:lineRule="auto"/>
              <w:ind w:left="0"/>
              <w:jc w:val="center"/>
              <w:rPr>
                <w:rFonts w:ascii="Times New Roman" w:hAnsi="Times New Roman"/>
                <w:sz w:val="28"/>
                <w:szCs w:val="28"/>
              </w:rPr>
            </w:pPr>
            <w:proofErr w:type="spellStart"/>
            <w:r w:rsidRPr="00285C2D">
              <w:rPr>
                <w:rFonts w:ascii="Times New Roman" w:hAnsi="Times New Roman"/>
                <w:sz w:val="28"/>
                <w:szCs w:val="28"/>
              </w:rPr>
              <w:t>Выпуск-ники</w:t>
            </w:r>
            <w:proofErr w:type="spellEnd"/>
            <w:r w:rsidRPr="00285C2D">
              <w:rPr>
                <w:rFonts w:ascii="Times New Roman" w:hAnsi="Times New Roman"/>
                <w:sz w:val="28"/>
                <w:szCs w:val="28"/>
              </w:rPr>
              <w:t xml:space="preserve"> прошлых лет</w:t>
            </w:r>
          </w:p>
        </w:tc>
        <w:tc>
          <w:tcPr>
            <w:tcW w:w="1275" w:type="dxa"/>
          </w:tcPr>
          <w:p w:rsidR="00FF0419" w:rsidRPr="00285C2D" w:rsidRDefault="00FF0419" w:rsidP="00285C2D">
            <w:pPr>
              <w:pStyle w:val="a3"/>
              <w:spacing w:after="0" w:line="240" w:lineRule="auto"/>
              <w:ind w:left="0"/>
              <w:jc w:val="center"/>
              <w:rPr>
                <w:rFonts w:ascii="Times New Roman" w:hAnsi="Times New Roman"/>
                <w:sz w:val="28"/>
                <w:szCs w:val="28"/>
              </w:rPr>
            </w:pPr>
            <w:proofErr w:type="spellStart"/>
            <w:r w:rsidRPr="00285C2D">
              <w:rPr>
                <w:rFonts w:ascii="Times New Roman" w:hAnsi="Times New Roman"/>
                <w:sz w:val="28"/>
                <w:szCs w:val="28"/>
              </w:rPr>
              <w:t>Участ-ники</w:t>
            </w:r>
            <w:proofErr w:type="spellEnd"/>
            <w:r w:rsidRPr="00285C2D">
              <w:rPr>
                <w:rFonts w:ascii="Times New Roman" w:hAnsi="Times New Roman"/>
                <w:sz w:val="28"/>
                <w:szCs w:val="28"/>
              </w:rPr>
              <w:t xml:space="preserve"> ЕГЭ с ОВЗ</w:t>
            </w:r>
            <w:r w:rsidR="001B7D4B" w:rsidRPr="001B7D4B">
              <w:rPr>
                <w:rFonts w:ascii="Times New Roman" w:hAnsi="Times New Roman"/>
                <w:color w:val="FF0000"/>
                <w:sz w:val="28"/>
                <w:szCs w:val="28"/>
              </w:rPr>
              <w:t>*</w:t>
            </w:r>
          </w:p>
        </w:tc>
      </w:tr>
      <w:tr w:rsidR="00285C2D" w:rsidRPr="00285C2D" w:rsidTr="00285C2D">
        <w:trPr>
          <w:trHeight w:val="20"/>
        </w:trPr>
        <w:tc>
          <w:tcPr>
            <w:tcW w:w="2978" w:type="dxa"/>
          </w:tcPr>
          <w:p w:rsidR="00285C2D" w:rsidRPr="00285C2D" w:rsidRDefault="00285C2D" w:rsidP="00285C2D">
            <w:pPr>
              <w:pStyle w:val="a3"/>
              <w:spacing w:after="0" w:line="240" w:lineRule="auto"/>
              <w:ind w:left="0"/>
              <w:jc w:val="both"/>
              <w:rPr>
                <w:rFonts w:ascii="Times New Roman" w:hAnsi="Times New Roman"/>
                <w:b/>
                <w:sz w:val="28"/>
                <w:szCs w:val="28"/>
              </w:rPr>
            </w:pPr>
            <w:r w:rsidRPr="00285C2D">
              <w:rPr>
                <w:rFonts w:ascii="Times New Roman" w:eastAsia="Times New Roman" w:hAnsi="Times New Roman"/>
                <w:bCs/>
                <w:sz w:val="28"/>
                <w:szCs w:val="28"/>
                <w:lang w:eastAsia="ru-RU"/>
              </w:rPr>
              <w:t>Доля</w:t>
            </w:r>
            <w:r w:rsidRPr="00285C2D">
              <w:rPr>
                <w:rFonts w:ascii="Times New Roman" w:hAnsi="Times New Roman"/>
                <w:sz w:val="28"/>
                <w:szCs w:val="28"/>
              </w:rPr>
              <w:t xml:space="preserve"> участников, набравших балл ниже минимального </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12,5%</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50,0%</w:t>
            </w:r>
          </w:p>
        </w:tc>
        <w:tc>
          <w:tcPr>
            <w:tcW w:w="1560" w:type="dxa"/>
            <w:vAlign w:val="center"/>
          </w:tcPr>
          <w:p w:rsidR="00285C2D" w:rsidRPr="00285C2D" w:rsidRDefault="00285C2D" w:rsidP="00285C2D">
            <w:pPr>
              <w:jc w:val="center"/>
              <w:rPr>
                <w:color w:val="000000"/>
                <w:sz w:val="28"/>
                <w:szCs w:val="28"/>
              </w:rPr>
            </w:pPr>
            <w:r w:rsidRPr="00285C2D">
              <w:rPr>
                <w:color w:val="000000"/>
                <w:sz w:val="28"/>
                <w:szCs w:val="28"/>
              </w:rPr>
              <w:t>36,8%</w:t>
            </w:r>
          </w:p>
        </w:tc>
        <w:tc>
          <w:tcPr>
            <w:tcW w:w="1275" w:type="dxa"/>
            <w:vAlign w:val="center"/>
          </w:tcPr>
          <w:p w:rsidR="00285C2D" w:rsidRPr="00285C2D" w:rsidRDefault="00285C2D" w:rsidP="00285C2D">
            <w:pPr>
              <w:jc w:val="center"/>
              <w:rPr>
                <w:color w:val="000000"/>
                <w:sz w:val="28"/>
                <w:szCs w:val="28"/>
              </w:rPr>
            </w:pPr>
            <w:r w:rsidRPr="00285C2D">
              <w:rPr>
                <w:color w:val="000000"/>
                <w:sz w:val="28"/>
                <w:szCs w:val="28"/>
              </w:rPr>
              <w:t>0,0%</w:t>
            </w:r>
          </w:p>
        </w:tc>
      </w:tr>
      <w:tr w:rsidR="00285C2D" w:rsidRPr="00285C2D" w:rsidTr="00285C2D">
        <w:trPr>
          <w:trHeight w:val="20"/>
        </w:trPr>
        <w:tc>
          <w:tcPr>
            <w:tcW w:w="2978" w:type="dxa"/>
          </w:tcPr>
          <w:p w:rsidR="00285C2D" w:rsidRPr="00285C2D" w:rsidRDefault="00285C2D" w:rsidP="00285C2D">
            <w:pPr>
              <w:pStyle w:val="a3"/>
              <w:spacing w:after="0" w:line="240" w:lineRule="auto"/>
              <w:ind w:left="0"/>
              <w:jc w:val="both"/>
              <w:rPr>
                <w:rFonts w:ascii="Times New Roman" w:hAnsi="Times New Roman"/>
                <w:sz w:val="28"/>
                <w:szCs w:val="28"/>
              </w:rPr>
            </w:pPr>
            <w:r w:rsidRPr="00285C2D">
              <w:rPr>
                <w:rFonts w:ascii="Times New Roman" w:eastAsia="Times New Roman" w:hAnsi="Times New Roman"/>
                <w:bCs/>
                <w:sz w:val="28"/>
                <w:szCs w:val="28"/>
                <w:lang w:eastAsia="ru-RU"/>
              </w:rPr>
              <w:lastRenderedPageBreak/>
              <w:t>Доля</w:t>
            </w:r>
            <w:r w:rsidRPr="00285C2D">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46,1%</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37,5%</w:t>
            </w:r>
          </w:p>
        </w:tc>
        <w:tc>
          <w:tcPr>
            <w:tcW w:w="1560" w:type="dxa"/>
            <w:vAlign w:val="center"/>
          </w:tcPr>
          <w:p w:rsidR="00285C2D" w:rsidRPr="00285C2D" w:rsidRDefault="00285C2D" w:rsidP="00285C2D">
            <w:pPr>
              <w:jc w:val="center"/>
              <w:rPr>
                <w:color w:val="000000"/>
                <w:sz w:val="28"/>
                <w:szCs w:val="28"/>
              </w:rPr>
            </w:pPr>
            <w:r w:rsidRPr="00285C2D">
              <w:rPr>
                <w:color w:val="000000"/>
                <w:sz w:val="28"/>
                <w:szCs w:val="28"/>
              </w:rPr>
              <w:t>52,6%</w:t>
            </w:r>
          </w:p>
        </w:tc>
        <w:tc>
          <w:tcPr>
            <w:tcW w:w="1275" w:type="dxa"/>
            <w:vAlign w:val="center"/>
          </w:tcPr>
          <w:p w:rsidR="00285C2D" w:rsidRPr="00285C2D" w:rsidRDefault="00285C2D" w:rsidP="00285C2D">
            <w:pPr>
              <w:jc w:val="center"/>
              <w:rPr>
                <w:color w:val="000000"/>
                <w:sz w:val="28"/>
                <w:szCs w:val="28"/>
              </w:rPr>
            </w:pPr>
            <w:r w:rsidRPr="00285C2D">
              <w:rPr>
                <w:color w:val="000000"/>
                <w:sz w:val="28"/>
                <w:szCs w:val="28"/>
              </w:rPr>
              <w:t>66,7%</w:t>
            </w:r>
          </w:p>
        </w:tc>
      </w:tr>
      <w:tr w:rsidR="00285C2D" w:rsidRPr="00285C2D" w:rsidTr="00285C2D">
        <w:trPr>
          <w:trHeight w:val="20"/>
        </w:trPr>
        <w:tc>
          <w:tcPr>
            <w:tcW w:w="2978" w:type="dxa"/>
          </w:tcPr>
          <w:p w:rsidR="00285C2D" w:rsidRPr="00285C2D" w:rsidRDefault="00285C2D" w:rsidP="00285C2D">
            <w:pPr>
              <w:pStyle w:val="a3"/>
              <w:spacing w:after="0" w:line="240" w:lineRule="auto"/>
              <w:ind w:left="0"/>
              <w:jc w:val="both"/>
              <w:rPr>
                <w:rFonts w:ascii="Times New Roman" w:hAnsi="Times New Roman"/>
                <w:sz w:val="28"/>
                <w:szCs w:val="28"/>
              </w:rPr>
            </w:pPr>
            <w:r w:rsidRPr="00285C2D">
              <w:rPr>
                <w:rFonts w:ascii="Times New Roman" w:eastAsia="Times New Roman" w:hAnsi="Times New Roman"/>
                <w:bCs/>
                <w:sz w:val="28"/>
                <w:szCs w:val="28"/>
                <w:lang w:eastAsia="ru-RU"/>
              </w:rPr>
              <w:t>Доля</w:t>
            </w:r>
            <w:r w:rsidRPr="00285C2D">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33,9%</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12,5%</w:t>
            </w:r>
          </w:p>
        </w:tc>
        <w:tc>
          <w:tcPr>
            <w:tcW w:w="1560" w:type="dxa"/>
            <w:vAlign w:val="center"/>
          </w:tcPr>
          <w:p w:rsidR="00285C2D" w:rsidRPr="00285C2D" w:rsidRDefault="00285C2D" w:rsidP="00285C2D">
            <w:pPr>
              <w:jc w:val="center"/>
              <w:rPr>
                <w:color w:val="000000"/>
                <w:sz w:val="28"/>
                <w:szCs w:val="28"/>
              </w:rPr>
            </w:pPr>
            <w:r w:rsidRPr="00285C2D">
              <w:rPr>
                <w:color w:val="000000"/>
                <w:sz w:val="28"/>
                <w:szCs w:val="28"/>
              </w:rPr>
              <w:t>10,5%</w:t>
            </w:r>
          </w:p>
        </w:tc>
        <w:tc>
          <w:tcPr>
            <w:tcW w:w="1275" w:type="dxa"/>
            <w:vAlign w:val="center"/>
          </w:tcPr>
          <w:p w:rsidR="00285C2D" w:rsidRPr="00285C2D" w:rsidRDefault="00285C2D" w:rsidP="00285C2D">
            <w:pPr>
              <w:jc w:val="center"/>
              <w:rPr>
                <w:color w:val="000000"/>
                <w:sz w:val="28"/>
                <w:szCs w:val="28"/>
              </w:rPr>
            </w:pPr>
            <w:r w:rsidRPr="00285C2D">
              <w:rPr>
                <w:color w:val="000000"/>
                <w:sz w:val="28"/>
                <w:szCs w:val="28"/>
              </w:rPr>
              <w:t>0,0%</w:t>
            </w:r>
          </w:p>
        </w:tc>
      </w:tr>
      <w:tr w:rsidR="00285C2D" w:rsidRPr="00285C2D" w:rsidTr="00285C2D">
        <w:trPr>
          <w:trHeight w:val="20"/>
        </w:trPr>
        <w:tc>
          <w:tcPr>
            <w:tcW w:w="2978" w:type="dxa"/>
          </w:tcPr>
          <w:p w:rsidR="00285C2D" w:rsidRPr="00285C2D" w:rsidRDefault="00285C2D" w:rsidP="00285C2D">
            <w:pPr>
              <w:pStyle w:val="a3"/>
              <w:spacing w:after="0" w:line="240" w:lineRule="auto"/>
              <w:ind w:left="0"/>
              <w:jc w:val="both"/>
              <w:rPr>
                <w:rFonts w:ascii="Times New Roman" w:hAnsi="Times New Roman"/>
                <w:b/>
                <w:sz w:val="28"/>
                <w:szCs w:val="28"/>
              </w:rPr>
            </w:pPr>
            <w:r w:rsidRPr="00285C2D">
              <w:rPr>
                <w:rFonts w:ascii="Times New Roman" w:eastAsia="Times New Roman" w:hAnsi="Times New Roman"/>
                <w:bCs/>
                <w:sz w:val="28"/>
                <w:szCs w:val="28"/>
                <w:lang w:eastAsia="ru-RU"/>
              </w:rPr>
              <w:t>Доля</w:t>
            </w:r>
            <w:r w:rsidRPr="00285C2D">
              <w:rPr>
                <w:rFonts w:ascii="Times New Roman" w:hAnsi="Times New Roman"/>
                <w:sz w:val="28"/>
                <w:szCs w:val="28"/>
              </w:rPr>
              <w:t xml:space="preserve"> участников, получивших от 81 до 100 баллов</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7,6%</w:t>
            </w:r>
          </w:p>
        </w:tc>
        <w:tc>
          <w:tcPr>
            <w:tcW w:w="2126" w:type="dxa"/>
            <w:vAlign w:val="center"/>
          </w:tcPr>
          <w:p w:rsidR="00285C2D" w:rsidRPr="00285C2D" w:rsidRDefault="00285C2D" w:rsidP="00285C2D">
            <w:pPr>
              <w:jc w:val="center"/>
              <w:rPr>
                <w:color w:val="000000"/>
                <w:sz w:val="28"/>
                <w:szCs w:val="28"/>
              </w:rPr>
            </w:pPr>
            <w:r w:rsidRPr="00285C2D">
              <w:rPr>
                <w:color w:val="000000"/>
                <w:sz w:val="28"/>
                <w:szCs w:val="28"/>
              </w:rPr>
              <w:t>0,0%</w:t>
            </w:r>
          </w:p>
        </w:tc>
        <w:tc>
          <w:tcPr>
            <w:tcW w:w="1560" w:type="dxa"/>
            <w:vAlign w:val="center"/>
          </w:tcPr>
          <w:p w:rsidR="00285C2D" w:rsidRPr="00285C2D" w:rsidRDefault="00285C2D" w:rsidP="00285C2D">
            <w:pPr>
              <w:jc w:val="center"/>
              <w:rPr>
                <w:color w:val="000000"/>
                <w:sz w:val="28"/>
                <w:szCs w:val="28"/>
              </w:rPr>
            </w:pPr>
            <w:r w:rsidRPr="00285C2D">
              <w:rPr>
                <w:color w:val="000000"/>
                <w:sz w:val="28"/>
                <w:szCs w:val="28"/>
              </w:rPr>
              <w:t>0,0%</w:t>
            </w:r>
          </w:p>
        </w:tc>
        <w:tc>
          <w:tcPr>
            <w:tcW w:w="1275" w:type="dxa"/>
            <w:vAlign w:val="center"/>
          </w:tcPr>
          <w:p w:rsidR="00285C2D" w:rsidRPr="00285C2D" w:rsidRDefault="00285C2D" w:rsidP="00285C2D">
            <w:pPr>
              <w:jc w:val="center"/>
              <w:rPr>
                <w:color w:val="000000"/>
                <w:sz w:val="28"/>
                <w:szCs w:val="28"/>
              </w:rPr>
            </w:pPr>
            <w:r w:rsidRPr="00285C2D">
              <w:rPr>
                <w:color w:val="000000"/>
                <w:sz w:val="28"/>
                <w:szCs w:val="28"/>
              </w:rPr>
              <w:t>33,3%</w:t>
            </w:r>
          </w:p>
        </w:tc>
      </w:tr>
      <w:tr w:rsidR="00285C2D" w:rsidRPr="00285C2D" w:rsidTr="00285C2D">
        <w:trPr>
          <w:trHeight w:val="20"/>
        </w:trPr>
        <w:tc>
          <w:tcPr>
            <w:tcW w:w="2978" w:type="dxa"/>
          </w:tcPr>
          <w:p w:rsidR="00285C2D" w:rsidRPr="00285C2D" w:rsidRDefault="00285C2D" w:rsidP="00285C2D">
            <w:pPr>
              <w:pStyle w:val="a3"/>
              <w:spacing w:after="0" w:line="240" w:lineRule="auto"/>
              <w:ind w:left="0"/>
              <w:rPr>
                <w:rFonts w:ascii="Times New Roman" w:hAnsi="Times New Roman"/>
                <w:b/>
                <w:sz w:val="28"/>
                <w:szCs w:val="28"/>
              </w:rPr>
            </w:pPr>
            <w:r w:rsidRPr="00285C2D">
              <w:rPr>
                <w:rFonts w:ascii="Times New Roman" w:hAnsi="Times New Roman"/>
                <w:sz w:val="28"/>
                <w:szCs w:val="28"/>
              </w:rPr>
              <w:t>Количество выпускников, получивших 100 баллов</w:t>
            </w:r>
          </w:p>
        </w:tc>
        <w:tc>
          <w:tcPr>
            <w:tcW w:w="2126" w:type="dxa"/>
            <w:vAlign w:val="center"/>
          </w:tcPr>
          <w:p w:rsidR="00285C2D" w:rsidRPr="00285C2D" w:rsidRDefault="00285C2D" w:rsidP="00285C2D">
            <w:pPr>
              <w:jc w:val="center"/>
              <w:rPr>
                <w:b/>
                <w:bCs/>
                <w:color w:val="000000"/>
                <w:sz w:val="28"/>
                <w:szCs w:val="28"/>
              </w:rPr>
            </w:pPr>
            <w:r w:rsidRPr="00285C2D">
              <w:rPr>
                <w:b/>
                <w:bCs/>
                <w:color w:val="000000"/>
                <w:sz w:val="28"/>
                <w:szCs w:val="28"/>
              </w:rPr>
              <w:t>1</w:t>
            </w:r>
          </w:p>
        </w:tc>
        <w:tc>
          <w:tcPr>
            <w:tcW w:w="2126" w:type="dxa"/>
            <w:vAlign w:val="center"/>
          </w:tcPr>
          <w:p w:rsidR="00285C2D" w:rsidRPr="00285C2D" w:rsidRDefault="00285C2D" w:rsidP="00285C2D">
            <w:pPr>
              <w:jc w:val="center"/>
              <w:rPr>
                <w:b/>
                <w:bCs/>
                <w:color w:val="000000"/>
                <w:sz w:val="28"/>
                <w:szCs w:val="28"/>
              </w:rPr>
            </w:pPr>
            <w:r w:rsidRPr="00285C2D">
              <w:rPr>
                <w:b/>
                <w:bCs/>
                <w:color w:val="000000"/>
                <w:sz w:val="28"/>
                <w:szCs w:val="28"/>
              </w:rPr>
              <w:t>0</w:t>
            </w:r>
          </w:p>
        </w:tc>
        <w:tc>
          <w:tcPr>
            <w:tcW w:w="1560" w:type="dxa"/>
            <w:vAlign w:val="center"/>
          </w:tcPr>
          <w:p w:rsidR="00285C2D" w:rsidRPr="00285C2D" w:rsidRDefault="00285C2D" w:rsidP="00285C2D">
            <w:pPr>
              <w:jc w:val="center"/>
              <w:rPr>
                <w:b/>
                <w:bCs/>
                <w:color w:val="000000"/>
                <w:sz w:val="28"/>
                <w:szCs w:val="28"/>
              </w:rPr>
            </w:pPr>
            <w:r w:rsidRPr="00285C2D">
              <w:rPr>
                <w:b/>
                <w:bCs/>
                <w:color w:val="000000"/>
                <w:sz w:val="28"/>
                <w:szCs w:val="28"/>
              </w:rPr>
              <w:t>0</w:t>
            </w:r>
          </w:p>
        </w:tc>
        <w:tc>
          <w:tcPr>
            <w:tcW w:w="1275" w:type="dxa"/>
            <w:vAlign w:val="center"/>
          </w:tcPr>
          <w:p w:rsidR="00285C2D" w:rsidRPr="00285C2D" w:rsidRDefault="00285C2D" w:rsidP="00285C2D">
            <w:pPr>
              <w:jc w:val="center"/>
              <w:rPr>
                <w:b/>
                <w:bCs/>
                <w:color w:val="000000"/>
                <w:sz w:val="28"/>
                <w:szCs w:val="28"/>
              </w:rPr>
            </w:pPr>
            <w:r w:rsidRPr="00285C2D">
              <w:rPr>
                <w:b/>
                <w:bCs/>
                <w:color w:val="000000"/>
                <w:sz w:val="28"/>
                <w:szCs w:val="28"/>
              </w:rPr>
              <w:t>0</w:t>
            </w:r>
          </w:p>
        </w:tc>
      </w:tr>
    </w:tbl>
    <w:p w:rsidR="001B7D4B" w:rsidRDefault="001B7D4B" w:rsidP="001B7D4B">
      <w:pPr>
        <w:pStyle w:val="a3"/>
        <w:spacing w:after="240" w:line="240" w:lineRule="auto"/>
        <w:ind w:left="-142"/>
        <w:jc w:val="both"/>
        <w:rPr>
          <w:rFonts w:ascii="Times New Roman" w:eastAsia="Times New Roman" w:hAnsi="Times New Roman"/>
          <w:b/>
          <w:sz w:val="28"/>
          <w:szCs w:val="28"/>
          <w:lang w:eastAsia="ru-RU"/>
        </w:rPr>
      </w:pPr>
      <w:r w:rsidRPr="00871299">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 обучающихся по программам СОО </w:t>
      </w:r>
    </w:p>
    <w:p w:rsidR="00FF0419" w:rsidRPr="00FF2246" w:rsidRDefault="00FF0419" w:rsidP="00AD495F">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AD495F" w:rsidRDefault="00FF0419" w:rsidP="00FF0419">
      <w:pPr>
        <w:pStyle w:val="a3"/>
        <w:spacing w:after="0" w:line="240" w:lineRule="auto"/>
        <w:ind w:left="1080"/>
        <w:jc w:val="right"/>
        <w:rPr>
          <w:rFonts w:ascii="Times New Roman" w:eastAsia="Times New Roman" w:hAnsi="Times New Roman"/>
          <w:i/>
          <w:sz w:val="24"/>
          <w:szCs w:val="24"/>
          <w:lang w:eastAsia="ru-RU"/>
        </w:rPr>
      </w:pPr>
      <w:r w:rsidRPr="00AD495F">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843"/>
        <w:gridCol w:w="1843"/>
        <w:gridCol w:w="1275"/>
      </w:tblGrid>
      <w:tr w:rsidR="00AD495F" w:rsidRPr="00AD495F" w:rsidTr="00AD495F">
        <w:trPr>
          <w:trHeight w:val="20"/>
        </w:trPr>
        <w:tc>
          <w:tcPr>
            <w:tcW w:w="5245" w:type="dxa"/>
            <w:vAlign w:val="center"/>
          </w:tcPr>
          <w:p w:rsidR="00AD495F" w:rsidRPr="00AD495F" w:rsidRDefault="00AD495F" w:rsidP="00AD495F">
            <w:pPr>
              <w:pStyle w:val="a3"/>
              <w:spacing w:after="0" w:line="240" w:lineRule="auto"/>
              <w:ind w:left="0"/>
              <w:jc w:val="center"/>
              <w:rPr>
                <w:rFonts w:ascii="Times New Roman" w:hAnsi="Times New Roman"/>
                <w:sz w:val="28"/>
                <w:szCs w:val="28"/>
              </w:rPr>
            </w:pPr>
          </w:p>
        </w:tc>
        <w:tc>
          <w:tcPr>
            <w:tcW w:w="1843" w:type="dxa"/>
            <w:vAlign w:val="center"/>
          </w:tcPr>
          <w:p w:rsidR="00AD495F" w:rsidRPr="00AD495F" w:rsidRDefault="00AD495F" w:rsidP="00AD495F">
            <w:pPr>
              <w:jc w:val="center"/>
              <w:rPr>
                <w:color w:val="000000"/>
                <w:sz w:val="28"/>
                <w:szCs w:val="28"/>
              </w:rPr>
            </w:pPr>
            <w:r w:rsidRPr="00AD495F">
              <w:rPr>
                <w:color w:val="000000"/>
                <w:sz w:val="28"/>
                <w:szCs w:val="28"/>
              </w:rPr>
              <w:t>Лицеи, гимназии</w:t>
            </w:r>
          </w:p>
        </w:tc>
        <w:tc>
          <w:tcPr>
            <w:tcW w:w="1843" w:type="dxa"/>
            <w:vAlign w:val="center"/>
          </w:tcPr>
          <w:p w:rsidR="00AD495F" w:rsidRPr="00AD495F" w:rsidRDefault="00AD495F" w:rsidP="00AD495F">
            <w:pPr>
              <w:jc w:val="center"/>
              <w:rPr>
                <w:color w:val="000000"/>
                <w:sz w:val="28"/>
                <w:szCs w:val="28"/>
              </w:rPr>
            </w:pPr>
            <w:r w:rsidRPr="00AD495F">
              <w:rPr>
                <w:color w:val="000000"/>
                <w:sz w:val="28"/>
                <w:szCs w:val="28"/>
              </w:rPr>
              <w:t>Средние общеобразовательные школы с углубленным изучением отдельных предметов</w:t>
            </w:r>
          </w:p>
        </w:tc>
        <w:tc>
          <w:tcPr>
            <w:tcW w:w="1275" w:type="dxa"/>
            <w:vAlign w:val="center"/>
          </w:tcPr>
          <w:p w:rsidR="00AD495F" w:rsidRPr="00AD495F" w:rsidRDefault="00AD495F" w:rsidP="00AD495F">
            <w:pPr>
              <w:jc w:val="center"/>
              <w:rPr>
                <w:color w:val="000000"/>
                <w:sz w:val="28"/>
                <w:szCs w:val="28"/>
              </w:rPr>
            </w:pPr>
            <w:r w:rsidRPr="00AD495F">
              <w:rPr>
                <w:color w:val="000000"/>
                <w:sz w:val="28"/>
                <w:szCs w:val="28"/>
              </w:rPr>
              <w:t>Средние общеобразовательные школы</w:t>
            </w:r>
          </w:p>
        </w:tc>
      </w:tr>
      <w:tr w:rsidR="00AD495F" w:rsidRPr="00AD495F" w:rsidTr="00AD495F">
        <w:trPr>
          <w:trHeight w:val="20"/>
        </w:trPr>
        <w:tc>
          <w:tcPr>
            <w:tcW w:w="5245" w:type="dxa"/>
          </w:tcPr>
          <w:p w:rsidR="00AD495F" w:rsidRPr="00AD495F" w:rsidRDefault="00AD495F" w:rsidP="00972556">
            <w:pPr>
              <w:pStyle w:val="a3"/>
              <w:spacing w:after="0" w:line="240" w:lineRule="auto"/>
              <w:ind w:left="0"/>
              <w:jc w:val="both"/>
              <w:rPr>
                <w:rFonts w:ascii="Times New Roman" w:hAnsi="Times New Roman"/>
                <w:b/>
                <w:sz w:val="28"/>
                <w:szCs w:val="28"/>
              </w:rPr>
            </w:pPr>
            <w:r w:rsidRPr="00AD495F">
              <w:rPr>
                <w:rFonts w:ascii="Times New Roman" w:eastAsia="Times New Roman" w:hAnsi="Times New Roman"/>
                <w:bCs/>
                <w:sz w:val="28"/>
                <w:szCs w:val="28"/>
                <w:lang w:eastAsia="ru-RU"/>
              </w:rPr>
              <w:t>Доля</w:t>
            </w:r>
            <w:r w:rsidRPr="00AD495F">
              <w:rPr>
                <w:rFonts w:ascii="Times New Roman" w:hAnsi="Times New Roman"/>
                <w:sz w:val="28"/>
                <w:szCs w:val="28"/>
              </w:rPr>
              <w:t xml:space="preserve"> участников, набравших балл ниже минимального </w:t>
            </w:r>
          </w:p>
        </w:tc>
        <w:tc>
          <w:tcPr>
            <w:tcW w:w="1843" w:type="dxa"/>
            <w:vAlign w:val="center"/>
          </w:tcPr>
          <w:p w:rsidR="00AD495F" w:rsidRPr="00AD495F" w:rsidRDefault="00AD495F">
            <w:pPr>
              <w:jc w:val="center"/>
              <w:rPr>
                <w:color w:val="000000"/>
                <w:sz w:val="28"/>
                <w:szCs w:val="28"/>
              </w:rPr>
            </w:pPr>
            <w:r w:rsidRPr="00AD495F">
              <w:rPr>
                <w:color w:val="000000"/>
                <w:sz w:val="28"/>
                <w:szCs w:val="28"/>
              </w:rPr>
              <w:t>2,8%</w:t>
            </w:r>
          </w:p>
        </w:tc>
        <w:tc>
          <w:tcPr>
            <w:tcW w:w="1843" w:type="dxa"/>
            <w:vAlign w:val="center"/>
          </w:tcPr>
          <w:p w:rsidR="00AD495F" w:rsidRPr="00AD495F" w:rsidRDefault="00AD495F">
            <w:pPr>
              <w:jc w:val="center"/>
              <w:rPr>
                <w:color w:val="000000"/>
                <w:sz w:val="28"/>
                <w:szCs w:val="28"/>
              </w:rPr>
            </w:pPr>
            <w:r w:rsidRPr="00AD495F">
              <w:rPr>
                <w:color w:val="000000"/>
                <w:sz w:val="28"/>
                <w:szCs w:val="28"/>
              </w:rPr>
              <w:t>21,7%</w:t>
            </w:r>
          </w:p>
        </w:tc>
        <w:tc>
          <w:tcPr>
            <w:tcW w:w="1275" w:type="dxa"/>
            <w:vAlign w:val="center"/>
          </w:tcPr>
          <w:p w:rsidR="00AD495F" w:rsidRPr="00AD495F" w:rsidRDefault="00AD495F">
            <w:pPr>
              <w:jc w:val="center"/>
              <w:rPr>
                <w:color w:val="000000"/>
                <w:sz w:val="28"/>
                <w:szCs w:val="28"/>
              </w:rPr>
            </w:pPr>
            <w:r w:rsidRPr="00AD495F">
              <w:rPr>
                <w:color w:val="000000"/>
                <w:sz w:val="28"/>
                <w:szCs w:val="28"/>
              </w:rPr>
              <w:t>17,2%</w:t>
            </w:r>
          </w:p>
        </w:tc>
      </w:tr>
      <w:tr w:rsidR="00AD495F" w:rsidRPr="00AD495F" w:rsidTr="00AD495F">
        <w:trPr>
          <w:trHeight w:val="20"/>
        </w:trPr>
        <w:tc>
          <w:tcPr>
            <w:tcW w:w="5245" w:type="dxa"/>
          </w:tcPr>
          <w:p w:rsidR="00AD495F" w:rsidRPr="00AD495F" w:rsidRDefault="00AD495F" w:rsidP="00972556">
            <w:pPr>
              <w:pStyle w:val="a3"/>
              <w:spacing w:after="0" w:line="240" w:lineRule="auto"/>
              <w:ind w:left="0"/>
              <w:jc w:val="both"/>
              <w:rPr>
                <w:rFonts w:ascii="Times New Roman" w:hAnsi="Times New Roman"/>
                <w:sz w:val="28"/>
                <w:szCs w:val="28"/>
              </w:rPr>
            </w:pPr>
            <w:r w:rsidRPr="00AD495F">
              <w:rPr>
                <w:rFonts w:ascii="Times New Roman" w:eastAsia="Times New Roman" w:hAnsi="Times New Roman"/>
                <w:bCs/>
                <w:sz w:val="28"/>
                <w:szCs w:val="28"/>
                <w:lang w:eastAsia="ru-RU"/>
              </w:rPr>
              <w:t>Доля</w:t>
            </w:r>
            <w:r w:rsidRPr="00AD495F">
              <w:rPr>
                <w:rFonts w:ascii="Times New Roman" w:hAnsi="Times New Roman"/>
                <w:sz w:val="28"/>
                <w:szCs w:val="28"/>
              </w:rPr>
              <w:t xml:space="preserve"> участников, получивших тестовый балл от минимального балла до 60 баллов</w:t>
            </w:r>
          </w:p>
        </w:tc>
        <w:tc>
          <w:tcPr>
            <w:tcW w:w="1843" w:type="dxa"/>
            <w:vAlign w:val="center"/>
          </w:tcPr>
          <w:p w:rsidR="00AD495F" w:rsidRPr="00AD495F" w:rsidRDefault="00AD495F">
            <w:pPr>
              <w:jc w:val="center"/>
              <w:rPr>
                <w:color w:val="000000"/>
                <w:sz w:val="28"/>
                <w:szCs w:val="28"/>
              </w:rPr>
            </w:pPr>
            <w:r w:rsidRPr="00AD495F">
              <w:rPr>
                <w:color w:val="000000"/>
                <w:sz w:val="28"/>
                <w:szCs w:val="28"/>
              </w:rPr>
              <w:t>36,4%</w:t>
            </w:r>
          </w:p>
        </w:tc>
        <w:tc>
          <w:tcPr>
            <w:tcW w:w="1843" w:type="dxa"/>
            <w:vAlign w:val="center"/>
          </w:tcPr>
          <w:p w:rsidR="00AD495F" w:rsidRPr="00AD495F" w:rsidRDefault="00AD495F">
            <w:pPr>
              <w:jc w:val="center"/>
              <w:rPr>
                <w:color w:val="000000"/>
                <w:sz w:val="28"/>
                <w:szCs w:val="28"/>
              </w:rPr>
            </w:pPr>
            <w:r w:rsidRPr="00AD495F">
              <w:rPr>
                <w:color w:val="000000"/>
                <w:sz w:val="28"/>
                <w:szCs w:val="28"/>
              </w:rPr>
              <w:t>17,4%</w:t>
            </w:r>
          </w:p>
        </w:tc>
        <w:tc>
          <w:tcPr>
            <w:tcW w:w="1275" w:type="dxa"/>
            <w:vAlign w:val="center"/>
          </w:tcPr>
          <w:p w:rsidR="00AD495F" w:rsidRPr="00AD495F" w:rsidRDefault="00AD495F">
            <w:pPr>
              <w:jc w:val="center"/>
              <w:rPr>
                <w:color w:val="000000"/>
                <w:sz w:val="28"/>
                <w:szCs w:val="28"/>
              </w:rPr>
            </w:pPr>
            <w:r w:rsidRPr="00AD495F">
              <w:rPr>
                <w:color w:val="000000"/>
                <w:sz w:val="28"/>
                <w:szCs w:val="28"/>
              </w:rPr>
              <w:t>55,7%</w:t>
            </w:r>
          </w:p>
        </w:tc>
      </w:tr>
      <w:tr w:rsidR="00AD495F" w:rsidRPr="00AD495F" w:rsidTr="00AD495F">
        <w:trPr>
          <w:trHeight w:val="20"/>
        </w:trPr>
        <w:tc>
          <w:tcPr>
            <w:tcW w:w="5245" w:type="dxa"/>
          </w:tcPr>
          <w:p w:rsidR="00AD495F" w:rsidRPr="00AD495F" w:rsidRDefault="00AD495F" w:rsidP="00972556">
            <w:pPr>
              <w:pStyle w:val="a3"/>
              <w:spacing w:after="0" w:line="240" w:lineRule="auto"/>
              <w:ind w:left="0"/>
              <w:jc w:val="both"/>
              <w:rPr>
                <w:rFonts w:ascii="Times New Roman" w:hAnsi="Times New Roman"/>
                <w:sz w:val="28"/>
                <w:szCs w:val="28"/>
              </w:rPr>
            </w:pPr>
            <w:r w:rsidRPr="00AD495F">
              <w:rPr>
                <w:rFonts w:ascii="Times New Roman" w:eastAsia="Times New Roman" w:hAnsi="Times New Roman"/>
                <w:bCs/>
                <w:sz w:val="28"/>
                <w:szCs w:val="28"/>
                <w:lang w:eastAsia="ru-RU"/>
              </w:rPr>
              <w:t>Доля</w:t>
            </w:r>
            <w:r w:rsidRPr="00AD495F">
              <w:rPr>
                <w:rFonts w:ascii="Times New Roman" w:hAnsi="Times New Roman"/>
                <w:sz w:val="28"/>
                <w:szCs w:val="28"/>
              </w:rPr>
              <w:t xml:space="preserve"> участников, п</w:t>
            </w:r>
            <w:r>
              <w:rPr>
                <w:rFonts w:ascii="Times New Roman" w:hAnsi="Times New Roman"/>
                <w:sz w:val="28"/>
                <w:szCs w:val="28"/>
              </w:rPr>
              <w:t>олучивших от 61 до 80 баллов</w:t>
            </w:r>
          </w:p>
        </w:tc>
        <w:tc>
          <w:tcPr>
            <w:tcW w:w="1843" w:type="dxa"/>
            <w:vAlign w:val="center"/>
          </w:tcPr>
          <w:p w:rsidR="00AD495F" w:rsidRPr="00AD495F" w:rsidRDefault="00AD495F">
            <w:pPr>
              <w:jc w:val="center"/>
              <w:rPr>
                <w:color w:val="000000"/>
                <w:sz w:val="28"/>
                <w:szCs w:val="28"/>
              </w:rPr>
            </w:pPr>
            <w:r w:rsidRPr="00AD495F">
              <w:rPr>
                <w:color w:val="000000"/>
                <w:sz w:val="28"/>
                <w:szCs w:val="28"/>
              </w:rPr>
              <w:t>47,7%</w:t>
            </w:r>
          </w:p>
        </w:tc>
        <w:tc>
          <w:tcPr>
            <w:tcW w:w="1843" w:type="dxa"/>
            <w:vAlign w:val="center"/>
          </w:tcPr>
          <w:p w:rsidR="00AD495F" w:rsidRPr="00AD495F" w:rsidRDefault="00AD495F">
            <w:pPr>
              <w:jc w:val="center"/>
              <w:rPr>
                <w:color w:val="000000"/>
                <w:sz w:val="28"/>
                <w:szCs w:val="28"/>
              </w:rPr>
            </w:pPr>
            <w:r w:rsidRPr="00AD495F">
              <w:rPr>
                <w:color w:val="000000"/>
                <w:sz w:val="28"/>
                <w:szCs w:val="28"/>
              </w:rPr>
              <w:t>52,2%</w:t>
            </w:r>
          </w:p>
        </w:tc>
        <w:tc>
          <w:tcPr>
            <w:tcW w:w="1275" w:type="dxa"/>
            <w:vAlign w:val="center"/>
          </w:tcPr>
          <w:p w:rsidR="00AD495F" w:rsidRPr="00AD495F" w:rsidRDefault="00AD495F">
            <w:pPr>
              <w:jc w:val="center"/>
              <w:rPr>
                <w:color w:val="000000"/>
                <w:sz w:val="28"/>
                <w:szCs w:val="28"/>
              </w:rPr>
            </w:pPr>
            <w:r w:rsidRPr="00AD495F">
              <w:rPr>
                <w:color w:val="000000"/>
                <w:sz w:val="28"/>
                <w:szCs w:val="28"/>
              </w:rPr>
              <w:t>23,0%</w:t>
            </w:r>
          </w:p>
        </w:tc>
      </w:tr>
      <w:tr w:rsidR="00AD495F" w:rsidRPr="00AD495F" w:rsidTr="00AD495F">
        <w:trPr>
          <w:trHeight w:val="20"/>
        </w:trPr>
        <w:tc>
          <w:tcPr>
            <w:tcW w:w="5245" w:type="dxa"/>
          </w:tcPr>
          <w:p w:rsidR="00AD495F" w:rsidRPr="00AD495F" w:rsidRDefault="00AD495F" w:rsidP="00972556">
            <w:pPr>
              <w:pStyle w:val="a3"/>
              <w:spacing w:after="0" w:line="240" w:lineRule="auto"/>
              <w:ind w:left="0"/>
              <w:jc w:val="both"/>
              <w:rPr>
                <w:rFonts w:ascii="Times New Roman" w:hAnsi="Times New Roman"/>
                <w:b/>
                <w:sz w:val="28"/>
                <w:szCs w:val="28"/>
              </w:rPr>
            </w:pPr>
            <w:r w:rsidRPr="00AD495F">
              <w:rPr>
                <w:rFonts w:ascii="Times New Roman" w:eastAsia="Times New Roman" w:hAnsi="Times New Roman"/>
                <w:bCs/>
                <w:sz w:val="28"/>
                <w:szCs w:val="28"/>
                <w:lang w:eastAsia="ru-RU"/>
              </w:rPr>
              <w:t>Доля</w:t>
            </w:r>
            <w:r w:rsidRPr="00AD495F">
              <w:rPr>
                <w:rFonts w:ascii="Times New Roman" w:hAnsi="Times New Roman"/>
                <w:sz w:val="28"/>
                <w:szCs w:val="28"/>
              </w:rPr>
              <w:t xml:space="preserve"> участников, получивших от 81 до 100 баллов</w:t>
            </w:r>
          </w:p>
        </w:tc>
        <w:tc>
          <w:tcPr>
            <w:tcW w:w="1843" w:type="dxa"/>
            <w:vAlign w:val="center"/>
          </w:tcPr>
          <w:p w:rsidR="00AD495F" w:rsidRPr="00AD495F" w:rsidRDefault="00AD495F">
            <w:pPr>
              <w:jc w:val="center"/>
              <w:rPr>
                <w:color w:val="000000"/>
                <w:sz w:val="28"/>
                <w:szCs w:val="28"/>
              </w:rPr>
            </w:pPr>
            <w:r w:rsidRPr="00AD495F">
              <w:rPr>
                <w:color w:val="000000"/>
                <w:sz w:val="28"/>
                <w:szCs w:val="28"/>
              </w:rPr>
              <w:t>13,1%</w:t>
            </w:r>
          </w:p>
        </w:tc>
        <w:tc>
          <w:tcPr>
            <w:tcW w:w="1843" w:type="dxa"/>
            <w:vAlign w:val="center"/>
          </w:tcPr>
          <w:p w:rsidR="00AD495F" w:rsidRPr="00AD495F" w:rsidRDefault="00AD495F">
            <w:pPr>
              <w:jc w:val="center"/>
              <w:rPr>
                <w:color w:val="000000"/>
                <w:sz w:val="28"/>
                <w:szCs w:val="28"/>
              </w:rPr>
            </w:pPr>
            <w:r w:rsidRPr="00AD495F">
              <w:rPr>
                <w:color w:val="000000"/>
                <w:sz w:val="28"/>
                <w:szCs w:val="28"/>
              </w:rPr>
              <w:t>8,7%</w:t>
            </w:r>
          </w:p>
        </w:tc>
        <w:tc>
          <w:tcPr>
            <w:tcW w:w="1275" w:type="dxa"/>
            <w:vAlign w:val="center"/>
          </w:tcPr>
          <w:p w:rsidR="00AD495F" w:rsidRPr="00AD495F" w:rsidRDefault="00AD495F">
            <w:pPr>
              <w:jc w:val="center"/>
              <w:rPr>
                <w:color w:val="000000"/>
                <w:sz w:val="28"/>
                <w:szCs w:val="28"/>
              </w:rPr>
            </w:pPr>
            <w:r w:rsidRPr="00AD495F">
              <w:rPr>
                <w:color w:val="000000"/>
                <w:sz w:val="28"/>
                <w:szCs w:val="28"/>
              </w:rPr>
              <w:t>4,0%</w:t>
            </w:r>
          </w:p>
        </w:tc>
      </w:tr>
      <w:tr w:rsidR="00AD495F" w:rsidRPr="00AD495F" w:rsidTr="00AD495F">
        <w:trPr>
          <w:trHeight w:val="20"/>
        </w:trPr>
        <w:tc>
          <w:tcPr>
            <w:tcW w:w="5245" w:type="dxa"/>
          </w:tcPr>
          <w:p w:rsidR="00AD495F" w:rsidRPr="00AD495F" w:rsidRDefault="00AD495F" w:rsidP="00972556">
            <w:pPr>
              <w:pStyle w:val="a3"/>
              <w:spacing w:after="0" w:line="240" w:lineRule="auto"/>
              <w:ind w:left="0"/>
              <w:jc w:val="both"/>
              <w:rPr>
                <w:rFonts w:ascii="Times New Roman" w:hAnsi="Times New Roman"/>
                <w:b/>
                <w:sz w:val="28"/>
                <w:szCs w:val="28"/>
              </w:rPr>
            </w:pPr>
            <w:r w:rsidRPr="00AD495F">
              <w:rPr>
                <w:rFonts w:ascii="Times New Roman" w:hAnsi="Times New Roman"/>
                <w:sz w:val="28"/>
                <w:szCs w:val="28"/>
              </w:rPr>
              <w:t>Количество выпускников, получивших 100 баллов</w:t>
            </w:r>
          </w:p>
        </w:tc>
        <w:tc>
          <w:tcPr>
            <w:tcW w:w="1843" w:type="dxa"/>
            <w:vAlign w:val="center"/>
          </w:tcPr>
          <w:p w:rsidR="00AD495F" w:rsidRPr="00AD495F" w:rsidRDefault="00AD495F">
            <w:pPr>
              <w:jc w:val="center"/>
              <w:rPr>
                <w:b/>
                <w:bCs/>
                <w:color w:val="000000"/>
                <w:sz w:val="28"/>
                <w:szCs w:val="28"/>
              </w:rPr>
            </w:pPr>
            <w:r w:rsidRPr="00AD495F">
              <w:rPr>
                <w:b/>
                <w:bCs/>
                <w:color w:val="000000"/>
                <w:sz w:val="28"/>
                <w:szCs w:val="28"/>
              </w:rPr>
              <w:t>1</w:t>
            </w:r>
          </w:p>
        </w:tc>
        <w:tc>
          <w:tcPr>
            <w:tcW w:w="1843" w:type="dxa"/>
            <w:vAlign w:val="center"/>
          </w:tcPr>
          <w:p w:rsidR="00AD495F" w:rsidRPr="00AD495F" w:rsidRDefault="00AD495F">
            <w:pPr>
              <w:jc w:val="center"/>
              <w:rPr>
                <w:b/>
                <w:bCs/>
                <w:color w:val="000000"/>
                <w:sz w:val="28"/>
                <w:szCs w:val="28"/>
              </w:rPr>
            </w:pPr>
            <w:r w:rsidRPr="00AD495F">
              <w:rPr>
                <w:b/>
                <w:bCs/>
                <w:color w:val="000000"/>
                <w:sz w:val="28"/>
                <w:szCs w:val="28"/>
              </w:rPr>
              <w:t>0</w:t>
            </w:r>
          </w:p>
        </w:tc>
        <w:tc>
          <w:tcPr>
            <w:tcW w:w="1275" w:type="dxa"/>
            <w:vAlign w:val="center"/>
          </w:tcPr>
          <w:p w:rsidR="00AD495F" w:rsidRPr="00AD495F" w:rsidRDefault="00AD495F">
            <w:pPr>
              <w:jc w:val="center"/>
              <w:rPr>
                <w:b/>
                <w:bCs/>
                <w:color w:val="000000"/>
                <w:sz w:val="28"/>
                <w:szCs w:val="28"/>
              </w:rPr>
            </w:pPr>
            <w:r w:rsidRPr="00AD495F">
              <w:rPr>
                <w:b/>
                <w:bCs/>
                <w:color w:val="000000"/>
                <w:sz w:val="28"/>
                <w:szCs w:val="28"/>
              </w:rPr>
              <w:t>0</w:t>
            </w:r>
          </w:p>
        </w:tc>
      </w:tr>
    </w:tbl>
    <w:p w:rsidR="00FF0419" w:rsidRPr="00FF2246" w:rsidRDefault="00FF0419" w:rsidP="00AD495F">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AD495F">
        <w:rPr>
          <w:rFonts w:ascii="Times New Roman" w:eastAsia="Times New Roman" w:hAnsi="Times New Roman"/>
          <w:b/>
          <w:sz w:val="28"/>
          <w:szCs w:val="28"/>
          <w:lang w:eastAsia="ru-RU"/>
        </w:rPr>
        <w:t>химии</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AD495F" w:rsidRDefault="00FF0419" w:rsidP="00FF0419">
      <w:pPr>
        <w:pStyle w:val="a3"/>
        <w:spacing w:line="240" w:lineRule="auto"/>
        <w:ind w:left="525"/>
        <w:jc w:val="right"/>
        <w:rPr>
          <w:rFonts w:ascii="Times New Roman" w:hAnsi="Times New Roman"/>
          <w:i/>
          <w:sz w:val="24"/>
          <w:szCs w:val="24"/>
        </w:rPr>
      </w:pPr>
      <w:r w:rsidRPr="00AD495F">
        <w:rPr>
          <w:rFonts w:ascii="Times New Roman" w:hAnsi="Times New Roman"/>
          <w:i/>
          <w:sz w:val="24"/>
          <w:szCs w:val="24"/>
        </w:rPr>
        <w:t>Таблица 8</w:t>
      </w:r>
    </w:p>
    <w:tbl>
      <w:tblPr>
        <w:tblStyle w:val="a7"/>
        <w:tblW w:w="10206" w:type="dxa"/>
        <w:tblInd w:w="-459" w:type="dxa"/>
        <w:tblLayout w:type="fixed"/>
        <w:tblLook w:val="04A0"/>
      </w:tblPr>
      <w:tblGrid>
        <w:gridCol w:w="2977"/>
        <w:gridCol w:w="1445"/>
        <w:gridCol w:w="1446"/>
        <w:gridCol w:w="1446"/>
        <w:gridCol w:w="1446"/>
        <w:gridCol w:w="1446"/>
      </w:tblGrid>
      <w:tr w:rsidR="00FF0419" w:rsidRPr="004445FE" w:rsidTr="004445FE">
        <w:tc>
          <w:tcPr>
            <w:tcW w:w="2977" w:type="dxa"/>
            <w:vAlign w:val="center"/>
          </w:tcPr>
          <w:p w:rsidR="00FF0419" w:rsidRPr="004445FE" w:rsidRDefault="00FF0419" w:rsidP="004445FE">
            <w:pPr>
              <w:pStyle w:val="a3"/>
              <w:spacing w:line="240" w:lineRule="auto"/>
              <w:ind w:left="0"/>
              <w:jc w:val="center"/>
              <w:rPr>
                <w:rFonts w:ascii="Times New Roman" w:hAnsi="Times New Roman"/>
                <w:sz w:val="28"/>
                <w:szCs w:val="28"/>
              </w:rPr>
            </w:pPr>
            <w:r w:rsidRPr="004445FE">
              <w:rPr>
                <w:rFonts w:ascii="Times New Roman" w:hAnsi="Times New Roman"/>
                <w:sz w:val="28"/>
                <w:szCs w:val="28"/>
              </w:rPr>
              <w:lastRenderedPageBreak/>
              <w:t xml:space="preserve">Наименование </w:t>
            </w:r>
            <w:r w:rsidR="004445FE">
              <w:rPr>
                <w:rFonts w:ascii="Times New Roman" w:hAnsi="Times New Roman"/>
                <w:sz w:val="28"/>
                <w:szCs w:val="28"/>
              </w:rPr>
              <w:t>административно-территориальных единиц</w:t>
            </w:r>
          </w:p>
        </w:tc>
        <w:tc>
          <w:tcPr>
            <w:tcW w:w="1445" w:type="dxa"/>
            <w:vAlign w:val="center"/>
          </w:tcPr>
          <w:p w:rsidR="00FF0419" w:rsidRPr="004445FE" w:rsidRDefault="00FF0419" w:rsidP="004445FE">
            <w:pPr>
              <w:pStyle w:val="a3"/>
              <w:spacing w:line="240" w:lineRule="auto"/>
              <w:ind w:left="0"/>
              <w:jc w:val="center"/>
              <w:rPr>
                <w:rFonts w:ascii="Times New Roman" w:hAnsi="Times New Roman"/>
                <w:i/>
                <w:sz w:val="28"/>
                <w:szCs w:val="28"/>
              </w:rPr>
            </w:pPr>
            <w:r w:rsidRPr="004445FE">
              <w:rPr>
                <w:rFonts w:ascii="Times New Roman" w:eastAsia="Times New Roman" w:hAnsi="Times New Roman"/>
                <w:bCs/>
                <w:sz w:val="28"/>
                <w:szCs w:val="28"/>
                <w:lang w:eastAsia="ru-RU"/>
              </w:rPr>
              <w:t>Доля</w:t>
            </w:r>
            <w:r w:rsidRPr="004445FE">
              <w:rPr>
                <w:rFonts w:ascii="Times New Roman" w:hAnsi="Times New Roman"/>
                <w:sz w:val="28"/>
                <w:szCs w:val="28"/>
              </w:rPr>
              <w:t xml:space="preserve"> участников, набравших балл ниже минимального</w:t>
            </w:r>
          </w:p>
        </w:tc>
        <w:tc>
          <w:tcPr>
            <w:tcW w:w="1446" w:type="dxa"/>
            <w:vAlign w:val="center"/>
          </w:tcPr>
          <w:p w:rsidR="00FF0419" w:rsidRPr="004445FE" w:rsidRDefault="00FF0419" w:rsidP="004445FE">
            <w:pPr>
              <w:pStyle w:val="a3"/>
              <w:spacing w:line="240" w:lineRule="auto"/>
              <w:ind w:left="0"/>
              <w:jc w:val="center"/>
              <w:rPr>
                <w:rFonts w:ascii="Times New Roman" w:hAnsi="Times New Roman"/>
                <w:i/>
                <w:sz w:val="28"/>
                <w:szCs w:val="28"/>
              </w:rPr>
            </w:pPr>
            <w:r w:rsidRPr="004445FE">
              <w:rPr>
                <w:rFonts w:ascii="Times New Roman" w:eastAsia="Times New Roman" w:hAnsi="Times New Roman"/>
                <w:bCs/>
                <w:sz w:val="28"/>
                <w:szCs w:val="28"/>
                <w:lang w:eastAsia="ru-RU"/>
              </w:rPr>
              <w:t>Доля</w:t>
            </w:r>
            <w:r w:rsidRPr="004445FE">
              <w:rPr>
                <w:rFonts w:ascii="Times New Roman" w:hAnsi="Times New Roman"/>
                <w:sz w:val="28"/>
                <w:szCs w:val="28"/>
              </w:rPr>
              <w:t xml:space="preserve"> участников, получивших тестовый балл от минимального балла до 60 баллов</w:t>
            </w:r>
          </w:p>
        </w:tc>
        <w:tc>
          <w:tcPr>
            <w:tcW w:w="1446" w:type="dxa"/>
            <w:vAlign w:val="center"/>
          </w:tcPr>
          <w:p w:rsidR="00FF0419" w:rsidRPr="004445FE" w:rsidRDefault="00FF0419" w:rsidP="004445FE">
            <w:pPr>
              <w:pStyle w:val="a3"/>
              <w:spacing w:line="240" w:lineRule="auto"/>
              <w:ind w:left="0"/>
              <w:jc w:val="center"/>
              <w:rPr>
                <w:rFonts w:ascii="Times New Roman" w:hAnsi="Times New Roman"/>
                <w:i/>
                <w:sz w:val="28"/>
                <w:szCs w:val="28"/>
              </w:rPr>
            </w:pPr>
            <w:r w:rsidRPr="004445FE">
              <w:rPr>
                <w:rFonts w:ascii="Times New Roman" w:eastAsia="Times New Roman" w:hAnsi="Times New Roman"/>
                <w:bCs/>
                <w:sz w:val="28"/>
                <w:szCs w:val="28"/>
                <w:lang w:eastAsia="ru-RU"/>
              </w:rPr>
              <w:t>Доля</w:t>
            </w:r>
            <w:r w:rsidRPr="004445FE">
              <w:rPr>
                <w:rFonts w:ascii="Times New Roman" w:hAnsi="Times New Roman"/>
                <w:sz w:val="28"/>
                <w:szCs w:val="28"/>
              </w:rPr>
              <w:t xml:space="preserve"> участников, получивших от 61 до 80 баллов</w:t>
            </w:r>
          </w:p>
        </w:tc>
        <w:tc>
          <w:tcPr>
            <w:tcW w:w="1446" w:type="dxa"/>
            <w:vAlign w:val="center"/>
          </w:tcPr>
          <w:p w:rsidR="00FF0419" w:rsidRPr="004445FE" w:rsidRDefault="00FF0419" w:rsidP="004445FE">
            <w:pPr>
              <w:pStyle w:val="a3"/>
              <w:spacing w:line="240" w:lineRule="auto"/>
              <w:ind w:left="0"/>
              <w:jc w:val="center"/>
              <w:rPr>
                <w:rFonts w:ascii="Times New Roman" w:hAnsi="Times New Roman"/>
                <w:i/>
                <w:sz w:val="28"/>
                <w:szCs w:val="28"/>
              </w:rPr>
            </w:pPr>
            <w:r w:rsidRPr="004445FE">
              <w:rPr>
                <w:rFonts w:ascii="Times New Roman" w:eastAsia="Times New Roman" w:hAnsi="Times New Roman"/>
                <w:bCs/>
                <w:sz w:val="28"/>
                <w:szCs w:val="28"/>
                <w:lang w:eastAsia="ru-RU"/>
              </w:rPr>
              <w:t>Доля</w:t>
            </w:r>
            <w:r w:rsidRPr="004445FE">
              <w:rPr>
                <w:rFonts w:ascii="Times New Roman" w:hAnsi="Times New Roman"/>
                <w:sz w:val="28"/>
                <w:szCs w:val="28"/>
              </w:rPr>
              <w:t xml:space="preserve"> участников, получивших от 81 до 100 баллов</w:t>
            </w:r>
          </w:p>
        </w:tc>
        <w:tc>
          <w:tcPr>
            <w:tcW w:w="1446" w:type="dxa"/>
            <w:vAlign w:val="center"/>
          </w:tcPr>
          <w:p w:rsidR="00FF0419" w:rsidRPr="004445FE" w:rsidRDefault="00FF0419" w:rsidP="004445FE">
            <w:pPr>
              <w:pStyle w:val="a3"/>
              <w:spacing w:line="240" w:lineRule="auto"/>
              <w:ind w:left="0"/>
              <w:jc w:val="center"/>
              <w:rPr>
                <w:rFonts w:ascii="Times New Roman" w:hAnsi="Times New Roman"/>
                <w:i/>
                <w:sz w:val="28"/>
                <w:szCs w:val="28"/>
              </w:rPr>
            </w:pPr>
            <w:r w:rsidRPr="004445FE">
              <w:rPr>
                <w:rFonts w:ascii="Times New Roman" w:hAnsi="Times New Roman"/>
                <w:sz w:val="28"/>
                <w:szCs w:val="28"/>
              </w:rPr>
              <w:t>Количество выпускников, получивших 100 баллов</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Беломорский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43,8%</w:t>
            </w:r>
          </w:p>
        </w:tc>
        <w:tc>
          <w:tcPr>
            <w:tcW w:w="1446" w:type="dxa"/>
            <w:vAlign w:val="center"/>
          </w:tcPr>
          <w:p w:rsidR="004445FE" w:rsidRPr="004445FE" w:rsidRDefault="004445FE">
            <w:pPr>
              <w:jc w:val="center"/>
              <w:rPr>
                <w:color w:val="000000"/>
                <w:sz w:val="28"/>
                <w:szCs w:val="28"/>
              </w:rPr>
            </w:pPr>
            <w:r w:rsidRPr="004445FE">
              <w:rPr>
                <w:color w:val="000000"/>
                <w:sz w:val="28"/>
                <w:szCs w:val="28"/>
              </w:rPr>
              <w:t>18,8%</w:t>
            </w:r>
          </w:p>
        </w:tc>
        <w:tc>
          <w:tcPr>
            <w:tcW w:w="1446" w:type="dxa"/>
            <w:vAlign w:val="center"/>
          </w:tcPr>
          <w:p w:rsidR="004445FE" w:rsidRPr="004445FE" w:rsidRDefault="004445FE">
            <w:pPr>
              <w:jc w:val="center"/>
              <w:rPr>
                <w:color w:val="000000"/>
                <w:sz w:val="28"/>
                <w:szCs w:val="28"/>
              </w:rPr>
            </w:pPr>
            <w:r w:rsidRPr="004445FE">
              <w:rPr>
                <w:color w:val="000000"/>
                <w:sz w:val="28"/>
                <w:szCs w:val="28"/>
              </w:rPr>
              <w:t>25,0%</w:t>
            </w:r>
          </w:p>
        </w:tc>
        <w:tc>
          <w:tcPr>
            <w:tcW w:w="1446" w:type="dxa"/>
            <w:vAlign w:val="center"/>
          </w:tcPr>
          <w:p w:rsidR="004445FE" w:rsidRPr="004445FE" w:rsidRDefault="004445FE">
            <w:pPr>
              <w:jc w:val="center"/>
              <w:rPr>
                <w:color w:val="000000"/>
                <w:sz w:val="28"/>
                <w:szCs w:val="28"/>
              </w:rPr>
            </w:pPr>
            <w:r w:rsidRPr="004445FE">
              <w:rPr>
                <w:color w:val="000000"/>
                <w:sz w:val="28"/>
                <w:szCs w:val="28"/>
              </w:rPr>
              <w:t>12,5%</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Лоухский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27,3%</w:t>
            </w:r>
          </w:p>
        </w:tc>
        <w:tc>
          <w:tcPr>
            <w:tcW w:w="1446" w:type="dxa"/>
            <w:vAlign w:val="center"/>
          </w:tcPr>
          <w:p w:rsidR="004445FE" w:rsidRPr="004445FE" w:rsidRDefault="004445FE">
            <w:pPr>
              <w:jc w:val="center"/>
              <w:rPr>
                <w:color w:val="000000"/>
                <w:sz w:val="28"/>
                <w:szCs w:val="28"/>
              </w:rPr>
            </w:pPr>
            <w:r w:rsidRPr="004445FE">
              <w:rPr>
                <w:color w:val="000000"/>
                <w:sz w:val="28"/>
                <w:szCs w:val="28"/>
              </w:rPr>
              <w:t>72,7%</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Медвежьегорский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69,2%</w:t>
            </w:r>
          </w:p>
        </w:tc>
        <w:tc>
          <w:tcPr>
            <w:tcW w:w="1446" w:type="dxa"/>
            <w:vAlign w:val="center"/>
          </w:tcPr>
          <w:p w:rsidR="004445FE" w:rsidRPr="004445FE" w:rsidRDefault="004445FE">
            <w:pPr>
              <w:jc w:val="center"/>
              <w:rPr>
                <w:color w:val="000000"/>
                <w:sz w:val="28"/>
                <w:szCs w:val="28"/>
              </w:rPr>
            </w:pPr>
            <w:r w:rsidRPr="004445FE">
              <w:rPr>
                <w:color w:val="000000"/>
                <w:sz w:val="28"/>
                <w:szCs w:val="28"/>
              </w:rPr>
              <w:t>30,8%</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Муезерский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28,6%</w:t>
            </w:r>
          </w:p>
        </w:tc>
        <w:tc>
          <w:tcPr>
            <w:tcW w:w="1446" w:type="dxa"/>
            <w:vAlign w:val="center"/>
          </w:tcPr>
          <w:p w:rsidR="004445FE" w:rsidRPr="004445FE" w:rsidRDefault="004445FE">
            <w:pPr>
              <w:jc w:val="center"/>
              <w:rPr>
                <w:color w:val="000000"/>
                <w:sz w:val="28"/>
                <w:szCs w:val="28"/>
              </w:rPr>
            </w:pPr>
            <w:r w:rsidRPr="004445FE">
              <w:rPr>
                <w:color w:val="000000"/>
                <w:sz w:val="28"/>
                <w:szCs w:val="28"/>
              </w:rPr>
              <w:t>71,4%</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Петрозаводский ГО</w:t>
            </w:r>
          </w:p>
        </w:tc>
        <w:tc>
          <w:tcPr>
            <w:tcW w:w="1445" w:type="dxa"/>
            <w:vAlign w:val="center"/>
          </w:tcPr>
          <w:p w:rsidR="004445FE" w:rsidRPr="004445FE" w:rsidRDefault="004445FE">
            <w:pPr>
              <w:jc w:val="center"/>
              <w:rPr>
                <w:color w:val="000000"/>
                <w:sz w:val="28"/>
                <w:szCs w:val="28"/>
              </w:rPr>
            </w:pPr>
            <w:r w:rsidRPr="004445FE">
              <w:rPr>
                <w:color w:val="000000"/>
                <w:sz w:val="28"/>
                <w:szCs w:val="28"/>
              </w:rPr>
              <w:t>11,4%</w:t>
            </w:r>
          </w:p>
        </w:tc>
        <w:tc>
          <w:tcPr>
            <w:tcW w:w="1446" w:type="dxa"/>
            <w:vAlign w:val="center"/>
          </w:tcPr>
          <w:p w:rsidR="004445FE" w:rsidRPr="004445FE" w:rsidRDefault="004445FE">
            <w:pPr>
              <w:jc w:val="center"/>
              <w:rPr>
                <w:color w:val="000000"/>
                <w:sz w:val="28"/>
                <w:szCs w:val="28"/>
              </w:rPr>
            </w:pPr>
            <w:r w:rsidRPr="004445FE">
              <w:rPr>
                <w:color w:val="000000"/>
                <w:sz w:val="28"/>
                <w:szCs w:val="28"/>
              </w:rPr>
              <w:t>39,4%</w:t>
            </w:r>
          </w:p>
        </w:tc>
        <w:tc>
          <w:tcPr>
            <w:tcW w:w="1446" w:type="dxa"/>
            <w:vAlign w:val="center"/>
          </w:tcPr>
          <w:p w:rsidR="004445FE" w:rsidRPr="004445FE" w:rsidRDefault="004445FE">
            <w:pPr>
              <w:jc w:val="center"/>
              <w:rPr>
                <w:color w:val="000000"/>
                <w:sz w:val="28"/>
                <w:szCs w:val="28"/>
              </w:rPr>
            </w:pPr>
            <w:r w:rsidRPr="004445FE">
              <w:rPr>
                <w:color w:val="000000"/>
                <w:sz w:val="28"/>
                <w:szCs w:val="28"/>
              </w:rPr>
              <w:t>39,4%</w:t>
            </w:r>
          </w:p>
        </w:tc>
        <w:tc>
          <w:tcPr>
            <w:tcW w:w="1446" w:type="dxa"/>
            <w:vAlign w:val="center"/>
          </w:tcPr>
          <w:p w:rsidR="004445FE" w:rsidRPr="004445FE" w:rsidRDefault="004445FE">
            <w:pPr>
              <w:jc w:val="center"/>
              <w:rPr>
                <w:color w:val="000000"/>
                <w:sz w:val="28"/>
                <w:szCs w:val="28"/>
              </w:rPr>
            </w:pPr>
            <w:r w:rsidRPr="004445FE">
              <w:rPr>
                <w:color w:val="000000"/>
                <w:sz w:val="28"/>
                <w:szCs w:val="28"/>
              </w:rPr>
              <w:t>9,7%</w:t>
            </w:r>
          </w:p>
        </w:tc>
        <w:tc>
          <w:tcPr>
            <w:tcW w:w="1446" w:type="dxa"/>
            <w:vAlign w:val="center"/>
          </w:tcPr>
          <w:p w:rsidR="004445FE" w:rsidRPr="004445FE" w:rsidRDefault="004445FE">
            <w:pPr>
              <w:jc w:val="center"/>
              <w:rPr>
                <w:color w:val="000000"/>
                <w:sz w:val="28"/>
                <w:szCs w:val="28"/>
              </w:rPr>
            </w:pPr>
            <w:r w:rsidRPr="004445FE">
              <w:rPr>
                <w:color w:val="000000"/>
                <w:sz w:val="28"/>
                <w:szCs w:val="28"/>
              </w:rPr>
              <w:t>1</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Питкярантский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72,7%</w:t>
            </w:r>
          </w:p>
        </w:tc>
        <w:tc>
          <w:tcPr>
            <w:tcW w:w="1446" w:type="dxa"/>
            <w:vAlign w:val="center"/>
          </w:tcPr>
          <w:p w:rsidR="004445FE" w:rsidRPr="004445FE" w:rsidRDefault="004445FE">
            <w:pPr>
              <w:jc w:val="center"/>
              <w:rPr>
                <w:color w:val="000000"/>
                <w:sz w:val="28"/>
                <w:szCs w:val="28"/>
              </w:rPr>
            </w:pPr>
            <w:r w:rsidRPr="004445FE">
              <w:rPr>
                <w:color w:val="000000"/>
                <w:sz w:val="28"/>
                <w:szCs w:val="28"/>
              </w:rPr>
              <w:t>18,2%</w:t>
            </w:r>
          </w:p>
        </w:tc>
        <w:tc>
          <w:tcPr>
            <w:tcW w:w="1446" w:type="dxa"/>
            <w:vAlign w:val="center"/>
          </w:tcPr>
          <w:p w:rsidR="004445FE" w:rsidRPr="004445FE" w:rsidRDefault="004445FE">
            <w:pPr>
              <w:jc w:val="center"/>
              <w:rPr>
                <w:color w:val="000000"/>
                <w:sz w:val="28"/>
                <w:szCs w:val="28"/>
              </w:rPr>
            </w:pPr>
            <w:r w:rsidRPr="004445FE">
              <w:rPr>
                <w:color w:val="000000"/>
                <w:sz w:val="28"/>
                <w:szCs w:val="28"/>
              </w:rPr>
              <w:t>9,1%</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Прионежский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20,0%</w:t>
            </w:r>
          </w:p>
        </w:tc>
        <w:tc>
          <w:tcPr>
            <w:tcW w:w="1446" w:type="dxa"/>
            <w:vAlign w:val="center"/>
          </w:tcPr>
          <w:p w:rsidR="004445FE" w:rsidRPr="004445FE" w:rsidRDefault="004445FE">
            <w:pPr>
              <w:jc w:val="center"/>
              <w:rPr>
                <w:color w:val="000000"/>
                <w:sz w:val="28"/>
                <w:szCs w:val="28"/>
              </w:rPr>
            </w:pPr>
            <w:r w:rsidRPr="004445FE">
              <w:rPr>
                <w:color w:val="000000"/>
                <w:sz w:val="28"/>
                <w:szCs w:val="28"/>
              </w:rPr>
              <w:t>60,0%</w:t>
            </w:r>
          </w:p>
        </w:tc>
        <w:tc>
          <w:tcPr>
            <w:tcW w:w="1446" w:type="dxa"/>
            <w:vAlign w:val="center"/>
          </w:tcPr>
          <w:p w:rsidR="004445FE" w:rsidRPr="004445FE" w:rsidRDefault="004445FE">
            <w:pPr>
              <w:jc w:val="center"/>
              <w:rPr>
                <w:color w:val="000000"/>
                <w:sz w:val="28"/>
                <w:szCs w:val="28"/>
              </w:rPr>
            </w:pPr>
            <w:r w:rsidRPr="004445FE">
              <w:rPr>
                <w:color w:val="000000"/>
                <w:sz w:val="28"/>
                <w:szCs w:val="28"/>
              </w:rPr>
              <w:t>20,0%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0,0%</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pPr>
              <w:rPr>
                <w:color w:val="000000"/>
                <w:sz w:val="28"/>
                <w:szCs w:val="28"/>
              </w:rPr>
            </w:pPr>
            <w:r w:rsidRPr="004445FE">
              <w:rPr>
                <w:color w:val="000000"/>
                <w:sz w:val="28"/>
                <w:szCs w:val="28"/>
              </w:rPr>
              <w:t>Суоярвский МР</w:t>
            </w:r>
          </w:p>
        </w:tc>
        <w:tc>
          <w:tcPr>
            <w:tcW w:w="1445" w:type="dxa"/>
            <w:vAlign w:val="center"/>
          </w:tcPr>
          <w:p w:rsidR="004445FE" w:rsidRPr="004445FE" w:rsidRDefault="004445FE">
            <w:pPr>
              <w:jc w:val="center"/>
              <w:rPr>
                <w:color w:val="000000"/>
                <w:sz w:val="28"/>
                <w:szCs w:val="28"/>
              </w:rPr>
            </w:pPr>
            <w:r w:rsidRPr="004445FE">
              <w:rPr>
                <w:color w:val="000000"/>
                <w:sz w:val="28"/>
                <w:szCs w:val="28"/>
              </w:rPr>
              <w:t>8,3%</w:t>
            </w:r>
          </w:p>
        </w:tc>
        <w:tc>
          <w:tcPr>
            <w:tcW w:w="1446" w:type="dxa"/>
            <w:vAlign w:val="center"/>
          </w:tcPr>
          <w:p w:rsidR="004445FE" w:rsidRPr="004445FE" w:rsidRDefault="004445FE">
            <w:pPr>
              <w:jc w:val="center"/>
              <w:rPr>
                <w:color w:val="000000"/>
                <w:sz w:val="28"/>
                <w:szCs w:val="28"/>
              </w:rPr>
            </w:pPr>
            <w:r w:rsidRPr="004445FE">
              <w:rPr>
                <w:color w:val="000000"/>
                <w:sz w:val="28"/>
                <w:szCs w:val="28"/>
              </w:rPr>
              <w:t>58,3%</w:t>
            </w:r>
          </w:p>
        </w:tc>
        <w:tc>
          <w:tcPr>
            <w:tcW w:w="1446" w:type="dxa"/>
            <w:vAlign w:val="center"/>
          </w:tcPr>
          <w:p w:rsidR="004445FE" w:rsidRPr="004445FE" w:rsidRDefault="004445FE">
            <w:pPr>
              <w:jc w:val="center"/>
              <w:rPr>
                <w:color w:val="000000"/>
                <w:sz w:val="28"/>
                <w:szCs w:val="28"/>
              </w:rPr>
            </w:pPr>
            <w:r w:rsidRPr="004445FE">
              <w:rPr>
                <w:color w:val="000000"/>
                <w:sz w:val="28"/>
                <w:szCs w:val="28"/>
              </w:rPr>
              <w:t>25,0%</w:t>
            </w:r>
          </w:p>
        </w:tc>
        <w:tc>
          <w:tcPr>
            <w:tcW w:w="1446" w:type="dxa"/>
            <w:vAlign w:val="center"/>
          </w:tcPr>
          <w:p w:rsidR="004445FE" w:rsidRPr="004445FE" w:rsidRDefault="004445FE">
            <w:pPr>
              <w:jc w:val="center"/>
              <w:rPr>
                <w:color w:val="000000"/>
                <w:sz w:val="28"/>
                <w:szCs w:val="28"/>
              </w:rPr>
            </w:pPr>
            <w:r w:rsidRPr="004445FE">
              <w:rPr>
                <w:color w:val="000000"/>
                <w:sz w:val="28"/>
                <w:szCs w:val="28"/>
              </w:rPr>
              <w:t>8,3%</w:t>
            </w:r>
          </w:p>
        </w:tc>
        <w:tc>
          <w:tcPr>
            <w:tcW w:w="1446" w:type="dxa"/>
            <w:vAlign w:val="center"/>
          </w:tcPr>
          <w:p w:rsidR="004445FE" w:rsidRPr="004445FE" w:rsidRDefault="004445FE">
            <w:pPr>
              <w:jc w:val="center"/>
              <w:rPr>
                <w:color w:val="000000"/>
                <w:sz w:val="28"/>
                <w:szCs w:val="28"/>
              </w:rPr>
            </w:pPr>
            <w:r w:rsidRPr="004445FE">
              <w:rPr>
                <w:color w:val="000000"/>
                <w:sz w:val="28"/>
                <w:szCs w:val="28"/>
              </w:rPr>
              <w:t>0</w:t>
            </w:r>
          </w:p>
        </w:tc>
      </w:tr>
      <w:tr w:rsidR="004445FE" w:rsidRPr="004445FE" w:rsidTr="004445FE">
        <w:tc>
          <w:tcPr>
            <w:tcW w:w="2977" w:type="dxa"/>
            <w:vAlign w:val="bottom"/>
          </w:tcPr>
          <w:p w:rsidR="004445FE" w:rsidRPr="004445FE" w:rsidRDefault="004445FE" w:rsidP="004445FE">
            <w:pPr>
              <w:ind w:firstLineChars="100" w:firstLine="281"/>
              <w:rPr>
                <w:b/>
                <w:bCs/>
                <w:color w:val="000000"/>
                <w:sz w:val="28"/>
                <w:szCs w:val="28"/>
              </w:rPr>
            </w:pPr>
            <w:r w:rsidRPr="004445FE">
              <w:rPr>
                <w:b/>
                <w:bCs/>
                <w:color w:val="000000"/>
                <w:sz w:val="28"/>
                <w:szCs w:val="28"/>
              </w:rPr>
              <w:t>Республика Карелия</w:t>
            </w:r>
          </w:p>
        </w:tc>
        <w:tc>
          <w:tcPr>
            <w:tcW w:w="1445" w:type="dxa"/>
            <w:vAlign w:val="center"/>
          </w:tcPr>
          <w:p w:rsidR="004445FE" w:rsidRPr="004445FE" w:rsidRDefault="004445FE">
            <w:pPr>
              <w:jc w:val="center"/>
              <w:rPr>
                <w:b/>
                <w:bCs/>
                <w:color w:val="000000"/>
                <w:sz w:val="28"/>
                <w:szCs w:val="28"/>
              </w:rPr>
            </w:pPr>
            <w:r w:rsidRPr="004445FE">
              <w:rPr>
                <w:b/>
                <w:bCs/>
                <w:color w:val="000000"/>
                <w:sz w:val="28"/>
                <w:szCs w:val="28"/>
              </w:rPr>
              <w:t>14,8%</w:t>
            </w:r>
          </w:p>
        </w:tc>
        <w:tc>
          <w:tcPr>
            <w:tcW w:w="1446" w:type="dxa"/>
            <w:vAlign w:val="center"/>
          </w:tcPr>
          <w:p w:rsidR="004445FE" w:rsidRPr="004445FE" w:rsidRDefault="004445FE">
            <w:pPr>
              <w:jc w:val="center"/>
              <w:rPr>
                <w:b/>
                <w:bCs/>
                <w:color w:val="000000"/>
                <w:sz w:val="28"/>
                <w:szCs w:val="28"/>
              </w:rPr>
            </w:pPr>
            <w:r w:rsidRPr="004445FE">
              <w:rPr>
                <w:b/>
                <w:bCs/>
                <w:color w:val="000000"/>
                <w:sz w:val="28"/>
                <w:szCs w:val="28"/>
              </w:rPr>
              <w:t>46,2%</w:t>
            </w:r>
          </w:p>
        </w:tc>
        <w:tc>
          <w:tcPr>
            <w:tcW w:w="1446" w:type="dxa"/>
            <w:vAlign w:val="center"/>
          </w:tcPr>
          <w:p w:rsidR="004445FE" w:rsidRPr="004445FE" w:rsidRDefault="004445FE">
            <w:pPr>
              <w:jc w:val="center"/>
              <w:rPr>
                <w:b/>
                <w:bCs/>
                <w:color w:val="000000"/>
                <w:sz w:val="28"/>
                <w:szCs w:val="28"/>
              </w:rPr>
            </w:pPr>
            <w:r w:rsidRPr="004445FE">
              <w:rPr>
                <w:b/>
                <w:bCs/>
                <w:color w:val="000000"/>
                <w:sz w:val="28"/>
                <w:szCs w:val="28"/>
              </w:rPr>
              <w:t>32,0%</w:t>
            </w:r>
          </w:p>
        </w:tc>
        <w:tc>
          <w:tcPr>
            <w:tcW w:w="1446" w:type="dxa"/>
            <w:vAlign w:val="center"/>
          </w:tcPr>
          <w:p w:rsidR="004445FE" w:rsidRPr="004445FE" w:rsidRDefault="004445FE">
            <w:pPr>
              <w:jc w:val="center"/>
              <w:rPr>
                <w:b/>
                <w:bCs/>
                <w:color w:val="000000"/>
                <w:sz w:val="28"/>
                <w:szCs w:val="28"/>
              </w:rPr>
            </w:pPr>
            <w:r w:rsidRPr="004445FE">
              <w:rPr>
                <w:b/>
                <w:bCs/>
                <w:color w:val="000000"/>
                <w:sz w:val="28"/>
                <w:szCs w:val="28"/>
              </w:rPr>
              <w:t>6,9%</w:t>
            </w:r>
          </w:p>
        </w:tc>
        <w:tc>
          <w:tcPr>
            <w:tcW w:w="1446" w:type="dxa"/>
            <w:vAlign w:val="center"/>
          </w:tcPr>
          <w:p w:rsidR="004445FE" w:rsidRPr="004445FE" w:rsidRDefault="004445FE">
            <w:pPr>
              <w:jc w:val="center"/>
              <w:rPr>
                <w:b/>
                <w:bCs/>
                <w:color w:val="000000"/>
                <w:sz w:val="28"/>
                <w:szCs w:val="28"/>
              </w:rPr>
            </w:pPr>
            <w:r w:rsidRPr="004445FE">
              <w:rPr>
                <w:b/>
                <w:bCs/>
                <w:color w:val="000000"/>
                <w:sz w:val="28"/>
                <w:szCs w:val="28"/>
              </w:rPr>
              <w:t>0</w:t>
            </w:r>
          </w:p>
        </w:tc>
      </w:tr>
    </w:tbl>
    <w:p w:rsidR="00FF0419" w:rsidRPr="00FF2246" w:rsidRDefault="00FF0419" w:rsidP="008A6166">
      <w:pPr>
        <w:spacing w:before="240"/>
        <w:rPr>
          <w:b/>
          <w:sz w:val="28"/>
          <w:szCs w:val="28"/>
        </w:rPr>
      </w:pPr>
      <w:r w:rsidRPr="00FF2246">
        <w:rPr>
          <w:b/>
          <w:sz w:val="28"/>
          <w:szCs w:val="28"/>
        </w:rPr>
        <w:t xml:space="preserve">ВЫВОД о характере изменения результатов ЕГЭ по </w:t>
      </w:r>
      <w:r w:rsidR="00930EF8">
        <w:rPr>
          <w:b/>
          <w:sz w:val="28"/>
          <w:szCs w:val="28"/>
        </w:rPr>
        <w:t>химии</w:t>
      </w:r>
    </w:p>
    <w:p w:rsidR="00B555BB" w:rsidRDefault="00B555BB" w:rsidP="00B555BB">
      <w:pPr>
        <w:ind w:firstLine="567"/>
        <w:jc w:val="both"/>
        <w:rPr>
          <w:sz w:val="28"/>
          <w:szCs w:val="28"/>
        </w:rPr>
      </w:pPr>
      <w:r w:rsidRPr="00F91C3C">
        <w:rPr>
          <w:sz w:val="28"/>
          <w:szCs w:val="28"/>
        </w:rPr>
        <w:t>В течение 3 лет наблюдается снижение уровня предметной обученности по химии</w:t>
      </w:r>
      <w:r>
        <w:rPr>
          <w:sz w:val="28"/>
          <w:szCs w:val="28"/>
        </w:rPr>
        <w:t xml:space="preserve"> (</w:t>
      </w:r>
      <w:r w:rsidRPr="007778C9">
        <w:rPr>
          <w:sz w:val="28"/>
          <w:szCs w:val="28"/>
        </w:rPr>
        <w:t>201</w:t>
      </w:r>
      <w:r w:rsidR="00F91C3C">
        <w:rPr>
          <w:sz w:val="28"/>
          <w:szCs w:val="28"/>
        </w:rPr>
        <w:t>6</w:t>
      </w:r>
      <w:r>
        <w:rPr>
          <w:sz w:val="28"/>
          <w:szCs w:val="28"/>
        </w:rPr>
        <w:t xml:space="preserve"> – </w:t>
      </w:r>
      <w:r w:rsidR="00F91C3C">
        <w:rPr>
          <w:sz w:val="28"/>
          <w:szCs w:val="28"/>
        </w:rPr>
        <w:t>88,2%</w:t>
      </w:r>
      <w:r>
        <w:rPr>
          <w:sz w:val="28"/>
          <w:szCs w:val="28"/>
        </w:rPr>
        <w:t>, 201</w:t>
      </w:r>
      <w:r w:rsidR="00F91C3C">
        <w:rPr>
          <w:sz w:val="28"/>
          <w:szCs w:val="28"/>
        </w:rPr>
        <w:t>7</w:t>
      </w:r>
      <w:r>
        <w:rPr>
          <w:sz w:val="28"/>
          <w:szCs w:val="28"/>
        </w:rPr>
        <w:t xml:space="preserve"> год – </w:t>
      </w:r>
      <w:r w:rsidR="00F91C3C">
        <w:rPr>
          <w:sz w:val="28"/>
          <w:szCs w:val="28"/>
        </w:rPr>
        <w:t>86</w:t>
      </w:r>
      <w:r>
        <w:rPr>
          <w:sz w:val="28"/>
          <w:szCs w:val="28"/>
        </w:rPr>
        <w:t>%, 201</w:t>
      </w:r>
      <w:r w:rsidR="00F91C3C">
        <w:rPr>
          <w:sz w:val="28"/>
          <w:szCs w:val="28"/>
        </w:rPr>
        <w:t>8</w:t>
      </w:r>
      <w:r>
        <w:rPr>
          <w:sz w:val="28"/>
          <w:szCs w:val="28"/>
        </w:rPr>
        <w:t xml:space="preserve"> год – 8</w:t>
      </w:r>
      <w:r w:rsidR="00F91C3C">
        <w:rPr>
          <w:sz w:val="28"/>
          <w:szCs w:val="28"/>
        </w:rPr>
        <w:t>5</w:t>
      </w:r>
      <w:r>
        <w:rPr>
          <w:sz w:val="28"/>
          <w:szCs w:val="28"/>
        </w:rPr>
        <w:t>,</w:t>
      </w:r>
      <w:r w:rsidR="00F91C3C">
        <w:rPr>
          <w:sz w:val="28"/>
          <w:szCs w:val="28"/>
        </w:rPr>
        <w:t>2</w:t>
      </w:r>
      <w:r>
        <w:rPr>
          <w:sz w:val="28"/>
          <w:szCs w:val="28"/>
        </w:rPr>
        <w:t xml:space="preserve">%). </w:t>
      </w:r>
      <w:r w:rsidRPr="00323F08">
        <w:rPr>
          <w:sz w:val="28"/>
          <w:szCs w:val="28"/>
        </w:rPr>
        <w:t>Большая доля участников, набравших балл ниже минимального, приходится на выпускников текущего года, обучающихся по программам СПО (</w:t>
      </w:r>
      <w:r w:rsidR="00F91C3C">
        <w:rPr>
          <w:sz w:val="28"/>
          <w:szCs w:val="28"/>
        </w:rPr>
        <w:t>50</w:t>
      </w:r>
      <w:r w:rsidRPr="00323F08">
        <w:rPr>
          <w:sz w:val="28"/>
          <w:szCs w:val="28"/>
        </w:rPr>
        <w:t>%) и выпускников прошлых лет (</w:t>
      </w:r>
      <w:r w:rsidR="00F91C3C">
        <w:rPr>
          <w:sz w:val="28"/>
          <w:szCs w:val="28"/>
        </w:rPr>
        <w:t>36,8</w:t>
      </w:r>
      <w:r w:rsidRPr="00323F08">
        <w:rPr>
          <w:sz w:val="28"/>
          <w:szCs w:val="28"/>
        </w:rPr>
        <w:t>%).</w:t>
      </w:r>
      <w:r w:rsidR="009C3A69">
        <w:rPr>
          <w:sz w:val="28"/>
          <w:szCs w:val="28"/>
        </w:rPr>
        <w:t xml:space="preserve"> В Беломорском МР 43,8% участников ЕГЭ по химии набрали баллы ниже минимального.</w:t>
      </w:r>
    </w:p>
    <w:p w:rsidR="00B555BB" w:rsidRPr="0066437E" w:rsidRDefault="00B555BB" w:rsidP="00B555BB">
      <w:pPr>
        <w:ind w:firstLine="567"/>
        <w:jc w:val="both"/>
        <w:rPr>
          <w:sz w:val="28"/>
          <w:szCs w:val="28"/>
        </w:rPr>
      </w:pPr>
      <w:r w:rsidRPr="0066437E">
        <w:rPr>
          <w:sz w:val="28"/>
          <w:szCs w:val="28"/>
        </w:rPr>
        <w:t>Выпускники текущего года, обучающиеся по программам СПО</w:t>
      </w:r>
      <w:r w:rsidR="00512ED6">
        <w:rPr>
          <w:sz w:val="28"/>
          <w:szCs w:val="28"/>
        </w:rPr>
        <w:t>,</w:t>
      </w:r>
      <w:r w:rsidR="00F91C3C">
        <w:rPr>
          <w:sz w:val="28"/>
          <w:szCs w:val="28"/>
        </w:rPr>
        <w:t xml:space="preserve"> и выпускники прошлых лет </w:t>
      </w:r>
      <w:r w:rsidRPr="0066437E">
        <w:rPr>
          <w:sz w:val="28"/>
          <w:szCs w:val="28"/>
        </w:rPr>
        <w:t xml:space="preserve">показали низкий уровень </w:t>
      </w:r>
      <w:r w:rsidR="00F91C3C">
        <w:rPr>
          <w:sz w:val="28"/>
          <w:szCs w:val="28"/>
        </w:rPr>
        <w:t>результатов</w:t>
      </w:r>
      <w:r w:rsidRPr="0066437E">
        <w:rPr>
          <w:sz w:val="28"/>
          <w:szCs w:val="28"/>
        </w:rPr>
        <w:t xml:space="preserve"> – среди данной категории нет участников,</w:t>
      </w:r>
      <w:r>
        <w:rPr>
          <w:sz w:val="28"/>
          <w:szCs w:val="28"/>
        </w:rPr>
        <w:t xml:space="preserve"> </w:t>
      </w:r>
      <w:r w:rsidRPr="0066437E">
        <w:rPr>
          <w:sz w:val="28"/>
          <w:szCs w:val="28"/>
        </w:rPr>
        <w:t xml:space="preserve">получивших от </w:t>
      </w:r>
      <w:r w:rsidR="00F91C3C">
        <w:rPr>
          <w:sz w:val="28"/>
          <w:szCs w:val="28"/>
        </w:rPr>
        <w:t>8</w:t>
      </w:r>
      <w:r w:rsidRPr="0066437E">
        <w:rPr>
          <w:sz w:val="28"/>
          <w:szCs w:val="28"/>
        </w:rPr>
        <w:t>1 до 100 баллов.</w:t>
      </w:r>
    </w:p>
    <w:p w:rsidR="00B555BB" w:rsidRPr="00323F08" w:rsidRDefault="00B555BB" w:rsidP="00B555BB">
      <w:pPr>
        <w:ind w:firstLine="567"/>
        <w:jc w:val="both"/>
        <w:rPr>
          <w:sz w:val="28"/>
          <w:szCs w:val="28"/>
        </w:rPr>
      </w:pPr>
      <w:r>
        <w:rPr>
          <w:sz w:val="28"/>
          <w:szCs w:val="28"/>
        </w:rPr>
        <w:t xml:space="preserve">Провести сравнение результатов экзамена по химии </w:t>
      </w:r>
      <w:r w:rsidR="00CA3C0E">
        <w:rPr>
          <w:sz w:val="28"/>
          <w:szCs w:val="28"/>
        </w:rPr>
        <w:t xml:space="preserve">в целом по республике </w:t>
      </w:r>
      <w:r>
        <w:rPr>
          <w:sz w:val="28"/>
          <w:szCs w:val="28"/>
        </w:rPr>
        <w:t xml:space="preserve">по АТЕ не представляется возможным, так как процент выбравших химию в качестве экзамена за исключением </w:t>
      </w:r>
      <w:r w:rsidR="00F91C3C">
        <w:rPr>
          <w:sz w:val="28"/>
          <w:szCs w:val="28"/>
        </w:rPr>
        <w:t>8</w:t>
      </w:r>
      <w:r>
        <w:rPr>
          <w:sz w:val="28"/>
          <w:szCs w:val="28"/>
        </w:rPr>
        <w:t xml:space="preserve"> муниципальных образований меньше 10% от числа выпускников по АТЕ. В таблице 8 представлены результаты </w:t>
      </w:r>
      <w:r w:rsidR="00CA3C0E">
        <w:rPr>
          <w:sz w:val="28"/>
          <w:szCs w:val="28"/>
        </w:rPr>
        <w:t>восьми</w:t>
      </w:r>
      <w:r>
        <w:rPr>
          <w:sz w:val="28"/>
          <w:szCs w:val="28"/>
        </w:rPr>
        <w:t xml:space="preserve"> АТЕ</w:t>
      </w:r>
      <w:r w:rsidR="00CA3C0E">
        <w:rPr>
          <w:sz w:val="28"/>
          <w:szCs w:val="28"/>
        </w:rPr>
        <w:t>.</w:t>
      </w:r>
      <w:r>
        <w:rPr>
          <w:sz w:val="28"/>
          <w:szCs w:val="28"/>
        </w:rPr>
        <w:t xml:space="preserve"> Только в </w:t>
      </w:r>
      <w:r w:rsidR="00CA3C0E">
        <w:rPr>
          <w:sz w:val="28"/>
          <w:szCs w:val="28"/>
        </w:rPr>
        <w:t>четырех</w:t>
      </w:r>
      <w:r>
        <w:rPr>
          <w:sz w:val="28"/>
          <w:szCs w:val="28"/>
        </w:rPr>
        <w:t xml:space="preserve"> АТЕ из </w:t>
      </w:r>
      <w:r w:rsidR="00CA3C0E">
        <w:rPr>
          <w:sz w:val="28"/>
          <w:szCs w:val="28"/>
        </w:rPr>
        <w:t>восьми</w:t>
      </w:r>
      <w:r>
        <w:rPr>
          <w:sz w:val="28"/>
          <w:szCs w:val="28"/>
        </w:rPr>
        <w:t xml:space="preserve"> есть участники экзамена, получившие от 81 до 100 баллов (Петрозаводский ГО, </w:t>
      </w:r>
      <w:r w:rsidR="00CA3C0E">
        <w:rPr>
          <w:sz w:val="28"/>
          <w:szCs w:val="28"/>
        </w:rPr>
        <w:t>Беломорский МР, Питкярантский МР, Суоярвский МР</w:t>
      </w:r>
      <w:r w:rsidRPr="00323F08">
        <w:rPr>
          <w:sz w:val="28"/>
          <w:szCs w:val="28"/>
        </w:rPr>
        <w:t xml:space="preserve">). </w:t>
      </w:r>
    </w:p>
    <w:p w:rsidR="009C3A69" w:rsidRDefault="00B555BB" w:rsidP="00B555BB">
      <w:pPr>
        <w:ind w:firstLine="567"/>
        <w:jc w:val="both"/>
        <w:rPr>
          <w:sz w:val="28"/>
          <w:szCs w:val="28"/>
        </w:rPr>
      </w:pPr>
      <w:r w:rsidRPr="00323F08">
        <w:rPr>
          <w:sz w:val="28"/>
          <w:szCs w:val="28"/>
        </w:rPr>
        <w:t xml:space="preserve">Наблюдается </w:t>
      </w:r>
      <w:r w:rsidR="009C3A69">
        <w:rPr>
          <w:sz w:val="28"/>
          <w:szCs w:val="28"/>
        </w:rPr>
        <w:t>снижение</w:t>
      </w:r>
      <w:r w:rsidRPr="00323F08">
        <w:rPr>
          <w:sz w:val="28"/>
          <w:szCs w:val="28"/>
        </w:rPr>
        <w:t xml:space="preserve"> доли участников, набравших от 81 до 100 баллов с </w:t>
      </w:r>
      <w:r w:rsidR="009C3A69">
        <w:rPr>
          <w:sz w:val="28"/>
          <w:szCs w:val="28"/>
        </w:rPr>
        <w:t>7,7</w:t>
      </w:r>
      <w:r w:rsidRPr="00323F08">
        <w:rPr>
          <w:sz w:val="28"/>
          <w:szCs w:val="28"/>
        </w:rPr>
        <w:t>% в 201</w:t>
      </w:r>
      <w:r w:rsidR="009C3A69">
        <w:rPr>
          <w:sz w:val="28"/>
          <w:szCs w:val="28"/>
        </w:rPr>
        <w:t>7</w:t>
      </w:r>
      <w:r w:rsidRPr="00323F08">
        <w:rPr>
          <w:sz w:val="28"/>
          <w:szCs w:val="28"/>
        </w:rPr>
        <w:t xml:space="preserve"> году до </w:t>
      </w:r>
      <w:r w:rsidR="009C3A69">
        <w:rPr>
          <w:sz w:val="28"/>
          <w:szCs w:val="28"/>
        </w:rPr>
        <w:t>6,9</w:t>
      </w:r>
      <w:r w:rsidRPr="00323F08">
        <w:rPr>
          <w:sz w:val="28"/>
          <w:szCs w:val="28"/>
        </w:rPr>
        <w:t xml:space="preserve"> % в 201</w:t>
      </w:r>
      <w:r w:rsidR="009C3A69">
        <w:rPr>
          <w:sz w:val="28"/>
          <w:szCs w:val="28"/>
        </w:rPr>
        <w:t>8</w:t>
      </w:r>
      <w:r w:rsidRPr="00323F08">
        <w:rPr>
          <w:sz w:val="28"/>
          <w:szCs w:val="28"/>
        </w:rPr>
        <w:t xml:space="preserve"> году. </w:t>
      </w:r>
      <w:r w:rsidR="009C3A69">
        <w:rPr>
          <w:sz w:val="28"/>
          <w:szCs w:val="28"/>
        </w:rPr>
        <w:t xml:space="preserve">Максимальный балл, полученный за экзаменационную работу, составляет 100 баллов (1 человек). </w:t>
      </w:r>
      <w:r w:rsidRPr="00323F08">
        <w:rPr>
          <w:sz w:val="28"/>
          <w:szCs w:val="28"/>
        </w:rPr>
        <w:t xml:space="preserve">Доля </w:t>
      </w:r>
      <w:proofErr w:type="spellStart"/>
      <w:r w:rsidRPr="00323F08">
        <w:rPr>
          <w:sz w:val="28"/>
          <w:szCs w:val="28"/>
        </w:rPr>
        <w:t>высокобалльников</w:t>
      </w:r>
      <w:proofErr w:type="spellEnd"/>
      <w:r w:rsidRPr="00323F08">
        <w:rPr>
          <w:sz w:val="28"/>
          <w:szCs w:val="28"/>
        </w:rPr>
        <w:t xml:space="preserve">, получивших от 81 до 100 баллов, выше среди выпускников лицеев и гимназий. </w:t>
      </w:r>
    </w:p>
    <w:p w:rsidR="00B555BB" w:rsidRPr="00323F08" w:rsidRDefault="00B555BB" w:rsidP="00B555BB">
      <w:pPr>
        <w:ind w:firstLine="567"/>
        <w:jc w:val="both"/>
        <w:rPr>
          <w:sz w:val="28"/>
          <w:szCs w:val="28"/>
        </w:rPr>
      </w:pPr>
      <w:r w:rsidRPr="004A79FB">
        <w:rPr>
          <w:sz w:val="28"/>
          <w:szCs w:val="28"/>
        </w:rPr>
        <w:lastRenderedPageBreak/>
        <w:t xml:space="preserve">Результаты единого государственного экзамена по </w:t>
      </w:r>
      <w:r>
        <w:rPr>
          <w:sz w:val="28"/>
          <w:szCs w:val="28"/>
        </w:rPr>
        <w:t>химии</w:t>
      </w:r>
      <w:r w:rsidRPr="004A79FB">
        <w:rPr>
          <w:sz w:val="28"/>
          <w:szCs w:val="28"/>
        </w:rPr>
        <w:t xml:space="preserve"> выше у выпускников лицеев, гимназий, чем у выпускников средних общеобразовательных школ с углубленным изучением отдельных предметов, и средних общеоб</w:t>
      </w:r>
      <w:r>
        <w:rPr>
          <w:sz w:val="28"/>
          <w:szCs w:val="28"/>
        </w:rPr>
        <w:t>разовательных школ (таблица 7).</w:t>
      </w:r>
    </w:p>
    <w:p w:rsidR="00FF0419" w:rsidRPr="00FF2246" w:rsidRDefault="00FF0419" w:rsidP="00FF0419">
      <w:pPr>
        <w:rPr>
          <w:b/>
          <w:sz w:val="28"/>
          <w:szCs w:val="28"/>
        </w:rPr>
      </w:pP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FF6D96" w:rsidRDefault="00FF0419" w:rsidP="00FF0419">
      <w:pPr>
        <w:pStyle w:val="1"/>
        <w:rPr>
          <w:rFonts w:ascii="Times New Roman" w:eastAsia="Times New Roman" w:hAnsi="Times New Roman" w:cs="Times New Roman"/>
          <w:color w:val="auto"/>
        </w:rPr>
      </w:pPr>
      <w:r w:rsidRPr="00FF2246">
        <w:rPr>
          <w:rFonts w:eastAsia="Times New Roman"/>
          <w:color w:val="auto"/>
        </w:rPr>
        <w:lastRenderedPageBreak/>
        <w:t xml:space="preserve">4. </w:t>
      </w:r>
      <w:r w:rsidRPr="00FF6D96">
        <w:rPr>
          <w:rFonts w:ascii="Times New Roman" w:eastAsia="Times New Roman" w:hAnsi="Times New Roman" w:cs="Times New Roman"/>
          <w:color w:val="auto"/>
        </w:rPr>
        <w:t>АНАЛИЗ РЕЗУЛЬТАТОВ ВЫПОЛНЕНИЯ ОТДЕЛЬНЫХ ЗАДАНИЙ ИЛИ ГРУПП ЗАДАНИЙ</w:t>
      </w:r>
    </w:p>
    <w:p w:rsidR="00FF0419" w:rsidRDefault="00512ED6" w:rsidP="00F141AE">
      <w:pPr>
        <w:ind w:firstLine="539"/>
        <w:jc w:val="center"/>
        <w:rPr>
          <w:sz w:val="28"/>
          <w:szCs w:val="28"/>
        </w:rPr>
      </w:pPr>
      <w:r w:rsidRPr="00521927">
        <w:rPr>
          <w:b/>
          <w:sz w:val="28"/>
          <w:szCs w:val="28"/>
        </w:rPr>
        <w:t>Обобщенные результаты выполнения экзаменационной работы</w:t>
      </w:r>
      <w:r>
        <w:rPr>
          <w:b/>
          <w:sz w:val="28"/>
          <w:szCs w:val="28"/>
        </w:rPr>
        <w:t xml:space="preserve"> по химии</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FF6D96">
        <w:rPr>
          <w:rFonts w:ascii="Times New Roman" w:eastAsia="Times New Roman" w:hAnsi="Times New Roman"/>
          <w:i/>
          <w:sz w:val="24"/>
          <w:szCs w:val="24"/>
          <w:lang w:eastAsia="ru-RU"/>
        </w:rPr>
        <w:t>Таблица 11</w:t>
      </w:r>
    </w:p>
    <w:tbl>
      <w:tblPr>
        <w:tblW w:w="4997" w:type="pct"/>
        <w:tblLayout w:type="fixed"/>
        <w:tblLook w:val="0000"/>
      </w:tblPr>
      <w:tblGrid>
        <w:gridCol w:w="798"/>
        <w:gridCol w:w="4591"/>
        <w:gridCol w:w="841"/>
        <w:gridCol w:w="770"/>
        <w:gridCol w:w="1125"/>
        <w:gridCol w:w="845"/>
        <w:gridCol w:w="878"/>
      </w:tblGrid>
      <w:tr w:rsidR="00FF6D96" w:rsidRPr="00F81777" w:rsidTr="00696403">
        <w:trPr>
          <w:trHeight w:val="20"/>
          <w:tblHeader/>
        </w:trPr>
        <w:tc>
          <w:tcPr>
            <w:tcW w:w="405" w:type="pct"/>
            <w:vMerge w:val="restart"/>
            <w:tcBorders>
              <w:top w:val="single" w:sz="8" w:space="0" w:color="000000"/>
              <w:left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color w:val="000000"/>
              </w:rPr>
            </w:pPr>
            <w:r w:rsidRPr="00F81777">
              <w:rPr>
                <w:rFonts w:eastAsia="Calibri"/>
                <w:bCs/>
                <w:color w:val="000000"/>
              </w:rPr>
              <w:t>Обозначение</w:t>
            </w:r>
          </w:p>
          <w:p w:rsidR="00FF6D96" w:rsidRPr="00F81777" w:rsidRDefault="00FF6D96" w:rsidP="00F81777">
            <w:pPr>
              <w:autoSpaceDE w:val="0"/>
              <w:autoSpaceDN w:val="0"/>
              <w:adjustRightInd w:val="0"/>
              <w:jc w:val="center"/>
              <w:rPr>
                <w:rFonts w:eastAsia="Calibri"/>
                <w:bCs/>
                <w:color w:val="000000"/>
              </w:rPr>
            </w:pPr>
            <w:r w:rsidRPr="00F81777">
              <w:rPr>
                <w:rFonts w:eastAsia="Calibri"/>
                <w:bCs/>
                <w:color w:val="000000"/>
              </w:rPr>
              <w:t>задания в работе</w:t>
            </w:r>
          </w:p>
        </w:tc>
        <w:tc>
          <w:tcPr>
            <w:tcW w:w="2331" w:type="pct"/>
            <w:vMerge w:val="restart"/>
            <w:tcBorders>
              <w:top w:val="single" w:sz="8" w:space="0" w:color="000000"/>
              <w:left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bCs/>
                <w:color w:val="000000"/>
              </w:rPr>
              <w:t>Проверяемые элементы содержания/ умения</w:t>
            </w:r>
          </w:p>
        </w:tc>
        <w:tc>
          <w:tcPr>
            <w:tcW w:w="427" w:type="pct"/>
            <w:vMerge w:val="restart"/>
            <w:tcBorders>
              <w:top w:val="single" w:sz="8" w:space="0" w:color="000000"/>
              <w:left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bCs/>
                <w:color w:val="000000"/>
              </w:rPr>
              <w:t>Уровень сложности задания</w:t>
            </w:r>
          </w:p>
        </w:tc>
        <w:tc>
          <w:tcPr>
            <w:tcW w:w="1836" w:type="pct"/>
            <w:gridSpan w:val="4"/>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rPr>
              <w:t xml:space="preserve">Процент </w:t>
            </w:r>
            <w:r w:rsidRPr="00F81777">
              <w:rPr>
                <w:rFonts w:eastAsia="Calibri"/>
                <w:color w:val="000000"/>
              </w:rPr>
              <w:t>выполнения по региону</w:t>
            </w:r>
          </w:p>
        </w:tc>
      </w:tr>
      <w:tr w:rsidR="00FF6D96" w:rsidRPr="00F81777" w:rsidTr="00696403">
        <w:trPr>
          <w:trHeight w:val="20"/>
          <w:tblHeader/>
        </w:trPr>
        <w:tc>
          <w:tcPr>
            <w:tcW w:w="405" w:type="pct"/>
            <w:vMerge/>
            <w:tcBorders>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color w:val="000000"/>
              </w:rPr>
            </w:pPr>
          </w:p>
        </w:tc>
        <w:tc>
          <w:tcPr>
            <w:tcW w:w="2331" w:type="pct"/>
            <w:vMerge/>
            <w:tcBorders>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color w:val="000000"/>
              </w:rPr>
            </w:pPr>
          </w:p>
        </w:tc>
        <w:tc>
          <w:tcPr>
            <w:tcW w:w="427" w:type="pct"/>
            <w:vMerge/>
            <w:tcBorders>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color w:val="000000"/>
              </w:rPr>
            </w:pP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rPr>
              <w:t>средний</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rPr>
            </w:pPr>
            <w:r w:rsidRPr="00F81777">
              <w:rPr>
                <w:rFonts w:eastAsia="Calibri"/>
                <w:bCs/>
              </w:rPr>
              <w:t>в группе не преодолевших минимальный балл</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rPr>
            </w:pPr>
            <w:r w:rsidRPr="00F81777">
              <w:rPr>
                <w:rFonts w:eastAsia="Calibri"/>
                <w:bCs/>
              </w:rPr>
              <w:t>в группе 61-80 т.б.</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bCs/>
              </w:rPr>
            </w:pPr>
            <w:r w:rsidRPr="00F81777">
              <w:rPr>
                <w:rFonts w:eastAsia="Calibri"/>
                <w:bCs/>
              </w:rPr>
              <w:t>в группе 81-100 т.б.</w:t>
            </w:r>
          </w:p>
        </w:tc>
      </w:tr>
      <w:tr w:rsidR="00FF6D96" w:rsidRPr="00F81777" w:rsidTr="00696403">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b/>
                <w:color w:val="000000"/>
              </w:rPr>
            </w:pPr>
            <w:r w:rsidRPr="00F81777">
              <w:rPr>
                <w:rFonts w:eastAsia="Calibri"/>
                <w:b/>
                <w:color w:val="000000"/>
              </w:rPr>
              <w:t>Часть 1</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rPr>
            </w:pPr>
            <w:r w:rsidRPr="00F81777">
              <w:rPr>
                <w:rFonts w:eastAsia="Calibri"/>
              </w:rPr>
              <w:t>1</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pStyle w:val="Default"/>
              <w:ind w:left="-24" w:right="-66"/>
              <w:jc w:val="both"/>
              <w:rPr>
                <w:rFonts w:ascii="Times New Roman" w:hAnsi="Times New Roman" w:cs="Times New Roman"/>
                <w:bCs/>
              </w:rPr>
            </w:pPr>
            <w:r w:rsidRPr="00F81777">
              <w:rPr>
                <w:rFonts w:ascii="Times New Roman" w:hAnsi="Times New Roman" w:cs="Times New Roman"/>
                <w:bCs/>
              </w:rPr>
              <w:t xml:space="preserve">Строение электронных оболочек атомов элементов первых четырех периодов: </w:t>
            </w:r>
            <w:r w:rsidRPr="00F81777">
              <w:rPr>
                <w:rFonts w:ascii="Times New Roman" w:hAnsi="Times New Roman" w:cs="Times New Roman"/>
                <w:bCs/>
                <w:lang w:val="en-US"/>
              </w:rPr>
              <w:t>s</w:t>
            </w:r>
            <w:r w:rsidRPr="00F81777">
              <w:rPr>
                <w:rFonts w:ascii="Times New Roman" w:hAnsi="Times New Roman" w:cs="Times New Roman"/>
                <w:bCs/>
              </w:rPr>
              <w:t xml:space="preserve">-, </w:t>
            </w:r>
            <w:r w:rsidRPr="00F81777">
              <w:rPr>
                <w:rFonts w:ascii="Times New Roman" w:hAnsi="Times New Roman" w:cs="Times New Roman"/>
                <w:bCs/>
                <w:lang w:val="en-US"/>
              </w:rPr>
              <w:t>p</w:t>
            </w:r>
            <w:r w:rsidRPr="00F81777">
              <w:rPr>
                <w:rFonts w:ascii="Times New Roman" w:hAnsi="Times New Roman" w:cs="Times New Roman"/>
                <w:bCs/>
              </w:rPr>
              <w:t xml:space="preserve">-, </w:t>
            </w:r>
            <w:r w:rsidRPr="00F81777">
              <w:rPr>
                <w:rFonts w:ascii="Times New Roman" w:hAnsi="Times New Roman" w:cs="Times New Roman"/>
                <w:bCs/>
                <w:lang w:val="en-US"/>
              </w:rPr>
              <w:t>d</w:t>
            </w:r>
            <w:r w:rsidRPr="00F81777">
              <w:rPr>
                <w:rFonts w:ascii="Times New Roman" w:hAnsi="Times New Roman" w:cs="Times New Roman"/>
                <w:bCs/>
              </w:rPr>
              <w:t>- элементы. Электронная конфигурация атома. Основное и возбужденное состояние атома/</w:t>
            </w:r>
          </w:p>
          <w:p w:rsidR="00FF6D96" w:rsidRPr="00F81777" w:rsidRDefault="00FF6D96" w:rsidP="00F81777">
            <w:pPr>
              <w:pStyle w:val="Default"/>
              <w:ind w:left="-24" w:right="-66"/>
              <w:jc w:val="both"/>
              <w:rPr>
                <w:rFonts w:ascii="Times New Roman" w:hAnsi="Times New Roman" w:cs="Times New Roman"/>
              </w:rPr>
            </w:pPr>
            <w:r w:rsidRPr="00F81777">
              <w:rPr>
                <w:rFonts w:ascii="Times New Roman" w:hAnsi="Times New Roman" w:cs="Times New Roman"/>
                <w:i/>
                <w:iCs/>
              </w:rPr>
              <w:t>Применять</w:t>
            </w:r>
            <w:r w:rsidRPr="00F81777">
              <w:rPr>
                <w:rFonts w:ascii="Times New Roman" w:hAnsi="Times New Roman" w:cs="Times New Roman"/>
                <w:iCs/>
              </w:rPr>
              <w:t xml:space="preserve"> основные положения химических теорий для анализа строения и свойств веществ. </w:t>
            </w:r>
            <w:r w:rsidRPr="00F81777">
              <w:rPr>
                <w:rFonts w:ascii="Times New Roman" w:hAnsi="Times New Roman" w:cs="Times New Roman"/>
                <w:i/>
                <w:iCs/>
              </w:rPr>
              <w:t>Характеризовать</w:t>
            </w:r>
            <w:r w:rsidRPr="00F81777">
              <w:rPr>
                <w:rFonts w:ascii="Times New Roman" w:hAnsi="Times New Roman" w:cs="Times New Roman"/>
                <w:iCs/>
              </w:rPr>
              <w:t xml:space="preserve"> </w:t>
            </w:r>
            <w:proofErr w:type="spellStart"/>
            <w:r w:rsidRPr="00F81777">
              <w:rPr>
                <w:rFonts w:ascii="Times New Roman" w:hAnsi="Times New Roman" w:cs="Times New Roman"/>
                <w:iCs/>
              </w:rPr>
              <w:t>s</w:t>
            </w:r>
            <w:proofErr w:type="spellEnd"/>
            <w:r w:rsidRPr="00F81777">
              <w:rPr>
                <w:rFonts w:ascii="Times New Roman" w:hAnsi="Times New Roman" w:cs="Times New Roman"/>
                <w:iCs/>
              </w:rPr>
              <w:t>-</w:t>
            </w:r>
            <w:r w:rsidRPr="00F81777">
              <w:rPr>
                <w:rFonts w:ascii="Times New Roman" w:hAnsi="Times New Roman" w:cs="Times New Roman"/>
              </w:rPr>
              <w:t xml:space="preserve">, </w:t>
            </w:r>
            <w:proofErr w:type="spellStart"/>
            <w:r w:rsidRPr="00F81777">
              <w:rPr>
                <w:rFonts w:ascii="Times New Roman" w:hAnsi="Times New Roman" w:cs="Times New Roman"/>
                <w:iCs/>
              </w:rPr>
              <w:t>p</w:t>
            </w:r>
            <w:proofErr w:type="spellEnd"/>
            <w:r w:rsidRPr="00F81777">
              <w:rPr>
                <w:rFonts w:ascii="Times New Roman" w:hAnsi="Times New Roman" w:cs="Times New Roman"/>
                <w:iCs/>
              </w:rPr>
              <w:t xml:space="preserve">- </w:t>
            </w:r>
            <w:r w:rsidRPr="00F81777">
              <w:rPr>
                <w:rFonts w:ascii="Times New Roman" w:hAnsi="Times New Roman" w:cs="Times New Roman"/>
              </w:rPr>
              <w:t xml:space="preserve">и </w:t>
            </w:r>
            <w:r w:rsidRPr="00F81777">
              <w:rPr>
                <w:rFonts w:ascii="Times New Roman" w:hAnsi="Times New Roman" w:cs="Times New Roman"/>
                <w:iCs/>
              </w:rPr>
              <w:t>d-</w:t>
            </w:r>
            <w:r w:rsidRPr="00F81777">
              <w:rPr>
                <w:rFonts w:ascii="Times New Roman" w:hAnsi="Times New Roman" w:cs="Times New Roman"/>
              </w:rPr>
              <w:t>элементы по их положению в Периодической системе Д.И. Менделеева</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48,9%</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28,6%</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67,0%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69,6%</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pStyle w:val="Default"/>
              <w:ind w:left="-24" w:right="-66"/>
              <w:jc w:val="both"/>
              <w:rPr>
                <w:rFonts w:ascii="Times New Roman" w:hAnsi="Times New Roman" w:cs="Times New Roman"/>
                <w:bCs/>
              </w:rPr>
            </w:pPr>
            <w:r w:rsidRPr="00F81777">
              <w:rPr>
                <w:rFonts w:ascii="Times New Roman" w:hAnsi="Times New Roman" w:cs="Times New Roman"/>
                <w:bCs/>
              </w:rPr>
              <w:t xml:space="preserve">Закономерности изменения химических свойств элементов  и их соединений по периодам и группам. </w:t>
            </w:r>
          </w:p>
          <w:p w:rsidR="00FF6D96" w:rsidRPr="00F81777" w:rsidRDefault="00FF6D96" w:rsidP="00F81777">
            <w:pPr>
              <w:autoSpaceDE w:val="0"/>
              <w:autoSpaceDN w:val="0"/>
              <w:adjustRightInd w:val="0"/>
              <w:ind w:left="-24" w:right="-66"/>
              <w:jc w:val="both"/>
              <w:rPr>
                <w:rFonts w:eastAsia="Calibri"/>
              </w:rPr>
            </w:pPr>
            <w:r w:rsidRPr="00F81777">
              <w:rPr>
                <w:rFonts w:eastAsia="Calibri"/>
              </w:rPr>
              <w:t>Общая характеристика металлов IА–IIIА групп в связи с их положением в периодической системе химических элементов Д.И.  Менделеева и особенностями строения их атомов.</w:t>
            </w:r>
          </w:p>
          <w:p w:rsidR="00FF6D96" w:rsidRPr="00F81777" w:rsidRDefault="00FF6D96" w:rsidP="00F81777">
            <w:pPr>
              <w:autoSpaceDE w:val="0"/>
              <w:autoSpaceDN w:val="0"/>
              <w:adjustRightInd w:val="0"/>
              <w:ind w:left="-24" w:right="-66"/>
              <w:jc w:val="both"/>
              <w:rPr>
                <w:rFonts w:eastAsia="Calibri"/>
              </w:rPr>
            </w:pPr>
            <w:r w:rsidRPr="00F81777">
              <w:rPr>
                <w:rFonts w:eastAsia="Calibri"/>
              </w:rPr>
              <w:t>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w:t>
            </w:r>
          </w:p>
          <w:p w:rsidR="00FF6D96" w:rsidRPr="00F81777" w:rsidRDefault="00FF6D96" w:rsidP="00F81777">
            <w:pPr>
              <w:pStyle w:val="Default"/>
              <w:ind w:left="-24" w:right="-66"/>
              <w:jc w:val="both"/>
              <w:rPr>
                <w:rFonts w:ascii="Times New Roman" w:hAnsi="Times New Roman" w:cs="Times New Roman"/>
              </w:rPr>
            </w:pPr>
            <w:r w:rsidRPr="00F81777">
              <w:rPr>
                <w:rFonts w:ascii="Times New Roman" w:hAnsi="Times New Roman" w:cs="Times New Roman"/>
              </w:rPr>
              <w:t>Общая характеристика неметаллов главных подгрупп IVА-VIIА групп в связи с их положением в периодической системе химических элементов Д.И. Менделеева и особенностями строения их атомов/</w:t>
            </w:r>
          </w:p>
          <w:p w:rsidR="00FF6D96" w:rsidRPr="00F81777" w:rsidRDefault="00FF6D96" w:rsidP="00F81777">
            <w:pPr>
              <w:autoSpaceDE w:val="0"/>
              <w:autoSpaceDN w:val="0"/>
              <w:adjustRightInd w:val="0"/>
              <w:ind w:left="-23" w:right="-68"/>
              <w:jc w:val="both"/>
              <w:rPr>
                <w:rFonts w:eastAsia="Calibri"/>
              </w:rPr>
            </w:pPr>
            <w:r w:rsidRPr="00F81777">
              <w:rPr>
                <w:rFonts w:eastAsia="Calibri"/>
                <w:i/>
                <w:iCs/>
              </w:rPr>
              <w:t xml:space="preserve">Характеризовать </w:t>
            </w:r>
            <w:proofErr w:type="spellStart"/>
            <w:r w:rsidRPr="00F81777">
              <w:rPr>
                <w:rFonts w:eastAsia="Calibri"/>
                <w:i/>
                <w:iCs/>
              </w:rPr>
              <w:t>s</w:t>
            </w:r>
            <w:proofErr w:type="spellEnd"/>
            <w:r w:rsidRPr="00F81777">
              <w:rPr>
                <w:rFonts w:eastAsia="Calibri"/>
                <w:i/>
                <w:iCs/>
              </w:rPr>
              <w:t>-</w:t>
            </w:r>
            <w:r w:rsidRPr="00F81777">
              <w:rPr>
                <w:rFonts w:eastAsia="Calibri"/>
              </w:rPr>
              <w:t xml:space="preserve">, </w:t>
            </w:r>
            <w:proofErr w:type="spellStart"/>
            <w:r w:rsidRPr="00F81777">
              <w:rPr>
                <w:rFonts w:eastAsia="Calibri"/>
                <w:i/>
                <w:iCs/>
              </w:rPr>
              <w:t>p</w:t>
            </w:r>
            <w:proofErr w:type="spellEnd"/>
            <w:r w:rsidRPr="00F81777">
              <w:rPr>
                <w:rFonts w:eastAsia="Calibri"/>
                <w:i/>
                <w:iCs/>
              </w:rPr>
              <w:t xml:space="preserve">- </w:t>
            </w:r>
            <w:r w:rsidRPr="00F81777">
              <w:rPr>
                <w:rFonts w:eastAsia="Calibri"/>
              </w:rPr>
              <w:t xml:space="preserve">и </w:t>
            </w:r>
            <w:r w:rsidRPr="00F81777">
              <w:rPr>
                <w:rFonts w:eastAsia="Calibri"/>
                <w:i/>
                <w:iCs/>
              </w:rPr>
              <w:t>d-</w:t>
            </w:r>
            <w:r w:rsidRPr="00F81777">
              <w:rPr>
                <w:rFonts w:eastAsia="Calibri"/>
              </w:rPr>
              <w:t>элементы по их положению в Периодической системе Д.И. Менделеева;</w:t>
            </w:r>
          </w:p>
          <w:p w:rsidR="00FF6D96" w:rsidRPr="00F81777" w:rsidRDefault="00FF6D96" w:rsidP="00F81777">
            <w:pPr>
              <w:autoSpaceDE w:val="0"/>
              <w:autoSpaceDN w:val="0"/>
              <w:adjustRightInd w:val="0"/>
              <w:ind w:left="-23" w:right="-68"/>
              <w:rPr>
                <w:rFonts w:eastAsia="Calibri"/>
              </w:rPr>
            </w:pPr>
            <w:r w:rsidRPr="00F81777">
              <w:rPr>
                <w:rFonts w:eastAsia="Calibri"/>
                <w:i/>
                <w:iCs/>
              </w:rPr>
              <w:t>Объяснять</w:t>
            </w:r>
            <w:r w:rsidRPr="00F81777">
              <w:rPr>
                <w:rFonts w:eastAsia="Calibri"/>
              </w:rPr>
              <w:t>: зависимость свойств химических элементов и их соединений от положения элемента в Периодической системе Д.И. Менделеева</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62,5%</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30,6%</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73,6%</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pStyle w:val="Default"/>
              <w:jc w:val="both"/>
              <w:rPr>
                <w:rFonts w:ascii="Times New Roman" w:hAnsi="Times New Roman" w:cs="Times New Roman"/>
                <w:bCs/>
              </w:rPr>
            </w:pPr>
            <w:proofErr w:type="spellStart"/>
            <w:r w:rsidRPr="00F81777">
              <w:rPr>
                <w:rFonts w:ascii="Times New Roman" w:hAnsi="Times New Roman" w:cs="Times New Roman"/>
                <w:bCs/>
              </w:rPr>
              <w:t>Электроотрицательность</w:t>
            </w:r>
            <w:proofErr w:type="spellEnd"/>
            <w:r w:rsidRPr="00F81777">
              <w:rPr>
                <w:rFonts w:ascii="Times New Roman" w:hAnsi="Times New Roman" w:cs="Times New Roman"/>
                <w:bCs/>
              </w:rPr>
              <w:t xml:space="preserve">. Степень окисления и валентность химических </w:t>
            </w:r>
            <w:r w:rsidRPr="00F81777">
              <w:rPr>
                <w:rFonts w:ascii="Times New Roman" w:hAnsi="Times New Roman" w:cs="Times New Roman"/>
                <w:bCs/>
              </w:rPr>
              <w:lastRenderedPageBreak/>
              <w:t>элементов/</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i/>
              </w:rPr>
              <w:t>Понимать</w:t>
            </w:r>
            <w:r w:rsidRPr="00F81777">
              <w:rPr>
                <w:rFonts w:ascii="Times New Roman" w:hAnsi="Times New Roman" w:cs="Times New Roman"/>
              </w:rPr>
              <w:t xml:space="preserve"> смысл важнейших понятий;</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i/>
              </w:rPr>
              <w:t>Определять</w:t>
            </w:r>
            <w:r w:rsidRPr="00F81777">
              <w:rPr>
                <w:rFonts w:ascii="Times New Roman" w:hAnsi="Times New Roman" w:cs="Times New Roman"/>
              </w:rPr>
              <w:t xml:space="preserve"> валентность, степень окисления химических элементов, заряды ионов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81,0%</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53,1%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tcPr>
          <w:p w:rsidR="00FF6D96" w:rsidRPr="00F81777" w:rsidRDefault="00FF6D96" w:rsidP="00F81777">
            <w:pPr>
              <w:autoSpaceDE w:val="0"/>
              <w:autoSpaceDN w:val="0"/>
              <w:adjustRightInd w:val="0"/>
              <w:ind w:left="18" w:right="-102" w:hanging="42"/>
              <w:jc w:val="center"/>
              <w:rPr>
                <w:rFonts w:eastAsia="Calibri"/>
              </w:rPr>
            </w:pPr>
            <w:r w:rsidRPr="00F81777">
              <w:rPr>
                <w:rFonts w:eastAsia="Calibri"/>
              </w:rPr>
              <w:lastRenderedPageBreak/>
              <w:t>4</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w:t>
            </w:r>
          </w:p>
          <w:p w:rsidR="00FF6D96" w:rsidRPr="00F81777" w:rsidRDefault="00FF6D96" w:rsidP="00F81777">
            <w:pPr>
              <w:autoSpaceDE w:val="0"/>
              <w:autoSpaceDN w:val="0"/>
              <w:adjustRightInd w:val="0"/>
              <w:jc w:val="both"/>
              <w:rPr>
                <w:rFonts w:eastAsia="Calibri"/>
              </w:rPr>
            </w:pPr>
            <w:r w:rsidRPr="00F81777">
              <w:rPr>
                <w:rFonts w:eastAsia="Calibri"/>
              </w:rPr>
              <w:t>Вещества молекулярного и немолекулярного строения. Тип кристаллической решётки. Зависимость свойств веществ от их состава и строения./</w:t>
            </w:r>
          </w:p>
          <w:p w:rsidR="00FF6D96" w:rsidRPr="00F81777" w:rsidRDefault="00FF6D96" w:rsidP="00F81777">
            <w:pPr>
              <w:autoSpaceDE w:val="0"/>
              <w:autoSpaceDN w:val="0"/>
              <w:adjustRightInd w:val="0"/>
              <w:jc w:val="both"/>
              <w:rPr>
                <w:rFonts w:eastAsia="Calibri"/>
              </w:rPr>
            </w:pPr>
            <w:r w:rsidRPr="00F81777">
              <w:rPr>
                <w:rFonts w:eastAsia="Calibri"/>
                <w:i/>
              </w:rPr>
              <w:t>Классифицировать</w:t>
            </w:r>
            <w:r w:rsidRPr="00F81777">
              <w:rPr>
                <w:rFonts w:eastAsia="Calibri"/>
              </w:rPr>
              <w:t xml:space="preserve"> неорганические и органические вещества по всем известным классификационным признакам. </w:t>
            </w:r>
          </w:p>
          <w:p w:rsidR="00FF6D96" w:rsidRPr="00F81777" w:rsidRDefault="00FF6D96" w:rsidP="00F81777">
            <w:pPr>
              <w:autoSpaceDE w:val="0"/>
              <w:autoSpaceDN w:val="0"/>
              <w:adjustRightInd w:val="0"/>
              <w:jc w:val="both"/>
              <w:rPr>
                <w:rFonts w:eastAsia="Calibri"/>
              </w:rPr>
            </w:pPr>
            <w:r w:rsidRPr="00F81777">
              <w:rPr>
                <w:rFonts w:eastAsia="Calibri"/>
                <w:i/>
              </w:rPr>
              <w:t>Определят</w:t>
            </w:r>
            <w:r w:rsidRPr="00F81777">
              <w:rPr>
                <w:rFonts w:eastAsia="Calibri"/>
              </w:rPr>
              <w:t xml:space="preserve">ь вид химических связей в соединениях и тип кристаллической решетки; </w:t>
            </w:r>
          </w:p>
          <w:p w:rsidR="00FF6D96" w:rsidRPr="00F81777" w:rsidRDefault="00FF6D96" w:rsidP="00F81777">
            <w:pPr>
              <w:autoSpaceDE w:val="0"/>
              <w:autoSpaceDN w:val="0"/>
              <w:adjustRightInd w:val="0"/>
              <w:jc w:val="both"/>
              <w:rPr>
                <w:rFonts w:eastAsia="Calibri"/>
              </w:rPr>
            </w:pPr>
            <w:r w:rsidRPr="00F81777">
              <w:rPr>
                <w:rFonts w:eastAsia="Calibri"/>
                <w:i/>
              </w:rPr>
              <w:t>Объяснят</w:t>
            </w:r>
            <w:r w:rsidRPr="00F81777">
              <w:rPr>
                <w:rFonts w:eastAsia="Calibri"/>
              </w:rPr>
              <w:t>ь природу химической связи (ионной, ковалентной, металлической, водородной); зависимость свойств неорганических и органических веществ от их состава и строения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56,5%</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22,4%</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70,8%</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5</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24" w:right="-66"/>
              <w:jc w:val="both"/>
              <w:rPr>
                <w:rFonts w:eastAsia="Calibri"/>
              </w:rPr>
            </w:pPr>
            <w:r w:rsidRPr="00F81777">
              <w:rPr>
                <w:rFonts w:eastAsia="Calibri"/>
              </w:rPr>
              <w:t>Классификация неорганических веществ. Номенклатура неорганических веществ (тривиальная и международная)./</w:t>
            </w:r>
          </w:p>
          <w:p w:rsidR="00FF6D96" w:rsidRPr="00F81777" w:rsidRDefault="00FF6D96" w:rsidP="00F81777">
            <w:pPr>
              <w:autoSpaceDE w:val="0"/>
              <w:autoSpaceDN w:val="0"/>
              <w:adjustRightInd w:val="0"/>
              <w:jc w:val="both"/>
              <w:rPr>
                <w:rFonts w:eastAsia="Calibri"/>
              </w:rPr>
            </w:pPr>
            <w:r w:rsidRPr="00F81777">
              <w:rPr>
                <w:rFonts w:eastAsia="Calibri"/>
                <w:i/>
              </w:rPr>
              <w:t>Классифицировать</w:t>
            </w:r>
            <w:r w:rsidRPr="00F81777">
              <w:rPr>
                <w:rFonts w:eastAsia="Calibri"/>
              </w:rPr>
              <w:t xml:space="preserve"> неорганические и органические вещества по всем известным классификационным признакам. </w:t>
            </w:r>
          </w:p>
          <w:p w:rsidR="00FF6D96" w:rsidRPr="00F81777" w:rsidRDefault="00FF6D96" w:rsidP="00F81777">
            <w:pPr>
              <w:autoSpaceDE w:val="0"/>
              <w:autoSpaceDN w:val="0"/>
              <w:adjustRightInd w:val="0"/>
              <w:jc w:val="both"/>
              <w:rPr>
                <w:rFonts w:eastAsia="Calibri"/>
              </w:rPr>
            </w:pPr>
            <w:r w:rsidRPr="00F81777">
              <w:rPr>
                <w:rFonts w:eastAsia="Calibri"/>
                <w:i/>
              </w:rPr>
              <w:t>Определять</w:t>
            </w:r>
            <w:r w:rsidRPr="00F81777">
              <w:rPr>
                <w:rFonts w:eastAsia="Calibri"/>
              </w:rPr>
              <w:t xml:space="preserve"> принадлежность веществ к различным классам неорганических и органических соединений</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88,5%</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51,0%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97,2%</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6</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24" w:right="-66"/>
              <w:jc w:val="both"/>
              <w:rPr>
                <w:rFonts w:eastAsia="Calibri"/>
              </w:rPr>
            </w:pPr>
            <w:r w:rsidRPr="00F81777">
              <w:rPr>
                <w:rFonts w:eastAsia="Calibri"/>
              </w:rPr>
              <w:t>Характерные химические свойства простых веществ-металлов: щелочных, щелочноземельных, алюминия, переходных металлов – меди, цинка, хрома, железа.</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rPr>
              <w:lastRenderedPageBreak/>
              <w:t>Характерные химические свойства простых веществ-неметаллов: водорода, галогенов, кислорода, серы, азота, фосфора, углерода, кремния/</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общие химические свойства простых веществ – металлов и неметаллов;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55,9%</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78,3%</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7</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 xml:space="preserve">Характерные химические свойства оснований и </w:t>
            </w:r>
            <w:proofErr w:type="spellStart"/>
            <w:r w:rsidRPr="00F81777">
              <w:rPr>
                <w:rFonts w:eastAsia="Calibri"/>
              </w:rPr>
              <w:t>амфотерных</w:t>
            </w:r>
            <w:proofErr w:type="spellEnd"/>
            <w:r w:rsidRPr="00F81777">
              <w:rPr>
                <w:rFonts w:eastAsia="Calibri"/>
              </w:rPr>
              <w:t xml:space="preserve"> </w:t>
            </w:r>
            <w:proofErr w:type="spellStart"/>
            <w:r w:rsidRPr="00F81777">
              <w:rPr>
                <w:rFonts w:eastAsia="Calibri"/>
              </w:rPr>
              <w:t>гидроксидов</w:t>
            </w:r>
            <w:proofErr w:type="spellEnd"/>
            <w:r w:rsidRPr="00F81777">
              <w:rPr>
                <w:rFonts w:eastAsia="Calibri"/>
              </w:rPr>
              <w:t>. Характерные химические свойства кислот.</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rPr>
              <w:t xml:space="preserve">Характерные химические свойства солей: средних, кислых, </w:t>
            </w:r>
            <w:proofErr w:type="spellStart"/>
            <w:r w:rsidRPr="00F81777">
              <w:rPr>
                <w:rFonts w:ascii="Times New Roman" w:hAnsi="Times New Roman" w:cs="Times New Roman"/>
              </w:rPr>
              <w:t>оснóвных</w:t>
            </w:r>
            <w:proofErr w:type="spellEnd"/>
            <w:r w:rsidRPr="00F81777">
              <w:rPr>
                <w:rFonts w:ascii="Times New Roman" w:hAnsi="Times New Roman" w:cs="Times New Roman"/>
              </w:rPr>
              <w:t>; комплексных (на примере соединений алюминия и цинка).</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общие химические свойства основных классов неорганических соединений, свойства отдельных представителей этих классов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71,9%</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32,7%</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88,7%</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8</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24" w:right="-66"/>
              <w:jc w:val="both"/>
              <w:rPr>
                <w:rFonts w:eastAsia="Calibri"/>
              </w:rPr>
            </w:pPr>
            <w:r w:rsidRPr="00F81777">
              <w:rPr>
                <w:rFonts w:eastAsia="Calibri"/>
              </w:rPr>
              <w:t xml:space="preserve">Характерные химические свойства неорганических веществ: </w:t>
            </w:r>
          </w:p>
          <w:p w:rsidR="00FF6D96" w:rsidRPr="00F81777" w:rsidRDefault="00FF6D96" w:rsidP="00F81777">
            <w:pPr>
              <w:autoSpaceDE w:val="0"/>
              <w:autoSpaceDN w:val="0"/>
              <w:adjustRightInd w:val="0"/>
              <w:ind w:left="-24" w:right="-66"/>
              <w:jc w:val="both"/>
              <w:rPr>
                <w:rFonts w:eastAsia="Calibri"/>
              </w:rPr>
            </w:pPr>
            <w:r w:rsidRPr="00F81777">
              <w:rPr>
                <w:rFonts w:eastAsia="Calibri"/>
              </w:rPr>
              <w:t>– простых веществ – металлов: щелочных, щелочноземельных, алюминия, переходных металлов (меди, цинка, хрома, железа);</w:t>
            </w:r>
          </w:p>
          <w:p w:rsidR="00FF6D96" w:rsidRPr="00F81777" w:rsidRDefault="00FF6D96" w:rsidP="00F81777">
            <w:pPr>
              <w:autoSpaceDE w:val="0"/>
              <w:autoSpaceDN w:val="0"/>
              <w:adjustRightInd w:val="0"/>
              <w:ind w:left="-24" w:right="-66"/>
              <w:jc w:val="both"/>
              <w:rPr>
                <w:rFonts w:eastAsia="Calibri"/>
              </w:rPr>
            </w:pPr>
            <w:r w:rsidRPr="00F81777">
              <w:rPr>
                <w:rFonts w:eastAsia="Calibri"/>
              </w:rPr>
              <w:t>– простых веществ – неметаллов:</w:t>
            </w:r>
          </w:p>
          <w:p w:rsidR="00FF6D96" w:rsidRPr="00EE4F20" w:rsidRDefault="00FF6D96" w:rsidP="00F81777">
            <w:pPr>
              <w:autoSpaceDE w:val="0"/>
              <w:autoSpaceDN w:val="0"/>
              <w:adjustRightInd w:val="0"/>
              <w:ind w:left="-24" w:right="-66"/>
              <w:jc w:val="both"/>
              <w:rPr>
                <w:rFonts w:eastAsia="Calibri"/>
              </w:rPr>
            </w:pPr>
            <w:r w:rsidRPr="00EE4F20">
              <w:rPr>
                <w:rFonts w:eastAsia="Calibri"/>
              </w:rPr>
              <w:t>водорода, галогенов, кислорода, серы, азота, фосфора, углерода, кремния;</w:t>
            </w:r>
          </w:p>
          <w:p w:rsidR="00FF6D96" w:rsidRPr="00EE4F20" w:rsidRDefault="00FF6D96" w:rsidP="00F81777">
            <w:pPr>
              <w:autoSpaceDE w:val="0"/>
              <w:autoSpaceDN w:val="0"/>
              <w:adjustRightInd w:val="0"/>
              <w:ind w:left="-24" w:right="-66"/>
              <w:jc w:val="both"/>
              <w:rPr>
                <w:rFonts w:eastAsia="Calibri"/>
              </w:rPr>
            </w:pPr>
            <w:r w:rsidRPr="00EE4F20">
              <w:rPr>
                <w:rFonts w:eastAsia="Calibri"/>
              </w:rPr>
              <w:t xml:space="preserve">– оксидов: </w:t>
            </w:r>
            <w:proofErr w:type="spellStart"/>
            <w:r w:rsidRPr="00EE4F20">
              <w:rPr>
                <w:rFonts w:eastAsia="Calibri"/>
              </w:rPr>
              <w:t>оснóвных</w:t>
            </w:r>
            <w:proofErr w:type="spellEnd"/>
            <w:r w:rsidRPr="00EE4F20">
              <w:rPr>
                <w:rFonts w:eastAsia="Calibri"/>
              </w:rPr>
              <w:t xml:space="preserve">, </w:t>
            </w:r>
            <w:proofErr w:type="spellStart"/>
            <w:r w:rsidRPr="00EE4F20">
              <w:rPr>
                <w:rFonts w:eastAsia="Calibri"/>
              </w:rPr>
              <w:t>амфотерных</w:t>
            </w:r>
            <w:proofErr w:type="spellEnd"/>
            <w:r w:rsidRPr="00EE4F20">
              <w:rPr>
                <w:rFonts w:eastAsia="Calibri"/>
              </w:rPr>
              <w:t>, кислотных;</w:t>
            </w:r>
          </w:p>
          <w:p w:rsidR="00FF6D96" w:rsidRPr="00EE4F20" w:rsidRDefault="00FF6D96" w:rsidP="00F81777">
            <w:pPr>
              <w:autoSpaceDE w:val="0"/>
              <w:autoSpaceDN w:val="0"/>
              <w:adjustRightInd w:val="0"/>
              <w:ind w:left="-24" w:right="-66"/>
              <w:jc w:val="both"/>
              <w:rPr>
                <w:rFonts w:eastAsia="Calibri"/>
              </w:rPr>
            </w:pPr>
            <w:r w:rsidRPr="00EE4F20">
              <w:rPr>
                <w:rFonts w:eastAsia="Calibri"/>
              </w:rPr>
              <w:t xml:space="preserve">– оснований и </w:t>
            </w:r>
            <w:proofErr w:type="spellStart"/>
            <w:r w:rsidRPr="00EE4F20">
              <w:rPr>
                <w:rFonts w:eastAsia="Calibri"/>
              </w:rPr>
              <w:t>амфотерных</w:t>
            </w:r>
            <w:proofErr w:type="spellEnd"/>
            <w:r w:rsidRPr="00EE4F20">
              <w:rPr>
                <w:rFonts w:eastAsia="Calibri"/>
              </w:rPr>
              <w:t xml:space="preserve"> </w:t>
            </w:r>
            <w:proofErr w:type="spellStart"/>
            <w:r w:rsidRPr="00EE4F20">
              <w:rPr>
                <w:rFonts w:eastAsia="Calibri"/>
              </w:rPr>
              <w:t>гидроксидов</w:t>
            </w:r>
            <w:proofErr w:type="spellEnd"/>
            <w:r w:rsidRPr="00EE4F20">
              <w:rPr>
                <w:rFonts w:eastAsia="Calibri"/>
              </w:rPr>
              <w:t>;</w:t>
            </w:r>
          </w:p>
          <w:p w:rsidR="00FF6D96" w:rsidRPr="00EE4F20" w:rsidRDefault="00FF6D96" w:rsidP="00F81777">
            <w:pPr>
              <w:autoSpaceDE w:val="0"/>
              <w:autoSpaceDN w:val="0"/>
              <w:adjustRightInd w:val="0"/>
              <w:ind w:left="-24" w:right="-66"/>
              <w:jc w:val="both"/>
              <w:rPr>
                <w:rFonts w:eastAsia="Calibri"/>
              </w:rPr>
            </w:pPr>
            <w:r w:rsidRPr="00EE4F20">
              <w:rPr>
                <w:rFonts w:eastAsia="Calibri"/>
              </w:rPr>
              <w:t>– кислот;</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rPr>
              <w:t xml:space="preserve">– солей: средних, кислых, </w:t>
            </w:r>
            <w:proofErr w:type="spellStart"/>
            <w:r w:rsidRPr="00F81777">
              <w:rPr>
                <w:rFonts w:ascii="Times New Roman" w:hAnsi="Times New Roman" w:cs="Times New Roman"/>
              </w:rPr>
              <w:t>оснóвных</w:t>
            </w:r>
            <w:proofErr w:type="spellEnd"/>
            <w:r w:rsidRPr="00F81777">
              <w:rPr>
                <w:rFonts w:ascii="Times New Roman" w:hAnsi="Times New Roman" w:cs="Times New Roman"/>
              </w:rPr>
              <w:t>; комплексных (на примере соединений алюминия и цинка)/</w:t>
            </w:r>
          </w:p>
          <w:p w:rsidR="00FF6D96" w:rsidRPr="00F81777" w:rsidRDefault="00FF6D96" w:rsidP="00F81777">
            <w:pPr>
              <w:autoSpaceDE w:val="0"/>
              <w:autoSpaceDN w:val="0"/>
              <w:adjustRightInd w:val="0"/>
              <w:rPr>
                <w:rFonts w:eastAsia="Calibri"/>
              </w:rPr>
            </w:pPr>
            <w:r w:rsidRPr="00F81777">
              <w:rPr>
                <w:rFonts w:eastAsia="Calibri"/>
              </w:rPr>
              <w:t>Уметь определять общие химические свойства основных классов неорганических соединений, свойства отдельных</w:t>
            </w:r>
          </w:p>
          <w:p w:rsidR="00FF6D96" w:rsidRPr="00F81777" w:rsidRDefault="00FF6D96" w:rsidP="00F81777">
            <w:pPr>
              <w:autoSpaceDE w:val="0"/>
              <w:autoSpaceDN w:val="0"/>
              <w:adjustRightInd w:val="0"/>
              <w:rPr>
                <w:rFonts w:eastAsia="Calibri"/>
              </w:rPr>
            </w:pPr>
            <w:r w:rsidRPr="00F81777">
              <w:rPr>
                <w:rFonts w:eastAsia="Calibri"/>
              </w:rPr>
              <w:t>представителей этих классов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45,3%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84,0%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9</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24" w:right="-66"/>
              <w:jc w:val="both"/>
              <w:rPr>
                <w:rFonts w:eastAsia="Calibri"/>
              </w:rPr>
            </w:pPr>
            <w:r w:rsidRPr="00F81777">
              <w:rPr>
                <w:rFonts w:eastAsia="Calibri"/>
              </w:rPr>
              <w:t xml:space="preserve">Характерные химические свойства неорганических веществ: </w:t>
            </w:r>
          </w:p>
          <w:p w:rsidR="00FF6D96" w:rsidRPr="00EE4F20" w:rsidRDefault="00FF6D96" w:rsidP="00F81777">
            <w:pPr>
              <w:autoSpaceDE w:val="0"/>
              <w:autoSpaceDN w:val="0"/>
              <w:adjustRightInd w:val="0"/>
              <w:ind w:left="-24" w:right="-66"/>
              <w:jc w:val="both"/>
              <w:rPr>
                <w:rFonts w:eastAsia="Calibri"/>
              </w:rPr>
            </w:pPr>
            <w:r w:rsidRPr="00F81777">
              <w:rPr>
                <w:rFonts w:eastAsia="Calibri"/>
              </w:rPr>
              <w:t xml:space="preserve">– простых веществ – металлов: щелочных, </w:t>
            </w:r>
            <w:r w:rsidRPr="00EE4F20">
              <w:rPr>
                <w:rFonts w:eastAsia="Calibri"/>
              </w:rPr>
              <w:lastRenderedPageBreak/>
              <w:t>щелочноземельных, алюминия, переходных металлов (меди, цинка, хрома, железа);</w:t>
            </w:r>
          </w:p>
          <w:p w:rsidR="00FF6D96" w:rsidRPr="00F81777" w:rsidRDefault="00FF6D96" w:rsidP="00F81777">
            <w:pPr>
              <w:autoSpaceDE w:val="0"/>
              <w:autoSpaceDN w:val="0"/>
              <w:adjustRightInd w:val="0"/>
              <w:ind w:left="-24" w:right="-66"/>
              <w:jc w:val="both"/>
              <w:rPr>
                <w:rFonts w:eastAsia="Calibri"/>
              </w:rPr>
            </w:pPr>
            <w:r w:rsidRPr="00F81777">
              <w:rPr>
                <w:rFonts w:eastAsia="Calibri"/>
              </w:rPr>
              <w:t>– простых веществ – неметаллов:</w:t>
            </w:r>
          </w:p>
          <w:p w:rsidR="00FF6D96" w:rsidRPr="00F81777" w:rsidRDefault="00FF6D96" w:rsidP="00F81777">
            <w:pPr>
              <w:autoSpaceDE w:val="0"/>
              <w:autoSpaceDN w:val="0"/>
              <w:adjustRightInd w:val="0"/>
              <w:ind w:left="-24" w:right="-66"/>
              <w:jc w:val="both"/>
              <w:rPr>
                <w:rFonts w:eastAsia="Calibri"/>
              </w:rPr>
            </w:pPr>
            <w:r w:rsidRPr="00F81777">
              <w:rPr>
                <w:rFonts w:eastAsia="Calibri"/>
              </w:rPr>
              <w:t>водорода, галогенов, кислорода, серы, азота, фосфора, углерода, кремния;</w:t>
            </w:r>
          </w:p>
          <w:p w:rsidR="00FF6D96" w:rsidRPr="00F81777" w:rsidRDefault="00FF6D96" w:rsidP="00F81777">
            <w:pPr>
              <w:autoSpaceDE w:val="0"/>
              <w:autoSpaceDN w:val="0"/>
              <w:adjustRightInd w:val="0"/>
              <w:ind w:left="-24" w:right="-66"/>
              <w:jc w:val="both"/>
              <w:rPr>
                <w:rFonts w:eastAsia="Calibri"/>
              </w:rPr>
            </w:pPr>
            <w:r w:rsidRPr="00F81777">
              <w:rPr>
                <w:rFonts w:eastAsia="Calibri"/>
              </w:rPr>
              <w:t xml:space="preserve">– оксидов: </w:t>
            </w:r>
            <w:proofErr w:type="spellStart"/>
            <w:r w:rsidRPr="00F81777">
              <w:rPr>
                <w:rFonts w:eastAsia="Calibri"/>
              </w:rPr>
              <w:t>оснóвных</w:t>
            </w:r>
            <w:proofErr w:type="spellEnd"/>
            <w:r w:rsidRPr="00F81777">
              <w:rPr>
                <w:rFonts w:eastAsia="Calibri"/>
              </w:rPr>
              <w:t xml:space="preserve">, </w:t>
            </w:r>
            <w:proofErr w:type="spellStart"/>
            <w:r w:rsidRPr="00F81777">
              <w:rPr>
                <w:rFonts w:eastAsia="Calibri"/>
              </w:rPr>
              <w:t>амфотерных</w:t>
            </w:r>
            <w:proofErr w:type="spellEnd"/>
            <w:r w:rsidRPr="00F81777">
              <w:rPr>
                <w:rFonts w:eastAsia="Calibri"/>
              </w:rPr>
              <w:t>, кислотных;</w:t>
            </w:r>
          </w:p>
          <w:p w:rsidR="00FF6D96" w:rsidRPr="00F81777" w:rsidRDefault="00FF6D96" w:rsidP="00F81777">
            <w:pPr>
              <w:autoSpaceDE w:val="0"/>
              <w:autoSpaceDN w:val="0"/>
              <w:adjustRightInd w:val="0"/>
              <w:ind w:left="-24" w:right="-66"/>
              <w:jc w:val="both"/>
              <w:rPr>
                <w:rFonts w:eastAsia="Calibri"/>
              </w:rPr>
            </w:pPr>
            <w:r w:rsidRPr="00F81777">
              <w:rPr>
                <w:rFonts w:eastAsia="Calibri"/>
              </w:rPr>
              <w:t xml:space="preserve">– оснований и </w:t>
            </w:r>
            <w:proofErr w:type="spellStart"/>
            <w:r w:rsidRPr="00F81777">
              <w:rPr>
                <w:rFonts w:eastAsia="Calibri"/>
              </w:rPr>
              <w:t>амфотерных</w:t>
            </w:r>
            <w:proofErr w:type="spellEnd"/>
            <w:r w:rsidRPr="00F81777">
              <w:rPr>
                <w:rFonts w:eastAsia="Calibri"/>
              </w:rPr>
              <w:t xml:space="preserve"> </w:t>
            </w:r>
            <w:proofErr w:type="spellStart"/>
            <w:r w:rsidRPr="00F81777">
              <w:rPr>
                <w:rFonts w:eastAsia="Calibri"/>
              </w:rPr>
              <w:t>гидроксидов</w:t>
            </w:r>
            <w:proofErr w:type="spellEnd"/>
            <w:r w:rsidRPr="00F81777">
              <w:rPr>
                <w:rFonts w:eastAsia="Calibri"/>
              </w:rPr>
              <w:t>;</w:t>
            </w:r>
          </w:p>
          <w:p w:rsidR="00FF6D96" w:rsidRPr="00F81777" w:rsidRDefault="00FF6D96" w:rsidP="00F81777">
            <w:pPr>
              <w:autoSpaceDE w:val="0"/>
              <w:autoSpaceDN w:val="0"/>
              <w:adjustRightInd w:val="0"/>
              <w:ind w:left="-24" w:right="-66"/>
              <w:jc w:val="both"/>
              <w:rPr>
                <w:rFonts w:eastAsia="Calibri"/>
              </w:rPr>
            </w:pPr>
            <w:r w:rsidRPr="00F81777">
              <w:rPr>
                <w:rFonts w:eastAsia="Calibri"/>
              </w:rPr>
              <w:t>– кислот;</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rPr>
              <w:t xml:space="preserve">– солей: средних, кислых, </w:t>
            </w:r>
            <w:proofErr w:type="spellStart"/>
            <w:r w:rsidRPr="00F81777">
              <w:rPr>
                <w:rFonts w:ascii="Times New Roman" w:hAnsi="Times New Roman" w:cs="Times New Roman"/>
              </w:rPr>
              <w:t>оснóвных</w:t>
            </w:r>
            <w:proofErr w:type="spellEnd"/>
            <w:r w:rsidRPr="00F81777">
              <w:rPr>
                <w:rFonts w:ascii="Times New Roman" w:hAnsi="Times New Roman" w:cs="Times New Roman"/>
              </w:rPr>
              <w:t>; комплексных (на примере соединений алюминия и цинка)/</w:t>
            </w:r>
          </w:p>
          <w:p w:rsidR="00FF6D96" w:rsidRPr="00F81777" w:rsidRDefault="00FF6D96" w:rsidP="00F81777">
            <w:pPr>
              <w:autoSpaceDE w:val="0"/>
              <w:autoSpaceDN w:val="0"/>
              <w:adjustRightInd w:val="0"/>
              <w:rPr>
                <w:rFonts w:eastAsia="Calibri"/>
              </w:rPr>
            </w:pPr>
            <w:r w:rsidRPr="00F81777">
              <w:rPr>
                <w:rFonts w:eastAsia="Calibri"/>
              </w:rPr>
              <w:t>Уметь определять общие химические свойства основных классов неорганических соединений, свойства отдельных</w:t>
            </w:r>
          </w:p>
          <w:p w:rsidR="00FF6D96" w:rsidRPr="00F81777" w:rsidRDefault="00FF6D96" w:rsidP="00F81777">
            <w:pPr>
              <w:autoSpaceDE w:val="0"/>
              <w:autoSpaceDN w:val="0"/>
              <w:adjustRightInd w:val="0"/>
              <w:ind w:left="-24" w:right="-66"/>
              <w:jc w:val="both"/>
              <w:rPr>
                <w:rFonts w:eastAsia="Calibri"/>
              </w:rPr>
            </w:pPr>
            <w:r w:rsidRPr="00F81777">
              <w:rPr>
                <w:rFonts w:eastAsia="Calibri"/>
              </w:rPr>
              <w:t>представителей этих классов</w:t>
            </w:r>
          </w:p>
          <w:p w:rsidR="00FF6D96" w:rsidRPr="00F81777" w:rsidRDefault="00FF6D96" w:rsidP="00F81777">
            <w:pPr>
              <w:autoSpaceDE w:val="0"/>
              <w:autoSpaceDN w:val="0"/>
              <w:adjustRightInd w:val="0"/>
              <w:rPr>
                <w:rFonts w:eastAsia="Calibri"/>
              </w:rPr>
            </w:pPr>
            <w:r w:rsidRPr="00F81777">
              <w:rPr>
                <w:rFonts w:eastAsia="Calibri"/>
              </w:rPr>
              <w:t>Уметь объяснять зависимость свойств неорганических и органических веществ от их состава и строения;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lastRenderedPageBreak/>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32,0%</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62,3%</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10</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rPr>
                <w:rFonts w:eastAsia="Calibri"/>
              </w:rPr>
            </w:pPr>
            <w:r w:rsidRPr="00F81777">
              <w:rPr>
                <w:rFonts w:eastAsia="Calibri"/>
              </w:rPr>
              <w:t>Взаимосвязь неорганических веществ/</w:t>
            </w:r>
          </w:p>
          <w:p w:rsidR="00FF6D96" w:rsidRPr="00F81777" w:rsidRDefault="00FF6D96" w:rsidP="00F81777">
            <w:pPr>
              <w:pStyle w:val="Default"/>
              <w:jc w:val="both"/>
              <w:rPr>
                <w:rFonts w:ascii="Times New Roman" w:hAnsi="Times New Roman" w:cs="Times New Roman"/>
                <w:lang w:eastAsia="ru-RU"/>
              </w:rPr>
            </w:pPr>
            <w:r w:rsidRPr="00F81777">
              <w:rPr>
                <w:rFonts w:ascii="Times New Roman" w:hAnsi="Times New Roman" w:cs="Times New Roman"/>
              </w:rPr>
              <w:t xml:space="preserve">Характеризовать </w:t>
            </w:r>
            <w:r w:rsidRPr="00F81777">
              <w:rPr>
                <w:rFonts w:ascii="Times New Roman" w:hAnsi="Times New Roman" w:cs="Times New Roman"/>
                <w:lang w:eastAsia="ru-RU"/>
              </w:rPr>
              <w:t>общие химические свойства основных классов неорганических соединений, свойства отдельных представителей этих классов;</w:t>
            </w:r>
          </w:p>
          <w:p w:rsidR="00FF6D96" w:rsidRPr="00F81777" w:rsidRDefault="00FF6D96" w:rsidP="00F81777">
            <w:pPr>
              <w:autoSpaceDE w:val="0"/>
              <w:autoSpaceDN w:val="0"/>
              <w:adjustRightInd w:val="0"/>
              <w:rPr>
                <w:rFonts w:eastAsia="Calibri"/>
              </w:rPr>
            </w:pPr>
            <w:r w:rsidRPr="00F81777">
              <w:rPr>
                <w:rFonts w:eastAsia="Calibri"/>
              </w:rPr>
              <w:t>Объяснять зависимость свойств неорганических и органических веществ от их состава и строения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54,4%</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20,4%</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74,5%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11</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Классификация органических веществ. Номенклатура органических веществ (тривиальная и международная)/</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lang w:eastAsia="ru-RU"/>
              </w:rPr>
              <w:t>Определять принадлежность веществ к различным классам неорганических и органических соединений</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60,7%</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16,3%</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89,6%</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12</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Теория строения органических единений: гомология и изомерия (структурная и пространственная).</w:t>
            </w:r>
          </w:p>
          <w:p w:rsidR="00FF6D96" w:rsidRPr="00F81777" w:rsidRDefault="00FF6D96" w:rsidP="00F81777">
            <w:pPr>
              <w:autoSpaceDE w:val="0"/>
              <w:autoSpaceDN w:val="0"/>
              <w:adjustRightInd w:val="0"/>
              <w:jc w:val="both"/>
              <w:rPr>
                <w:rFonts w:eastAsia="Calibri"/>
              </w:rPr>
            </w:pPr>
            <w:r w:rsidRPr="00F81777">
              <w:rPr>
                <w:rFonts w:eastAsia="Calibri"/>
              </w:rPr>
              <w:t>Взаимное влияние атомов в молекулах.</w:t>
            </w:r>
          </w:p>
          <w:p w:rsidR="00FF6D96" w:rsidRPr="00F81777" w:rsidRDefault="00FF6D96" w:rsidP="00F81777">
            <w:pPr>
              <w:autoSpaceDE w:val="0"/>
              <w:autoSpaceDN w:val="0"/>
              <w:adjustRightInd w:val="0"/>
              <w:jc w:val="both"/>
              <w:rPr>
                <w:rFonts w:eastAsia="Calibri"/>
              </w:rPr>
            </w:pPr>
            <w:r w:rsidRPr="00F81777">
              <w:rPr>
                <w:rFonts w:eastAsia="Calibri"/>
              </w:rPr>
              <w:lastRenderedPageBreak/>
              <w:t xml:space="preserve">Типы связей в молекулах органических веществ. Гибридизация атомных </w:t>
            </w:r>
            <w:proofErr w:type="spellStart"/>
            <w:r w:rsidRPr="00F81777">
              <w:rPr>
                <w:rFonts w:eastAsia="Calibri"/>
              </w:rPr>
              <w:t>орбиталей</w:t>
            </w:r>
            <w:proofErr w:type="spellEnd"/>
            <w:r w:rsidRPr="00F81777">
              <w:rPr>
                <w:rFonts w:eastAsia="Calibri"/>
              </w:rPr>
              <w:t xml:space="preserve"> углерода. Радикал. Функциональная группа/</w:t>
            </w:r>
          </w:p>
          <w:p w:rsidR="00FF6D96" w:rsidRPr="00F81777" w:rsidRDefault="00FF6D96" w:rsidP="00F81777">
            <w:pPr>
              <w:autoSpaceDE w:val="0"/>
              <w:autoSpaceDN w:val="0"/>
              <w:adjustRightInd w:val="0"/>
              <w:jc w:val="both"/>
              <w:rPr>
                <w:rFonts w:eastAsia="Calibri"/>
                <w:iCs/>
              </w:rPr>
            </w:pPr>
            <w:r w:rsidRPr="00F81777">
              <w:rPr>
                <w:rFonts w:eastAsia="Calibri"/>
                <w:i/>
                <w:iCs/>
              </w:rPr>
              <w:t>Применять</w:t>
            </w:r>
            <w:r w:rsidRPr="00F81777">
              <w:rPr>
                <w:rFonts w:eastAsia="Calibri"/>
                <w:iCs/>
              </w:rPr>
              <w:t xml:space="preserve"> основные положения химических теорий для анализа строения и свойств веществ;</w:t>
            </w:r>
          </w:p>
          <w:p w:rsidR="00FF6D96" w:rsidRPr="00F81777" w:rsidRDefault="00FF6D96" w:rsidP="00F81777">
            <w:pPr>
              <w:autoSpaceDE w:val="0"/>
              <w:autoSpaceDN w:val="0"/>
              <w:adjustRightInd w:val="0"/>
              <w:jc w:val="both"/>
              <w:rPr>
                <w:rFonts w:eastAsia="Calibri"/>
              </w:rPr>
            </w:pPr>
            <w:r w:rsidRPr="00F81777">
              <w:rPr>
                <w:rFonts w:eastAsia="Calibri"/>
                <w:iCs/>
              </w:rPr>
              <w:t xml:space="preserve">Определять </w:t>
            </w:r>
            <w:r w:rsidRPr="00F81777">
              <w:rPr>
                <w:rFonts w:eastAsia="Calibri"/>
              </w:rPr>
              <w:t>вид химических связей в соединениях и тип кристаллической решетки, пространственное строение молекул</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56,2%</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12,2%</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84,0%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13</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 xml:space="preserve">Характерные химические свойства углеводородов: </w:t>
            </w:r>
            <w:proofErr w:type="spellStart"/>
            <w:r w:rsidRPr="00F81777">
              <w:rPr>
                <w:rFonts w:eastAsia="Calibri"/>
              </w:rPr>
              <w:t>алканов</w:t>
            </w:r>
            <w:proofErr w:type="spellEnd"/>
            <w:r w:rsidRPr="00F81777">
              <w:rPr>
                <w:rFonts w:eastAsia="Calibri"/>
              </w:rPr>
              <w:t xml:space="preserve">, </w:t>
            </w:r>
            <w:proofErr w:type="spellStart"/>
            <w:r w:rsidRPr="00F81777">
              <w:rPr>
                <w:rFonts w:eastAsia="Calibri"/>
              </w:rPr>
              <w:t>циклоалканов</w:t>
            </w:r>
            <w:proofErr w:type="spellEnd"/>
            <w:r w:rsidRPr="00F81777">
              <w:rPr>
                <w:rFonts w:eastAsia="Calibri"/>
              </w:rPr>
              <w:t xml:space="preserve">, </w:t>
            </w:r>
            <w:proofErr w:type="spellStart"/>
            <w:r w:rsidRPr="00F81777">
              <w:rPr>
                <w:rFonts w:eastAsia="Calibri"/>
              </w:rPr>
              <w:t>алкенов</w:t>
            </w:r>
            <w:proofErr w:type="spellEnd"/>
            <w:r w:rsidRPr="00F81777">
              <w:rPr>
                <w:rFonts w:eastAsia="Calibri"/>
              </w:rPr>
              <w:t xml:space="preserve">, диенов, </w:t>
            </w:r>
            <w:proofErr w:type="spellStart"/>
            <w:r w:rsidRPr="00F81777">
              <w:rPr>
                <w:rFonts w:eastAsia="Calibri"/>
              </w:rPr>
              <w:t>алкинов</w:t>
            </w:r>
            <w:proofErr w:type="spellEnd"/>
            <w:r w:rsidRPr="00F81777">
              <w:rPr>
                <w:rFonts w:eastAsia="Calibri"/>
              </w:rPr>
              <w:t>,</w:t>
            </w:r>
          </w:p>
          <w:p w:rsidR="00FF6D96" w:rsidRPr="00F81777" w:rsidRDefault="00FF6D96" w:rsidP="00F81777">
            <w:pPr>
              <w:autoSpaceDE w:val="0"/>
              <w:autoSpaceDN w:val="0"/>
              <w:adjustRightInd w:val="0"/>
              <w:jc w:val="both"/>
              <w:rPr>
                <w:rFonts w:eastAsia="Calibri"/>
              </w:rPr>
            </w:pPr>
            <w:r w:rsidRPr="00F81777">
              <w:rPr>
                <w:rFonts w:eastAsia="Calibri"/>
              </w:rPr>
              <w:t>ароматических углеводородов (бензола и толуола).</w:t>
            </w:r>
          </w:p>
          <w:p w:rsidR="00FF6D96" w:rsidRPr="00F81777" w:rsidRDefault="00FF6D96" w:rsidP="00F81777">
            <w:pPr>
              <w:autoSpaceDE w:val="0"/>
              <w:autoSpaceDN w:val="0"/>
              <w:adjustRightInd w:val="0"/>
              <w:jc w:val="both"/>
              <w:rPr>
                <w:rFonts w:eastAsia="Calibri"/>
              </w:rPr>
            </w:pPr>
            <w:r w:rsidRPr="00F81777">
              <w:rPr>
                <w:rFonts w:eastAsia="Calibri"/>
              </w:rPr>
              <w:t>Основные способы получения углеводородов (в лаборатории)/</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строение и химические свойства изученных органических соединений; Объяснять общие способы и принципы получения наиболее важных веществ;</w:t>
            </w:r>
          </w:p>
          <w:p w:rsidR="00FF6D96" w:rsidRPr="00F81777" w:rsidRDefault="00FF6D96" w:rsidP="00F81777">
            <w:pPr>
              <w:autoSpaceDE w:val="0"/>
              <w:autoSpaceDN w:val="0"/>
              <w:adjustRightInd w:val="0"/>
              <w:jc w:val="both"/>
              <w:rPr>
                <w:rFonts w:eastAsia="Calibri"/>
              </w:rPr>
            </w:pPr>
            <w:r w:rsidRPr="00F81777">
              <w:rPr>
                <w:rFonts w:eastAsia="Calibri"/>
              </w:rPr>
              <w:t>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63,7%</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18,4%</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14</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Характерные химические свойства предельных одноатомных и многоатомных спиртов, фенола.</w:t>
            </w:r>
          </w:p>
          <w:p w:rsidR="00FF6D96" w:rsidRPr="00F81777" w:rsidRDefault="00FF6D96" w:rsidP="00F81777">
            <w:pPr>
              <w:autoSpaceDE w:val="0"/>
              <w:autoSpaceDN w:val="0"/>
              <w:adjustRightInd w:val="0"/>
              <w:jc w:val="both"/>
              <w:rPr>
                <w:rFonts w:eastAsia="Calibri"/>
              </w:rPr>
            </w:pPr>
            <w:r w:rsidRPr="00F81777">
              <w:rPr>
                <w:rFonts w:eastAsia="Calibri"/>
              </w:rPr>
              <w:t>Характерные химические свойства альдегидов, предельных карбоновых кислот, сложных эфиров.</w:t>
            </w:r>
          </w:p>
          <w:p w:rsidR="00FF6D96" w:rsidRPr="00F81777" w:rsidRDefault="00FF6D96" w:rsidP="00F81777">
            <w:pPr>
              <w:autoSpaceDE w:val="0"/>
              <w:autoSpaceDN w:val="0"/>
              <w:adjustRightInd w:val="0"/>
              <w:jc w:val="both"/>
              <w:rPr>
                <w:rFonts w:eastAsia="Calibri"/>
              </w:rPr>
            </w:pPr>
            <w:r w:rsidRPr="00F81777">
              <w:rPr>
                <w:rFonts w:eastAsia="Calibri"/>
              </w:rPr>
              <w:t>Основные способы получения кислородсодержащих органических соединений (в лаборатории)./</w:t>
            </w:r>
          </w:p>
          <w:p w:rsidR="00FF6D96" w:rsidRPr="00F81777" w:rsidRDefault="00FF6D96" w:rsidP="00F81777">
            <w:pPr>
              <w:autoSpaceDE w:val="0"/>
              <w:autoSpaceDN w:val="0"/>
              <w:adjustRightInd w:val="0"/>
              <w:jc w:val="both"/>
              <w:rPr>
                <w:rFonts w:eastAsia="Calibri"/>
              </w:rPr>
            </w:pPr>
            <w:r w:rsidRPr="00F81777">
              <w:rPr>
                <w:rFonts w:eastAsia="Calibri"/>
              </w:rPr>
              <w:t xml:space="preserve">Характеризовать строение и химические свойства изученных органических соединений; </w:t>
            </w:r>
          </w:p>
          <w:p w:rsidR="00FF6D96" w:rsidRPr="00F81777" w:rsidRDefault="00FF6D96" w:rsidP="00F81777">
            <w:pPr>
              <w:autoSpaceDE w:val="0"/>
              <w:autoSpaceDN w:val="0"/>
              <w:adjustRightInd w:val="0"/>
              <w:jc w:val="both"/>
              <w:rPr>
                <w:rFonts w:eastAsia="Calibri"/>
              </w:rPr>
            </w:pPr>
            <w:r w:rsidRPr="00F81777">
              <w:rPr>
                <w:rFonts w:eastAsia="Calibri"/>
              </w:rPr>
              <w:t>Объяснять общие способы и принципы получения наиболее важных веществ;</w:t>
            </w:r>
          </w:p>
          <w:p w:rsidR="00FF6D96" w:rsidRPr="00F81777" w:rsidRDefault="00FF6D96" w:rsidP="00F81777">
            <w:pPr>
              <w:autoSpaceDE w:val="0"/>
              <w:autoSpaceDN w:val="0"/>
              <w:adjustRightInd w:val="0"/>
              <w:jc w:val="both"/>
              <w:rPr>
                <w:rFonts w:eastAsia="Calibri"/>
              </w:rPr>
            </w:pPr>
            <w:r w:rsidRPr="00F81777">
              <w:rPr>
                <w:rFonts w:eastAsia="Calibri"/>
              </w:rPr>
              <w:lastRenderedPageBreak/>
              <w:t>Проводить 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57,4%</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16,3%</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84,0%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15</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Характерные химические свойства азотсодержащих органических соединений: аминов и аминокислот.</w:t>
            </w:r>
          </w:p>
          <w:p w:rsidR="00FF6D96" w:rsidRPr="00F81777" w:rsidRDefault="00FF6D96" w:rsidP="00F81777">
            <w:pPr>
              <w:autoSpaceDE w:val="0"/>
              <w:autoSpaceDN w:val="0"/>
              <w:adjustRightInd w:val="0"/>
              <w:jc w:val="both"/>
              <w:rPr>
                <w:rFonts w:eastAsia="Calibri"/>
              </w:rPr>
            </w:pPr>
            <w:r w:rsidRPr="00F81777">
              <w:rPr>
                <w:rFonts w:eastAsia="Calibri"/>
              </w:rPr>
              <w:t>Биологически важные вещества: жиры, углеводы (моносахариды, дисахариды, полисахариды), белки/</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строение и химические свойства изученных органических соединений</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33,5%</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8,2%</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54,7%</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87,0%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16</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 xml:space="preserve">Характерные химические свойства углеводородов: </w:t>
            </w:r>
            <w:proofErr w:type="spellStart"/>
            <w:r w:rsidRPr="00F81777">
              <w:rPr>
                <w:rFonts w:eastAsia="Calibri"/>
              </w:rPr>
              <w:t>алканов</w:t>
            </w:r>
            <w:proofErr w:type="spellEnd"/>
            <w:r w:rsidRPr="00F81777">
              <w:rPr>
                <w:rFonts w:eastAsia="Calibri"/>
              </w:rPr>
              <w:t xml:space="preserve">, </w:t>
            </w:r>
            <w:proofErr w:type="spellStart"/>
            <w:r w:rsidRPr="00F81777">
              <w:rPr>
                <w:rFonts w:eastAsia="Calibri"/>
              </w:rPr>
              <w:t>циклоалканов</w:t>
            </w:r>
            <w:proofErr w:type="spellEnd"/>
            <w:r w:rsidRPr="00F81777">
              <w:rPr>
                <w:rFonts w:eastAsia="Calibri"/>
              </w:rPr>
              <w:t xml:space="preserve">, </w:t>
            </w:r>
            <w:proofErr w:type="spellStart"/>
            <w:r w:rsidRPr="00F81777">
              <w:rPr>
                <w:rFonts w:eastAsia="Calibri"/>
              </w:rPr>
              <w:t>алкенов</w:t>
            </w:r>
            <w:proofErr w:type="spellEnd"/>
            <w:r w:rsidRPr="00F81777">
              <w:rPr>
                <w:rFonts w:eastAsia="Calibri"/>
              </w:rPr>
              <w:t xml:space="preserve">, диенов, </w:t>
            </w:r>
            <w:proofErr w:type="spellStart"/>
            <w:r w:rsidRPr="00F81777">
              <w:rPr>
                <w:rFonts w:eastAsia="Calibri"/>
              </w:rPr>
              <w:t>алкинов</w:t>
            </w:r>
            <w:proofErr w:type="spellEnd"/>
            <w:r w:rsidRPr="00F81777">
              <w:rPr>
                <w:rFonts w:eastAsia="Calibri"/>
              </w:rPr>
              <w:t>,</w:t>
            </w:r>
          </w:p>
          <w:p w:rsidR="00FF6D96" w:rsidRPr="00F81777" w:rsidRDefault="00FF6D96" w:rsidP="00F81777">
            <w:pPr>
              <w:autoSpaceDE w:val="0"/>
              <w:autoSpaceDN w:val="0"/>
              <w:adjustRightInd w:val="0"/>
              <w:jc w:val="both"/>
              <w:rPr>
                <w:rFonts w:eastAsia="Calibri"/>
              </w:rPr>
            </w:pPr>
            <w:r w:rsidRPr="00F81777">
              <w:rPr>
                <w:rFonts w:eastAsia="Calibri"/>
              </w:rPr>
              <w:t xml:space="preserve">ароматических углеводородов (бензола и толуола). Ионный (правило В.В. </w:t>
            </w:r>
            <w:proofErr w:type="spellStart"/>
            <w:r w:rsidRPr="00F81777">
              <w:rPr>
                <w:rFonts w:eastAsia="Calibri"/>
              </w:rPr>
              <w:t>Марковникова</w:t>
            </w:r>
            <w:proofErr w:type="spellEnd"/>
            <w:r w:rsidRPr="00F81777">
              <w:rPr>
                <w:rFonts w:eastAsia="Calibri"/>
              </w:rPr>
              <w:t>) и радикальный механизмы реакций в органической</w:t>
            </w:r>
          </w:p>
          <w:p w:rsidR="00FF6D96" w:rsidRPr="00F81777" w:rsidRDefault="00FF6D96" w:rsidP="00F81777">
            <w:pPr>
              <w:pStyle w:val="Default"/>
              <w:jc w:val="both"/>
              <w:rPr>
                <w:rFonts w:ascii="Times New Roman" w:hAnsi="Times New Roman" w:cs="Times New Roman"/>
                <w:lang w:eastAsia="ru-RU"/>
              </w:rPr>
            </w:pPr>
            <w:r w:rsidRPr="00F81777">
              <w:rPr>
                <w:rFonts w:ascii="Times New Roman" w:hAnsi="Times New Roman" w:cs="Times New Roman"/>
                <w:lang w:eastAsia="ru-RU"/>
              </w:rPr>
              <w:t>химии/</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строение и химические свойства изученных органических соединений;</w:t>
            </w:r>
          </w:p>
          <w:p w:rsidR="00FF6D96" w:rsidRPr="00F81777" w:rsidRDefault="00FF6D96" w:rsidP="00F81777">
            <w:pPr>
              <w:autoSpaceDE w:val="0"/>
              <w:autoSpaceDN w:val="0"/>
              <w:adjustRightInd w:val="0"/>
              <w:jc w:val="both"/>
              <w:rPr>
                <w:rFonts w:eastAsia="Calibri"/>
              </w:rPr>
            </w:pPr>
            <w:r w:rsidRPr="00F81777">
              <w:rPr>
                <w:rFonts w:eastAsia="Calibri"/>
              </w:rPr>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29,3%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57,5%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82,6%</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17</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Характерные химические свойства предельных одноатомных и многоатомных спиртов, фенола, альдегидов, предельных карбоновых кислот, сложных эфиров/</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строение и химические свойства изученных органических соединений</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36,3%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65,1%</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18</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Взаимосвязь углеводородов и кислородсодержащих органических соединений/</w:t>
            </w:r>
          </w:p>
          <w:p w:rsidR="00FF6D96" w:rsidRPr="00F81777" w:rsidRDefault="00FF6D96" w:rsidP="00F81777">
            <w:pPr>
              <w:autoSpaceDE w:val="0"/>
              <w:autoSpaceDN w:val="0"/>
              <w:adjustRightInd w:val="0"/>
              <w:jc w:val="both"/>
              <w:rPr>
                <w:rFonts w:eastAsia="Calibri"/>
              </w:rPr>
            </w:pPr>
            <w:r w:rsidRPr="00F81777">
              <w:rPr>
                <w:rFonts w:eastAsia="Calibri"/>
              </w:rPr>
              <w:t xml:space="preserve">Характеризовать строение и химические </w:t>
            </w:r>
            <w:r w:rsidRPr="00F81777">
              <w:rPr>
                <w:rFonts w:eastAsia="Calibri"/>
              </w:rPr>
              <w:lastRenderedPageBreak/>
              <w:t>свойства изученных органических соединений;</w:t>
            </w:r>
          </w:p>
          <w:p w:rsidR="00FF6D96" w:rsidRPr="00F81777" w:rsidRDefault="00FF6D96" w:rsidP="00F81777">
            <w:pPr>
              <w:autoSpaceDE w:val="0"/>
              <w:autoSpaceDN w:val="0"/>
              <w:adjustRightInd w:val="0"/>
              <w:jc w:val="both"/>
              <w:rPr>
                <w:rFonts w:eastAsia="Calibri"/>
              </w:rPr>
            </w:pPr>
            <w:r w:rsidRPr="00F81777">
              <w:rPr>
                <w:rFonts w:eastAsia="Calibri"/>
              </w:rPr>
              <w:t>Объяснять зависимость свойств неорганических и органических веществ от их состава и строения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54,4%</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8,2%</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86,8%</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19</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Классификация химических реакций в неорганической и органической химии/</w:t>
            </w:r>
          </w:p>
          <w:p w:rsidR="00FF6D96" w:rsidRPr="00F81777" w:rsidRDefault="00FF6D96" w:rsidP="00F81777">
            <w:pPr>
              <w:autoSpaceDE w:val="0"/>
              <w:autoSpaceDN w:val="0"/>
              <w:adjustRightInd w:val="0"/>
              <w:jc w:val="both"/>
              <w:rPr>
                <w:rFonts w:eastAsia="Calibri"/>
              </w:rPr>
            </w:pPr>
            <w:r w:rsidRPr="00F81777">
              <w:rPr>
                <w:rFonts w:eastAsia="Calibri"/>
              </w:rPr>
              <w:t>Классифицировать химические реакции в  неорганической и органической химии (по всем известным классификационным признакам)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52,6%</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12,2%</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70,8%</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20</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 xml:space="preserve">Скорость реакции, её зависимость от различных факторов/ </w:t>
            </w:r>
          </w:p>
          <w:p w:rsidR="00FF6D96" w:rsidRPr="00F81777" w:rsidRDefault="00FF6D96" w:rsidP="00F81777">
            <w:pPr>
              <w:autoSpaceDE w:val="0"/>
              <w:autoSpaceDN w:val="0"/>
              <w:adjustRightInd w:val="0"/>
              <w:jc w:val="both"/>
              <w:rPr>
                <w:rFonts w:eastAsia="Calibri"/>
              </w:rPr>
            </w:pPr>
            <w:r w:rsidRPr="00F81777">
              <w:rPr>
                <w:rFonts w:eastAsia="Calibri"/>
              </w:rPr>
              <w:t>Объяснять влияние различных факторов на скорость химической реакции и на смещение химического равновесия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80,4%</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53,1%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94,3%</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21</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Реакции окислительно-восстановительные</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83,4%</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49,0%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98,1%</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22</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Электролиз расплавов и растворов (солей, щелочей, кислот)/</w:t>
            </w:r>
          </w:p>
          <w:p w:rsidR="00FF6D96" w:rsidRPr="00F81777" w:rsidRDefault="00FF6D96" w:rsidP="00F81777">
            <w:pPr>
              <w:autoSpaceDE w:val="0"/>
              <w:autoSpaceDN w:val="0"/>
              <w:adjustRightInd w:val="0"/>
              <w:jc w:val="both"/>
              <w:rPr>
                <w:rFonts w:eastAsia="Calibri"/>
              </w:rPr>
            </w:pPr>
            <w:r w:rsidRPr="00F81777">
              <w:rPr>
                <w:rFonts w:eastAsia="Calibri"/>
              </w:rPr>
              <w:t xml:space="preserve">Использовать важнейшие химические понятия для </w:t>
            </w:r>
          </w:p>
          <w:p w:rsidR="00FF6D96" w:rsidRPr="00F81777" w:rsidRDefault="00FF6D96" w:rsidP="00F81777">
            <w:pPr>
              <w:autoSpaceDE w:val="0"/>
              <w:autoSpaceDN w:val="0"/>
              <w:adjustRightInd w:val="0"/>
              <w:jc w:val="both"/>
              <w:rPr>
                <w:rFonts w:eastAsia="Calibri"/>
              </w:rPr>
            </w:pPr>
            <w:r w:rsidRPr="00F81777">
              <w:rPr>
                <w:rFonts w:eastAsia="Calibri"/>
              </w:rPr>
              <w:t>объяснения отдельных фактов и явлений</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72,2%</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22,4%</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23</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Гидролиз солей. Среда водных растворов: кислая, нейтральная, щелочная/</w:t>
            </w:r>
          </w:p>
          <w:p w:rsidR="00FF6D96" w:rsidRPr="00F81777" w:rsidRDefault="00FF6D96" w:rsidP="00F81777">
            <w:pPr>
              <w:autoSpaceDE w:val="0"/>
              <w:autoSpaceDN w:val="0"/>
              <w:adjustRightInd w:val="0"/>
              <w:jc w:val="both"/>
              <w:rPr>
                <w:rFonts w:eastAsia="Calibri"/>
              </w:rPr>
            </w:pPr>
            <w:r w:rsidRPr="00F81777">
              <w:rPr>
                <w:rFonts w:eastAsia="Calibri"/>
              </w:rPr>
              <w:t>Определять характер среды водных растворов веществ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46,8%</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70,8%</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24</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Обратимые и необратимые химические реакции. Химическое равновесие. Смещение равновесия под действием различных факторов/</w:t>
            </w:r>
          </w:p>
          <w:p w:rsidR="00FF6D96" w:rsidRPr="00F81777" w:rsidRDefault="00FF6D96" w:rsidP="00F81777">
            <w:pPr>
              <w:autoSpaceDE w:val="0"/>
              <w:autoSpaceDN w:val="0"/>
              <w:adjustRightInd w:val="0"/>
              <w:jc w:val="both"/>
              <w:rPr>
                <w:rFonts w:eastAsia="Calibri"/>
              </w:rPr>
            </w:pPr>
            <w:r w:rsidRPr="00F81777">
              <w:rPr>
                <w:rFonts w:eastAsia="Calibri"/>
              </w:rPr>
              <w:t>Объяснять влияние различных факторов на скорость химической реакции и на смещение химического равновесия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45,3%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64,2%</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25</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Качественные реакции на неорганические вещества и ионы. Качественные реакции органических со-</w:t>
            </w:r>
          </w:p>
          <w:p w:rsidR="00FF6D96" w:rsidRPr="00F81777" w:rsidRDefault="00FF6D96" w:rsidP="00F81777">
            <w:pPr>
              <w:pStyle w:val="Default"/>
              <w:jc w:val="both"/>
              <w:rPr>
                <w:rFonts w:ascii="Times New Roman" w:hAnsi="Times New Roman" w:cs="Times New Roman"/>
                <w:lang w:eastAsia="ru-RU"/>
              </w:rPr>
            </w:pPr>
            <w:r w:rsidRPr="00F81777">
              <w:rPr>
                <w:rFonts w:ascii="Times New Roman" w:hAnsi="Times New Roman" w:cs="Times New Roman"/>
                <w:lang w:eastAsia="ru-RU"/>
              </w:rPr>
              <w:t>Единений/</w:t>
            </w:r>
          </w:p>
          <w:p w:rsidR="00FF6D96" w:rsidRPr="00F81777" w:rsidRDefault="00FF6D96" w:rsidP="00F81777">
            <w:pPr>
              <w:pStyle w:val="Default"/>
              <w:jc w:val="both"/>
              <w:rPr>
                <w:rFonts w:ascii="Times New Roman" w:hAnsi="Times New Roman" w:cs="Times New Roman"/>
              </w:rPr>
            </w:pPr>
            <w:r w:rsidRPr="00F81777">
              <w:rPr>
                <w:rFonts w:ascii="Times New Roman" w:hAnsi="Times New Roman" w:cs="Times New Roman"/>
                <w:lang w:eastAsia="ru-RU"/>
              </w:rPr>
              <w:t xml:space="preserve">Проводить 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w:t>
            </w:r>
            <w:r w:rsidRPr="00F81777">
              <w:rPr>
                <w:rFonts w:ascii="Times New Roman" w:hAnsi="Times New Roman" w:cs="Times New Roman"/>
                <w:lang w:eastAsia="ru-RU"/>
              </w:rPr>
              <w:lastRenderedPageBreak/>
              <w:t>веществами в лаборатории и в быту</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lastRenderedPageBreak/>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29,6%</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49,1%</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26</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Правила работы в лаборатории. Лабораторная посуда и оборудование.</w:t>
            </w:r>
          </w:p>
          <w:p w:rsidR="00FF6D96" w:rsidRPr="00F81777" w:rsidRDefault="00FF6D96" w:rsidP="00F81777">
            <w:pPr>
              <w:autoSpaceDE w:val="0"/>
              <w:autoSpaceDN w:val="0"/>
              <w:adjustRightInd w:val="0"/>
              <w:jc w:val="both"/>
              <w:rPr>
                <w:rFonts w:eastAsia="Calibri"/>
              </w:rPr>
            </w:pPr>
            <w:r w:rsidRPr="00F81777">
              <w:rPr>
                <w:rFonts w:eastAsia="Calibri"/>
              </w:rPr>
              <w:t>Правила безопасности при работе с едкими, горючими и токсичными веществами, средствами бытовой химии.</w:t>
            </w:r>
          </w:p>
          <w:p w:rsidR="00FF6D96" w:rsidRPr="00F81777" w:rsidRDefault="00FF6D96" w:rsidP="00F81777">
            <w:pPr>
              <w:autoSpaceDE w:val="0"/>
              <w:autoSpaceDN w:val="0"/>
              <w:adjustRightInd w:val="0"/>
              <w:jc w:val="both"/>
              <w:rPr>
                <w:rFonts w:eastAsia="Calibri"/>
              </w:rPr>
            </w:pPr>
            <w:r w:rsidRPr="00F81777">
              <w:rPr>
                <w:rFonts w:eastAsia="Calibri"/>
              </w:rPr>
              <w:t>Научные методы исследования химических веществ и превращений.</w:t>
            </w:r>
          </w:p>
          <w:p w:rsidR="00FF6D96" w:rsidRPr="00F81777" w:rsidRDefault="00FF6D96" w:rsidP="00F81777">
            <w:pPr>
              <w:autoSpaceDE w:val="0"/>
              <w:autoSpaceDN w:val="0"/>
              <w:adjustRightInd w:val="0"/>
              <w:jc w:val="both"/>
              <w:rPr>
                <w:rFonts w:eastAsia="Calibri"/>
              </w:rPr>
            </w:pPr>
            <w:r w:rsidRPr="00F81777">
              <w:rPr>
                <w:rFonts w:eastAsia="Calibri"/>
              </w:rPr>
              <w:t>Методы разделения смесей и очистки веществ.</w:t>
            </w:r>
          </w:p>
          <w:p w:rsidR="00FF6D96" w:rsidRPr="00F81777" w:rsidRDefault="00FF6D96" w:rsidP="00F81777">
            <w:pPr>
              <w:autoSpaceDE w:val="0"/>
              <w:autoSpaceDN w:val="0"/>
              <w:adjustRightInd w:val="0"/>
              <w:jc w:val="both"/>
              <w:rPr>
                <w:rFonts w:eastAsia="Calibri"/>
              </w:rPr>
            </w:pPr>
            <w:r w:rsidRPr="00F81777">
              <w:rPr>
                <w:rFonts w:eastAsia="Calibri"/>
              </w:rPr>
              <w:t>Понятие о металлургии: общие способы получения металлов.</w:t>
            </w:r>
          </w:p>
          <w:p w:rsidR="00FF6D96" w:rsidRPr="00F81777" w:rsidRDefault="00FF6D96" w:rsidP="00F81777">
            <w:pPr>
              <w:autoSpaceDE w:val="0"/>
              <w:autoSpaceDN w:val="0"/>
              <w:adjustRightInd w:val="0"/>
              <w:jc w:val="both"/>
              <w:rPr>
                <w:rFonts w:eastAsia="Calibri"/>
              </w:rPr>
            </w:pPr>
            <w:r w:rsidRPr="00F81777">
              <w:rPr>
                <w:rFonts w:eastAsia="Calibri"/>
              </w:rPr>
              <w:t>Общие научные принципы химического производства (на примере</w:t>
            </w:r>
          </w:p>
          <w:p w:rsidR="00FF6D96" w:rsidRPr="00F81777" w:rsidRDefault="00FF6D96" w:rsidP="00F81777">
            <w:pPr>
              <w:autoSpaceDE w:val="0"/>
              <w:autoSpaceDN w:val="0"/>
              <w:adjustRightInd w:val="0"/>
              <w:jc w:val="both"/>
              <w:rPr>
                <w:rFonts w:eastAsia="Calibri"/>
              </w:rPr>
            </w:pPr>
            <w:r w:rsidRPr="00F81777">
              <w:rPr>
                <w:rFonts w:eastAsia="Calibri"/>
              </w:rPr>
              <w:t>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w:t>
            </w:r>
          </w:p>
          <w:p w:rsidR="00FF6D96" w:rsidRPr="00F81777" w:rsidRDefault="00FF6D96" w:rsidP="00F81777">
            <w:pPr>
              <w:autoSpaceDE w:val="0"/>
              <w:autoSpaceDN w:val="0"/>
              <w:adjustRightInd w:val="0"/>
              <w:jc w:val="both"/>
              <w:rPr>
                <w:rFonts w:eastAsia="Calibri"/>
              </w:rPr>
            </w:pPr>
            <w:r w:rsidRPr="00F81777">
              <w:rPr>
                <w:rFonts w:eastAsia="Calibri"/>
              </w:rPr>
              <w:t>Высокомолекулярные соединения.</w:t>
            </w:r>
          </w:p>
          <w:p w:rsidR="00FF6D96" w:rsidRPr="00F81777" w:rsidRDefault="00FF6D96" w:rsidP="00F81777">
            <w:pPr>
              <w:autoSpaceDE w:val="0"/>
              <w:autoSpaceDN w:val="0"/>
              <w:adjustRightInd w:val="0"/>
              <w:jc w:val="both"/>
              <w:rPr>
                <w:rFonts w:eastAsia="Calibri"/>
              </w:rPr>
            </w:pPr>
            <w:r w:rsidRPr="00F81777">
              <w:rPr>
                <w:rFonts w:eastAsia="Calibri"/>
              </w:rPr>
              <w:t>Реакции полимеризации и поликонденсации. Полимеры. Пластмассы, волокна, каучуки/</w:t>
            </w:r>
          </w:p>
          <w:p w:rsidR="00FF6D96" w:rsidRPr="00F81777" w:rsidRDefault="00FF6D96" w:rsidP="00F81777">
            <w:pPr>
              <w:autoSpaceDE w:val="0"/>
              <w:autoSpaceDN w:val="0"/>
              <w:adjustRightInd w:val="0"/>
              <w:jc w:val="both"/>
              <w:rPr>
                <w:rFonts w:eastAsia="Calibri"/>
              </w:rPr>
            </w:pPr>
            <w:r w:rsidRPr="00F81777">
              <w:rPr>
                <w:rFonts w:eastAsia="Calibri"/>
              </w:rPr>
              <w:t>Понимать, что практическое применение веществ</w:t>
            </w:r>
          </w:p>
          <w:p w:rsidR="00FF6D96" w:rsidRPr="00F81777" w:rsidRDefault="00FF6D96" w:rsidP="00F81777">
            <w:pPr>
              <w:autoSpaceDE w:val="0"/>
              <w:autoSpaceDN w:val="0"/>
              <w:adjustRightInd w:val="0"/>
              <w:jc w:val="both"/>
              <w:rPr>
                <w:rFonts w:eastAsia="Calibri"/>
              </w:rPr>
            </w:pPr>
            <w:r w:rsidRPr="00F81777">
              <w:rPr>
                <w:rFonts w:eastAsia="Calibri"/>
              </w:rPr>
              <w:t>обусловлено их составом, строением и свойствами;</w:t>
            </w:r>
          </w:p>
          <w:p w:rsidR="00FF6D96" w:rsidRPr="00F81777" w:rsidRDefault="00FF6D96" w:rsidP="00F81777">
            <w:pPr>
              <w:autoSpaceDE w:val="0"/>
              <w:autoSpaceDN w:val="0"/>
              <w:adjustRightInd w:val="0"/>
              <w:jc w:val="both"/>
              <w:rPr>
                <w:rFonts w:eastAsia="Calibri"/>
              </w:rPr>
            </w:pPr>
            <w:r w:rsidRPr="00F81777">
              <w:rPr>
                <w:rFonts w:eastAsia="Calibri"/>
              </w:rPr>
              <w:t>Иметь представление о роли и значении данного вещества в практике;</w:t>
            </w:r>
          </w:p>
          <w:p w:rsidR="00FF6D96" w:rsidRPr="00F81777" w:rsidRDefault="00FF6D96" w:rsidP="00F81777">
            <w:pPr>
              <w:autoSpaceDE w:val="0"/>
              <w:autoSpaceDN w:val="0"/>
              <w:adjustRightInd w:val="0"/>
              <w:jc w:val="both"/>
              <w:rPr>
                <w:rFonts w:eastAsia="Calibri"/>
              </w:rPr>
            </w:pPr>
            <w:r w:rsidRPr="00F81777">
              <w:rPr>
                <w:rFonts w:eastAsia="Calibri"/>
              </w:rPr>
              <w:t>Объяснять общие способы и принципы получения наиболее важных веществ;</w:t>
            </w:r>
          </w:p>
          <w:p w:rsidR="00FF6D96" w:rsidRPr="00F81777" w:rsidRDefault="00FF6D96" w:rsidP="00F81777">
            <w:pPr>
              <w:autoSpaceDE w:val="0"/>
              <w:autoSpaceDN w:val="0"/>
              <w:adjustRightInd w:val="0"/>
              <w:jc w:val="both"/>
              <w:rPr>
                <w:rFonts w:eastAsia="Calibri"/>
              </w:rPr>
            </w:pPr>
            <w:r w:rsidRPr="00F81777">
              <w:rPr>
                <w:rFonts w:eastAsia="Calibri"/>
              </w:rPr>
              <w:t>Определять характер среды водных растворов веществ</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П</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40,8%</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12,2%</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66,0%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27</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Расчёты с использованием понятия «массовая доля вещества в растворе»/</w:t>
            </w:r>
          </w:p>
          <w:p w:rsidR="00FF6D96" w:rsidRPr="00F81777" w:rsidRDefault="00FF6D96" w:rsidP="00F81777">
            <w:pPr>
              <w:autoSpaceDE w:val="0"/>
              <w:autoSpaceDN w:val="0"/>
              <w:adjustRightInd w:val="0"/>
              <w:jc w:val="both"/>
              <w:rPr>
                <w:rFonts w:eastAsia="Calibri"/>
              </w:rPr>
            </w:pPr>
            <w:r w:rsidRPr="00F81777">
              <w:rPr>
                <w:rFonts w:eastAsia="Calibri"/>
              </w:rPr>
              <w:t>Планировать/проводить вычисления по химическим формулам и уравнениям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62,2%</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20,4%</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28</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Расчёты объёмных отношений газов при химических реакциях. Расчёты по термохимическим уравнениям/</w:t>
            </w:r>
          </w:p>
          <w:p w:rsidR="00FF6D96" w:rsidRPr="00F81777" w:rsidRDefault="00FF6D96" w:rsidP="00F81777">
            <w:pPr>
              <w:autoSpaceDE w:val="0"/>
              <w:autoSpaceDN w:val="0"/>
              <w:adjustRightInd w:val="0"/>
              <w:jc w:val="both"/>
              <w:rPr>
                <w:rFonts w:eastAsia="Calibri"/>
              </w:rPr>
            </w:pPr>
            <w:r w:rsidRPr="00F81777">
              <w:rPr>
                <w:rFonts w:eastAsia="Calibri"/>
              </w:rPr>
              <w:t>Планировать/проводить вычисления по химическим формулам и уравнениям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56,8%</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6,1%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78,3%</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100,0%</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29</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 xml:space="preserve">Расчёты массы вещества или объема газов </w:t>
            </w:r>
            <w:r w:rsidRPr="00F81777">
              <w:rPr>
                <w:rFonts w:eastAsia="Calibri"/>
              </w:rPr>
              <w:lastRenderedPageBreak/>
              <w:t>по известному количеству вещества, массе или объёму одного из участвующих в реакции веществ/</w:t>
            </w:r>
          </w:p>
          <w:p w:rsidR="00FF6D96" w:rsidRPr="00F81777" w:rsidRDefault="00FF6D96" w:rsidP="00F81777">
            <w:pPr>
              <w:autoSpaceDE w:val="0"/>
              <w:autoSpaceDN w:val="0"/>
              <w:adjustRightInd w:val="0"/>
              <w:jc w:val="both"/>
              <w:rPr>
                <w:rFonts w:eastAsia="Calibri"/>
              </w:rPr>
            </w:pPr>
            <w:r w:rsidRPr="00F81777">
              <w:rPr>
                <w:rFonts w:eastAsia="Calibri"/>
              </w:rPr>
              <w:t>Планировать/проводить вычисления по химическим формулам и уравнениям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lastRenderedPageBreak/>
              <w:t>Б</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57,4</w:t>
            </w:r>
            <w:r w:rsidRPr="00F81777">
              <w:rPr>
                <w:rFonts w:eastAsia="Calibri"/>
                <w:color w:val="000000"/>
              </w:rPr>
              <w:lastRenderedPageBreak/>
              <w:t>%</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lastRenderedPageBreak/>
              <w:t>4,1%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84,0%</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95,7%</w:t>
            </w:r>
          </w:p>
        </w:tc>
      </w:tr>
      <w:tr w:rsidR="00FF6D96" w:rsidRPr="00F81777" w:rsidTr="00696403">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b/>
                <w:color w:val="000000"/>
              </w:rPr>
            </w:pPr>
            <w:r w:rsidRPr="00F81777">
              <w:rPr>
                <w:rFonts w:eastAsia="Calibri"/>
                <w:b/>
                <w:color w:val="000000"/>
              </w:rPr>
              <w:lastRenderedPageBreak/>
              <w:t>Часть 2</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30</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Реакции окислительно-восстановительные/</w:t>
            </w:r>
          </w:p>
          <w:p w:rsidR="00FF6D96" w:rsidRPr="00F81777" w:rsidRDefault="00FF6D96" w:rsidP="00F81777">
            <w:pPr>
              <w:autoSpaceDE w:val="0"/>
              <w:autoSpaceDN w:val="0"/>
              <w:adjustRightInd w:val="0"/>
              <w:jc w:val="both"/>
              <w:rPr>
                <w:rFonts w:eastAsia="Calibri"/>
              </w:rPr>
            </w:pPr>
            <w:r w:rsidRPr="00F81777">
              <w:rPr>
                <w:rFonts w:eastAsia="Calibri"/>
              </w:rPr>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19,0%</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37,7%</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78,3%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31</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24" w:right="-66"/>
              <w:jc w:val="both"/>
              <w:rPr>
                <w:rFonts w:eastAsia="Calibri"/>
              </w:rPr>
            </w:pPr>
            <w:r w:rsidRPr="00F81777">
              <w:rPr>
                <w:rFonts w:eastAsia="Calibri"/>
              </w:rPr>
              <w:tab/>
              <w:t>Электролитическая диссоциация электролитов в водных растворах. Сильные и слабые электролиты.</w:t>
            </w:r>
          </w:p>
          <w:p w:rsidR="00FF6D96" w:rsidRPr="00F81777" w:rsidRDefault="00FF6D96" w:rsidP="00F81777">
            <w:pPr>
              <w:pStyle w:val="Default"/>
              <w:jc w:val="both"/>
              <w:rPr>
                <w:rFonts w:ascii="Times New Roman" w:hAnsi="Times New Roman" w:cs="Times New Roman"/>
                <w:lang w:eastAsia="ru-RU"/>
              </w:rPr>
            </w:pPr>
            <w:r w:rsidRPr="00F81777">
              <w:rPr>
                <w:rFonts w:ascii="Times New Roman" w:hAnsi="Times New Roman" w:cs="Times New Roman"/>
              </w:rPr>
              <w:t>Реакции ионного обмена</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38,7%</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4,1%</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56,6%</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91,3%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32</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Реакции, подтверждающие взаимосвязь различных классов неорганических веществ/</w:t>
            </w:r>
          </w:p>
          <w:p w:rsidR="00FF6D96" w:rsidRPr="00F81777" w:rsidRDefault="00FF6D96" w:rsidP="00F81777">
            <w:pPr>
              <w:autoSpaceDE w:val="0"/>
              <w:autoSpaceDN w:val="0"/>
              <w:adjustRightInd w:val="0"/>
              <w:jc w:val="both"/>
              <w:rPr>
                <w:rFonts w:eastAsia="Calibri"/>
              </w:rPr>
            </w:pPr>
            <w:r w:rsidRPr="00F81777">
              <w:rPr>
                <w:rFonts w:eastAsia="Calibri"/>
              </w:rPr>
              <w:t>Характеризовать общие химические свойства основных классов неорганических соединений, свойства отдельных представителей этих классов;</w:t>
            </w:r>
          </w:p>
          <w:p w:rsidR="00FF6D96" w:rsidRPr="00F81777" w:rsidRDefault="00FF6D96" w:rsidP="00F81777">
            <w:pPr>
              <w:autoSpaceDE w:val="0"/>
              <w:autoSpaceDN w:val="0"/>
              <w:adjustRightInd w:val="0"/>
              <w:ind w:left="-24" w:right="-66"/>
              <w:jc w:val="both"/>
              <w:rPr>
                <w:rFonts w:eastAsia="Calibri"/>
              </w:rPr>
            </w:pPr>
            <w:r w:rsidRPr="00F81777">
              <w:rPr>
                <w:rFonts w:eastAsia="Calibri"/>
              </w:rPr>
              <w:t>объяснять зависимость свойств неорганических и органических веществ от их состава и строения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center"/>
              <w:rPr>
                <w:rFonts w:eastAsia="Calibri"/>
                <w:color w:val="000000"/>
              </w:rPr>
            </w:pPr>
            <w:r w:rsidRPr="00F81777">
              <w:rPr>
                <w:rFonts w:eastAsia="Calibri"/>
                <w:color w:val="000000"/>
              </w:rPr>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15,1%</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30,2%</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73,9%</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33</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rPr>
                <w:rFonts w:eastAsia="Calibri"/>
              </w:rPr>
            </w:pPr>
            <w:r w:rsidRPr="00F81777">
              <w:rPr>
                <w:rFonts w:eastAsia="Calibri"/>
              </w:rPr>
              <w:t>Реакции, подтверждающие взаимосвязь органических соединений/</w:t>
            </w:r>
          </w:p>
          <w:p w:rsidR="00FF6D96" w:rsidRPr="00F81777" w:rsidRDefault="00FF6D96" w:rsidP="00F81777">
            <w:pPr>
              <w:autoSpaceDE w:val="0"/>
              <w:autoSpaceDN w:val="0"/>
              <w:adjustRightInd w:val="0"/>
              <w:rPr>
                <w:rFonts w:eastAsia="Calibri"/>
              </w:rPr>
            </w:pPr>
            <w:r w:rsidRPr="00F81777">
              <w:rPr>
                <w:rFonts w:eastAsia="Calibri"/>
              </w:rPr>
              <w:t>Характеризовать строение и химические свойства изученных органических соединений;</w:t>
            </w:r>
          </w:p>
          <w:p w:rsidR="00FF6D96" w:rsidRPr="00F81777" w:rsidRDefault="00FF6D96" w:rsidP="00F81777">
            <w:pPr>
              <w:autoSpaceDE w:val="0"/>
              <w:autoSpaceDN w:val="0"/>
              <w:adjustRightInd w:val="0"/>
              <w:rPr>
                <w:rFonts w:eastAsia="Calibri"/>
              </w:rPr>
            </w:pPr>
            <w:r w:rsidRPr="00F81777">
              <w:rPr>
                <w:rFonts w:eastAsia="Calibri"/>
              </w:rPr>
              <w:t>объяснять зависимость свойств неорганических и органических веществ от их состава и строения</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19,3%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42,5%</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78,3%</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t>34</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rPr>
                <w:rFonts w:eastAsia="Calibri"/>
              </w:rPr>
            </w:pPr>
            <w:r w:rsidRPr="00F81777">
              <w:rPr>
                <w:rFonts w:eastAsia="Calibri"/>
              </w:rPr>
              <w:t>Расчёты массы (объёма, количества вещества) продуктов реакции, если одно из веществ дано в избытке (имеет примеси), если одно из веществ дано в виде раствора с определённой массовой долей растворенного вещества.</w:t>
            </w:r>
          </w:p>
          <w:p w:rsidR="00FF6D96" w:rsidRPr="00F81777" w:rsidRDefault="00FF6D96" w:rsidP="00F81777">
            <w:pPr>
              <w:autoSpaceDE w:val="0"/>
              <w:autoSpaceDN w:val="0"/>
              <w:adjustRightInd w:val="0"/>
              <w:rPr>
                <w:rFonts w:eastAsia="Calibri"/>
              </w:rPr>
            </w:pPr>
            <w:r w:rsidRPr="00F81777">
              <w:rPr>
                <w:rFonts w:eastAsia="Calibri"/>
              </w:rPr>
              <w:t xml:space="preserve">Расчёты массовой или объёмной доли выхода продукта реакции от теоретически </w:t>
            </w:r>
            <w:r w:rsidRPr="00F81777">
              <w:rPr>
                <w:rFonts w:eastAsia="Calibri"/>
              </w:rPr>
              <w:lastRenderedPageBreak/>
              <w:t>возможного.</w:t>
            </w:r>
          </w:p>
          <w:p w:rsidR="00FF6D96" w:rsidRPr="00F81777" w:rsidRDefault="00FF6D96" w:rsidP="00F81777">
            <w:pPr>
              <w:autoSpaceDE w:val="0"/>
              <w:autoSpaceDN w:val="0"/>
              <w:adjustRightInd w:val="0"/>
              <w:rPr>
                <w:rFonts w:eastAsia="Calibri"/>
              </w:rPr>
            </w:pPr>
            <w:r w:rsidRPr="00F81777">
              <w:rPr>
                <w:rFonts w:eastAsia="Calibri"/>
              </w:rPr>
              <w:t>Расчёты массовой доли (массы) химического соединения в смеси/</w:t>
            </w:r>
          </w:p>
          <w:p w:rsidR="00FF6D96" w:rsidRPr="00F81777" w:rsidRDefault="00FF6D96" w:rsidP="00F81777">
            <w:pPr>
              <w:autoSpaceDE w:val="0"/>
              <w:autoSpaceDN w:val="0"/>
              <w:adjustRightInd w:val="0"/>
              <w:rPr>
                <w:rFonts w:eastAsia="Calibri"/>
              </w:rPr>
            </w:pPr>
            <w:r w:rsidRPr="00F81777">
              <w:rPr>
                <w:rFonts w:eastAsia="Calibri"/>
              </w:rPr>
              <w:t>Планировать/проводить вычисления по химическим формулам и уравнениям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lastRenderedPageBreak/>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7,3%</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10,4%</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56,5%</w:t>
            </w:r>
          </w:p>
        </w:tc>
      </w:tr>
      <w:tr w:rsidR="00FF6D96" w:rsidRPr="00F81777" w:rsidTr="00696403">
        <w:trPr>
          <w:trHeight w:val="20"/>
        </w:trPr>
        <w:tc>
          <w:tcPr>
            <w:tcW w:w="405"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ind w:left="18" w:right="-102" w:hanging="42"/>
              <w:jc w:val="center"/>
              <w:rPr>
                <w:rFonts w:eastAsia="Calibri"/>
                <w:color w:val="000000"/>
              </w:rPr>
            </w:pPr>
            <w:r w:rsidRPr="00F81777">
              <w:rPr>
                <w:rFonts w:eastAsia="Calibri"/>
                <w:color w:val="000000"/>
              </w:rPr>
              <w:lastRenderedPageBreak/>
              <w:t>35</w:t>
            </w:r>
          </w:p>
        </w:tc>
        <w:tc>
          <w:tcPr>
            <w:tcW w:w="233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autoSpaceDE w:val="0"/>
              <w:autoSpaceDN w:val="0"/>
              <w:adjustRightInd w:val="0"/>
              <w:jc w:val="both"/>
              <w:rPr>
                <w:rFonts w:eastAsia="Calibri"/>
              </w:rPr>
            </w:pPr>
            <w:r w:rsidRPr="00F81777">
              <w:rPr>
                <w:rFonts w:eastAsia="Calibri"/>
              </w:rPr>
              <w:t>Установление молекулярной и структурной формулы вещества/</w:t>
            </w:r>
          </w:p>
          <w:p w:rsidR="00FF6D96" w:rsidRPr="00F81777" w:rsidRDefault="00FF6D96" w:rsidP="00F81777">
            <w:pPr>
              <w:autoSpaceDE w:val="0"/>
              <w:autoSpaceDN w:val="0"/>
              <w:adjustRightInd w:val="0"/>
              <w:jc w:val="both"/>
              <w:rPr>
                <w:rFonts w:eastAsia="Calibri"/>
              </w:rPr>
            </w:pPr>
            <w:r w:rsidRPr="00F81777">
              <w:rPr>
                <w:rFonts w:eastAsia="Calibri"/>
              </w:rPr>
              <w:t>Планировать/проводить вычисления по химическим формулам и уравнениям</w:t>
            </w:r>
          </w:p>
        </w:tc>
        <w:tc>
          <w:tcPr>
            <w:tcW w:w="427"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rPr>
            </w:pPr>
            <w:r w:rsidRPr="00F81777">
              <w:rPr>
                <w:rFonts w:eastAsia="Calibri"/>
                <w:color w:val="000000"/>
              </w:rPr>
              <w:t>В</w:t>
            </w:r>
          </w:p>
        </w:tc>
        <w:tc>
          <w:tcPr>
            <w:tcW w:w="39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12,1%</w:t>
            </w:r>
          </w:p>
        </w:tc>
        <w:tc>
          <w:tcPr>
            <w:tcW w:w="571"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0,0%</w:t>
            </w:r>
          </w:p>
        </w:tc>
        <w:tc>
          <w:tcPr>
            <w:tcW w:w="429"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20,8%</w:t>
            </w:r>
          </w:p>
        </w:tc>
        <w:tc>
          <w:tcPr>
            <w:tcW w:w="446" w:type="pct"/>
            <w:tcBorders>
              <w:top w:val="single" w:sz="8" w:space="0" w:color="000000"/>
              <w:left w:val="single" w:sz="8" w:space="0" w:color="000000"/>
              <w:bottom w:val="single" w:sz="8" w:space="0" w:color="000000"/>
              <w:right w:val="single" w:sz="8" w:space="0" w:color="000000"/>
            </w:tcBorders>
            <w:vAlign w:val="center"/>
          </w:tcPr>
          <w:p w:rsidR="00FF6D96" w:rsidRPr="00F81777" w:rsidRDefault="00FF6D96" w:rsidP="00F81777">
            <w:pPr>
              <w:jc w:val="center"/>
              <w:rPr>
                <w:rFonts w:eastAsia="Calibri"/>
                <w:color w:val="000000"/>
              </w:rPr>
            </w:pPr>
            <w:r w:rsidRPr="00F81777">
              <w:rPr>
                <w:rFonts w:eastAsia="Calibri"/>
                <w:color w:val="000000"/>
              </w:rPr>
              <w:t>73,9%</w:t>
            </w:r>
          </w:p>
        </w:tc>
      </w:tr>
    </w:tbl>
    <w:p w:rsidR="00F81777" w:rsidRPr="000E5D84" w:rsidRDefault="00F81777" w:rsidP="00696403">
      <w:pPr>
        <w:spacing w:before="240"/>
        <w:ind w:firstLine="567"/>
        <w:jc w:val="both"/>
        <w:rPr>
          <w:rFonts w:eastAsia="Calibri"/>
        </w:rPr>
      </w:pPr>
      <w:r w:rsidRPr="000E5D84">
        <w:rPr>
          <w:rFonts w:eastAsia="Calibri"/>
        </w:rPr>
        <w:t xml:space="preserve">На основании результатов сдачи экзамена предлагается выделение следующих групп </w:t>
      </w:r>
      <w:r w:rsidR="00696403">
        <w:rPr>
          <w:rFonts w:eastAsia="Calibri"/>
        </w:rPr>
        <w:t>участников ЕГЭ</w:t>
      </w:r>
      <w:r w:rsidRPr="000E5D84">
        <w:rPr>
          <w:rFonts w:eastAsia="Calibri"/>
        </w:rPr>
        <w:t>:</w:t>
      </w:r>
    </w:p>
    <w:p w:rsidR="00F81777" w:rsidRPr="008A2874" w:rsidRDefault="00F81777" w:rsidP="00604786">
      <w:pPr>
        <w:numPr>
          <w:ilvl w:val="0"/>
          <w:numId w:val="28"/>
        </w:numPr>
        <w:jc w:val="both"/>
        <w:rPr>
          <w:rFonts w:eastAsia="Calibri"/>
          <w:i/>
        </w:rPr>
      </w:pPr>
      <w:r w:rsidRPr="00B75667">
        <w:rPr>
          <w:rFonts w:eastAsia="Calibri"/>
          <w:b/>
          <w:bCs/>
          <w:i/>
        </w:rPr>
        <w:t>Группа</w:t>
      </w:r>
      <w:r>
        <w:rPr>
          <w:rFonts w:eastAsia="Calibri"/>
          <w:b/>
          <w:bCs/>
          <w:i/>
        </w:rPr>
        <w:t xml:space="preserve"> </w:t>
      </w:r>
      <w:r w:rsidRPr="00B75667">
        <w:rPr>
          <w:rFonts w:eastAsia="Calibri"/>
          <w:b/>
          <w:bCs/>
          <w:i/>
          <w:lang w:val="en-US"/>
        </w:rPr>
        <w:t>I</w:t>
      </w:r>
      <w:r>
        <w:rPr>
          <w:rFonts w:eastAsia="Calibri"/>
          <w:bCs/>
        </w:rPr>
        <w:t xml:space="preserve"> –</w:t>
      </w:r>
      <w:r w:rsidRPr="006C2DA6">
        <w:rPr>
          <w:rFonts w:eastAsia="Calibri"/>
          <w:bCs/>
        </w:rPr>
        <w:t xml:space="preserve"> групп</w:t>
      </w:r>
      <w:r>
        <w:rPr>
          <w:rFonts w:eastAsia="Calibri"/>
          <w:bCs/>
        </w:rPr>
        <w:t xml:space="preserve">а учащихся, </w:t>
      </w:r>
      <w:r w:rsidRPr="006C2DA6">
        <w:rPr>
          <w:rFonts w:eastAsia="Calibri"/>
          <w:bCs/>
        </w:rPr>
        <w:t xml:space="preserve"> не преодолевших минимальный балл</w:t>
      </w:r>
      <w:r>
        <w:rPr>
          <w:rFonts w:eastAsia="Calibri"/>
          <w:bCs/>
        </w:rPr>
        <w:t>;</w:t>
      </w:r>
    </w:p>
    <w:p w:rsidR="00F81777" w:rsidRPr="008A2874" w:rsidRDefault="00F81777" w:rsidP="00604786">
      <w:pPr>
        <w:numPr>
          <w:ilvl w:val="0"/>
          <w:numId w:val="28"/>
        </w:numPr>
        <w:jc w:val="both"/>
        <w:rPr>
          <w:rFonts w:eastAsia="Calibri"/>
          <w:bCs/>
        </w:rPr>
      </w:pPr>
      <w:r w:rsidRPr="008A2874">
        <w:rPr>
          <w:rFonts w:eastAsia="Calibri"/>
          <w:b/>
          <w:bCs/>
          <w:i/>
        </w:rPr>
        <w:t xml:space="preserve">Группа </w:t>
      </w:r>
      <w:r w:rsidRPr="008A2874">
        <w:rPr>
          <w:rFonts w:eastAsia="Calibri"/>
          <w:b/>
          <w:bCs/>
          <w:i/>
          <w:lang w:val="en-US"/>
        </w:rPr>
        <w:t>II</w:t>
      </w:r>
      <w:r w:rsidRPr="008A2874">
        <w:rPr>
          <w:rFonts w:eastAsia="Calibri"/>
          <w:bCs/>
        </w:rPr>
        <w:t xml:space="preserve"> – группа учащи</w:t>
      </w:r>
      <w:r>
        <w:rPr>
          <w:rFonts w:eastAsia="Calibri"/>
          <w:bCs/>
        </w:rPr>
        <w:t>х</w:t>
      </w:r>
      <w:r w:rsidRPr="008A2874">
        <w:rPr>
          <w:rFonts w:eastAsia="Calibri"/>
          <w:bCs/>
        </w:rPr>
        <w:t xml:space="preserve">ся, имеющих результат </w:t>
      </w:r>
      <w:r>
        <w:rPr>
          <w:rFonts w:eastAsia="Calibri"/>
          <w:bCs/>
        </w:rPr>
        <w:t xml:space="preserve"> от </w:t>
      </w:r>
      <w:r w:rsidRPr="008A2874">
        <w:rPr>
          <w:rFonts w:eastAsia="Calibri"/>
          <w:bCs/>
        </w:rPr>
        <w:t>6</w:t>
      </w:r>
      <w:r>
        <w:rPr>
          <w:rFonts w:eastAsia="Calibri"/>
          <w:bCs/>
        </w:rPr>
        <w:t>1</w:t>
      </w:r>
      <w:r w:rsidRPr="008A2874">
        <w:rPr>
          <w:rFonts w:eastAsia="Calibri"/>
          <w:bCs/>
        </w:rPr>
        <w:t xml:space="preserve"> до 80 баллов;</w:t>
      </w:r>
    </w:p>
    <w:p w:rsidR="00F81777" w:rsidRPr="0023187F" w:rsidRDefault="00F81777" w:rsidP="00604786">
      <w:pPr>
        <w:numPr>
          <w:ilvl w:val="0"/>
          <w:numId w:val="28"/>
        </w:numPr>
        <w:jc w:val="both"/>
        <w:rPr>
          <w:rFonts w:eastAsia="Calibri"/>
          <w:i/>
        </w:rPr>
      </w:pPr>
      <w:r w:rsidRPr="008A2874">
        <w:rPr>
          <w:rFonts w:eastAsia="Calibri"/>
          <w:b/>
          <w:bCs/>
          <w:i/>
        </w:rPr>
        <w:t xml:space="preserve">Группа </w:t>
      </w:r>
      <w:r w:rsidRPr="008A2874">
        <w:rPr>
          <w:rFonts w:eastAsia="Calibri"/>
          <w:b/>
          <w:bCs/>
          <w:i/>
          <w:lang w:val="en-US"/>
        </w:rPr>
        <w:t>III</w:t>
      </w:r>
      <w:r w:rsidRPr="008A2874">
        <w:rPr>
          <w:rFonts w:eastAsia="Calibri"/>
          <w:bCs/>
        </w:rPr>
        <w:t xml:space="preserve"> – группа учащихся, имеющих результат от 81 до 100 баллов</w:t>
      </w:r>
    </w:p>
    <w:p w:rsidR="00FF6D96" w:rsidRPr="00FF6D96" w:rsidRDefault="00FF6D96" w:rsidP="00FF0419">
      <w:pPr>
        <w:pStyle w:val="a3"/>
        <w:spacing w:after="0" w:line="240" w:lineRule="auto"/>
        <w:ind w:left="1985"/>
        <w:jc w:val="right"/>
        <w:rPr>
          <w:rFonts w:ascii="Times New Roman" w:hAnsi="Times New Roman"/>
          <w:i/>
          <w:sz w:val="24"/>
          <w:szCs w:val="24"/>
        </w:rPr>
      </w:pPr>
    </w:p>
    <w:p w:rsidR="00F81777" w:rsidRPr="00F81777" w:rsidRDefault="00F81777" w:rsidP="00F81777">
      <w:pPr>
        <w:ind w:firstLine="567"/>
        <w:jc w:val="both"/>
        <w:rPr>
          <w:rFonts w:eastAsia="Calibri"/>
          <w:sz w:val="28"/>
          <w:szCs w:val="28"/>
        </w:rPr>
      </w:pPr>
      <w:r w:rsidRPr="00F81777">
        <w:rPr>
          <w:rFonts w:eastAsia="Calibri"/>
          <w:sz w:val="28"/>
          <w:szCs w:val="28"/>
        </w:rPr>
        <w:t>Ниже представлен общий анализ результатов выполнения ЕГЭ по химии по содержательным разделам экзамена.</w:t>
      </w:r>
    </w:p>
    <w:p w:rsidR="00F81777" w:rsidRPr="00696403" w:rsidRDefault="00F81777" w:rsidP="00F81777">
      <w:pPr>
        <w:ind w:firstLine="567"/>
        <w:jc w:val="both"/>
        <w:rPr>
          <w:rFonts w:eastAsia="Calibri"/>
          <w:b/>
          <w:sz w:val="28"/>
          <w:szCs w:val="28"/>
        </w:rPr>
      </w:pPr>
      <w:r w:rsidRPr="00696403">
        <w:rPr>
          <w:rFonts w:eastAsia="Calibri"/>
          <w:b/>
          <w:sz w:val="28"/>
          <w:szCs w:val="28"/>
        </w:rPr>
        <w:t>Блок «Теоретические основы химии»</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Данный блок включает следующие элементы содержания: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 химическая реакция.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Средний результат выполнения данных заданий составляет от 49,7 % до 81,2 %. Высокая степень усвоения элементов содержания данного блока демонстрируется только во II и Ш группах абитуриентов (от 66,3% до 100% усвоения). В группе школьников, не преодолевших пороговый балл результат выполнения около 24-25 %. Только </w:t>
      </w:r>
      <w:r w:rsidR="00696403" w:rsidRPr="00F81777">
        <w:rPr>
          <w:rFonts w:eastAsia="Calibri"/>
          <w:sz w:val="28"/>
          <w:szCs w:val="28"/>
        </w:rPr>
        <w:t>задание</w:t>
      </w:r>
      <w:r w:rsidRPr="00F81777">
        <w:rPr>
          <w:rFonts w:eastAsia="Calibri"/>
          <w:sz w:val="28"/>
          <w:szCs w:val="28"/>
        </w:rPr>
        <w:t xml:space="preserve"> № 3 «</w:t>
      </w:r>
      <w:proofErr w:type="spellStart"/>
      <w:r w:rsidRPr="00F81777">
        <w:rPr>
          <w:rFonts w:eastAsia="Calibri"/>
          <w:sz w:val="28"/>
          <w:szCs w:val="28"/>
        </w:rPr>
        <w:t>Электроотрицательность</w:t>
      </w:r>
      <w:proofErr w:type="spellEnd"/>
      <w:r w:rsidRPr="00F81777">
        <w:rPr>
          <w:rFonts w:eastAsia="Calibri"/>
          <w:sz w:val="28"/>
          <w:szCs w:val="28"/>
        </w:rPr>
        <w:t xml:space="preserve">. Степень окисления и валентность химических элементов» в первой группе выполнили </w:t>
      </w:r>
      <w:r w:rsidR="00696403">
        <w:rPr>
          <w:rFonts w:eastAsia="Calibri"/>
          <w:sz w:val="28"/>
          <w:szCs w:val="28"/>
        </w:rPr>
        <w:t>53,1</w:t>
      </w:r>
      <w:r w:rsidRPr="00F81777">
        <w:rPr>
          <w:rFonts w:eastAsia="Calibri"/>
          <w:sz w:val="28"/>
          <w:szCs w:val="28"/>
        </w:rPr>
        <w:t xml:space="preserve"> % </w:t>
      </w:r>
      <w:r w:rsidR="00696403">
        <w:rPr>
          <w:rFonts w:eastAsia="Calibri"/>
          <w:sz w:val="28"/>
          <w:szCs w:val="28"/>
        </w:rPr>
        <w:t>участников</w:t>
      </w:r>
      <w:r w:rsidRPr="00F81777">
        <w:rPr>
          <w:rFonts w:eastAsia="Calibri"/>
          <w:sz w:val="28"/>
          <w:szCs w:val="28"/>
        </w:rPr>
        <w:t>.</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 В целом, II и Ш группы </w:t>
      </w:r>
      <w:r w:rsidR="00696403">
        <w:rPr>
          <w:rFonts w:eastAsia="Calibri"/>
          <w:sz w:val="28"/>
          <w:szCs w:val="28"/>
        </w:rPr>
        <w:t>экзаменуемых</w:t>
      </w:r>
      <w:r w:rsidRPr="00F81777">
        <w:rPr>
          <w:rFonts w:eastAsia="Calibri"/>
          <w:sz w:val="28"/>
          <w:szCs w:val="28"/>
        </w:rPr>
        <w:t xml:space="preserve"> ожидаемо показывают высокий результат при решении «стандартных» заданий с кратким ответом базового уровня сложности – это задания о строении атома, характере изменения свойств элементов и их соединений на основе положения элемента в периодической системе, строение вещества, видах химической связи. </w:t>
      </w:r>
    </w:p>
    <w:p w:rsidR="00F81777" w:rsidRPr="00F81777" w:rsidRDefault="00F81777" w:rsidP="00F81777">
      <w:pPr>
        <w:ind w:firstLine="567"/>
        <w:jc w:val="both"/>
        <w:rPr>
          <w:rFonts w:eastAsia="Calibri"/>
          <w:sz w:val="28"/>
          <w:szCs w:val="28"/>
        </w:rPr>
      </w:pPr>
      <w:r w:rsidRPr="00F81777">
        <w:rPr>
          <w:rFonts w:eastAsia="Calibri"/>
          <w:sz w:val="28"/>
          <w:szCs w:val="28"/>
        </w:rPr>
        <w:t>Усвоение таких элементов, как «классификации химических реакций», реакций», «зависимость скорости от различных факторов», «химическое равновесие» в среднем наблюдается на уровне от 46,1 до 83,5% .</w:t>
      </w:r>
    </w:p>
    <w:p w:rsidR="00F81777" w:rsidRPr="00F81777" w:rsidRDefault="00F81777" w:rsidP="00F81777">
      <w:pPr>
        <w:ind w:firstLine="567"/>
        <w:jc w:val="both"/>
        <w:rPr>
          <w:rFonts w:eastAsia="Calibri"/>
          <w:sz w:val="28"/>
          <w:szCs w:val="28"/>
        </w:rPr>
      </w:pPr>
      <w:r w:rsidRPr="00F81777">
        <w:rPr>
          <w:rFonts w:eastAsia="Calibri"/>
          <w:sz w:val="28"/>
          <w:szCs w:val="28"/>
        </w:rPr>
        <w:lastRenderedPageBreak/>
        <w:t xml:space="preserve"> В первой группе результаты показан относительно высокий результат (54,8%) выполнения, связанного на определение факторов, влияющих на скорость реакций. Процент выполнения других элементов по данной теме составляет только 4,8 % </w:t>
      </w:r>
    </w:p>
    <w:p w:rsidR="00F81777" w:rsidRPr="00F81777" w:rsidRDefault="00F81777" w:rsidP="00F81777">
      <w:pPr>
        <w:ind w:firstLine="567"/>
        <w:jc w:val="both"/>
        <w:rPr>
          <w:rFonts w:eastAsia="Calibri"/>
          <w:sz w:val="28"/>
          <w:szCs w:val="28"/>
        </w:rPr>
      </w:pPr>
      <w:r w:rsidRPr="00F81777">
        <w:rPr>
          <w:rFonts w:eastAsia="Calibri"/>
          <w:sz w:val="28"/>
          <w:szCs w:val="28"/>
        </w:rPr>
        <w:t>Вторая группа справилась достаточно уверенно: результат освоения данных элементов от 63,5% до 96%, в третьей группе результаты выше 95,7%.</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С 2018 г элемент «Электролитическая диссоциация электролитов в водных растворах. Сильные и слабые электролиты. Реакции ионного обмена» представлен во второй части ЕГЭ - задание № 32 (высокий уровень сложности). В среднем с заданием справилось </w:t>
      </w:r>
      <w:r w:rsidR="00696403">
        <w:rPr>
          <w:rFonts w:eastAsia="Calibri"/>
          <w:sz w:val="28"/>
          <w:szCs w:val="28"/>
        </w:rPr>
        <w:t>15,1</w:t>
      </w:r>
      <w:r w:rsidRPr="00F81777">
        <w:rPr>
          <w:rFonts w:eastAsia="Calibri"/>
          <w:sz w:val="28"/>
          <w:szCs w:val="28"/>
        </w:rPr>
        <w:t xml:space="preserve">% школьников. Относительно низкий результат усвоения данного элемента связан с усложнением задания. В задании требовалось записать молекулярное уравнение между выбранными веществами, а так же записать ионно-молекулярное уравнение в полной и сокращенной форме. Таким образом, в задании необходимо было показать знания условий протекания реакций ионного обмена и правила записи иных уравнений (знать сильные и слабые электролиты, правильно записывать заряды ионов). По этой причине особенно низкий процент выполнения в первой группе – </w:t>
      </w:r>
      <w:r w:rsidR="00696403">
        <w:rPr>
          <w:rFonts w:eastAsia="Calibri"/>
          <w:sz w:val="28"/>
          <w:szCs w:val="28"/>
        </w:rPr>
        <w:t>0</w:t>
      </w:r>
      <w:r w:rsidRPr="00F81777">
        <w:rPr>
          <w:rFonts w:eastAsia="Calibri"/>
          <w:sz w:val="28"/>
          <w:szCs w:val="28"/>
        </w:rPr>
        <w:t xml:space="preserve"> %, во второй </w:t>
      </w:r>
      <w:r w:rsidR="00696403">
        <w:rPr>
          <w:rFonts w:eastAsia="Calibri"/>
          <w:sz w:val="28"/>
          <w:szCs w:val="28"/>
        </w:rPr>
        <w:t>–</w:t>
      </w:r>
      <w:r w:rsidRPr="00F81777">
        <w:rPr>
          <w:rFonts w:eastAsia="Calibri"/>
          <w:sz w:val="28"/>
          <w:szCs w:val="28"/>
        </w:rPr>
        <w:t xml:space="preserve"> </w:t>
      </w:r>
      <w:r w:rsidR="00696403">
        <w:rPr>
          <w:rFonts w:eastAsia="Calibri"/>
          <w:sz w:val="28"/>
          <w:szCs w:val="28"/>
        </w:rPr>
        <w:t>30,2</w:t>
      </w:r>
      <w:r w:rsidRPr="00F81777">
        <w:rPr>
          <w:rFonts w:eastAsia="Calibri"/>
          <w:sz w:val="28"/>
          <w:szCs w:val="28"/>
        </w:rPr>
        <w:t xml:space="preserve"> %, в третьей, наиболее успешной группе по числу набранных баллов – </w:t>
      </w:r>
      <w:r w:rsidR="00696403">
        <w:rPr>
          <w:rFonts w:eastAsia="Calibri"/>
          <w:sz w:val="28"/>
          <w:szCs w:val="28"/>
        </w:rPr>
        <w:t>73,9%.</w:t>
      </w:r>
    </w:p>
    <w:p w:rsidR="00F81777" w:rsidRPr="00F81777" w:rsidRDefault="00F81777" w:rsidP="00F81777">
      <w:pPr>
        <w:ind w:firstLine="567"/>
        <w:jc w:val="both"/>
        <w:rPr>
          <w:rFonts w:eastAsia="Calibri"/>
          <w:sz w:val="28"/>
          <w:szCs w:val="28"/>
        </w:rPr>
      </w:pPr>
      <w:r w:rsidRPr="00F81777">
        <w:rPr>
          <w:rFonts w:eastAsia="Calibri"/>
          <w:sz w:val="28"/>
          <w:szCs w:val="28"/>
        </w:rPr>
        <w:t>Элемент содержания «Гидролиз солей» традиционно проверяется на повышенном уровне. В среднем, усвоение данного задания на уровне 4</w:t>
      </w:r>
      <w:r w:rsidR="00696403">
        <w:rPr>
          <w:rFonts w:eastAsia="Calibri"/>
          <w:sz w:val="28"/>
          <w:szCs w:val="28"/>
        </w:rPr>
        <w:t>6</w:t>
      </w:r>
      <w:r w:rsidRPr="00F81777">
        <w:rPr>
          <w:rFonts w:eastAsia="Calibri"/>
          <w:sz w:val="28"/>
          <w:szCs w:val="28"/>
        </w:rPr>
        <w:t>,</w:t>
      </w:r>
      <w:r w:rsidR="00696403">
        <w:rPr>
          <w:rFonts w:eastAsia="Calibri"/>
          <w:sz w:val="28"/>
          <w:szCs w:val="28"/>
        </w:rPr>
        <w:t>8</w:t>
      </w:r>
      <w:r w:rsidRPr="00F81777">
        <w:rPr>
          <w:rFonts w:eastAsia="Calibri"/>
          <w:sz w:val="28"/>
          <w:szCs w:val="28"/>
        </w:rPr>
        <w:t xml:space="preserve">%. Однако, в первой группе справилось только </w:t>
      </w:r>
      <w:r w:rsidR="00696403">
        <w:rPr>
          <w:rFonts w:eastAsia="Calibri"/>
          <w:sz w:val="28"/>
          <w:szCs w:val="28"/>
        </w:rPr>
        <w:t>6,1</w:t>
      </w:r>
      <w:r w:rsidRPr="00F81777">
        <w:rPr>
          <w:rFonts w:eastAsia="Calibri"/>
          <w:sz w:val="28"/>
          <w:szCs w:val="28"/>
        </w:rPr>
        <w:t xml:space="preserve">%. Данное задание является традиционным и для подготовленных </w:t>
      </w:r>
      <w:r w:rsidR="00696403">
        <w:rPr>
          <w:rFonts w:eastAsia="Calibri"/>
          <w:sz w:val="28"/>
          <w:szCs w:val="28"/>
        </w:rPr>
        <w:t>выпускников</w:t>
      </w:r>
      <w:r w:rsidRPr="00F81777">
        <w:rPr>
          <w:rFonts w:eastAsia="Calibri"/>
          <w:sz w:val="28"/>
          <w:szCs w:val="28"/>
        </w:rPr>
        <w:t xml:space="preserve"> не вызывает особых проблем, о чем свидетельствуют высокие проценты выполнения данного задания во второй группе – 70,</w:t>
      </w:r>
      <w:r w:rsidR="00696403">
        <w:rPr>
          <w:rFonts w:eastAsia="Calibri"/>
          <w:sz w:val="28"/>
          <w:szCs w:val="28"/>
        </w:rPr>
        <w:t>8</w:t>
      </w:r>
      <w:r w:rsidRPr="00F81777">
        <w:rPr>
          <w:rFonts w:eastAsia="Calibri"/>
          <w:sz w:val="28"/>
          <w:szCs w:val="28"/>
        </w:rPr>
        <w:t>% и в третьей группе – 91,3%.</w:t>
      </w:r>
    </w:p>
    <w:p w:rsidR="00F81777" w:rsidRPr="00F81777" w:rsidRDefault="00F81777" w:rsidP="00F81777">
      <w:pPr>
        <w:ind w:firstLine="567"/>
        <w:jc w:val="both"/>
        <w:rPr>
          <w:rFonts w:eastAsia="Calibri"/>
          <w:sz w:val="28"/>
          <w:szCs w:val="28"/>
        </w:rPr>
      </w:pPr>
      <w:r w:rsidRPr="00F81777">
        <w:rPr>
          <w:rFonts w:eastAsia="Calibri"/>
          <w:sz w:val="28"/>
          <w:szCs w:val="28"/>
        </w:rPr>
        <w:t>Усвоение таких элементов содержания, как «окислительно-восстановительные реакции» на базовом уровне находится в среднем на уровне 8</w:t>
      </w:r>
      <w:r w:rsidR="00696403">
        <w:rPr>
          <w:rFonts w:eastAsia="Calibri"/>
          <w:sz w:val="28"/>
          <w:szCs w:val="28"/>
        </w:rPr>
        <w:t>3</w:t>
      </w:r>
      <w:r w:rsidRPr="00F81777">
        <w:rPr>
          <w:rFonts w:eastAsia="Calibri"/>
          <w:sz w:val="28"/>
          <w:szCs w:val="28"/>
        </w:rPr>
        <w:t xml:space="preserve">,4%: в первой группе </w:t>
      </w:r>
      <w:r w:rsidR="00696403">
        <w:rPr>
          <w:rFonts w:eastAsia="Calibri"/>
          <w:sz w:val="28"/>
          <w:szCs w:val="28"/>
        </w:rPr>
        <w:t>49</w:t>
      </w:r>
      <w:r w:rsidRPr="00F81777">
        <w:rPr>
          <w:rFonts w:eastAsia="Calibri"/>
          <w:sz w:val="28"/>
          <w:szCs w:val="28"/>
        </w:rPr>
        <w:t xml:space="preserve"> %, во 2-ой и 3-ей группах близко к 100 %. Но на высоком уровне сложности, процент выполнения задании резко снижается, в среднем только </w:t>
      </w:r>
      <w:r w:rsidR="00696403">
        <w:rPr>
          <w:rFonts w:eastAsia="Calibri"/>
          <w:sz w:val="28"/>
          <w:szCs w:val="28"/>
        </w:rPr>
        <w:t>19</w:t>
      </w:r>
      <w:r w:rsidRPr="00F81777">
        <w:rPr>
          <w:rFonts w:eastAsia="Calibri"/>
          <w:sz w:val="28"/>
          <w:szCs w:val="28"/>
        </w:rPr>
        <w:t xml:space="preserve"> %, при этом в перовой группе результат отрицательный (0%), во второй группе – 37,</w:t>
      </w:r>
      <w:r w:rsidR="00696403">
        <w:rPr>
          <w:rFonts w:eastAsia="Calibri"/>
          <w:sz w:val="28"/>
          <w:szCs w:val="28"/>
        </w:rPr>
        <w:t>7</w:t>
      </w:r>
      <w:r w:rsidRPr="00F81777">
        <w:rPr>
          <w:rFonts w:eastAsia="Calibri"/>
          <w:sz w:val="28"/>
          <w:szCs w:val="28"/>
        </w:rPr>
        <w:t xml:space="preserve">%, </w:t>
      </w:r>
      <w:r w:rsidR="00696403">
        <w:rPr>
          <w:rFonts w:eastAsia="Calibri"/>
          <w:sz w:val="28"/>
          <w:szCs w:val="28"/>
        </w:rPr>
        <w:t>7</w:t>
      </w:r>
      <w:r w:rsidRPr="00F81777">
        <w:rPr>
          <w:rFonts w:eastAsia="Calibri"/>
          <w:sz w:val="28"/>
          <w:szCs w:val="28"/>
        </w:rPr>
        <w:t xml:space="preserve"> в третьей группе – 78,3%. </w:t>
      </w:r>
    </w:p>
    <w:p w:rsidR="00F81777" w:rsidRPr="00F81777" w:rsidRDefault="00F81777" w:rsidP="00F81777">
      <w:pPr>
        <w:ind w:firstLine="567"/>
        <w:jc w:val="both"/>
        <w:rPr>
          <w:rFonts w:eastAsia="Calibri"/>
          <w:sz w:val="28"/>
          <w:szCs w:val="28"/>
        </w:rPr>
      </w:pPr>
      <w:r w:rsidRPr="00F81777">
        <w:rPr>
          <w:rFonts w:eastAsia="Calibri"/>
          <w:sz w:val="28"/>
          <w:szCs w:val="28"/>
        </w:rPr>
        <w:t>На базовом уровне выполнения данного задания, при котором задача облегчена выбором варианта ответа, в тестовой части можно зафиксировать, что при определении степени окисления или природы окислителя или восстановителя процент усвоения данного элемента даже в первой группе мож</w:t>
      </w:r>
      <w:r w:rsidR="00696403">
        <w:rPr>
          <w:rFonts w:eastAsia="Calibri"/>
          <w:sz w:val="28"/>
          <w:szCs w:val="28"/>
        </w:rPr>
        <w:t>но считать удовлетворительным.</w:t>
      </w:r>
    </w:p>
    <w:p w:rsidR="00F81777" w:rsidRPr="00F81777" w:rsidRDefault="00F81777" w:rsidP="00F81777">
      <w:pPr>
        <w:ind w:firstLine="567"/>
        <w:jc w:val="both"/>
        <w:rPr>
          <w:rFonts w:eastAsia="Calibri"/>
          <w:sz w:val="28"/>
          <w:szCs w:val="28"/>
        </w:rPr>
      </w:pPr>
      <w:r w:rsidRPr="00F81777">
        <w:rPr>
          <w:rFonts w:eastAsia="Calibri"/>
          <w:sz w:val="28"/>
          <w:szCs w:val="28"/>
        </w:rPr>
        <w:t>В новой интерпретации данного задания в 2018 г на высоком уровне сложности, экзаменуемые, сталкиваются с проблемой, связанной с определением веществ, вступающих в окислительно-восстановительную реакцию и, соответственно, некорректно записывают уравнение реакции. С этим связан низкий процент выполнения задания во второй группе, и снижение показателей в третьей группе.</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Выполнение элементов «электролиз расплавов и растворов солей», традиционно, проверялось заданиями повышенного уровня сложности. </w:t>
      </w:r>
      <w:r w:rsidRPr="00F81777">
        <w:rPr>
          <w:rFonts w:eastAsia="Calibri"/>
          <w:sz w:val="28"/>
          <w:szCs w:val="28"/>
        </w:rPr>
        <w:lastRenderedPageBreak/>
        <w:t>Экзаменуемые показывают, в среднем, относительно высокие показатели – около 7</w:t>
      </w:r>
      <w:r w:rsidR="00696403">
        <w:rPr>
          <w:rFonts w:eastAsia="Calibri"/>
          <w:sz w:val="28"/>
          <w:szCs w:val="28"/>
        </w:rPr>
        <w:t>2,2</w:t>
      </w:r>
      <w:r w:rsidRPr="00F81777">
        <w:rPr>
          <w:rFonts w:eastAsia="Calibri"/>
          <w:sz w:val="28"/>
          <w:szCs w:val="28"/>
        </w:rPr>
        <w:t xml:space="preserve">%. </w:t>
      </w:r>
    </w:p>
    <w:p w:rsidR="00F81777" w:rsidRPr="00F81777" w:rsidRDefault="00F81777" w:rsidP="00F81777">
      <w:pPr>
        <w:ind w:firstLine="567"/>
        <w:jc w:val="both"/>
        <w:rPr>
          <w:rFonts w:eastAsia="Calibri"/>
          <w:sz w:val="28"/>
          <w:szCs w:val="28"/>
        </w:rPr>
      </w:pPr>
      <w:r w:rsidRPr="00F81777">
        <w:rPr>
          <w:rFonts w:eastAsia="Calibri"/>
          <w:sz w:val="28"/>
          <w:szCs w:val="28"/>
        </w:rPr>
        <w:t>В первой группе результат остается на низком уровне (2</w:t>
      </w:r>
      <w:r w:rsidR="00696403">
        <w:rPr>
          <w:rFonts w:eastAsia="Calibri"/>
          <w:sz w:val="28"/>
          <w:szCs w:val="28"/>
        </w:rPr>
        <w:t>2</w:t>
      </w:r>
      <w:r w:rsidRPr="00F81777">
        <w:rPr>
          <w:rFonts w:eastAsia="Calibri"/>
          <w:sz w:val="28"/>
          <w:szCs w:val="28"/>
        </w:rPr>
        <w:t>,</w:t>
      </w:r>
      <w:r w:rsidR="00696403">
        <w:rPr>
          <w:rFonts w:eastAsia="Calibri"/>
          <w:sz w:val="28"/>
          <w:szCs w:val="28"/>
        </w:rPr>
        <w:t>4</w:t>
      </w:r>
      <w:r w:rsidRPr="00F81777">
        <w:rPr>
          <w:rFonts w:eastAsia="Calibri"/>
          <w:sz w:val="28"/>
          <w:szCs w:val="28"/>
        </w:rPr>
        <w:t xml:space="preserve"> %), в свою очередь результаты во второй и третьей группах от 91,</w:t>
      </w:r>
      <w:r w:rsidR="00696403">
        <w:rPr>
          <w:rFonts w:eastAsia="Calibri"/>
          <w:sz w:val="28"/>
          <w:szCs w:val="28"/>
        </w:rPr>
        <w:t>5</w:t>
      </w:r>
      <w:r w:rsidRPr="00F81777">
        <w:rPr>
          <w:rFonts w:eastAsia="Calibri"/>
          <w:sz w:val="28"/>
          <w:szCs w:val="28"/>
        </w:rPr>
        <w:t>,% до 100% , что свидетельствует об усвоении данных элементов экзамена.</w:t>
      </w:r>
    </w:p>
    <w:p w:rsidR="00F81777" w:rsidRPr="00F81777" w:rsidRDefault="00F81777" w:rsidP="00F81777">
      <w:pPr>
        <w:ind w:firstLine="567"/>
        <w:jc w:val="both"/>
        <w:rPr>
          <w:rFonts w:eastAsia="Calibri"/>
          <w:sz w:val="28"/>
          <w:szCs w:val="28"/>
        </w:rPr>
      </w:pPr>
      <w:r w:rsidRPr="00F81777">
        <w:rPr>
          <w:rFonts w:eastAsia="Calibri"/>
          <w:sz w:val="28"/>
          <w:szCs w:val="28"/>
        </w:rPr>
        <w:t>Таким образом, по блоку «Теоретические основы химии» можно отметить, что в первой группе отмечаются удовлетворительные показатели по базовому уровню сложности с кратким ответом и ухудшение результатов выполнения заданий повышенного и высокого уровня сложности. Во второй и, особенно в третьей группе наблюдается высокий процент усвоения данных элементов экзамена.</w:t>
      </w:r>
    </w:p>
    <w:p w:rsidR="00F81777" w:rsidRPr="00696403" w:rsidRDefault="00F81777" w:rsidP="00F81777">
      <w:pPr>
        <w:ind w:firstLine="567"/>
        <w:jc w:val="both"/>
        <w:rPr>
          <w:rFonts w:eastAsia="Calibri"/>
          <w:b/>
          <w:sz w:val="28"/>
          <w:szCs w:val="28"/>
        </w:rPr>
      </w:pPr>
      <w:r w:rsidRPr="00696403">
        <w:rPr>
          <w:rFonts w:eastAsia="Calibri"/>
          <w:b/>
          <w:sz w:val="28"/>
          <w:szCs w:val="28"/>
        </w:rPr>
        <w:t>Блок «Неорганическая химия»</w:t>
      </w:r>
    </w:p>
    <w:p w:rsidR="00F81777" w:rsidRPr="00F81777" w:rsidRDefault="00F81777" w:rsidP="00F81777">
      <w:pPr>
        <w:ind w:firstLine="567"/>
        <w:jc w:val="both"/>
        <w:rPr>
          <w:rFonts w:eastAsia="Calibri"/>
          <w:sz w:val="28"/>
          <w:szCs w:val="28"/>
        </w:rPr>
      </w:pPr>
      <w:r w:rsidRPr="00F81777">
        <w:rPr>
          <w:rFonts w:eastAsia="Calibri"/>
          <w:sz w:val="28"/>
          <w:szCs w:val="28"/>
        </w:rPr>
        <w:t>Усвоение элементов содержания данного блока проверялось заданиями базового,</w:t>
      </w:r>
      <w:r w:rsidR="00696403">
        <w:rPr>
          <w:rFonts w:eastAsia="Calibri"/>
          <w:sz w:val="28"/>
          <w:szCs w:val="28"/>
        </w:rPr>
        <w:t xml:space="preserve"> </w:t>
      </w:r>
      <w:r w:rsidRPr="00F81777">
        <w:rPr>
          <w:rFonts w:eastAsia="Calibri"/>
          <w:sz w:val="28"/>
          <w:szCs w:val="28"/>
        </w:rPr>
        <w:t xml:space="preserve">повышенного и высокого уровней сложности. </w:t>
      </w:r>
    </w:p>
    <w:p w:rsidR="00F81777" w:rsidRPr="00F81777" w:rsidRDefault="00F81777" w:rsidP="00F81777">
      <w:pPr>
        <w:ind w:firstLine="567"/>
        <w:jc w:val="both"/>
        <w:rPr>
          <w:rFonts w:eastAsia="Calibri"/>
          <w:sz w:val="28"/>
          <w:szCs w:val="28"/>
        </w:rPr>
      </w:pPr>
      <w:r w:rsidRPr="00F81777">
        <w:rPr>
          <w:rFonts w:eastAsia="Calibri"/>
          <w:sz w:val="28"/>
          <w:szCs w:val="28"/>
        </w:rPr>
        <w:t>Выполнение заданий предусматривало демонстрацию следующих знаний:  классификация, химические свойства различных классов неорганических соединений; составлять уравнения реакций, подтверждающих взаимосвязь веществ различных классов.</w:t>
      </w:r>
    </w:p>
    <w:p w:rsidR="00F81777" w:rsidRPr="00F81777" w:rsidRDefault="00F81777" w:rsidP="00F81777">
      <w:pPr>
        <w:ind w:firstLine="567"/>
        <w:jc w:val="both"/>
        <w:rPr>
          <w:rFonts w:eastAsia="Calibri"/>
          <w:sz w:val="28"/>
          <w:szCs w:val="28"/>
        </w:rPr>
      </w:pPr>
      <w:r w:rsidRPr="00F81777">
        <w:rPr>
          <w:rFonts w:eastAsia="Calibri"/>
          <w:sz w:val="28"/>
          <w:szCs w:val="28"/>
        </w:rPr>
        <w:t>Результаты выполнения заданий, в среднем от 34 до 90% , в первой группе результаты от 0 до 50%, во второй – от 63 до 97%, в третьей – результаты выше от 91 до 100 %. Данные свидетельствуют о достаточно прочном усвоении выпускниками системы знаний, составляющих содержание данного блока, но только на базовом уровне.</w:t>
      </w:r>
    </w:p>
    <w:p w:rsidR="00F81777" w:rsidRPr="00F81777" w:rsidRDefault="00F81777" w:rsidP="00F81777">
      <w:pPr>
        <w:ind w:firstLine="567"/>
        <w:jc w:val="both"/>
        <w:rPr>
          <w:rFonts w:eastAsia="Calibri"/>
          <w:sz w:val="28"/>
          <w:szCs w:val="28"/>
        </w:rPr>
      </w:pPr>
      <w:r w:rsidRPr="00F81777">
        <w:rPr>
          <w:rFonts w:eastAsia="Calibri"/>
          <w:sz w:val="28"/>
          <w:szCs w:val="28"/>
        </w:rPr>
        <w:t>Вместе с тем обращает на себя внимание, что при выполнении заданий, которые проверяли усвоение знаний о химических свойствах неорганических веществ, экзаменуемые сталкиваются с затруднениями. Так, например, с задани</w:t>
      </w:r>
      <w:r w:rsidR="00C97F34">
        <w:rPr>
          <w:rFonts w:eastAsia="Calibri"/>
          <w:sz w:val="28"/>
          <w:szCs w:val="28"/>
        </w:rPr>
        <w:t>я</w:t>
      </w:r>
      <w:r w:rsidRPr="00F81777">
        <w:rPr>
          <w:rFonts w:eastAsia="Calibri"/>
          <w:sz w:val="28"/>
          <w:szCs w:val="28"/>
        </w:rPr>
        <w:t>м</w:t>
      </w:r>
      <w:r w:rsidR="00C97F34">
        <w:rPr>
          <w:rFonts w:eastAsia="Calibri"/>
          <w:sz w:val="28"/>
          <w:szCs w:val="28"/>
        </w:rPr>
        <w:t>и</w:t>
      </w:r>
      <w:r w:rsidRPr="00F81777">
        <w:rPr>
          <w:rFonts w:eastAsia="Calibri"/>
          <w:sz w:val="28"/>
          <w:szCs w:val="28"/>
        </w:rPr>
        <w:t xml:space="preserve"> № 8 и 9 «Характерные химические свойства неорганических веществ» на повышенном уровне, справилось, в среднем только 3</w:t>
      </w:r>
      <w:r w:rsidR="00C97F34">
        <w:rPr>
          <w:rFonts w:eastAsia="Calibri"/>
          <w:sz w:val="28"/>
          <w:szCs w:val="28"/>
        </w:rPr>
        <w:t>2</w:t>
      </w:r>
      <w:r w:rsidRPr="00F81777">
        <w:rPr>
          <w:rFonts w:eastAsia="Calibri"/>
          <w:sz w:val="28"/>
          <w:szCs w:val="28"/>
        </w:rPr>
        <w:t>-4</w:t>
      </w:r>
      <w:r w:rsidR="00C97F34">
        <w:rPr>
          <w:rFonts w:eastAsia="Calibri"/>
          <w:sz w:val="28"/>
          <w:szCs w:val="28"/>
        </w:rPr>
        <w:t>5,3</w:t>
      </w:r>
      <w:r w:rsidRPr="00F81777">
        <w:rPr>
          <w:rFonts w:eastAsia="Calibri"/>
          <w:sz w:val="28"/>
          <w:szCs w:val="28"/>
        </w:rPr>
        <w:t>% экзаменуемых, при этом в первой группе – 0-</w:t>
      </w:r>
      <w:r w:rsidR="00C97F34">
        <w:rPr>
          <w:rFonts w:eastAsia="Calibri"/>
          <w:sz w:val="28"/>
          <w:szCs w:val="28"/>
        </w:rPr>
        <w:t>4</w:t>
      </w:r>
      <w:r w:rsidRPr="00F81777">
        <w:rPr>
          <w:rFonts w:eastAsia="Calibri"/>
          <w:sz w:val="28"/>
          <w:szCs w:val="28"/>
        </w:rPr>
        <w:t>%, во второй –6</w:t>
      </w:r>
      <w:r w:rsidR="00C97F34">
        <w:rPr>
          <w:rFonts w:eastAsia="Calibri"/>
          <w:sz w:val="28"/>
          <w:szCs w:val="28"/>
        </w:rPr>
        <w:t>2,3</w:t>
      </w:r>
      <w:r w:rsidRPr="00F81777">
        <w:rPr>
          <w:rFonts w:eastAsia="Calibri"/>
          <w:sz w:val="28"/>
          <w:szCs w:val="28"/>
        </w:rPr>
        <w:t>-8</w:t>
      </w:r>
      <w:r w:rsidR="00C97F34">
        <w:rPr>
          <w:rFonts w:eastAsia="Calibri"/>
          <w:sz w:val="28"/>
          <w:szCs w:val="28"/>
        </w:rPr>
        <w:t>4</w:t>
      </w:r>
      <w:r w:rsidRPr="00F81777">
        <w:rPr>
          <w:rFonts w:eastAsia="Calibri"/>
          <w:sz w:val="28"/>
          <w:szCs w:val="28"/>
        </w:rPr>
        <w:t>%, в третьей – 91</w:t>
      </w:r>
      <w:r w:rsidR="00C97F34">
        <w:rPr>
          <w:rFonts w:eastAsia="Calibri"/>
          <w:sz w:val="28"/>
          <w:szCs w:val="28"/>
        </w:rPr>
        <w:t>,3</w:t>
      </w:r>
      <w:r w:rsidRPr="00F81777">
        <w:rPr>
          <w:rFonts w:eastAsia="Calibri"/>
          <w:sz w:val="28"/>
          <w:szCs w:val="28"/>
        </w:rPr>
        <w:t>-9</w:t>
      </w:r>
      <w:r w:rsidR="00C97F34">
        <w:rPr>
          <w:rFonts w:eastAsia="Calibri"/>
          <w:sz w:val="28"/>
          <w:szCs w:val="28"/>
        </w:rPr>
        <w:t>5,7</w:t>
      </w:r>
      <w:r w:rsidRPr="00F81777">
        <w:rPr>
          <w:rFonts w:eastAsia="Calibri"/>
          <w:sz w:val="28"/>
          <w:szCs w:val="28"/>
        </w:rPr>
        <w:t xml:space="preserve">%.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Традиционно, наибольшие сложности вызывает задание № 32. В нем предусмотрено выполнение «мысленного эксперимента», по результатам которого ставилась задача написание четырех последовательных уравнений химических реакций. С заданием справилось в среднем </w:t>
      </w:r>
      <w:r w:rsidR="00C97F34">
        <w:rPr>
          <w:rFonts w:eastAsia="Calibri"/>
          <w:sz w:val="28"/>
          <w:szCs w:val="28"/>
        </w:rPr>
        <w:t>15,1</w:t>
      </w:r>
      <w:r w:rsidRPr="00F81777">
        <w:rPr>
          <w:rFonts w:eastAsia="Calibri"/>
          <w:sz w:val="28"/>
          <w:szCs w:val="28"/>
        </w:rPr>
        <w:t>% экзаменуемых, при этом в первой группе – 0%, во второй –3</w:t>
      </w:r>
      <w:r w:rsidR="00C97F34">
        <w:rPr>
          <w:rFonts w:eastAsia="Calibri"/>
          <w:sz w:val="28"/>
          <w:szCs w:val="28"/>
        </w:rPr>
        <w:t>0,2</w:t>
      </w:r>
      <w:r w:rsidRPr="00F81777">
        <w:rPr>
          <w:rFonts w:eastAsia="Calibri"/>
          <w:sz w:val="28"/>
          <w:szCs w:val="28"/>
        </w:rPr>
        <w:t xml:space="preserve"> %, в третьей –7</w:t>
      </w:r>
      <w:r w:rsidR="00C97F34">
        <w:rPr>
          <w:rFonts w:eastAsia="Calibri"/>
          <w:sz w:val="28"/>
          <w:szCs w:val="28"/>
        </w:rPr>
        <w:t>3,9</w:t>
      </w:r>
      <w:r w:rsidRPr="00F81777">
        <w:rPr>
          <w:rFonts w:eastAsia="Calibri"/>
          <w:sz w:val="28"/>
          <w:szCs w:val="28"/>
        </w:rPr>
        <w:t>%</w:t>
      </w:r>
      <w:r w:rsidR="00C97F34">
        <w:rPr>
          <w:rFonts w:eastAsia="Calibri"/>
          <w:sz w:val="28"/>
          <w:szCs w:val="28"/>
        </w:rPr>
        <w:t>.</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Причиной таких результатов можно считать то, что участники экзамена не обладают умениями анализировать, сравнивать и использовать знания общих и специфических кислотно-основных и окислительно-восстановительных свойств, характеризующих конкретные химических реакции между неорганическими соединениями.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Таким образом, по блоку «Неорганическая химия» следует отметить формальное усвоение материала, что выражается в достаточном хорошем выполнении однотипных заданий на базовом уровне и соответственно неудовлетворительные знания при выполнении заданий на повышенном и </w:t>
      </w:r>
      <w:r w:rsidRPr="00F81777">
        <w:rPr>
          <w:rFonts w:eastAsia="Calibri"/>
          <w:sz w:val="28"/>
          <w:szCs w:val="28"/>
        </w:rPr>
        <w:lastRenderedPageBreak/>
        <w:t>высоком уровнях, требующих творческого, более осмысленного анализа взаимосвязи между неорганическими веществами.</w:t>
      </w:r>
    </w:p>
    <w:p w:rsidR="00F81777" w:rsidRPr="00C97F34" w:rsidRDefault="00F81777" w:rsidP="00F81777">
      <w:pPr>
        <w:ind w:firstLine="567"/>
        <w:jc w:val="both"/>
        <w:rPr>
          <w:rFonts w:eastAsia="Calibri"/>
          <w:b/>
          <w:sz w:val="28"/>
          <w:szCs w:val="28"/>
        </w:rPr>
      </w:pPr>
      <w:r w:rsidRPr="00C97F34">
        <w:rPr>
          <w:rFonts w:eastAsia="Calibri"/>
          <w:b/>
          <w:sz w:val="28"/>
          <w:szCs w:val="28"/>
        </w:rPr>
        <w:t>Блок «Органическая химия»</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Содержание блока «Органическая химия» составляет система знаний об общетеоретических представлениях об органической химии, характерных химических свойствах органических соединений, взаимосвязи между этих веществ. Этими знания проверяли умения и виды деятельности, аналогичные тем, которые были применены к элементам содержания блока «Неорганическая химия» на базовом, повышенном и высоком уровнях сложности. </w:t>
      </w:r>
    </w:p>
    <w:p w:rsidR="00F81777" w:rsidRPr="00F81777" w:rsidRDefault="00F81777" w:rsidP="00F81777">
      <w:pPr>
        <w:ind w:firstLine="567"/>
        <w:jc w:val="both"/>
        <w:rPr>
          <w:rFonts w:eastAsia="Calibri"/>
          <w:sz w:val="28"/>
          <w:szCs w:val="28"/>
        </w:rPr>
      </w:pPr>
      <w:r w:rsidRPr="00F81777">
        <w:rPr>
          <w:rFonts w:eastAsia="Calibri"/>
          <w:sz w:val="28"/>
          <w:szCs w:val="28"/>
        </w:rPr>
        <w:t>По аналогии с предыдущим блоком можно отметить достаточный уровень усвоения указанных элементов на базовом уровне: средний результат варьируется в переделах от 34 до 61%. Отметим, что в первой группе результаты низкие – от 2% до 19%. Во второй группе результаты от 55 до 91%, в третьей – выше 87%.</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В свою очередь, по результатам выполнения заданий повышенного уровня, задания № 16 и 17 – выполнили в среднем только около </w:t>
      </w:r>
      <w:r w:rsidR="00C97F34">
        <w:rPr>
          <w:rFonts w:eastAsia="Calibri"/>
          <w:sz w:val="28"/>
          <w:szCs w:val="28"/>
        </w:rPr>
        <w:t>30</w:t>
      </w:r>
      <w:r w:rsidRPr="00F81777">
        <w:rPr>
          <w:rFonts w:eastAsia="Calibri"/>
          <w:sz w:val="28"/>
          <w:szCs w:val="28"/>
        </w:rPr>
        <w:t>% экзаменуемых, в первой группе результат – от 2-</w:t>
      </w:r>
      <w:r w:rsidR="00C97F34">
        <w:rPr>
          <w:rFonts w:eastAsia="Calibri"/>
          <w:sz w:val="28"/>
          <w:szCs w:val="28"/>
        </w:rPr>
        <w:t>4</w:t>
      </w:r>
      <w:r w:rsidRPr="00F81777">
        <w:rPr>
          <w:rFonts w:eastAsia="Calibri"/>
          <w:sz w:val="28"/>
          <w:szCs w:val="28"/>
        </w:rPr>
        <w:t xml:space="preserve"> %, во второй около 60%, в третьей группе около 85%. </w:t>
      </w:r>
    </w:p>
    <w:p w:rsidR="00F81777" w:rsidRPr="00F81777" w:rsidRDefault="00F81777" w:rsidP="00F81777">
      <w:pPr>
        <w:ind w:firstLine="567"/>
        <w:jc w:val="both"/>
        <w:rPr>
          <w:rFonts w:eastAsia="Calibri"/>
          <w:sz w:val="28"/>
          <w:szCs w:val="28"/>
        </w:rPr>
      </w:pPr>
      <w:r w:rsidRPr="00F81777">
        <w:rPr>
          <w:rFonts w:eastAsia="Calibri"/>
          <w:sz w:val="28"/>
          <w:szCs w:val="28"/>
        </w:rPr>
        <w:t>Следует подчеркнуть, что низкие результаты свидетельствуют о том, что экзаменуемые практически не ориентируются в идентификации органических веществ и не выявляют различие в свойствах этих веществ с учётом взаимосвязи их состава и строения.</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Наибольшее затруднения, традиционно, вызывает выполнение задание высокого уровня – № 33 (справилось только </w:t>
      </w:r>
      <w:r w:rsidR="00C97F34">
        <w:rPr>
          <w:rFonts w:eastAsia="Calibri"/>
          <w:sz w:val="28"/>
          <w:szCs w:val="28"/>
        </w:rPr>
        <w:t>19,3</w:t>
      </w:r>
      <w:r w:rsidRPr="00F81777">
        <w:rPr>
          <w:rFonts w:eastAsia="Calibri"/>
          <w:sz w:val="28"/>
          <w:szCs w:val="28"/>
        </w:rPr>
        <w:t>%, в первой группе – 0 %, во второй -  4</w:t>
      </w:r>
      <w:r w:rsidR="00C97F34">
        <w:rPr>
          <w:rFonts w:eastAsia="Calibri"/>
          <w:sz w:val="28"/>
          <w:szCs w:val="28"/>
        </w:rPr>
        <w:t>2,5</w:t>
      </w:r>
      <w:r w:rsidRPr="00F81777">
        <w:rPr>
          <w:rFonts w:eastAsia="Calibri"/>
          <w:sz w:val="28"/>
          <w:szCs w:val="28"/>
        </w:rPr>
        <w:t>%</w:t>
      </w:r>
      <w:r w:rsidR="00C97F34">
        <w:rPr>
          <w:rFonts w:eastAsia="Calibri"/>
          <w:sz w:val="28"/>
          <w:szCs w:val="28"/>
        </w:rPr>
        <w:t>).</w:t>
      </w:r>
      <w:r w:rsidRPr="00F81777">
        <w:rPr>
          <w:rFonts w:eastAsia="Calibri"/>
          <w:sz w:val="28"/>
          <w:szCs w:val="28"/>
        </w:rPr>
        <w:t xml:space="preserve"> </w:t>
      </w:r>
    </w:p>
    <w:p w:rsidR="00F81777" w:rsidRPr="00F81777" w:rsidRDefault="00F81777" w:rsidP="00F81777">
      <w:pPr>
        <w:ind w:firstLine="567"/>
        <w:jc w:val="both"/>
        <w:rPr>
          <w:rFonts w:eastAsia="Calibri"/>
          <w:sz w:val="28"/>
          <w:szCs w:val="28"/>
        </w:rPr>
      </w:pPr>
      <w:r w:rsidRPr="00F81777">
        <w:rPr>
          <w:rFonts w:eastAsia="Calibri"/>
          <w:sz w:val="28"/>
          <w:szCs w:val="28"/>
        </w:rPr>
        <w:t>Среди основной причины данного результата можно отметить формальный подход к установлению генетической связи между органическими веществами, участники экзамена не ориентируются в гомологических рядах различных соединений. Как результат, экзаменуемые испытывают трудности в представлении структурных формул органических веществ, практически не обладают навыками записи уравнений химических реакций между ними. Высокий уровень овладения данными навыками показывают только учащиеся третьей группы – 78</w:t>
      </w:r>
      <w:r w:rsidR="00C97F34">
        <w:rPr>
          <w:rFonts w:eastAsia="Calibri"/>
          <w:sz w:val="28"/>
          <w:szCs w:val="28"/>
        </w:rPr>
        <w:t>,3</w:t>
      </w:r>
      <w:r w:rsidRPr="00F81777">
        <w:rPr>
          <w:rFonts w:eastAsia="Calibri"/>
          <w:sz w:val="28"/>
          <w:szCs w:val="28"/>
        </w:rPr>
        <w:t xml:space="preserve"> %.</w:t>
      </w:r>
    </w:p>
    <w:p w:rsidR="00F81777" w:rsidRPr="00C97F34" w:rsidRDefault="00F81777" w:rsidP="00F81777">
      <w:pPr>
        <w:ind w:firstLine="567"/>
        <w:jc w:val="both"/>
        <w:rPr>
          <w:rFonts w:eastAsia="Calibri"/>
          <w:b/>
          <w:sz w:val="28"/>
          <w:szCs w:val="28"/>
        </w:rPr>
      </w:pPr>
      <w:r w:rsidRPr="00C97F34">
        <w:rPr>
          <w:rFonts w:eastAsia="Calibri"/>
          <w:b/>
          <w:sz w:val="28"/>
          <w:szCs w:val="28"/>
        </w:rPr>
        <w:t>Блок «Методы познания веществ и химических реакций»</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В структуре данного блока выделены три содержательные линии: «Экспериментальные основы химии», «Основные представления о промышленных способах получения важнейших веществ», «Расчёты по химическим формулам и уравнениям реакций».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Так при выполнении задания №25 «Качественные реакции на неорганические вещества и ионы. Качественные реакции органических соединений» показанные результаты можно признать неудовлетворительными, так как в среднем, успешно справилось только </w:t>
      </w:r>
      <w:r w:rsidR="00C97F34">
        <w:rPr>
          <w:rFonts w:eastAsia="Calibri"/>
          <w:sz w:val="28"/>
          <w:szCs w:val="28"/>
        </w:rPr>
        <w:t>29,6</w:t>
      </w:r>
      <w:r w:rsidRPr="00F81777">
        <w:rPr>
          <w:rFonts w:eastAsia="Calibri"/>
          <w:sz w:val="28"/>
          <w:szCs w:val="28"/>
        </w:rPr>
        <w:t>% при этом в первой группе – 0 %, во второй – 4</w:t>
      </w:r>
      <w:r w:rsidR="00C97F34">
        <w:rPr>
          <w:rFonts w:eastAsia="Calibri"/>
          <w:sz w:val="28"/>
          <w:szCs w:val="28"/>
        </w:rPr>
        <w:t>9</w:t>
      </w:r>
      <w:r w:rsidRPr="00F81777">
        <w:rPr>
          <w:rFonts w:eastAsia="Calibri"/>
          <w:sz w:val="28"/>
          <w:szCs w:val="28"/>
        </w:rPr>
        <w:t xml:space="preserve">,1%. Данные результаты связаны, в первую очередь, с крайне низким знанием химических свойств важнейших классов как </w:t>
      </w:r>
      <w:r w:rsidRPr="00F81777">
        <w:rPr>
          <w:rFonts w:eastAsia="Calibri"/>
          <w:sz w:val="28"/>
          <w:szCs w:val="28"/>
        </w:rPr>
        <w:lastRenderedPageBreak/>
        <w:t>неорганических, так органических веществ. Только немногочисленная группа учащихся третьей группы показывает результат 9</w:t>
      </w:r>
      <w:r w:rsidR="00C97F34">
        <w:rPr>
          <w:rFonts w:eastAsia="Calibri"/>
          <w:sz w:val="28"/>
          <w:szCs w:val="28"/>
        </w:rPr>
        <w:t>5,7</w:t>
      </w:r>
      <w:r w:rsidRPr="00F81777">
        <w:rPr>
          <w:rFonts w:eastAsia="Calibri"/>
          <w:sz w:val="28"/>
          <w:szCs w:val="28"/>
        </w:rPr>
        <w:t>%.</w:t>
      </w:r>
    </w:p>
    <w:p w:rsidR="00F81777" w:rsidRPr="00F81777" w:rsidRDefault="00F81777" w:rsidP="00F81777">
      <w:pPr>
        <w:ind w:firstLine="567"/>
        <w:jc w:val="both"/>
        <w:rPr>
          <w:rFonts w:eastAsia="Calibri"/>
          <w:sz w:val="28"/>
          <w:szCs w:val="28"/>
        </w:rPr>
      </w:pPr>
      <w:r w:rsidRPr="00F81777">
        <w:rPr>
          <w:rFonts w:eastAsia="Calibri"/>
          <w:sz w:val="28"/>
          <w:szCs w:val="28"/>
        </w:rPr>
        <w:t>При выполнении задания № 26 («Правила работы в лаборатории и др.) в среднем показаны результаты на уровне 4</w:t>
      </w:r>
      <w:r w:rsidR="00C97F34">
        <w:rPr>
          <w:rFonts w:eastAsia="Calibri"/>
          <w:sz w:val="28"/>
          <w:szCs w:val="28"/>
        </w:rPr>
        <w:t>0</w:t>
      </w:r>
      <w:r w:rsidRPr="00F81777">
        <w:rPr>
          <w:rFonts w:eastAsia="Calibri"/>
          <w:sz w:val="28"/>
          <w:szCs w:val="28"/>
        </w:rPr>
        <w:t>,</w:t>
      </w:r>
      <w:r w:rsidR="00C97F34">
        <w:rPr>
          <w:rFonts w:eastAsia="Calibri"/>
          <w:sz w:val="28"/>
          <w:szCs w:val="28"/>
        </w:rPr>
        <w:t>8</w:t>
      </w:r>
      <w:r w:rsidRPr="00F81777">
        <w:rPr>
          <w:rFonts w:eastAsia="Calibri"/>
          <w:sz w:val="28"/>
          <w:szCs w:val="28"/>
        </w:rPr>
        <w:t xml:space="preserve">%. </w:t>
      </w:r>
      <w:r w:rsidR="00C97F34">
        <w:rPr>
          <w:rFonts w:eastAsia="Calibri"/>
          <w:sz w:val="28"/>
          <w:szCs w:val="28"/>
        </w:rPr>
        <w:t>В</w:t>
      </w:r>
      <w:r w:rsidRPr="00F81777">
        <w:rPr>
          <w:rFonts w:eastAsia="Calibri"/>
          <w:sz w:val="28"/>
          <w:szCs w:val="28"/>
        </w:rPr>
        <w:t xml:space="preserve"> первой группе – </w:t>
      </w:r>
      <w:r w:rsidR="00C97F34">
        <w:rPr>
          <w:rFonts w:eastAsia="Calibri"/>
          <w:sz w:val="28"/>
          <w:szCs w:val="28"/>
        </w:rPr>
        <w:t>12,2</w:t>
      </w:r>
      <w:r w:rsidRPr="00F81777">
        <w:rPr>
          <w:rFonts w:eastAsia="Calibri"/>
          <w:sz w:val="28"/>
          <w:szCs w:val="28"/>
        </w:rPr>
        <w:t>%, во второй – 6</w:t>
      </w:r>
      <w:r w:rsidR="00C97F34">
        <w:rPr>
          <w:rFonts w:eastAsia="Calibri"/>
          <w:sz w:val="28"/>
          <w:szCs w:val="28"/>
        </w:rPr>
        <w:t>6</w:t>
      </w:r>
      <w:r w:rsidRPr="00F81777">
        <w:rPr>
          <w:rFonts w:eastAsia="Calibri"/>
          <w:sz w:val="28"/>
          <w:szCs w:val="28"/>
        </w:rPr>
        <w:t>%, в третьей – 95,7%.</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При анализе результатов данного блока, прежде всего, хотелось бы остановиться на расчетных задачах. </w:t>
      </w:r>
    </w:p>
    <w:p w:rsidR="00F81777" w:rsidRPr="00F81777" w:rsidRDefault="00F81777" w:rsidP="00F81777">
      <w:pPr>
        <w:ind w:firstLine="567"/>
        <w:jc w:val="both"/>
        <w:rPr>
          <w:rFonts w:eastAsia="Calibri"/>
          <w:sz w:val="28"/>
          <w:szCs w:val="28"/>
        </w:rPr>
      </w:pPr>
      <w:r w:rsidRPr="00F81777">
        <w:rPr>
          <w:rFonts w:eastAsia="Calibri"/>
          <w:sz w:val="28"/>
          <w:szCs w:val="28"/>
        </w:rPr>
        <w:t>Расчетные задачи были представле</w:t>
      </w:r>
      <w:r w:rsidR="00C97F34">
        <w:rPr>
          <w:rFonts w:eastAsia="Calibri"/>
          <w:sz w:val="28"/>
          <w:szCs w:val="28"/>
        </w:rPr>
        <w:t>ны на базовом уровне (задания №</w:t>
      </w:r>
      <w:r w:rsidRPr="00F81777">
        <w:rPr>
          <w:rFonts w:eastAsia="Calibri"/>
          <w:sz w:val="28"/>
          <w:szCs w:val="28"/>
        </w:rPr>
        <w:t>27-29) и высо</w:t>
      </w:r>
      <w:r w:rsidR="00C97F34">
        <w:rPr>
          <w:rFonts w:eastAsia="Calibri"/>
          <w:sz w:val="28"/>
          <w:szCs w:val="28"/>
        </w:rPr>
        <w:t>ком уровне – задания №</w:t>
      </w:r>
      <w:r w:rsidRPr="00F81777">
        <w:rPr>
          <w:rFonts w:eastAsia="Calibri"/>
          <w:sz w:val="28"/>
          <w:szCs w:val="28"/>
        </w:rPr>
        <w:t>34 и 35.</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На базовом уровне – типовые задания, предполагающие 1 или 2 действия. Можно отметить, что экзаменуемые достаточно успешно справляются с данными заданиями: средний процент их выполнения находится около 60%. В первой группе от 5% до 24%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С наибольшими трудностями участники экзамена столкнулись при выполнении расчётных задач №34 и 35, решение которых предусматривало комплексное применение знаний. Алгоритм выполнения заданий 34 предусматривал осуществление следующих действий: составление (согласно условию задания) уравнений химических реакций, необходимых для проведения стехиометрических расчётов; расчёт количества вещества реагентов и продуктов реакций; определение (при необходимости) избытка какого-либо из заданных веществ; расчёт массовой доли вещества в полученном растворе с учётом выделяющегося из раствора газа или осадка. </w:t>
      </w:r>
    </w:p>
    <w:p w:rsidR="00F81777" w:rsidRPr="00F81777" w:rsidRDefault="00F81777" w:rsidP="00F81777">
      <w:pPr>
        <w:ind w:firstLine="567"/>
        <w:jc w:val="both"/>
        <w:rPr>
          <w:rFonts w:eastAsia="Calibri"/>
          <w:sz w:val="28"/>
          <w:szCs w:val="28"/>
        </w:rPr>
      </w:pPr>
      <w:r w:rsidRPr="00F81777">
        <w:rPr>
          <w:rFonts w:eastAsia="Calibri"/>
          <w:sz w:val="28"/>
          <w:szCs w:val="28"/>
        </w:rPr>
        <w:t>С поставленной задачей справилось только в среднем 7,</w:t>
      </w:r>
      <w:r w:rsidR="00C97F34">
        <w:rPr>
          <w:rFonts w:eastAsia="Calibri"/>
          <w:sz w:val="28"/>
          <w:szCs w:val="28"/>
        </w:rPr>
        <w:t>3</w:t>
      </w:r>
      <w:r w:rsidRPr="00F81777">
        <w:rPr>
          <w:rFonts w:eastAsia="Calibri"/>
          <w:sz w:val="28"/>
          <w:szCs w:val="28"/>
        </w:rPr>
        <w:t>% участников. В первой и второй группах результаты неудовлетворительные – от 0 до 10,</w:t>
      </w:r>
      <w:r w:rsidR="00C97F34">
        <w:rPr>
          <w:rFonts w:eastAsia="Calibri"/>
          <w:sz w:val="28"/>
          <w:szCs w:val="28"/>
        </w:rPr>
        <w:t>4</w:t>
      </w:r>
      <w:r w:rsidRPr="00F81777">
        <w:rPr>
          <w:rFonts w:eastAsia="Calibri"/>
          <w:sz w:val="28"/>
          <w:szCs w:val="28"/>
        </w:rPr>
        <w:t>%. Экзаменуемые не справляются с построением алгоритма решения данных задач. Отмечены так же проблемы в записи уравнений реакций, лежащих в основе предлагаемых задач. Незнание элементарных химических свойств веществ часто является предпосылкой неудачного решения задачи. Только среди участников третьей группы процент выполнения можно признать относительно удовлетворительным (56,5%).</w:t>
      </w:r>
    </w:p>
    <w:p w:rsidR="00F81777" w:rsidRPr="00F81777" w:rsidRDefault="00F81777" w:rsidP="00F81777">
      <w:pPr>
        <w:ind w:firstLine="567"/>
        <w:jc w:val="both"/>
        <w:rPr>
          <w:rFonts w:eastAsia="Calibri"/>
          <w:sz w:val="28"/>
          <w:szCs w:val="28"/>
        </w:rPr>
      </w:pPr>
      <w:r w:rsidRPr="00F81777">
        <w:rPr>
          <w:rFonts w:eastAsia="Calibri"/>
          <w:sz w:val="28"/>
          <w:szCs w:val="28"/>
        </w:rPr>
        <w:t>При выполнении задания №35 экзаменуемые должны были определить молекулярную формулу органического вещества и установить структурную формулу этого вещества на основании его химических свойств, описанных в условии задания, а также составить уравнение одной из характерных химических реакций.</w:t>
      </w:r>
    </w:p>
    <w:p w:rsidR="00F81777" w:rsidRPr="00F81777" w:rsidRDefault="00F81777" w:rsidP="00F81777">
      <w:pPr>
        <w:ind w:firstLine="567"/>
        <w:jc w:val="both"/>
        <w:rPr>
          <w:rFonts w:eastAsia="Calibri"/>
          <w:sz w:val="28"/>
          <w:szCs w:val="28"/>
        </w:rPr>
      </w:pPr>
      <w:r w:rsidRPr="00F81777">
        <w:rPr>
          <w:rFonts w:eastAsia="Calibri"/>
          <w:sz w:val="28"/>
          <w:szCs w:val="28"/>
        </w:rPr>
        <w:t>Выполнение данной задачи также находится на неудовлетворительном уровне: средний показатель выполнения 1</w:t>
      </w:r>
      <w:r w:rsidR="00C97F34">
        <w:rPr>
          <w:rFonts w:eastAsia="Calibri"/>
          <w:sz w:val="28"/>
          <w:szCs w:val="28"/>
        </w:rPr>
        <w:t>2,1</w:t>
      </w:r>
      <w:r w:rsidRPr="00F81777">
        <w:rPr>
          <w:rFonts w:eastAsia="Calibri"/>
          <w:sz w:val="28"/>
          <w:szCs w:val="28"/>
        </w:rPr>
        <w:t xml:space="preserve"> % (в первой группе – 0%, во второй – 2</w:t>
      </w:r>
      <w:r w:rsidR="00C97F34">
        <w:rPr>
          <w:rFonts w:eastAsia="Calibri"/>
          <w:sz w:val="28"/>
          <w:szCs w:val="28"/>
        </w:rPr>
        <w:t>0</w:t>
      </w:r>
      <w:r w:rsidRPr="00F81777">
        <w:rPr>
          <w:rFonts w:eastAsia="Calibri"/>
          <w:sz w:val="28"/>
          <w:szCs w:val="28"/>
        </w:rPr>
        <w:t>,</w:t>
      </w:r>
      <w:r w:rsidR="00C97F34">
        <w:rPr>
          <w:rFonts w:eastAsia="Calibri"/>
          <w:sz w:val="28"/>
          <w:szCs w:val="28"/>
        </w:rPr>
        <w:t>8</w:t>
      </w:r>
      <w:r w:rsidRPr="00F81777">
        <w:rPr>
          <w:rFonts w:eastAsia="Calibri"/>
          <w:sz w:val="28"/>
          <w:szCs w:val="28"/>
        </w:rPr>
        <w:t>%, в третьей -73,9%). Многие работы оценивались только 1</w:t>
      </w:r>
      <w:r w:rsidR="00C97F34">
        <w:rPr>
          <w:rFonts w:eastAsia="Calibri"/>
          <w:sz w:val="28"/>
          <w:szCs w:val="28"/>
        </w:rPr>
        <w:t xml:space="preserve"> </w:t>
      </w:r>
      <w:r w:rsidRPr="00F81777">
        <w:rPr>
          <w:rFonts w:eastAsia="Calibri"/>
          <w:sz w:val="28"/>
          <w:szCs w:val="28"/>
        </w:rPr>
        <w:t>баллом за установление молекулярной формулы вещества. Отсутствие полного решения данного задания, главным образом, связано, с проблемами в органической химии, которые были отмечены выше.</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Таким образом, можно отметить практически полное отсутствие у экзаменуемых навыков логического мышления, необходимого для решения </w:t>
      </w:r>
      <w:r w:rsidRPr="00F81777">
        <w:rPr>
          <w:rFonts w:eastAsia="Calibri"/>
          <w:sz w:val="28"/>
          <w:szCs w:val="28"/>
        </w:rPr>
        <w:lastRenderedPageBreak/>
        <w:t>задач. Участники плохо ориентируются в данных условиях задачи и процессах, предлагаемых в ней.</w:t>
      </w:r>
    </w:p>
    <w:p w:rsidR="00FF0419" w:rsidRPr="00FF2246" w:rsidRDefault="00FF0419" w:rsidP="00DE071D">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Основные УМК по предмету, которые использовались в ОО в 2017-2018 уч</w:t>
      </w:r>
      <w:r w:rsidR="00DD67C0">
        <w:rPr>
          <w:rFonts w:ascii="Times New Roman" w:hAnsi="Times New Roman"/>
          <w:b/>
          <w:sz w:val="28"/>
          <w:szCs w:val="28"/>
        </w:rPr>
        <w:t>ебном году</w:t>
      </w:r>
    </w:p>
    <w:p w:rsidR="00FF0419" w:rsidRPr="00FF2246" w:rsidRDefault="00FF0419" w:rsidP="00FF0419">
      <w:pPr>
        <w:ind w:firstLine="540"/>
        <w:jc w:val="right"/>
        <w:rPr>
          <w:b/>
          <w:i/>
          <w:sz w:val="28"/>
          <w:szCs w:val="28"/>
        </w:rPr>
      </w:pPr>
      <w:r w:rsidRPr="00FF2246">
        <w:rPr>
          <w:i/>
          <w:sz w:val="28"/>
          <w:szCs w:val="28"/>
        </w:rPr>
        <w:t>Таблица 12</w:t>
      </w:r>
    </w:p>
    <w:tbl>
      <w:tblPr>
        <w:tblStyle w:val="a7"/>
        <w:tblW w:w="9639" w:type="dxa"/>
        <w:tblInd w:w="108" w:type="dxa"/>
        <w:tblLook w:val="04A0"/>
      </w:tblPr>
      <w:tblGrid>
        <w:gridCol w:w="5529"/>
        <w:gridCol w:w="1701"/>
        <w:gridCol w:w="2409"/>
      </w:tblGrid>
      <w:tr w:rsidR="00C36E03" w:rsidRPr="00C36E03" w:rsidTr="00C36E03">
        <w:trPr>
          <w:trHeight w:val="20"/>
        </w:trPr>
        <w:tc>
          <w:tcPr>
            <w:tcW w:w="5529" w:type="dxa"/>
            <w:vAlign w:val="center"/>
          </w:tcPr>
          <w:p w:rsidR="00C36E03" w:rsidRPr="00C36E03" w:rsidRDefault="00C36E03" w:rsidP="00C36E03">
            <w:pPr>
              <w:pStyle w:val="a3"/>
              <w:spacing w:after="0" w:line="240" w:lineRule="auto"/>
              <w:ind w:left="0"/>
              <w:jc w:val="center"/>
              <w:rPr>
                <w:rFonts w:ascii="Times New Roman" w:hAnsi="Times New Roman"/>
                <w:sz w:val="24"/>
                <w:szCs w:val="24"/>
              </w:rPr>
            </w:pPr>
            <w:r w:rsidRPr="00C36E03">
              <w:rPr>
                <w:rFonts w:ascii="Times New Roman" w:hAnsi="Times New Roman"/>
                <w:sz w:val="24"/>
                <w:szCs w:val="24"/>
              </w:rPr>
              <w:t>Название УМК</w:t>
            </w:r>
          </w:p>
        </w:tc>
        <w:tc>
          <w:tcPr>
            <w:tcW w:w="1701" w:type="dxa"/>
            <w:vAlign w:val="center"/>
          </w:tcPr>
          <w:p w:rsidR="00C36E03" w:rsidRPr="00C36E03" w:rsidRDefault="00C36E03" w:rsidP="00C36E03">
            <w:pPr>
              <w:pStyle w:val="a3"/>
              <w:spacing w:after="0" w:line="240" w:lineRule="auto"/>
              <w:ind w:left="0"/>
              <w:jc w:val="center"/>
              <w:rPr>
                <w:rFonts w:ascii="Times New Roman" w:hAnsi="Times New Roman"/>
                <w:sz w:val="24"/>
                <w:szCs w:val="24"/>
              </w:rPr>
            </w:pPr>
            <w:r w:rsidRPr="00C36E03">
              <w:rPr>
                <w:rFonts w:ascii="Times New Roman" w:hAnsi="Times New Roman"/>
                <w:sz w:val="24"/>
                <w:szCs w:val="24"/>
              </w:rPr>
              <w:t>Годы издания</w:t>
            </w:r>
          </w:p>
        </w:tc>
        <w:tc>
          <w:tcPr>
            <w:tcW w:w="2409" w:type="dxa"/>
            <w:vAlign w:val="center"/>
          </w:tcPr>
          <w:p w:rsidR="00C36E03" w:rsidRPr="00C36E03" w:rsidRDefault="00C36E03" w:rsidP="00C36E03">
            <w:pPr>
              <w:pStyle w:val="a3"/>
              <w:spacing w:after="0" w:line="240" w:lineRule="auto"/>
              <w:ind w:left="0"/>
              <w:jc w:val="center"/>
              <w:rPr>
                <w:rFonts w:ascii="Times New Roman" w:hAnsi="Times New Roman"/>
                <w:sz w:val="24"/>
                <w:szCs w:val="24"/>
              </w:rPr>
            </w:pPr>
            <w:r w:rsidRPr="00C36E03">
              <w:rPr>
                <w:rFonts w:ascii="Times New Roman" w:hAnsi="Times New Roman"/>
                <w:sz w:val="24"/>
                <w:szCs w:val="24"/>
              </w:rPr>
              <w:t>Примерный процент ОО, в которых использовался данный УМК</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 xml:space="preserve">1. Габриелян О.С. Химия (базовый уровень). 10 </w:t>
            </w:r>
            <w:proofErr w:type="spellStart"/>
            <w:r w:rsidRPr="00C36E03">
              <w:rPr>
                <w:color w:val="000000"/>
              </w:rPr>
              <w:t>кл</w:t>
            </w:r>
            <w:proofErr w:type="spellEnd"/>
            <w:r>
              <w:rPr>
                <w:color w:val="000000"/>
              </w:rPr>
              <w:t xml:space="preserve">, 11 </w:t>
            </w:r>
            <w:proofErr w:type="spellStart"/>
            <w:r>
              <w:rPr>
                <w:color w:val="000000"/>
              </w:rPr>
              <w:t>кл</w:t>
            </w:r>
            <w:proofErr w:type="spellEnd"/>
            <w:r w:rsidRPr="00C36E03">
              <w:rPr>
                <w:color w:val="000000"/>
              </w:rPr>
              <w:t>. ООО "ДРОФА"</w:t>
            </w:r>
          </w:p>
        </w:tc>
        <w:tc>
          <w:tcPr>
            <w:tcW w:w="1701" w:type="dxa"/>
            <w:vAlign w:val="center"/>
          </w:tcPr>
          <w:p w:rsidR="00C36E03" w:rsidRPr="00C36E03" w:rsidRDefault="00C36E03">
            <w:pPr>
              <w:jc w:val="center"/>
              <w:rPr>
                <w:color w:val="000000"/>
              </w:rPr>
            </w:pPr>
            <w:r w:rsidRPr="00C36E03">
              <w:rPr>
                <w:color w:val="000000"/>
              </w:rPr>
              <w:t>2002,2005-2018</w:t>
            </w:r>
          </w:p>
        </w:tc>
        <w:tc>
          <w:tcPr>
            <w:tcW w:w="2409" w:type="dxa"/>
            <w:vAlign w:val="center"/>
          </w:tcPr>
          <w:p w:rsidR="00C36E03" w:rsidRPr="00C36E03" w:rsidRDefault="00C36E03">
            <w:pPr>
              <w:jc w:val="center"/>
              <w:rPr>
                <w:color w:val="000000"/>
              </w:rPr>
            </w:pPr>
            <w:r w:rsidRPr="00C36E03">
              <w:rPr>
                <w:color w:val="000000"/>
              </w:rPr>
              <w:t>88</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 xml:space="preserve">3. Н.Е. Кузнецова, Н.Н. </w:t>
            </w:r>
            <w:proofErr w:type="spellStart"/>
            <w:r w:rsidRPr="00C36E03">
              <w:rPr>
                <w:color w:val="000000"/>
              </w:rPr>
              <w:t>Гара</w:t>
            </w:r>
            <w:proofErr w:type="spellEnd"/>
            <w:r w:rsidRPr="00C36E03">
              <w:rPr>
                <w:color w:val="000000"/>
              </w:rPr>
              <w:t xml:space="preserve"> «Химия. 10 класс: базовый уровень». Учебник для учащихся общеобразовательных учреждений. ООО Издательский центр "ВЕНТАНА-ГРАФ"</w:t>
            </w:r>
          </w:p>
        </w:tc>
        <w:tc>
          <w:tcPr>
            <w:tcW w:w="1701" w:type="dxa"/>
            <w:vAlign w:val="center"/>
          </w:tcPr>
          <w:p w:rsidR="00C36E03" w:rsidRPr="00C36E03" w:rsidRDefault="00C36E03">
            <w:pPr>
              <w:jc w:val="center"/>
              <w:rPr>
                <w:color w:val="000000"/>
              </w:rPr>
            </w:pPr>
            <w:r w:rsidRPr="00C36E03">
              <w:rPr>
                <w:color w:val="000000"/>
              </w:rPr>
              <w:t>2014</w:t>
            </w:r>
          </w:p>
        </w:tc>
        <w:tc>
          <w:tcPr>
            <w:tcW w:w="2409" w:type="dxa"/>
            <w:vAlign w:val="center"/>
          </w:tcPr>
          <w:p w:rsidR="00C36E03" w:rsidRPr="00C36E03" w:rsidRDefault="00C36E03">
            <w:pPr>
              <w:jc w:val="center"/>
              <w:rPr>
                <w:color w:val="000000"/>
              </w:rPr>
            </w:pPr>
            <w:r w:rsidRPr="00C36E03">
              <w:rPr>
                <w:color w:val="000000"/>
              </w:rPr>
              <w:t>1</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4. Н.Е. Кузнецова, А.Н. Лёвкин, М.А. Шаталов. «Химия. 11 класс: базовый уровень». Учебник для учащихся общеобразовательных организаций. ООО Издательский центр "ВЕНТАНА-ГРАФ"</w:t>
            </w:r>
          </w:p>
        </w:tc>
        <w:tc>
          <w:tcPr>
            <w:tcW w:w="1701" w:type="dxa"/>
            <w:vAlign w:val="center"/>
          </w:tcPr>
          <w:p w:rsidR="00C36E03" w:rsidRPr="00C36E03" w:rsidRDefault="00C36E03">
            <w:pPr>
              <w:jc w:val="center"/>
              <w:rPr>
                <w:color w:val="000000"/>
              </w:rPr>
            </w:pPr>
            <w:r w:rsidRPr="00C36E03">
              <w:rPr>
                <w:color w:val="000000"/>
              </w:rPr>
              <w:t>2015-2017</w:t>
            </w:r>
          </w:p>
        </w:tc>
        <w:tc>
          <w:tcPr>
            <w:tcW w:w="2409" w:type="dxa"/>
            <w:vAlign w:val="center"/>
          </w:tcPr>
          <w:p w:rsidR="00C36E03" w:rsidRPr="00C36E03" w:rsidRDefault="00C36E03">
            <w:pPr>
              <w:jc w:val="center"/>
              <w:rPr>
                <w:color w:val="000000"/>
              </w:rPr>
            </w:pPr>
            <w:r w:rsidRPr="00C36E03">
              <w:rPr>
                <w:color w:val="000000"/>
              </w:rPr>
              <w:t>1</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5. Рудзитис Г.Е., Фельдман Ф.Г. Химия. 10 класс</w:t>
            </w:r>
            <w:r>
              <w:rPr>
                <w:color w:val="000000"/>
              </w:rPr>
              <w:t>, 11 класс</w:t>
            </w:r>
            <w:r w:rsidRPr="00C36E03">
              <w:rPr>
                <w:color w:val="000000"/>
              </w:rPr>
              <w:t>. ОАО "Издательство" Просвещение"</w:t>
            </w:r>
          </w:p>
        </w:tc>
        <w:tc>
          <w:tcPr>
            <w:tcW w:w="1701" w:type="dxa"/>
            <w:vAlign w:val="center"/>
          </w:tcPr>
          <w:p w:rsidR="00C36E03" w:rsidRPr="00C36E03" w:rsidRDefault="00C36E03">
            <w:pPr>
              <w:jc w:val="center"/>
              <w:rPr>
                <w:color w:val="000000"/>
              </w:rPr>
            </w:pPr>
            <w:r w:rsidRPr="00C36E03">
              <w:rPr>
                <w:color w:val="000000"/>
              </w:rPr>
              <w:t>2007, 2009, 2012-2014. 2017</w:t>
            </w:r>
          </w:p>
        </w:tc>
        <w:tc>
          <w:tcPr>
            <w:tcW w:w="2409" w:type="dxa"/>
            <w:vAlign w:val="center"/>
          </w:tcPr>
          <w:p w:rsidR="00C36E03" w:rsidRPr="00C36E03" w:rsidRDefault="00C36E03">
            <w:pPr>
              <w:jc w:val="center"/>
              <w:rPr>
                <w:color w:val="000000"/>
              </w:rPr>
            </w:pPr>
            <w:r w:rsidRPr="00C36E03">
              <w:rPr>
                <w:color w:val="000000"/>
              </w:rPr>
              <w:t>7</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 xml:space="preserve">7. Габриелян О.С., Остроумов И.Г., Пономарев С.Ю. Химия. Углубленный уровень. 10 </w:t>
            </w:r>
            <w:proofErr w:type="spellStart"/>
            <w:r w:rsidRPr="00C36E03">
              <w:rPr>
                <w:color w:val="000000"/>
              </w:rPr>
              <w:t>кл</w:t>
            </w:r>
            <w:proofErr w:type="spellEnd"/>
            <w:r w:rsidRPr="00C36E03">
              <w:rPr>
                <w:color w:val="000000"/>
              </w:rPr>
              <w:t>. ООО "ДРОФА"</w:t>
            </w:r>
          </w:p>
        </w:tc>
        <w:tc>
          <w:tcPr>
            <w:tcW w:w="1701" w:type="dxa"/>
            <w:vAlign w:val="center"/>
          </w:tcPr>
          <w:p w:rsidR="00C36E03" w:rsidRPr="00C36E03" w:rsidRDefault="00C36E03">
            <w:pPr>
              <w:jc w:val="center"/>
              <w:rPr>
                <w:color w:val="000000"/>
              </w:rPr>
            </w:pPr>
            <w:r w:rsidRPr="00C36E03">
              <w:rPr>
                <w:color w:val="000000"/>
              </w:rPr>
              <w:t>2008, 2011, 2014-2018</w:t>
            </w:r>
          </w:p>
        </w:tc>
        <w:tc>
          <w:tcPr>
            <w:tcW w:w="2409" w:type="dxa"/>
            <w:vAlign w:val="center"/>
          </w:tcPr>
          <w:p w:rsidR="00C36E03" w:rsidRPr="00C36E03" w:rsidRDefault="00C36E03">
            <w:pPr>
              <w:jc w:val="center"/>
              <w:rPr>
                <w:color w:val="000000"/>
              </w:rPr>
            </w:pPr>
            <w:r w:rsidRPr="00C36E03">
              <w:rPr>
                <w:color w:val="000000"/>
              </w:rPr>
              <w:t>9</w:t>
            </w:r>
          </w:p>
        </w:tc>
      </w:tr>
      <w:tr w:rsidR="00C36E03" w:rsidRPr="00C36E03" w:rsidTr="00C36E03">
        <w:trPr>
          <w:trHeight w:val="20"/>
        </w:trPr>
        <w:tc>
          <w:tcPr>
            <w:tcW w:w="5529" w:type="dxa"/>
            <w:vAlign w:val="center"/>
          </w:tcPr>
          <w:p w:rsidR="00C36E03" w:rsidRPr="00C36E03" w:rsidRDefault="00C36E03" w:rsidP="00DE071D">
            <w:pPr>
              <w:jc w:val="both"/>
              <w:rPr>
                <w:color w:val="000000"/>
              </w:rPr>
            </w:pPr>
            <w:r w:rsidRPr="00C36E03">
              <w:rPr>
                <w:color w:val="000000"/>
              </w:rPr>
              <w:t xml:space="preserve">8. Габриелян О.С., Лысова Г.Г. Химия. Углубленный уровень . 11 </w:t>
            </w:r>
            <w:proofErr w:type="spellStart"/>
            <w:r w:rsidRPr="00C36E03">
              <w:rPr>
                <w:color w:val="000000"/>
              </w:rPr>
              <w:t>кл</w:t>
            </w:r>
            <w:proofErr w:type="spellEnd"/>
            <w:r w:rsidRPr="00C36E03">
              <w:rPr>
                <w:color w:val="000000"/>
              </w:rPr>
              <w:t>. ООО "ДРОФА"</w:t>
            </w:r>
          </w:p>
        </w:tc>
        <w:tc>
          <w:tcPr>
            <w:tcW w:w="1701" w:type="dxa"/>
            <w:vAlign w:val="center"/>
          </w:tcPr>
          <w:p w:rsidR="00C36E03" w:rsidRPr="00C36E03" w:rsidRDefault="00C36E03">
            <w:pPr>
              <w:jc w:val="center"/>
              <w:rPr>
                <w:color w:val="000000"/>
              </w:rPr>
            </w:pPr>
            <w:r w:rsidRPr="00C36E03">
              <w:rPr>
                <w:color w:val="000000"/>
              </w:rPr>
              <w:t>2008, 2010-2018</w:t>
            </w:r>
          </w:p>
        </w:tc>
        <w:tc>
          <w:tcPr>
            <w:tcW w:w="2409" w:type="dxa"/>
            <w:vAlign w:val="center"/>
          </w:tcPr>
          <w:p w:rsidR="00C36E03" w:rsidRPr="00C36E03" w:rsidRDefault="00C36E03">
            <w:pPr>
              <w:jc w:val="center"/>
              <w:rPr>
                <w:color w:val="000000"/>
              </w:rPr>
            </w:pPr>
            <w:r w:rsidRPr="00C36E03">
              <w:rPr>
                <w:color w:val="000000"/>
              </w:rPr>
              <w:t>9</w:t>
            </w:r>
          </w:p>
        </w:tc>
      </w:tr>
    </w:tbl>
    <w:p w:rsidR="00FF0419" w:rsidRPr="00FF2246" w:rsidRDefault="00FF0419" w:rsidP="00DE071D">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DE071D">
        <w:rPr>
          <w:rFonts w:ascii="Times New Roman" w:hAnsi="Times New Roman"/>
          <w:b/>
          <w:sz w:val="28"/>
          <w:szCs w:val="28"/>
          <w:u w:val="single"/>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DE071D" w:rsidRDefault="00FF0419" w:rsidP="00FF0419">
      <w:pPr>
        <w:pStyle w:val="a3"/>
        <w:spacing w:after="0" w:line="240" w:lineRule="auto"/>
        <w:ind w:left="0"/>
        <w:jc w:val="right"/>
        <w:rPr>
          <w:rFonts w:ascii="Times New Roman" w:hAnsi="Times New Roman"/>
          <w:i/>
          <w:sz w:val="24"/>
          <w:szCs w:val="24"/>
        </w:rPr>
      </w:pPr>
      <w:r w:rsidRPr="00DE071D">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75"/>
        <w:gridCol w:w="1455"/>
        <w:gridCol w:w="21"/>
        <w:gridCol w:w="7188"/>
      </w:tblGrid>
      <w:tr w:rsidR="00FF0419" w:rsidRPr="00FF2246" w:rsidTr="00DE071D">
        <w:tc>
          <w:tcPr>
            <w:tcW w:w="975" w:type="dxa"/>
            <w:vAlign w:val="center"/>
          </w:tcPr>
          <w:p w:rsidR="00FF0419" w:rsidRPr="00FF2246" w:rsidRDefault="00FF0419" w:rsidP="00DE071D">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w:t>
            </w:r>
          </w:p>
        </w:tc>
        <w:tc>
          <w:tcPr>
            <w:tcW w:w="1476" w:type="dxa"/>
            <w:gridSpan w:val="2"/>
            <w:vAlign w:val="center"/>
          </w:tcPr>
          <w:p w:rsidR="00FF0419" w:rsidRPr="00FF2246" w:rsidRDefault="00FF0419" w:rsidP="00DE071D">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Дата</w:t>
            </w:r>
          </w:p>
        </w:tc>
        <w:tc>
          <w:tcPr>
            <w:tcW w:w="7188"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Мероприятие</w:t>
            </w:r>
          </w:p>
          <w:p w:rsidR="00FF0419" w:rsidRPr="00FF2246" w:rsidRDefault="00FF0419" w:rsidP="00972556">
            <w:pPr>
              <w:pStyle w:val="a3"/>
              <w:spacing w:after="0" w:line="240" w:lineRule="auto"/>
              <w:ind w:left="0"/>
              <w:jc w:val="center"/>
              <w:rPr>
                <w:rFonts w:ascii="Times New Roman" w:hAnsi="Times New Roman"/>
                <w:i/>
                <w:sz w:val="28"/>
                <w:szCs w:val="28"/>
              </w:rPr>
            </w:pPr>
            <w:r w:rsidRPr="00FF2246">
              <w:rPr>
                <w:rFonts w:ascii="Times New Roman" w:hAnsi="Times New Roman"/>
                <w:i/>
                <w:sz w:val="28"/>
                <w:szCs w:val="28"/>
              </w:rPr>
              <w:t>(указать тему и организацию, проводившую мероприятие)</w:t>
            </w:r>
          </w:p>
        </w:tc>
      </w:tr>
      <w:tr w:rsidR="0001099D" w:rsidRPr="00A86360" w:rsidTr="00E71EB8">
        <w:tc>
          <w:tcPr>
            <w:tcW w:w="975" w:type="dxa"/>
            <w:vAlign w:val="center"/>
          </w:tcPr>
          <w:p w:rsidR="0001099D" w:rsidRPr="00A86360" w:rsidRDefault="0001099D" w:rsidP="00685CE6">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455" w:type="dxa"/>
            <w:vAlign w:val="center"/>
          </w:tcPr>
          <w:p w:rsidR="0001099D" w:rsidRPr="00A86360" w:rsidRDefault="0001099D" w:rsidP="00685CE6">
            <w:pPr>
              <w:jc w:val="center"/>
            </w:pPr>
            <w:r w:rsidRPr="00A86360">
              <w:t>25.08.2017г.</w:t>
            </w:r>
          </w:p>
        </w:tc>
        <w:tc>
          <w:tcPr>
            <w:tcW w:w="7209" w:type="dxa"/>
            <w:gridSpan w:val="2"/>
          </w:tcPr>
          <w:p w:rsidR="0001099D" w:rsidRPr="00A86360" w:rsidRDefault="0001099D" w:rsidP="00685CE6">
            <w:pPr>
              <w:rPr>
                <w:rFonts w:eastAsia="Times New Roman"/>
                <w:bCs/>
                <w:color w:val="000000"/>
              </w:rPr>
            </w:pPr>
            <w:r w:rsidRPr="00A86360">
              <w:t>Республиканская Августовская общественно-педагогическая конференция «Обновление содержания образования в интересах устойчивого развития региона: чему и как учить современных детей?». Секция для учителей естественнонаучного цикла «</w:t>
            </w:r>
            <w:r w:rsidRPr="00A86360">
              <w:rPr>
                <w:rFonts w:eastAsia="Times New Roman"/>
                <w:bCs/>
                <w:color w:val="000000"/>
              </w:rPr>
              <w:t xml:space="preserve">Научно-обоснованные концепции естественнонаучных предметов: определение содержания и технологий обучения». </w:t>
            </w:r>
          </w:p>
          <w:p w:rsidR="0001099D" w:rsidRPr="00A86360" w:rsidRDefault="0001099D" w:rsidP="00685CE6">
            <w:pPr>
              <w:rPr>
                <w:rFonts w:eastAsia="Times New Roman"/>
                <w:bCs/>
                <w:color w:val="000000"/>
              </w:rPr>
            </w:pPr>
            <w:r w:rsidRPr="00A86360">
              <w:rPr>
                <w:rFonts w:eastAsia="Times New Roman"/>
                <w:bCs/>
                <w:color w:val="000000"/>
              </w:rPr>
              <w:t>Выступления:</w:t>
            </w:r>
          </w:p>
          <w:p w:rsidR="0001099D" w:rsidRPr="00A86360" w:rsidRDefault="0001099D" w:rsidP="00604786">
            <w:pPr>
              <w:numPr>
                <w:ilvl w:val="0"/>
                <w:numId w:val="33"/>
              </w:numPr>
              <w:jc w:val="both"/>
              <w:rPr>
                <w:rFonts w:eastAsia="Times New Roman"/>
              </w:rPr>
            </w:pPr>
            <w:r w:rsidRPr="00A86360">
              <w:rPr>
                <w:rFonts w:eastAsia="Times New Roman"/>
                <w:color w:val="000000"/>
              </w:rPr>
              <w:t xml:space="preserve">«Оценка качества обучения биологии, химии и физики в общеобразовательных организациях Республики Карелия на основании результатов мониторинговых исследований в 2016-2017 учебном году» (Дементьева Е.В., </w:t>
            </w:r>
            <w:r w:rsidRPr="00A86360">
              <w:rPr>
                <w:rFonts w:eastAsia="Times New Roman"/>
                <w:iCs/>
                <w:color w:val="000000"/>
              </w:rPr>
              <w:t>заведующая отделом естественно-математического образования ГАУ ДПО РК «КИРО», к.б.н.).</w:t>
            </w:r>
          </w:p>
          <w:p w:rsidR="0001099D" w:rsidRPr="00A86360" w:rsidRDefault="0001099D" w:rsidP="00604786">
            <w:pPr>
              <w:numPr>
                <w:ilvl w:val="0"/>
                <w:numId w:val="33"/>
              </w:numPr>
              <w:jc w:val="both"/>
              <w:rPr>
                <w:rFonts w:eastAsia="Times New Roman"/>
              </w:rPr>
            </w:pPr>
            <w:r w:rsidRPr="00A86360">
              <w:rPr>
                <w:rFonts w:eastAsia="Times New Roman"/>
                <w:color w:val="000000"/>
              </w:rPr>
              <w:t xml:space="preserve">«Основные аспекты модернизации содержания и технологий </w:t>
            </w:r>
            <w:r w:rsidRPr="00A86360">
              <w:rPr>
                <w:rFonts w:eastAsia="Times New Roman"/>
                <w:color w:val="000000"/>
              </w:rPr>
              <w:lastRenderedPageBreak/>
              <w:t xml:space="preserve">преподавания учебных предметов «Биология», «Химия» и «Физика» (Дементьева Е.В., Авдеева И.В., Яковлева М.А., методисты </w:t>
            </w:r>
            <w:r w:rsidRPr="00A86360">
              <w:rPr>
                <w:rFonts w:eastAsia="Times New Roman"/>
                <w:iCs/>
                <w:color w:val="000000"/>
              </w:rPr>
              <w:t>ГАУ ДПО РК «КИРО»).</w:t>
            </w:r>
          </w:p>
          <w:p w:rsidR="0001099D" w:rsidRPr="00A86360" w:rsidRDefault="0001099D" w:rsidP="00685CE6">
            <w:r w:rsidRPr="00A86360">
              <w:rPr>
                <w:rFonts w:eastAsia="Times New Roman"/>
                <w:bCs/>
                <w:color w:val="000000"/>
              </w:rPr>
              <w:t xml:space="preserve">Организатор - </w:t>
            </w:r>
            <w:r w:rsidRPr="00A86360">
              <w:t>ГАУ ДПО РК «Карельский институт развития образования»</w:t>
            </w:r>
          </w:p>
        </w:tc>
      </w:tr>
      <w:tr w:rsidR="0001099D" w:rsidRPr="00A86360" w:rsidTr="00E71EB8">
        <w:tc>
          <w:tcPr>
            <w:tcW w:w="975" w:type="dxa"/>
            <w:vAlign w:val="center"/>
          </w:tcPr>
          <w:p w:rsidR="0001099D" w:rsidRPr="00A86360" w:rsidRDefault="0001099D" w:rsidP="00685CE6">
            <w:pPr>
              <w:pStyle w:val="a3"/>
              <w:spacing w:after="0" w:line="240" w:lineRule="auto"/>
              <w:ind w:left="0"/>
              <w:jc w:val="center"/>
              <w:rPr>
                <w:rFonts w:ascii="Times New Roman" w:hAnsi="Times New Roman"/>
                <w:sz w:val="24"/>
                <w:szCs w:val="24"/>
              </w:rPr>
            </w:pPr>
            <w:r>
              <w:rPr>
                <w:rFonts w:ascii="Times New Roman" w:hAnsi="Times New Roman"/>
                <w:sz w:val="24"/>
                <w:szCs w:val="24"/>
              </w:rPr>
              <w:lastRenderedPageBreak/>
              <w:t>2</w:t>
            </w:r>
          </w:p>
        </w:tc>
        <w:tc>
          <w:tcPr>
            <w:tcW w:w="1455" w:type="dxa"/>
            <w:vAlign w:val="center"/>
          </w:tcPr>
          <w:p w:rsidR="0001099D" w:rsidRPr="00A86360" w:rsidRDefault="0001099D" w:rsidP="00685CE6">
            <w:pPr>
              <w:jc w:val="center"/>
            </w:pPr>
            <w:r w:rsidRPr="00A86360">
              <w:t>Сентябрь 2017г.</w:t>
            </w:r>
          </w:p>
        </w:tc>
        <w:tc>
          <w:tcPr>
            <w:tcW w:w="7209" w:type="dxa"/>
            <w:gridSpan w:val="2"/>
          </w:tcPr>
          <w:p w:rsidR="0001099D" w:rsidRPr="00A86360" w:rsidRDefault="0001099D" w:rsidP="00685CE6">
            <w:r w:rsidRPr="00A86360">
              <w:t>Публикация материалов Республиканской Августовской общественно-педагогической конференции в электронной версии журнала «Педагогический вестник Карелии».</w:t>
            </w:r>
          </w:p>
          <w:p w:rsidR="0001099D" w:rsidRPr="00A86360" w:rsidRDefault="0001099D" w:rsidP="00685CE6">
            <w:r w:rsidRPr="00A86360">
              <w:t>Статьи:</w:t>
            </w:r>
          </w:p>
          <w:p w:rsidR="0001099D" w:rsidRPr="00A86360" w:rsidRDefault="0001099D" w:rsidP="00604786">
            <w:pPr>
              <w:numPr>
                <w:ilvl w:val="0"/>
                <w:numId w:val="33"/>
              </w:numPr>
              <w:jc w:val="both"/>
            </w:pPr>
            <w:r w:rsidRPr="00A86360">
              <w:t>«Научно-обоснованные концепции естественнонаучных предметов: определение содержания и технологий обучения» (Дементьева Е.В., Авдеева И.В., Яковлева М.А.).</w:t>
            </w:r>
          </w:p>
          <w:p w:rsidR="0001099D" w:rsidRPr="00A86360" w:rsidRDefault="0001099D" w:rsidP="00604786">
            <w:pPr>
              <w:numPr>
                <w:ilvl w:val="0"/>
                <w:numId w:val="33"/>
              </w:numPr>
              <w:jc w:val="both"/>
            </w:pPr>
            <w:r w:rsidRPr="00A86360">
              <w:t xml:space="preserve">«Общее содержательно-дидактическое поле </w:t>
            </w:r>
            <w:proofErr w:type="spellStart"/>
            <w:r w:rsidRPr="00A86360">
              <w:t>естественно-научных</w:t>
            </w:r>
            <w:proofErr w:type="spellEnd"/>
            <w:r w:rsidRPr="00A86360">
              <w:t xml:space="preserve"> предметов» (Янюшкина Г.М., к.б.н., доцент, профессор РАЕ, доцент Института педагогики и психологии </w:t>
            </w:r>
            <w:proofErr w:type="spellStart"/>
            <w:r w:rsidRPr="00A86360">
              <w:t>ПерГУ</w:t>
            </w:r>
            <w:proofErr w:type="spellEnd"/>
            <w:r w:rsidRPr="00A86360">
              <w:t>).</w:t>
            </w:r>
          </w:p>
          <w:p w:rsidR="0001099D" w:rsidRPr="00A86360" w:rsidRDefault="0001099D" w:rsidP="00685CE6">
            <w:pPr>
              <w:jc w:val="both"/>
            </w:pPr>
            <w:r w:rsidRPr="00A86360">
              <w:rPr>
                <w:rFonts w:eastAsia="Times New Roman"/>
                <w:bCs/>
                <w:color w:val="000000"/>
              </w:rPr>
              <w:t xml:space="preserve">Организатор - </w:t>
            </w:r>
            <w:r w:rsidRPr="00A86360">
              <w:t>ГАУ ДПО РК «Карельский институт развития образования», журнал размещен на сайте http://kiro-karelia.ru/images/journal/nomera/3-2017/3-2017.pdf</w:t>
            </w:r>
          </w:p>
        </w:tc>
      </w:tr>
      <w:tr w:rsidR="0001099D" w:rsidRPr="00A86360" w:rsidTr="00E71EB8">
        <w:tc>
          <w:tcPr>
            <w:tcW w:w="975" w:type="dxa"/>
            <w:vAlign w:val="center"/>
          </w:tcPr>
          <w:p w:rsidR="0001099D" w:rsidRPr="00A86360" w:rsidRDefault="0001099D" w:rsidP="00685CE6">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55" w:type="dxa"/>
            <w:vAlign w:val="center"/>
          </w:tcPr>
          <w:p w:rsidR="0001099D" w:rsidRPr="00A86360" w:rsidRDefault="0001099D" w:rsidP="00685CE6">
            <w:pPr>
              <w:jc w:val="center"/>
            </w:pPr>
            <w:r w:rsidRPr="00A86360">
              <w:t>03.11.2017г.</w:t>
            </w:r>
          </w:p>
        </w:tc>
        <w:tc>
          <w:tcPr>
            <w:tcW w:w="7209" w:type="dxa"/>
            <w:gridSpan w:val="2"/>
          </w:tcPr>
          <w:p w:rsidR="0001099D" w:rsidRPr="00A86360" w:rsidRDefault="0001099D" w:rsidP="00685CE6">
            <w:r w:rsidRPr="00A86360">
              <w:t>Республиканская педагогическая эстафета «Учитель – учителю». Предметная секция «Эффективные подходы к обучению для повышения качества естественнонаучного образования». В работе секции приняли участие 20 учителей биологии, химии, физики и математики из 6 муниципальных районов Республики Карелия и г.</w:t>
            </w:r>
            <w:r>
              <w:t xml:space="preserve"> </w:t>
            </w:r>
            <w:r w:rsidRPr="00A86360">
              <w:t>Петрозаводска.  Свой педагогический опыт представили учителя 3-х муниципальных районов и Петрозаводского городского округа.</w:t>
            </w:r>
          </w:p>
          <w:p w:rsidR="0001099D" w:rsidRPr="00A86360" w:rsidRDefault="0001099D" w:rsidP="00685CE6">
            <w:r w:rsidRPr="00A86360">
              <w:t>Организатор - ГАУ ДПО РК «Карельский институт развития образования»</w:t>
            </w:r>
          </w:p>
        </w:tc>
      </w:tr>
      <w:tr w:rsidR="00C36E03" w:rsidRPr="00FF2246" w:rsidTr="00DE071D">
        <w:tc>
          <w:tcPr>
            <w:tcW w:w="975" w:type="dxa"/>
            <w:vAlign w:val="center"/>
          </w:tcPr>
          <w:p w:rsidR="00C36E03" w:rsidRPr="00FF2246" w:rsidRDefault="0001099D" w:rsidP="00DE071D">
            <w:pPr>
              <w:pStyle w:val="a3"/>
              <w:spacing w:after="0" w:line="240" w:lineRule="auto"/>
              <w:ind w:left="0"/>
              <w:jc w:val="center"/>
              <w:rPr>
                <w:rFonts w:ascii="Times New Roman" w:hAnsi="Times New Roman"/>
                <w:sz w:val="28"/>
                <w:szCs w:val="28"/>
              </w:rPr>
            </w:pPr>
            <w:r>
              <w:rPr>
                <w:rFonts w:ascii="Times New Roman" w:hAnsi="Times New Roman"/>
                <w:sz w:val="28"/>
                <w:szCs w:val="28"/>
              </w:rPr>
              <w:t>4</w:t>
            </w:r>
          </w:p>
        </w:tc>
        <w:tc>
          <w:tcPr>
            <w:tcW w:w="1476" w:type="dxa"/>
            <w:gridSpan w:val="2"/>
            <w:vAlign w:val="center"/>
          </w:tcPr>
          <w:p w:rsidR="00C36E03" w:rsidRPr="00717C31" w:rsidRDefault="00C36E03" w:rsidP="00DE071D">
            <w:pPr>
              <w:jc w:val="center"/>
            </w:pPr>
            <w:r>
              <w:t>05.02.-15</w:t>
            </w:r>
            <w:r w:rsidRPr="00717C31">
              <w:t>.02.201</w:t>
            </w:r>
            <w:r>
              <w:t>8</w:t>
            </w:r>
          </w:p>
        </w:tc>
        <w:tc>
          <w:tcPr>
            <w:tcW w:w="7188" w:type="dxa"/>
          </w:tcPr>
          <w:p w:rsidR="00C36E03" w:rsidRPr="00717C31" w:rsidRDefault="00C36E03" w:rsidP="00DE071D">
            <w:pPr>
              <w:jc w:val="both"/>
            </w:pPr>
            <w:r w:rsidRPr="00717C31">
              <w:t xml:space="preserve">Модули «Анализ результатов ЕГЭ по </w:t>
            </w:r>
            <w:r>
              <w:t>химии 2017</w:t>
            </w:r>
            <w:r w:rsidRPr="00717C31">
              <w:t xml:space="preserve"> года» (2 часа), «Особенности итоговой аттестация выпускников по химии в основной школе» (2 часа) в рамках курсов повышения квалификации по программе «Содержание и методика преподавания школьных курсов химии и биологии в условиях ФГОС». Организатор - ГАУ ДПО РК «Карельский институт развития образования»</w:t>
            </w:r>
          </w:p>
        </w:tc>
      </w:tr>
      <w:tr w:rsidR="00C36E03" w:rsidRPr="00FF2246" w:rsidTr="00DE071D">
        <w:tc>
          <w:tcPr>
            <w:tcW w:w="975" w:type="dxa"/>
            <w:vAlign w:val="center"/>
          </w:tcPr>
          <w:p w:rsidR="00C36E03" w:rsidRPr="00FF2246" w:rsidRDefault="0001099D" w:rsidP="00DE071D">
            <w:pPr>
              <w:pStyle w:val="a3"/>
              <w:spacing w:after="0" w:line="240" w:lineRule="auto"/>
              <w:ind w:left="0"/>
              <w:jc w:val="center"/>
              <w:rPr>
                <w:rFonts w:ascii="Times New Roman" w:hAnsi="Times New Roman"/>
                <w:sz w:val="28"/>
                <w:szCs w:val="28"/>
              </w:rPr>
            </w:pPr>
            <w:r>
              <w:rPr>
                <w:rFonts w:ascii="Times New Roman" w:hAnsi="Times New Roman"/>
                <w:sz w:val="28"/>
                <w:szCs w:val="28"/>
              </w:rPr>
              <w:t>5</w:t>
            </w:r>
          </w:p>
        </w:tc>
        <w:tc>
          <w:tcPr>
            <w:tcW w:w="1476" w:type="dxa"/>
            <w:gridSpan w:val="2"/>
            <w:vAlign w:val="center"/>
          </w:tcPr>
          <w:p w:rsidR="00C36E03" w:rsidRPr="00717C31" w:rsidRDefault="00C36E03" w:rsidP="00DE071D">
            <w:pPr>
              <w:jc w:val="center"/>
              <w:rPr>
                <w:highlight w:val="yellow"/>
              </w:rPr>
            </w:pPr>
            <w:r w:rsidRPr="00FB6F40">
              <w:t>05.03-18.03.2018</w:t>
            </w:r>
          </w:p>
        </w:tc>
        <w:tc>
          <w:tcPr>
            <w:tcW w:w="7188" w:type="dxa"/>
          </w:tcPr>
          <w:p w:rsidR="00C36E03" w:rsidRPr="00717C31" w:rsidRDefault="00C36E03" w:rsidP="00DE071D">
            <w:pPr>
              <w:jc w:val="both"/>
              <w:rPr>
                <w:highlight w:val="yellow"/>
              </w:rPr>
            </w:pPr>
            <w:r w:rsidRPr="00717C31">
              <w:t>Курсы повышения квалификации по программе «Реальный эксперимент на ОГЭ по химии: организ</w:t>
            </w:r>
            <w:r>
              <w:t>ация и технология оценивания» (3</w:t>
            </w:r>
            <w:r w:rsidRPr="00717C31">
              <w:t>6 часов).  Организатор - ГАУ ДПО РК «Карельский институт развития образования».</w:t>
            </w:r>
          </w:p>
        </w:tc>
      </w:tr>
      <w:tr w:rsidR="00C36E03" w:rsidRPr="00FF2246" w:rsidTr="00DE071D">
        <w:tc>
          <w:tcPr>
            <w:tcW w:w="975" w:type="dxa"/>
            <w:vAlign w:val="center"/>
          </w:tcPr>
          <w:p w:rsidR="00C36E03" w:rsidRPr="00FF2246" w:rsidRDefault="0001099D" w:rsidP="00DE071D">
            <w:pPr>
              <w:pStyle w:val="a3"/>
              <w:spacing w:after="0" w:line="240" w:lineRule="auto"/>
              <w:ind w:left="0"/>
              <w:jc w:val="center"/>
              <w:rPr>
                <w:rFonts w:ascii="Times New Roman" w:hAnsi="Times New Roman"/>
                <w:sz w:val="28"/>
                <w:szCs w:val="28"/>
              </w:rPr>
            </w:pPr>
            <w:r>
              <w:rPr>
                <w:rFonts w:ascii="Times New Roman" w:hAnsi="Times New Roman"/>
                <w:sz w:val="28"/>
                <w:szCs w:val="28"/>
              </w:rPr>
              <w:t>6</w:t>
            </w:r>
          </w:p>
        </w:tc>
        <w:tc>
          <w:tcPr>
            <w:tcW w:w="1476" w:type="dxa"/>
            <w:gridSpan w:val="2"/>
            <w:vAlign w:val="center"/>
          </w:tcPr>
          <w:p w:rsidR="00C36E03" w:rsidRPr="004D5997" w:rsidRDefault="00C36E03" w:rsidP="00DE071D">
            <w:pPr>
              <w:ind w:left="360"/>
              <w:contextualSpacing/>
              <w:jc w:val="center"/>
              <w:rPr>
                <w:rFonts w:eastAsia="Times New Roman"/>
              </w:rPr>
            </w:pPr>
            <w:r w:rsidRPr="004D5997">
              <w:rPr>
                <w:rFonts w:eastAsia="Times New Roman"/>
              </w:rPr>
              <w:t>17.04.18.</w:t>
            </w:r>
          </w:p>
          <w:p w:rsidR="00C36E03" w:rsidRPr="004D5997" w:rsidRDefault="00C36E03" w:rsidP="00DE071D">
            <w:pPr>
              <w:jc w:val="center"/>
            </w:pPr>
          </w:p>
        </w:tc>
        <w:tc>
          <w:tcPr>
            <w:tcW w:w="7188" w:type="dxa"/>
          </w:tcPr>
          <w:p w:rsidR="00C36E03" w:rsidRDefault="00C36E03" w:rsidP="00DE071D">
            <w:pPr>
              <w:jc w:val="both"/>
            </w:pPr>
            <w:proofErr w:type="spellStart"/>
            <w:r>
              <w:rPr>
                <w:rFonts w:eastAsia="Times New Roman"/>
              </w:rPr>
              <w:t>Вебинар</w:t>
            </w:r>
            <w:proofErr w:type="spellEnd"/>
            <w:r>
              <w:rPr>
                <w:rFonts w:eastAsia="Times New Roman"/>
              </w:rPr>
              <w:t xml:space="preserve"> «</w:t>
            </w:r>
            <w:r w:rsidRPr="00BB0D98">
              <w:rPr>
                <w:rFonts w:eastAsia="Times New Roman"/>
              </w:rPr>
              <w:t>Решение задач ЕГЭ по химии с развернутым ответом</w:t>
            </w:r>
            <w:r>
              <w:rPr>
                <w:rFonts w:eastAsia="Times New Roman"/>
              </w:rPr>
              <w:t xml:space="preserve">» </w:t>
            </w:r>
            <w:r>
              <w:t>(</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66" w:history="1">
              <w:r w:rsidRPr="00FE61D4">
                <w:rPr>
                  <w:rStyle w:val="af8"/>
                </w:rPr>
                <w:t>http://kiro-karelia.ru</w:t>
              </w:r>
            </w:hyperlink>
            <w:r>
              <w:t>)</w:t>
            </w:r>
          </w:p>
        </w:tc>
      </w:tr>
      <w:tr w:rsidR="00C36E03" w:rsidRPr="00FF2246" w:rsidTr="00DE071D">
        <w:tc>
          <w:tcPr>
            <w:tcW w:w="975" w:type="dxa"/>
            <w:vAlign w:val="center"/>
          </w:tcPr>
          <w:p w:rsidR="00C36E03" w:rsidRPr="00FF2246" w:rsidRDefault="0001099D" w:rsidP="00DE071D">
            <w:pPr>
              <w:pStyle w:val="a3"/>
              <w:spacing w:after="0" w:line="240" w:lineRule="auto"/>
              <w:ind w:left="0"/>
              <w:jc w:val="center"/>
              <w:rPr>
                <w:rFonts w:ascii="Times New Roman" w:hAnsi="Times New Roman"/>
                <w:sz w:val="28"/>
                <w:szCs w:val="28"/>
              </w:rPr>
            </w:pPr>
            <w:r>
              <w:rPr>
                <w:rFonts w:ascii="Times New Roman" w:hAnsi="Times New Roman"/>
                <w:sz w:val="28"/>
                <w:szCs w:val="28"/>
              </w:rPr>
              <w:t>7</w:t>
            </w:r>
          </w:p>
        </w:tc>
        <w:tc>
          <w:tcPr>
            <w:tcW w:w="1476" w:type="dxa"/>
            <w:gridSpan w:val="2"/>
            <w:vAlign w:val="center"/>
          </w:tcPr>
          <w:p w:rsidR="00C36E03" w:rsidRPr="004D5997" w:rsidRDefault="00C36E03" w:rsidP="00DE071D">
            <w:pPr>
              <w:ind w:left="360"/>
              <w:contextualSpacing/>
              <w:jc w:val="center"/>
              <w:rPr>
                <w:rFonts w:eastAsia="Times New Roman"/>
              </w:rPr>
            </w:pPr>
            <w:r w:rsidRPr="004D5997">
              <w:rPr>
                <w:rFonts w:eastAsia="Times New Roman"/>
              </w:rPr>
              <w:t>15.05.18.</w:t>
            </w:r>
          </w:p>
        </w:tc>
        <w:tc>
          <w:tcPr>
            <w:tcW w:w="7188" w:type="dxa"/>
          </w:tcPr>
          <w:p w:rsidR="00C36E03" w:rsidRPr="00BB0D98" w:rsidRDefault="00C36E03" w:rsidP="00DE071D">
            <w:pPr>
              <w:jc w:val="both"/>
              <w:rPr>
                <w:rFonts w:eastAsia="Times New Roman"/>
              </w:rPr>
            </w:pPr>
            <w:proofErr w:type="spellStart"/>
            <w:r>
              <w:rPr>
                <w:rFonts w:eastAsia="Times New Roman"/>
              </w:rPr>
              <w:t>Вебинар</w:t>
            </w:r>
            <w:proofErr w:type="spellEnd"/>
            <w:r>
              <w:rPr>
                <w:rFonts w:eastAsia="Times New Roman"/>
              </w:rPr>
              <w:t xml:space="preserve"> «</w:t>
            </w:r>
            <w:r w:rsidRPr="00BB0D98">
              <w:rPr>
                <w:rFonts w:eastAsia="Times New Roman"/>
              </w:rPr>
              <w:t>Подготовка к итоговой аттестации по химии в основной школе: теоретические аспекты</w:t>
            </w:r>
            <w:r>
              <w:rPr>
                <w:rFonts w:eastAsia="Times New Roman"/>
              </w:rPr>
              <w:t xml:space="preserve">» </w:t>
            </w:r>
            <w:r>
              <w:t>(</w:t>
            </w:r>
            <w:proofErr w:type="spellStart"/>
            <w:r>
              <w:t>вебинар</w:t>
            </w:r>
            <w:proofErr w:type="spellEnd"/>
            <w:r>
              <w:t xml:space="preserve"> размещен на сайте </w:t>
            </w:r>
            <w:r w:rsidRPr="00717C31">
              <w:t>ГАУ ДПО РК «Карельский институт развития образования»</w:t>
            </w:r>
            <w:r>
              <w:t xml:space="preserve">, видеотека </w:t>
            </w:r>
            <w:hyperlink r:id="rId67" w:history="1">
              <w:r w:rsidRPr="00FE61D4">
                <w:rPr>
                  <w:rStyle w:val="af8"/>
                </w:rPr>
                <w:t>http://kiro-karelia.ru</w:t>
              </w:r>
            </w:hyperlink>
            <w:r>
              <w:t>)</w:t>
            </w:r>
          </w:p>
        </w:tc>
      </w:tr>
    </w:tbl>
    <w:p w:rsidR="00FF0419" w:rsidRDefault="00DE071D" w:rsidP="00DE071D">
      <w:pPr>
        <w:spacing w:before="240"/>
        <w:jc w:val="both"/>
        <w:rPr>
          <w:b/>
          <w:sz w:val="28"/>
          <w:szCs w:val="28"/>
        </w:rPr>
      </w:pPr>
      <w:r>
        <w:rPr>
          <w:b/>
          <w:sz w:val="28"/>
          <w:szCs w:val="28"/>
        </w:rPr>
        <w:t>ВЫВОДЫ</w:t>
      </w:r>
    </w:p>
    <w:p w:rsidR="00F81777" w:rsidRPr="00F81777" w:rsidRDefault="00F81777" w:rsidP="00F81777">
      <w:pPr>
        <w:ind w:firstLine="567"/>
        <w:jc w:val="both"/>
        <w:rPr>
          <w:rFonts w:eastAsia="Calibri"/>
          <w:sz w:val="28"/>
          <w:szCs w:val="28"/>
        </w:rPr>
      </w:pPr>
      <w:r w:rsidRPr="00F81777">
        <w:rPr>
          <w:rFonts w:eastAsia="Calibri"/>
          <w:sz w:val="28"/>
          <w:szCs w:val="28"/>
        </w:rPr>
        <w:t>Усвоение всех содержательных блоков на базовом уровне можно считать достаточным.</w:t>
      </w:r>
    </w:p>
    <w:p w:rsidR="00F81777" w:rsidRPr="00F81777" w:rsidRDefault="00F81777" w:rsidP="00F81777">
      <w:pPr>
        <w:ind w:firstLine="567"/>
        <w:jc w:val="both"/>
        <w:rPr>
          <w:rFonts w:eastAsia="Calibri"/>
          <w:sz w:val="28"/>
          <w:szCs w:val="28"/>
        </w:rPr>
      </w:pPr>
      <w:r w:rsidRPr="00F81777">
        <w:rPr>
          <w:rFonts w:eastAsia="Calibri"/>
          <w:sz w:val="28"/>
          <w:szCs w:val="28"/>
        </w:rPr>
        <w:lastRenderedPageBreak/>
        <w:t>Умение характеризовать строение и химические свойства изученных органических соединений; объяснять зависимость свойств неорганических и органических веществ от их состава и строения на повышенном и высоком уровнях нельзя считать достаточным.</w:t>
      </w:r>
    </w:p>
    <w:p w:rsidR="00F81777" w:rsidRPr="00F81777" w:rsidRDefault="00F81777" w:rsidP="00F81777">
      <w:pPr>
        <w:ind w:firstLine="567"/>
        <w:jc w:val="both"/>
        <w:rPr>
          <w:rFonts w:eastAsia="Calibri"/>
          <w:sz w:val="28"/>
          <w:szCs w:val="28"/>
        </w:rPr>
      </w:pPr>
      <w:r w:rsidRPr="00F81777">
        <w:rPr>
          <w:rFonts w:eastAsia="Calibri"/>
          <w:sz w:val="28"/>
          <w:szCs w:val="28"/>
        </w:rPr>
        <w:t>Умение проводить комбинированные расчеты по уравнениям химических реакций можно признать неудовлетворительным.</w:t>
      </w:r>
    </w:p>
    <w:p w:rsidR="00F81777" w:rsidRPr="00F81777" w:rsidRDefault="00F81777" w:rsidP="00F81777">
      <w:pPr>
        <w:ind w:firstLine="567"/>
        <w:jc w:val="both"/>
        <w:rPr>
          <w:rFonts w:eastAsia="Calibri"/>
          <w:sz w:val="28"/>
          <w:szCs w:val="28"/>
        </w:rPr>
      </w:pPr>
      <w:r w:rsidRPr="00F81777">
        <w:rPr>
          <w:rFonts w:eastAsia="Calibri"/>
          <w:sz w:val="28"/>
          <w:szCs w:val="28"/>
        </w:rPr>
        <w:t>Учитывая, тот факт, что предмет «химия» является достаточно непопулярным предметом по выбору среди выпускников (не более 10% от их общего числа) представляется достаточно сложным давать рекомендации по возможным направлениям диагностики учебных достижений в Республике Карелия. Тем не менее, возможно, было бы, диагностировать достижения по химии в Карелии на основании проведения контрольных испытаний, основанных на результатах участия в системе «</w:t>
      </w:r>
      <w:proofErr w:type="spellStart"/>
      <w:r w:rsidRPr="00F81777">
        <w:rPr>
          <w:rFonts w:eastAsia="Calibri"/>
          <w:sz w:val="28"/>
          <w:szCs w:val="28"/>
        </w:rPr>
        <w:t>СтатГрад</w:t>
      </w:r>
      <w:proofErr w:type="spellEnd"/>
      <w:r w:rsidRPr="00F81777">
        <w:rPr>
          <w:rFonts w:eastAsia="Calibri"/>
          <w:sz w:val="28"/>
          <w:szCs w:val="28"/>
        </w:rPr>
        <w:t>».</w:t>
      </w:r>
    </w:p>
    <w:p w:rsidR="00FF0419" w:rsidRPr="00DE071D" w:rsidRDefault="00FF0419" w:rsidP="00DE071D">
      <w:pPr>
        <w:pStyle w:val="1"/>
        <w:spacing w:before="240"/>
        <w:rPr>
          <w:rFonts w:ascii="Times New Roman" w:eastAsia="Times New Roman" w:hAnsi="Times New Roman" w:cs="Times New Roman"/>
          <w:color w:val="auto"/>
        </w:rPr>
      </w:pPr>
      <w:r w:rsidRPr="00DE071D">
        <w:rPr>
          <w:rFonts w:ascii="Times New Roman" w:eastAsia="Times New Roman" w:hAnsi="Times New Roman" w:cs="Times New Roman"/>
          <w:color w:val="auto"/>
        </w:rPr>
        <w:t>5. РЕКОМЕНДАЦИИ:</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Необходимо уделять </w:t>
      </w:r>
      <w:r w:rsidR="00DE071D">
        <w:rPr>
          <w:rFonts w:eastAsia="Calibri"/>
          <w:sz w:val="28"/>
          <w:szCs w:val="28"/>
        </w:rPr>
        <w:t>больше</w:t>
      </w:r>
      <w:r w:rsidRPr="00F81777">
        <w:rPr>
          <w:rFonts w:eastAsia="Calibri"/>
          <w:sz w:val="28"/>
          <w:szCs w:val="28"/>
        </w:rPr>
        <w:t xml:space="preserve"> внимани</w:t>
      </w:r>
      <w:r w:rsidR="00DE071D">
        <w:rPr>
          <w:rFonts w:eastAsia="Calibri"/>
          <w:sz w:val="28"/>
          <w:szCs w:val="28"/>
        </w:rPr>
        <w:t>я</w:t>
      </w:r>
      <w:r w:rsidRPr="00F81777">
        <w:rPr>
          <w:rFonts w:eastAsia="Calibri"/>
          <w:sz w:val="28"/>
          <w:szCs w:val="28"/>
        </w:rPr>
        <w:t xml:space="preserve"> повторению, систематизации и обобщению изученного материала, приведению в систему знаний ключевых понятий курса химии, а не руководствоваться только типовыми заданиями, представляемых в тестовых заданиях.</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На методических объединениях учителей-предметников необходимо разработать методические рекомендации по изучению таких заданий, которые комплексно проверяют усвоение знаний как кислотно-основных и окислительно-восстановительных реакций, так и специфических свойств неорганических веществ. </w:t>
      </w:r>
    </w:p>
    <w:p w:rsidR="00F81777" w:rsidRPr="00F81777" w:rsidRDefault="00F81777" w:rsidP="00F81777">
      <w:pPr>
        <w:ind w:firstLine="567"/>
        <w:jc w:val="both"/>
        <w:rPr>
          <w:rFonts w:eastAsia="Calibri"/>
          <w:sz w:val="28"/>
          <w:szCs w:val="28"/>
        </w:rPr>
      </w:pPr>
      <w:r w:rsidRPr="00F81777">
        <w:rPr>
          <w:rFonts w:eastAsia="Calibri"/>
          <w:sz w:val="28"/>
          <w:szCs w:val="28"/>
        </w:rPr>
        <w:t xml:space="preserve">Необходимо разработать методические рекомендации по установлению зависимости свойств органических веществ от их состава и строения, уделить отдельное внимание по выявлению генетической связи между органическими соединениями. Формальные подходы, основанные на изучении свойств органических соединений на простейших представителях гомологических рядов абсолютно недопустимы. </w:t>
      </w:r>
    </w:p>
    <w:p w:rsidR="00F81777" w:rsidRPr="00F81777" w:rsidRDefault="00F81777" w:rsidP="00F81777">
      <w:pPr>
        <w:ind w:firstLine="567"/>
        <w:jc w:val="both"/>
        <w:rPr>
          <w:rFonts w:eastAsia="Calibri"/>
          <w:sz w:val="28"/>
          <w:szCs w:val="28"/>
        </w:rPr>
      </w:pPr>
      <w:r w:rsidRPr="00F81777">
        <w:rPr>
          <w:rFonts w:eastAsia="Calibri"/>
          <w:sz w:val="28"/>
          <w:szCs w:val="28"/>
        </w:rPr>
        <w:t>Необходимо разработать методические рекомендации по выполнению комбинированных расчетов в развернутом ответе, в том числе и в системе дополнительного профессионального образования. В рекомендациях желательно было бы отразить различные подходы по построению алгоритмов, необходимых для решения заданий данного типа (задания №34,35).</w:t>
      </w:r>
    </w:p>
    <w:p w:rsidR="00FF0419" w:rsidRPr="00FF2246" w:rsidRDefault="00FF0419" w:rsidP="00F81777">
      <w:pPr>
        <w:pStyle w:val="1"/>
        <w:spacing w:before="240"/>
        <w:ind w:hanging="567"/>
        <w:rPr>
          <w:rFonts w:eastAsia="Times New Roman"/>
          <w:color w:val="auto"/>
        </w:rPr>
      </w:pPr>
      <w:r w:rsidRPr="00F81777">
        <w:rPr>
          <w:rFonts w:ascii="Times New Roman" w:eastAsia="Times New Roman" w:hAnsi="Times New Roman" w:cs="Times New Roman"/>
          <w:color w:val="auto"/>
        </w:rPr>
        <w:t xml:space="preserve">7. СОСТАВИТЕЛИ ОТЧЕТА (МЕТОДИЧЕСКОГО АНАЛИЗА ПО </w:t>
      </w:r>
      <w:r w:rsidR="00F81777">
        <w:rPr>
          <w:rFonts w:ascii="Times New Roman" w:eastAsia="Times New Roman" w:hAnsi="Times New Roman" w:cs="Times New Roman"/>
          <w:color w:val="auto"/>
        </w:rPr>
        <w:t>ХИМИИ</w:t>
      </w:r>
      <w:r w:rsidRPr="00FF2246">
        <w:rPr>
          <w:rFonts w:eastAsia="Times New Roman"/>
          <w:color w:val="auto"/>
        </w:rPr>
        <w:t xml:space="preserve">): </w:t>
      </w:r>
    </w:p>
    <w:p w:rsidR="00F81777" w:rsidRPr="007316DE" w:rsidRDefault="00F81777" w:rsidP="00F81777">
      <w:pPr>
        <w:pStyle w:val="a3"/>
        <w:spacing w:after="120" w:line="240" w:lineRule="auto"/>
        <w:ind w:left="-284" w:firstLine="284"/>
        <w:jc w:val="both"/>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Pr>
          <w:rFonts w:ascii="Times New Roman" w:hAnsi="Times New Roman"/>
          <w:sz w:val="28"/>
          <w:szCs w:val="28"/>
        </w:rPr>
        <w:t>химии</w:t>
      </w:r>
      <w:r w:rsidRPr="007316DE">
        <w:rPr>
          <w:rFonts w:ascii="Times New Roman" w:hAnsi="Times New Roman"/>
          <w:sz w:val="28"/>
          <w:szCs w:val="28"/>
        </w:rPr>
        <w:t>: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961"/>
        <w:gridCol w:w="2410"/>
      </w:tblGrid>
      <w:tr w:rsidR="00F81777" w:rsidRPr="00DE071D" w:rsidTr="00F81777">
        <w:tc>
          <w:tcPr>
            <w:tcW w:w="2977" w:type="dxa"/>
            <w:shd w:val="clear" w:color="auto" w:fill="auto"/>
          </w:tcPr>
          <w:p w:rsidR="00F81777" w:rsidRPr="00DE071D" w:rsidRDefault="00F81777" w:rsidP="00972556">
            <w:pPr>
              <w:jc w:val="both"/>
              <w:rPr>
                <w:i/>
              </w:rPr>
            </w:pPr>
            <w:r w:rsidRPr="00DE071D">
              <w:rPr>
                <w:i/>
              </w:rPr>
              <w:t>Ответственный специалист, выполнявший анализ результатов ЕГЭ по предмету</w:t>
            </w:r>
          </w:p>
        </w:tc>
        <w:tc>
          <w:tcPr>
            <w:tcW w:w="4961" w:type="dxa"/>
            <w:shd w:val="clear" w:color="auto" w:fill="auto"/>
          </w:tcPr>
          <w:p w:rsidR="00F81777" w:rsidRPr="00DE071D" w:rsidRDefault="00F81777" w:rsidP="00696403">
            <w:pPr>
              <w:jc w:val="both"/>
              <w:rPr>
                <w:rFonts w:eastAsia="Calibri"/>
                <w:i/>
              </w:rPr>
            </w:pPr>
            <w:r w:rsidRPr="00DE071D">
              <w:t xml:space="preserve">Зайцев Дмитрий Олегович, </w:t>
            </w:r>
            <w:r w:rsidRPr="00DE071D">
              <w:rPr>
                <w:rFonts w:eastAsia="Times New Roman"/>
              </w:rPr>
              <w:t xml:space="preserve">доцент кафедры общей химии </w:t>
            </w:r>
            <w:r w:rsidRPr="00DE071D">
              <w:t xml:space="preserve">Института биологии, экологии и </w:t>
            </w:r>
            <w:proofErr w:type="spellStart"/>
            <w:r w:rsidRPr="00DE071D">
              <w:t>агротехнологий</w:t>
            </w:r>
            <w:proofErr w:type="spellEnd"/>
            <w:r w:rsidRPr="00DE071D">
              <w:t xml:space="preserve"> </w:t>
            </w:r>
            <w:r w:rsidRPr="00DE071D">
              <w:rPr>
                <w:rFonts w:eastAsia="Times New Roman"/>
              </w:rPr>
              <w:t xml:space="preserve">федерального государственного бюджетного образовательного учреждения высшего </w:t>
            </w:r>
            <w:r w:rsidRPr="00DE071D">
              <w:rPr>
                <w:rFonts w:eastAsia="Times New Roman"/>
              </w:rPr>
              <w:lastRenderedPageBreak/>
              <w:t>образования «Петрозаводский государственный университет», кандидат химических наук</w:t>
            </w:r>
          </w:p>
        </w:tc>
        <w:tc>
          <w:tcPr>
            <w:tcW w:w="2410" w:type="dxa"/>
          </w:tcPr>
          <w:p w:rsidR="00F81777" w:rsidRPr="00DE071D" w:rsidRDefault="00F81777" w:rsidP="00696403">
            <w:pPr>
              <w:jc w:val="both"/>
              <w:rPr>
                <w:rFonts w:eastAsia="Calibri"/>
              </w:rPr>
            </w:pPr>
            <w:r w:rsidRPr="00DE071D">
              <w:rPr>
                <w:rFonts w:eastAsia="Calibri"/>
              </w:rPr>
              <w:lastRenderedPageBreak/>
              <w:t>Председатель региональной ПК по химии</w:t>
            </w:r>
          </w:p>
        </w:tc>
      </w:tr>
      <w:tr w:rsidR="00F81777" w:rsidRPr="00DE071D" w:rsidTr="00696403">
        <w:tc>
          <w:tcPr>
            <w:tcW w:w="2977" w:type="dxa"/>
            <w:shd w:val="clear" w:color="auto" w:fill="auto"/>
          </w:tcPr>
          <w:p w:rsidR="00F81777" w:rsidRPr="00DE071D" w:rsidRDefault="00F81777" w:rsidP="00972556">
            <w:pPr>
              <w:jc w:val="both"/>
              <w:rPr>
                <w:i/>
              </w:rPr>
            </w:pPr>
            <w:r w:rsidRPr="00DE071D">
              <w:rPr>
                <w:i/>
              </w:rPr>
              <w:lastRenderedPageBreak/>
              <w:t>Специалисты, привлекаемые к анализу результатов ЕГЭ по предмету</w:t>
            </w:r>
          </w:p>
        </w:tc>
        <w:tc>
          <w:tcPr>
            <w:tcW w:w="4961" w:type="dxa"/>
            <w:shd w:val="clear" w:color="auto" w:fill="auto"/>
          </w:tcPr>
          <w:p w:rsidR="00F81777" w:rsidRPr="00DE071D" w:rsidRDefault="00F81777" w:rsidP="00696403">
            <w:pPr>
              <w:jc w:val="both"/>
              <w:rPr>
                <w:color w:val="000000"/>
              </w:rPr>
            </w:pPr>
            <w:proofErr w:type="spellStart"/>
            <w:r w:rsidRPr="00DE071D">
              <w:rPr>
                <w:color w:val="000000"/>
              </w:rPr>
              <w:t>Моторина</w:t>
            </w:r>
            <w:proofErr w:type="spellEnd"/>
            <w:r w:rsidRPr="00DE071D">
              <w:rPr>
                <w:color w:val="000000"/>
              </w:rPr>
              <w:t xml:space="preserve"> Галина Ивановна, Головина Инна Васильевна специалисты ГАУ РК «ЦОКО»</w:t>
            </w:r>
          </w:p>
        </w:tc>
        <w:tc>
          <w:tcPr>
            <w:tcW w:w="2410" w:type="dxa"/>
            <w:vAlign w:val="center"/>
          </w:tcPr>
          <w:p w:rsidR="00F81777" w:rsidRPr="00DE071D" w:rsidRDefault="00F81777" w:rsidP="00696403">
            <w:pPr>
              <w:ind w:firstLine="59"/>
              <w:jc w:val="both"/>
              <w:rPr>
                <w:color w:val="000000"/>
              </w:rPr>
            </w:pPr>
            <w:r w:rsidRPr="00DE071D">
              <w:rPr>
                <w:color w:val="000000"/>
              </w:rPr>
              <w:t>Обработка, анализ статистических данных ЕГЭ по предмету</w:t>
            </w:r>
          </w:p>
        </w:tc>
      </w:tr>
    </w:tbl>
    <w:p w:rsidR="00FF0419" w:rsidRDefault="00FF0419" w:rsidP="00D116BF">
      <w:pPr>
        <w:jc w:val="center"/>
        <w:rPr>
          <w:rStyle w:val="af5"/>
          <w:sz w:val="32"/>
          <w:szCs w:val="32"/>
        </w:rPr>
        <w:sectPr w:rsidR="00FF0419" w:rsidSect="00FF0419">
          <w:type w:val="continuous"/>
          <w:pgSz w:w="11906" w:h="16838"/>
          <w:pgMar w:top="1134" w:right="567" w:bottom="1134" w:left="1701" w:header="709" w:footer="709" w:gutter="0"/>
          <w:cols w:space="708"/>
          <w:docGrid w:linePitch="360"/>
        </w:sectPr>
      </w:pPr>
    </w:p>
    <w:p w:rsidR="00FF0419" w:rsidRDefault="00FF0419" w:rsidP="00D116BF">
      <w:pPr>
        <w:jc w:val="center"/>
        <w:rPr>
          <w:rStyle w:val="af5"/>
          <w:sz w:val="32"/>
          <w:szCs w:val="32"/>
        </w:rPr>
      </w:pPr>
    </w:p>
    <w:p w:rsidR="00FF0419" w:rsidRDefault="00FF0419" w:rsidP="00D116BF">
      <w:pPr>
        <w:jc w:val="center"/>
        <w:rPr>
          <w:rStyle w:val="af5"/>
          <w:sz w:val="32"/>
          <w:szCs w:val="32"/>
        </w:rPr>
        <w:sectPr w:rsidR="00FF0419" w:rsidSect="00FF0419">
          <w:type w:val="continuous"/>
          <w:pgSz w:w="11906" w:h="16838"/>
          <w:pgMar w:top="1134" w:right="567" w:bottom="1134" w:left="1701" w:header="709" w:footer="709" w:gutter="0"/>
          <w:cols w:space="708"/>
          <w:docGrid w:linePitch="360"/>
        </w:sectPr>
      </w:pPr>
    </w:p>
    <w:p w:rsidR="00FF0419" w:rsidRDefault="00FF0419" w:rsidP="00D116BF">
      <w:pPr>
        <w:jc w:val="center"/>
        <w:rPr>
          <w:rStyle w:val="af5"/>
          <w:sz w:val="32"/>
          <w:szCs w:val="32"/>
        </w:rPr>
        <w:sectPr w:rsidR="00FF0419" w:rsidSect="00FF0419">
          <w:type w:val="continuous"/>
          <w:pgSz w:w="11906" w:h="16838"/>
          <w:pgMar w:top="1134" w:right="567" w:bottom="1134" w:left="1701" w:header="709" w:footer="709" w:gutter="0"/>
          <w:cols w:space="708"/>
          <w:docGrid w:linePitch="360"/>
        </w:sectPr>
      </w:pPr>
    </w:p>
    <w:p w:rsidR="00FF0419" w:rsidRPr="00FF2246" w:rsidRDefault="00BA414C" w:rsidP="00FF0419">
      <w:pPr>
        <w:jc w:val="center"/>
        <w:rPr>
          <w:rStyle w:val="af5"/>
          <w:sz w:val="32"/>
          <w:szCs w:val="32"/>
        </w:rPr>
      </w:pPr>
      <w:r>
        <w:rPr>
          <w:rStyle w:val="af5"/>
          <w:sz w:val="32"/>
          <w:szCs w:val="32"/>
        </w:rPr>
        <w:lastRenderedPageBreak/>
        <w:t>БИОЛОГИЯ</w:t>
      </w:r>
    </w:p>
    <w:p w:rsidR="00FF0419" w:rsidRPr="00BA414C" w:rsidRDefault="00FF0419" w:rsidP="00BA414C">
      <w:pPr>
        <w:pStyle w:val="1"/>
        <w:spacing w:before="240" w:after="240"/>
        <w:rPr>
          <w:rFonts w:ascii="Times New Roman" w:eastAsia="Times New Roman" w:hAnsi="Times New Roman" w:cs="Times New Roman"/>
          <w:color w:val="auto"/>
        </w:rPr>
      </w:pPr>
      <w:r w:rsidRPr="00BA414C">
        <w:rPr>
          <w:rFonts w:ascii="Times New Roman" w:eastAsia="Times New Roman" w:hAnsi="Times New Roman" w:cs="Times New Roman"/>
          <w:color w:val="auto"/>
        </w:rPr>
        <w:t xml:space="preserve">1. ХАРАКТЕРИСТИКА УЧАСТНИКОВ ЕГЭ ПО </w:t>
      </w:r>
      <w:r w:rsidR="00BA414C" w:rsidRPr="00BA414C">
        <w:rPr>
          <w:rFonts w:ascii="Times New Roman" w:eastAsia="Times New Roman" w:hAnsi="Times New Roman" w:cs="Times New Roman"/>
          <w:color w:val="auto"/>
        </w:rPr>
        <w:t>БИОЛОГИИ</w:t>
      </w:r>
    </w:p>
    <w:p w:rsidR="00FF0419" w:rsidRPr="00FF2246" w:rsidRDefault="00FF0419" w:rsidP="00FF0419">
      <w:pPr>
        <w:ind w:left="568" w:hanging="568"/>
        <w:jc w:val="both"/>
        <w:rPr>
          <w:sz w:val="28"/>
          <w:szCs w:val="28"/>
        </w:rPr>
      </w:pPr>
      <w:r w:rsidRPr="00FF2246">
        <w:rPr>
          <w:sz w:val="28"/>
          <w:szCs w:val="28"/>
        </w:rPr>
        <w:t>1.1 Количество участников ЕГЭ по учебному предмету (за последние 3 года)</w:t>
      </w:r>
    </w:p>
    <w:p w:rsidR="00FF0419" w:rsidRPr="00BA414C" w:rsidRDefault="00FF0419" w:rsidP="00FF0419">
      <w:pPr>
        <w:ind w:left="720" w:right="-1"/>
        <w:jc w:val="right"/>
        <w:rPr>
          <w:i/>
        </w:rPr>
      </w:pPr>
      <w:r w:rsidRPr="00BA414C">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FF2246" w:rsidTr="00E8713F">
        <w:trPr>
          <w:trHeight w:val="20"/>
        </w:trPr>
        <w:tc>
          <w:tcPr>
            <w:tcW w:w="1066" w:type="pct"/>
            <w:vMerge w:val="restart"/>
            <w:vAlign w:val="center"/>
          </w:tcPr>
          <w:p w:rsidR="00FF0419" w:rsidRPr="00FF2246" w:rsidRDefault="00FF0419" w:rsidP="00972556">
            <w:pPr>
              <w:tabs>
                <w:tab w:val="left" w:pos="10320"/>
              </w:tabs>
              <w:jc w:val="center"/>
              <w:rPr>
                <w:b/>
                <w:noProof/>
                <w:sz w:val="28"/>
              </w:rPr>
            </w:pPr>
            <w:r w:rsidRPr="00FF2246">
              <w:rPr>
                <w:b/>
                <w:noProof/>
                <w:sz w:val="28"/>
              </w:rPr>
              <w:t>Учебный предмет</w:t>
            </w:r>
          </w:p>
        </w:tc>
        <w:tc>
          <w:tcPr>
            <w:tcW w:w="1331" w:type="pct"/>
            <w:gridSpan w:val="2"/>
          </w:tcPr>
          <w:p w:rsidR="00FF0419" w:rsidRPr="00FF2246" w:rsidRDefault="00FF0419" w:rsidP="00972556">
            <w:pPr>
              <w:tabs>
                <w:tab w:val="left" w:pos="10320"/>
              </w:tabs>
              <w:jc w:val="center"/>
              <w:rPr>
                <w:b/>
                <w:noProof/>
                <w:sz w:val="28"/>
              </w:rPr>
            </w:pPr>
            <w:r w:rsidRPr="00FF2246">
              <w:rPr>
                <w:b/>
                <w:noProof/>
                <w:sz w:val="28"/>
              </w:rPr>
              <w:t>2016</w:t>
            </w:r>
          </w:p>
        </w:tc>
        <w:tc>
          <w:tcPr>
            <w:tcW w:w="1322" w:type="pct"/>
            <w:gridSpan w:val="2"/>
          </w:tcPr>
          <w:p w:rsidR="00FF0419" w:rsidRPr="00FF2246" w:rsidRDefault="00FF0419" w:rsidP="00972556">
            <w:pPr>
              <w:tabs>
                <w:tab w:val="left" w:pos="10320"/>
              </w:tabs>
              <w:jc w:val="center"/>
              <w:rPr>
                <w:b/>
                <w:noProof/>
                <w:sz w:val="28"/>
              </w:rPr>
            </w:pPr>
            <w:r w:rsidRPr="00FF2246">
              <w:rPr>
                <w:b/>
                <w:noProof/>
                <w:sz w:val="28"/>
              </w:rPr>
              <w:t>2017</w:t>
            </w:r>
          </w:p>
        </w:tc>
        <w:tc>
          <w:tcPr>
            <w:tcW w:w="1281" w:type="pct"/>
            <w:gridSpan w:val="2"/>
          </w:tcPr>
          <w:p w:rsidR="00FF0419" w:rsidRPr="00FF2246" w:rsidRDefault="00FF0419" w:rsidP="00972556">
            <w:pPr>
              <w:tabs>
                <w:tab w:val="left" w:pos="10320"/>
              </w:tabs>
              <w:jc w:val="center"/>
              <w:rPr>
                <w:b/>
                <w:noProof/>
                <w:sz w:val="28"/>
              </w:rPr>
            </w:pPr>
            <w:r w:rsidRPr="00FF2246">
              <w:rPr>
                <w:b/>
                <w:noProof/>
                <w:sz w:val="28"/>
              </w:rPr>
              <w:t>2018</w:t>
            </w:r>
          </w:p>
        </w:tc>
      </w:tr>
      <w:tr w:rsidR="00FF0419" w:rsidRPr="00FF2246" w:rsidTr="00E8713F">
        <w:trPr>
          <w:trHeight w:val="20"/>
        </w:trPr>
        <w:tc>
          <w:tcPr>
            <w:tcW w:w="1066" w:type="pct"/>
            <w:vMerge/>
          </w:tcPr>
          <w:p w:rsidR="00FF0419" w:rsidRPr="00FF2246" w:rsidRDefault="00FF0419" w:rsidP="00972556">
            <w:pPr>
              <w:tabs>
                <w:tab w:val="left" w:pos="10320"/>
              </w:tabs>
              <w:rPr>
                <w:b/>
                <w:noProof/>
                <w:sz w:val="28"/>
              </w:rPr>
            </w:pPr>
          </w:p>
        </w:tc>
        <w:tc>
          <w:tcPr>
            <w:tcW w:w="47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55"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8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3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15"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6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r>
      <w:tr w:rsidR="00C124C6" w:rsidRPr="00FF2246" w:rsidTr="00E8713F">
        <w:trPr>
          <w:trHeight w:val="20"/>
        </w:trPr>
        <w:tc>
          <w:tcPr>
            <w:tcW w:w="1066" w:type="pct"/>
            <w:vAlign w:val="center"/>
          </w:tcPr>
          <w:p w:rsidR="00C124C6" w:rsidRPr="00FF2246" w:rsidRDefault="00C124C6" w:rsidP="00972556">
            <w:pPr>
              <w:tabs>
                <w:tab w:val="left" w:pos="10320"/>
              </w:tabs>
              <w:rPr>
                <w:sz w:val="28"/>
              </w:rPr>
            </w:pPr>
            <w:r>
              <w:rPr>
                <w:sz w:val="28"/>
              </w:rPr>
              <w:t>Биология</w:t>
            </w:r>
          </w:p>
        </w:tc>
        <w:tc>
          <w:tcPr>
            <w:tcW w:w="476" w:type="pct"/>
            <w:vAlign w:val="center"/>
          </w:tcPr>
          <w:p w:rsidR="00C124C6" w:rsidRDefault="00C124C6" w:rsidP="00C124C6">
            <w:pPr>
              <w:ind w:left="-157"/>
              <w:jc w:val="center"/>
              <w:rPr>
                <w:color w:val="000000"/>
              </w:rPr>
            </w:pPr>
            <w:r>
              <w:rPr>
                <w:color w:val="000000"/>
              </w:rPr>
              <w:t>507</w:t>
            </w:r>
          </w:p>
        </w:tc>
        <w:tc>
          <w:tcPr>
            <w:tcW w:w="855" w:type="pct"/>
            <w:vAlign w:val="center"/>
          </w:tcPr>
          <w:p w:rsidR="00C124C6" w:rsidRDefault="00C124C6" w:rsidP="00C124C6">
            <w:pPr>
              <w:ind w:left="-136" w:firstLine="136"/>
              <w:jc w:val="center"/>
              <w:rPr>
                <w:color w:val="000000"/>
              </w:rPr>
            </w:pPr>
            <w:r>
              <w:rPr>
                <w:color w:val="000000"/>
              </w:rPr>
              <w:t>14,9%</w:t>
            </w:r>
          </w:p>
        </w:tc>
        <w:tc>
          <w:tcPr>
            <w:tcW w:w="486" w:type="pct"/>
            <w:vAlign w:val="center"/>
          </w:tcPr>
          <w:p w:rsidR="00C124C6" w:rsidRDefault="00C124C6" w:rsidP="00C124C6">
            <w:pPr>
              <w:ind w:left="-39"/>
              <w:jc w:val="center"/>
              <w:rPr>
                <w:color w:val="000000"/>
              </w:rPr>
            </w:pPr>
            <w:r>
              <w:rPr>
                <w:color w:val="000000"/>
              </w:rPr>
              <w:t>497</w:t>
            </w:r>
          </w:p>
        </w:tc>
        <w:tc>
          <w:tcPr>
            <w:tcW w:w="836" w:type="pct"/>
            <w:vAlign w:val="center"/>
          </w:tcPr>
          <w:p w:rsidR="00C124C6" w:rsidRDefault="00C124C6" w:rsidP="00C124C6">
            <w:pPr>
              <w:ind w:left="-38" w:firstLine="38"/>
              <w:jc w:val="center"/>
              <w:rPr>
                <w:color w:val="000000"/>
              </w:rPr>
            </w:pPr>
            <w:r>
              <w:rPr>
                <w:color w:val="000000"/>
              </w:rPr>
              <w:t>14,6%</w:t>
            </w:r>
          </w:p>
        </w:tc>
        <w:tc>
          <w:tcPr>
            <w:tcW w:w="415" w:type="pct"/>
            <w:vAlign w:val="center"/>
          </w:tcPr>
          <w:p w:rsidR="00C124C6" w:rsidRDefault="00C124C6" w:rsidP="00C124C6">
            <w:pPr>
              <w:ind w:left="-74" w:firstLine="20"/>
              <w:jc w:val="center"/>
              <w:rPr>
                <w:color w:val="000000"/>
              </w:rPr>
            </w:pPr>
            <w:r>
              <w:rPr>
                <w:color w:val="000000"/>
              </w:rPr>
              <w:t>553</w:t>
            </w:r>
          </w:p>
        </w:tc>
        <w:tc>
          <w:tcPr>
            <w:tcW w:w="866" w:type="pct"/>
            <w:vAlign w:val="center"/>
          </w:tcPr>
          <w:p w:rsidR="00C124C6" w:rsidRDefault="00C124C6" w:rsidP="00C124C6">
            <w:pPr>
              <w:ind w:left="-183"/>
              <w:jc w:val="center"/>
              <w:rPr>
                <w:color w:val="000000"/>
              </w:rPr>
            </w:pPr>
            <w:r>
              <w:rPr>
                <w:color w:val="000000"/>
              </w:rPr>
              <w:t>15,1%</w:t>
            </w:r>
          </w:p>
        </w:tc>
      </w:tr>
    </w:tbl>
    <w:p w:rsidR="00FF0419" w:rsidRDefault="00FF0419" w:rsidP="00C124C6">
      <w:pPr>
        <w:spacing w:before="240"/>
        <w:ind w:left="567" w:hanging="567"/>
        <w:rPr>
          <w:sz w:val="28"/>
          <w:szCs w:val="28"/>
        </w:rPr>
      </w:pPr>
      <w:r w:rsidRPr="00FF2246">
        <w:rPr>
          <w:sz w:val="28"/>
          <w:szCs w:val="28"/>
        </w:rPr>
        <w:t>1.2 Проценты юношей и девушек</w:t>
      </w:r>
    </w:p>
    <w:p w:rsidR="00C124C6" w:rsidRPr="00F66380" w:rsidRDefault="00C124C6" w:rsidP="00C124C6">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sidR="00EB6889">
        <w:rPr>
          <w:sz w:val="28"/>
          <w:szCs w:val="28"/>
        </w:rPr>
        <w:t xml:space="preserve">учебному предмету </w:t>
      </w:r>
      <w:r w:rsidRPr="00F66380">
        <w:rPr>
          <w:sz w:val="28"/>
          <w:szCs w:val="28"/>
        </w:rPr>
        <w:t>«</w:t>
      </w:r>
      <w:r w:rsidR="00EB6889">
        <w:rPr>
          <w:sz w:val="28"/>
          <w:szCs w:val="28"/>
        </w:rPr>
        <w:t>Биология</w:t>
      </w:r>
      <w:r w:rsidRPr="00F66380">
        <w:rPr>
          <w:sz w:val="28"/>
          <w:szCs w:val="28"/>
        </w:rPr>
        <w:t xml:space="preserve">» сдавали </w:t>
      </w:r>
      <w:r>
        <w:rPr>
          <w:sz w:val="28"/>
          <w:szCs w:val="28"/>
        </w:rPr>
        <w:t>417</w:t>
      </w:r>
      <w:r w:rsidRPr="00F66380">
        <w:rPr>
          <w:sz w:val="28"/>
          <w:szCs w:val="28"/>
        </w:rPr>
        <w:t xml:space="preserve"> девушек (</w:t>
      </w:r>
      <w:r>
        <w:rPr>
          <w:sz w:val="28"/>
          <w:szCs w:val="28"/>
        </w:rPr>
        <w:t>75</w:t>
      </w:r>
      <w:r w:rsidRPr="00F66380">
        <w:rPr>
          <w:sz w:val="28"/>
          <w:szCs w:val="28"/>
        </w:rPr>
        <w:t xml:space="preserve">,4%) и </w:t>
      </w:r>
      <w:r>
        <w:rPr>
          <w:sz w:val="28"/>
          <w:szCs w:val="28"/>
        </w:rPr>
        <w:t>136</w:t>
      </w:r>
      <w:r w:rsidRPr="00F66380">
        <w:rPr>
          <w:sz w:val="28"/>
          <w:szCs w:val="28"/>
        </w:rPr>
        <w:t xml:space="preserve"> юноши (</w:t>
      </w:r>
      <w:r>
        <w:rPr>
          <w:sz w:val="28"/>
          <w:szCs w:val="28"/>
        </w:rPr>
        <w:t>24,6</w:t>
      </w:r>
      <w:r w:rsidRPr="00F66380">
        <w:rPr>
          <w:sz w:val="28"/>
          <w:szCs w:val="28"/>
        </w:rPr>
        <w:t>%).</w:t>
      </w:r>
    </w:p>
    <w:p w:rsidR="00FF0419" w:rsidRPr="00FF2246" w:rsidRDefault="00FF0419" w:rsidP="00C124C6">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C124C6" w:rsidRDefault="00FF0419" w:rsidP="00FF0419">
      <w:pPr>
        <w:pStyle w:val="a3"/>
        <w:spacing w:after="0" w:line="240" w:lineRule="auto"/>
        <w:ind w:left="1080"/>
        <w:jc w:val="right"/>
        <w:rPr>
          <w:rFonts w:ascii="Times New Roman" w:eastAsia="Times New Roman" w:hAnsi="Times New Roman"/>
          <w:i/>
          <w:sz w:val="24"/>
          <w:szCs w:val="24"/>
          <w:lang w:eastAsia="ru-RU"/>
        </w:rPr>
      </w:pPr>
      <w:r w:rsidRPr="00C124C6">
        <w:rPr>
          <w:rFonts w:ascii="Times New Roman" w:eastAsia="Times New Roman" w:hAnsi="Times New Roman"/>
          <w:i/>
          <w:sz w:val="24"/>
          <w:szCs w:val="24"/>
          <w:lang w:eastAsia="ru-RU"/>
        </w:rPr>
        <w:t>Таблица 2</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84"/>
        <w:gridCol w:w="1196"/>
        <w:gridCol w:w="1196"/>
        <w:gridCol w:w="1196"/>
      </w:tblGrid>
      <w:tr w:rsidR="005B2C99" w:rsidRPr="005B2C99" w:rsidTr="005B2C99">
        <w:trPr>
          <w:trHeight w:val="20"/>
        </w:trPr>
        <w:tc>
          <w:tcPr>
            <w:tcW w:w="6584" w:type="dxa"/>
          </w:tcPr>
          <w:p w:rsidR="005B2C99" w:rsidRPr="005B2C99" w:rsidRDefault="005B2C99" w:rsidP="00EB6889">
            <w:pPr>
              <w:contextualSpacing/>
              <w:jc w:val="both"/>
              <w:rPr>
                <w:sz w:val="28"/>
                <w:szCs w:val="28"/>
              </w:rPr>
            </w:pPr>
            <w:r w:rsidRPr="005B2C99">
              <w:rPr>
                <w:sz w:val="28"/>
                <w:szCs w:val="28"/>
              </w:rPr>
              <w:t xml:space="preserve">Всего участников ЕГЭ по </w:t>
            </w:r>
            <w:r w:rsidR="00EB6889">
              <w:rPr>
                <w:sz w:val="28"/>
                <w:szCs w:val="28"/>
              </w:rPr>
              <w:t>биологии</w:t>
            </w:r>
          </w:p>
        </w:tc>
        <w:tc>
          <w:tcPr>
            <w:tcW w:w="1196" w:type="dxa"/>
            <w:vAlign w:val="bottom"/>
          </w:tcPr>
          <w:p w:rsidR="005B2C99" w:rsidRPr="005B2C99" w:rsidRDefault="005B2C99" w:rsidP="005B2C99">
            <w:pPr>
              <w:jc w:val="center"/>
              <w:rPr>
                <w:b/>
                <w:bCs/>
                <w:color w:val="000000"/>
                <w:sz w:val="28"/>
                <w:szCs w:val="28"/>
              </w:rPr>
            </w:pPr>
            <w:r w:rsidRPr="005B2C99">
              <w:rPr>
                <w:b/>
                <w:bCs/>
                <w:color w:val="000000"/>
                <w:sz w:val="28"/>
                <w:szCs w:val="28"/>
              </w:rPr>
              <w:t>2016 г</w:t>
            </w:r>
          </w:p>
        </w:tc>
        <w:tc>
          <w:tcPr>
            <w:tcW w:w="1196" w:type="dxa"/>
            <w:vAlign w:val="bottom"/>
          </w:tcPr>
          <w:p w:rsidR="005B2C99" w:rsidRPr="005B2C99" w:rsidRDefault="005B2C99" w:rsidP="005B2C99">
            <w:pPr>
              <w:jc w:val="center"/>
              <w:rPr>
                <w:b/>
                <w:bCs/>
                <w:color w:val="000000"/>
                <w:sz w:val="28"/>
                <w:szCs w:val="28"/>
              </w:rPr>
            </w:pPr>
            <w:r w:rsidRPr="005B2C99">
              <w:rPr>
                <w:b/>
                <w:bCs/>
                <w:color w:val="000000"/>
                <w:sz w:val="28"/>
                <w:szCs w:val="28"/>
              </w:rPr>
              <w:t>2017 г.</w:t>
            </w:r>
          </w:p>
        </w:tc>
        <w:tc>
          <w:tcPr>
            <w:tcW w:w="1196" w:type="dxa"/>
            <w:vAlign w:val="bottom"/>
          </w:tcPr>
          <w:p w:rsidR="005B2C99" w:rsidRPr="005B2C99" w:rsidRDefault="005B2C99" w:rsidP="005B2C99">
            <w:pPr>
              <w:jc w:val="center"/>
              <w:rPr>
                <w:b/>
                <w:bCs/>
                <w:color w:val="000000"/>
                <w:sz w:val="28"/>
                <w:szCs w:val="28"/>
              </w:rPr>
            </w:pPr>
            <w:r w:rsidRPr="005B2C99">
              <w:rPr>
                <w:b/>
                <w:bCs/>
                <w:color w:val="000000"/>
                <w:sz w:val="28"/>
                <w:szCs w:val="28"/>
              </w:rPr>
              <w:t>2018 г</w:t>
            </w:r>
          </w:p>
        </w:tc>
      </w:tr>
      <w:tr w:rsidR="005B2C99" w:rsidRPr="005B2C99" w:rsidTr="005B2C99">
        <w:trPr>
          <w:trHeight w:val="20"/>
        </w:trPr>
        <w:tc>
          <w:tcPr>
            <w:tcW w:w="6584" w:type="dxa"/>
          </w:tcPr>
          <w:p w:rsidR="005B2C99" w:rsidRPr="005B2C99" w:rsidRDefault="005B2C99" w:rsidP="005B2C99">
            <w:pPr>
              <w:contextualSpacing/>
              <w:jc w:val="both"/>
              <w:rPr>
                <w:sz w:val="28"/>
                <w:szCs w:val="28"/>
              </w:rPr>
            </w:pP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507</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497</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553</w:t>
            </w:r>
          </w:p>
        </w:tc>
      </w:tr>
      <w:tr w:rsidR="005B2C99" w:rsidRPr="005B2C99" w:rsidTr="005B2C99">
        <w:trPr>
          <w:trHeight w:val="20"/>
        </w:trPr>
        <w:tc>
          <w:tcPr>
            <w:tcW w:w="6584" w:type="dxa"/>
          </w:tcPr>
          <w:p w:rsidR="005B2C99" w:rsidRPr="005B2C99" w:rsidRDefault="005B2C99" w:rsidP="005B2C99">
            <w:pPr>
              <w:contextualSpacing/>
              <w:jc w:val="both"/>
              <w:rPr>
                <w:sz w:val="28"/>
                <w:szCs w:val="28"/>
              </w:rPr>
            </w:pPr>
            <w:r w:rsidRPr="005B2C99">
              <w:rPr>
                <w:sz w:val="28"/>
                <w:szCs w:val="28"/>
              </w:rPr>
              <w:t>Из них:</w:t>
            </w:r>
          </w:p>
          <w:p w:rsidR="005B2C99" w:rsidRPr="005B2C99" w:rsidRDefault="005B2C99" w:rsidP="005B2C99">
            <w:pPr>
              <w:jc w:val="both"/>
              <w:rPr>
                <w:sz w:val="28"/>
                <w:szCs w:val="28"/>
              </w:rPr>
            </w:pPr>
            <w:r w:rsidRPr="005B2C99">
              <w:rPr>
                <w:sz w:val="28"/>
                <w:szCs w:val="28"/>
              </w:rPr>
              <w:t>выпускников текущего года, обучающихся по программам СОО</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449</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450</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499</w:t>
            </w:r>
          </w:p>
        </w:tc>
      </w:tr>
      <w:tr w:rsidR="005B2C99" w:rsidRPr="005B2C99" w:rsidTr="005B2C99">
        <w:trPr>
          <w:trHeight w:val="20"/>
        </w:trPr>
        <w:tc>
          <w:tcPr>
            <w:tcW w:w="6584" w:type="dxa"/>
          </w:tcPr>
          <w:p w:rsidR="005B2C99" w:rsidRPr="005B2C99" w:rsidRDefault="005B2C99" w:rsidP="005B2C99">
            <w:pPr>
              <w:jc w:val="both"/>
              <w:rPr>
                <w:sz w:val="28"/>
                <w:szCs w:val="28"/>
              </w:rPr>
            </w:pPr>
            <w:r w:rsidRPr="005B2C99">
              <w:rPr>
                <w:sz w:val="28"/>
                <w:szCs w:val="28"/>
              </w:rPr>
              <w:t>выпускников текущего года, обучающихся по программам СПО</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7</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16</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9</w:t>
            </w:r>
          </w:p>
        </w:tc>
      </w:tr>
      <w:tr w:rsidR="005B2C99" w:rsidRPr="005B2C99" w:rsidTr="005B2C99">
        <w:trPr>
          <w:trHeight w:val="20"/>
        </w:trPr>
        <w:tc>
          <w:tcPr>
            <w:tcW w:w="6584" w:type="dxa"/>
          </w:tcPr>
          <w:p w:rsidR="005B2C99" w:rsidRPr="005B2C99" w:rsidRDefault="005B2C99" w:rsidP="005B2C99">
            <w:pPr>
              <w:contextualSpacing/>
              <w:jc w:val="both"/>
              <w:rPr>
                <w:sz w:val="28"/>
                <w:szCs w:val="28"/>
              </w:rPr>
            </w:pPr>
            <w:r w:rsidRPr="005B2C99">
              <w:rPr>
                <w:sz w:val="28"/>
                <w:szCs w:val="28"/>
              </w:rPr>
              <w:t>выпускников прошлых лет</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51</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31</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45</w:t>
            </w:r>
          </w:p>
        </w:tc>
      </w:tr>
      <w:tr w:rsidR="005B2C99" w:rsidRPr="005B2C99" w:rsidTr="005B2C99">
        <w:trPr>
          <w:trHeight w:val="20"/>
        </w:trPr>
        <w:tc>
          <w:tcPr>
            <w:tcW w:w="6584" w:type="dxa"/>
          </w:tcPr>
          <w:p w:rsidR="005B2C99" w:rsidRPr="005B2C99" w:rsidRDefault="005B2C99" w:rsidP="005B2C99">
            <w:pPr>
              <w:contextualSpacing/>
              <w:jc w:val="both"/>
              <w:rPr>
                <w:sz w:val="28"/>
                <w:szCs w:val="28"/>
              </w:rPr>
            </w:pPr>
            <w:r w:rsidRPr="005B2C99">
              <w:rPr>
                <w:sz w:val="28"/>
                <w:szCs w:val="28"/>
              </w:rPr>
              <w:t>участников с ограниченными возможностями здоровья</w:t>
            </w:r>
            <w:r w:rsidR="00B6272C" w:rsidRPr="00B6272C">
              <w:rPr>
                <w:color w:val="FF0000"/>
                <w:sz w:val="28"/>
                <w:szCs w:val="28"/>
              </w:rPr>
              <w:t>*</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6</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5</w:t>
            </w:r>
          </w:p>
        </w:tc>
        <w:tc>
          <w:tcPr>
            <w:tcW w:w="1196" w:type="dxa"/>
            <w:vAlign w:val="center"/>
          </w:tcPr>
          <w:p w:rsidR="005B2C99" w:rsidRPr="005B2C99" w:rsidRDefault="005B2C99" w:rsidP="005B2C99">
            <w:pPr>
              <w:jc w:val="center"/>
              <w:rPr>
                <w:color w:val="000000"/>
                <w:sz w:val="28"/>
                <w:szCs w:val="28"/>
              </w:rPr>
            </w:pPr>
            <w:r w:rsidRPr="005B2C99">
              <w:rPr>
                <w:color w:val="000000"/>
                <w:sz w:val="28"/>
                <w:szCs w:val="28"/>
              </w:rPr>
              <w:t>3</w:t>
            </w:r>
          </w:p>
        </w:tc>
      </w:tr>
    </w:tbl>
    <w:p w:rsidR="00B6272C" w:rsidRPr="0020193E" w:rsidRDefault="00B6272C" w:rsidP="00B6272C">
      <w:pPr>
        <w:pStyle w:val="a3"/>
        <w:spacing w:after="0" w:line="240" w:lineRule="auto"/>
        <w:ind w:left="-142"/>
        <w:jc w:val="both"/>
        <w:rPr>
          <w:rFonts w:ascii="Times New Roman" w:hAnsi="Times New Roman"/>
          <w:sz w:val="24"/>
          <w:szCs w:val="24"/>
        </w:rPr>
      </w:pPr>
      <w:r w:rsidRPr="006003E1">
        <w:rPr>
          <w:rFonts w:ascii="Times New Roman" w:hAnsi="Times New Roman"/>
          <w:color w:val="FF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обучающихся по программам СОО </w:t>
      </w:r>
    </w:p>
    <w:p w:rsidR="00FF0419" w:rsidRPr="00FF2246" w:rsidRDefault="00FF0419" w:rsidP="000B6851">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0B6851" w:rsidRDefault="00FF0419" w:rsidP="00FF0419">
      <w:pPr>
        <w:pStyle w:val="a3"/>
        <w:spacing w:after="0" w:line="240" w:lineRule="auto"/>
        <w:ind w:left="1080"/>
        <w:jc w:val="right"/>
        <w:rPr>
          <w:rFonts w:ascii="Times New Roman" w:eastAsia="Times New Roman" w:hAnsi="Times New Roman"/>
          <w:i/>
          <w:sz w:val="24"/>
          <w:szCs w:val="24"/>
          <w:lang w:eastAsia="ru-RU"/>
        </w:rPr>
      </w:pPr>
      <w:r w:rsidRPr="000B6851">
        <w:rPr>
          <w:rFonts w:ascii="Times New Roman" w:eastAsia="Times New Roman" w:hAnsi="Times New Roman"/>
          <w:i/>
          <w:sz w:val="24"/>
          <w:szCs w:val="24"/>
          <w:lang w:eastAsia="ru-RU"/>
        </w:rPr>
        <w:t>Таблица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228"/>
        <w:gridCol w:w="1228"/>
        <w:gridCol w:w="1229"/>
      </w:tblGrid>
      <w:tr w:rsidR="00EB6889" w:rsidRPr="00EB6889" w:rsidTr="00EB6889">
        <w:tc>
          <w:tcPr>
            <w:tcW w:w="6522" w:type="dxa"/>
            <w:vMerge w:val="restart"/>
            <w:vAlign w:val="center"/>
          </w:tcPr>
          <w:p w:rsidR="00EB6889" w:rsidRPr="00EB6889" w:rsidRDefault="00EB6889" w:rsidP="00EB6889">
            <w:pPr>
              <w:contextualSpacing/>
              <w:rPr>
                <w:sz w:val="28"/>
                <w:szCs w:val="28"/>
              </w:rPr>
            </w:pPr>
            <w:r w:rsidRPr="00EB6889">
              <w:rPr>
                <w:sz w:val="28"/>
                <w:szCs w:val="28"/>
              </w:rPr>
              <w:t xml:space="preserve">Всего участников ЕГЭ по </w:t>
            </w:r>
            <w:r>
              <w:rPr>
                <w:sz w:val="28"/>
                <w:szCs w:val="28"/>
              </w:rPr>
              <w:t>биологии</w:t>
            </w:r>
          </w:p>
        </w:tc>
        <w:tc>
          <w:tcPr>
            <w:tcW w:w="1228" w:type="dxa"/>
            <w:vAlign w:val="bottom"/>
          </w:tcPr>
          <w:p w:rsidR="00EB6889" w:rsidRPr="00EB6889" w:rsidRDefault="00EB6889" w:rsidP="00EB6889">
            <w:pPr>
              <w:jc w:val="center"/>
              <w:rPr>
                <w:b/>
                <w:bCs/>
                <w:color w:val="000000"/>
                <w:sz w:val="28"/>
                <w:szCs w:val="28"/>
              </w:rPr>
            </w:pPr>
            <w:r w:rsidRPr="00EB6889">
              <w:rPr>
                <w:b/>
                <w:bCs/>
                <w:color w:val="000000"/>
                <w:sz w:val="28"/>
                <w:szCs w:val="28"/>
              </w:rPr>
              <w:t>2016 г.</w:t>
            </w:r>
          </w:p>
        </w:tc>
        <w:tc>
          <w:tcPr>
            <w:tcW w:w="1228" w:type="dxa"/>
            <w:vAlign w:val="bottom"/>
          </w:tcPr>
          <w:p w:rsidR="00EB6889" w:rsidRPr="00EB6889" w:rsidRDefault="00EB6889" w:rsidP="00EB6889">
            <w:pPr>
              <w:jc w:val="center"/>
              <w:rPr>
                <w:b/>
                <w:bCs/>
                <w:color w:val="000000"/>
                <w:sz w:val="28"/>
                <w:szCs w:val="28"/>
              </w:rPr>
            </w:pPr>
            <w:r w:rsidRPr="00EB6889">
              <w:rPr>
                <w:b/>
                <w:bCs/>
                <w:color w:val="000000"/>
                <w:sz w:val="28"/>
                <w:szCs w:val="28"/>
              </w:rPr>
              <w:t>2017 г.</w:t>
            </w:r>
          </w:p>
        </w:tc>
        <w:tc>
          <w:tcPr>
            <w:tcW w:w="1229" w:type="dxa"/>
            <w:vAlign w:val="bottom"/>
          </w:tcPr>
          <w:p w:rsidR="00EB6889" w:rsidRPr="00EB6889" w:rsidRDefault="00EB6889" w:rsidP="00EB6889">
            <w:pPr>
              <w:jc w:val="center"/>
              <w:rPr>
                <w:b/>
                <w:bCs/>
                <w:color w:val="000000"/>
                <w:sz w:val="28"/>
                <w:szCs w:val="28"/>
              </w:rPr>
            </w:pPr>
            <w:r w:rsidRPr="00EB6889">
              <w:rPr>
                <w:b/>
                <w:bCs/>
                <w:color w:val="000000"/>
                <w:sz w:val="28"/>
                <w:szCs w:val="28"/>
              </w:rPr>
              <w:t>2018 г.</w:t>
            </w:r>
          </w:p>
        </w:tc>
      </w:tr>
      <w:tr w:rsidR="00EB6889" w:rsidRPr="00EB6889" w:rsidTr="00EB6889">
        <w:tc>
          <w:tcPr>
            <w:tcW w:w="6522" w:type="dxa"/>
            <w:vMerge/>
          </w:tcPr>
          <w:p w:rsidR="00EB6889" w:rsidRPr="00EB6889" w:rsidRDefault="00EB6889" w:rsidP="00EB6889">
            <w:pPr>
              <w:contextualSpacing/>
              <w:jc w:val="both"/>
              <w:rPr>
                <w:sz w:val="28"/>
                <w:szCs w:val="28"/>
              </w:rPr>
            </w:pPr>
          </w:p>
        </w:tc>
        <w:tc>
          <w:tcPr>
            <w:tcW w:w="1228" w:type="dxa"/>
            <w:vAlign w:val="center"/>
          </w:tcPr>
          <w:p w:rsidR="00EB6889" w:rsidRPr="00EB6889" w:rsidRDefault="00EB6889" w:rsidP="00EB6889">
            <w:pPr>
              <w:contextualSpacing/>
              <w:jc w:val="center"/>
              <w:rPr>
                <w:sz w:val="28"/>
                <w:szCs w:val="28"/>
              </w:rPr>
            </w:pPr>
            <w:r w:rsidRPr="00EB6889">
              <w:rPr>
                <w:sz w:val="28"/>
                <w:szCs w:val="28"/>
              </w:rPr>
              <w:t>449</w:t>
            </w:r>
          </w:p>
        </w:tc>
        <w:tc>
          <w:tcPr>
            <w:tcW w:w="1228" w:type="dxa"/>
            <w:vAlign w:val="center"/>
          </w:tcPr>
          <w:p w:rsidR="00EB6889" w:rsidRPr="00EB6889" w:rsidRDefault="00EB6889" w:rsidP="00EB6889">
            <w:pPr>
              <w:contextualSpacing/>
              <w:jc w:val="center"/>
              <w:rPr>
                <w:sz w:val="28"/>
                <w:szCs w:val="28"/>
              </w:rPr>
            </w:pPr>
            <w:r w:rsidRPr="00EB6889">
              <w:rPr>
                <w:sz w:val="28"/>
                <w:szCs w:val="28"/>
              </w:rPr>
              <w:t>450</w:t>
            </w:r>
          </w:p>
        </w:tc>
        <w:tc>
          <w:tcPr>
            <w:tcW w:w="1229" w:type="dxa"/>
            <w:vAlign w:val="center"/>
          </w:tcPr>
          <w:p w:rsidR="00EB6889" w:rsidRPr="00EB6889" w:rsidRDefault="00EB6889" w:rsidP="00EB6889">
            <w:pPr>
              <w:contextualSpacing/>
              <w:jc w:val="center"/>
              <w:rPr>
                <w:sz w:val="28"/>
                <w:szCs w:val="28"/>
              </w:rPr>
            </w:pPr>
            <w:r w:rsidRPr="00EB6889">
              <w:rPr>
                <w:sz w:val="28"/>
                <w:szCs w:val="28"/>
              </w:rPr>
              <w:t>499</w:t>
            </w:r>
          </w:p>
        </w:tc>
      </w:tr>
      <w:tr w:rsidR="00EB6889" w:rsidRPr="00EB6889" w:rsidTr="00EB6889">
        <w:tc>
          <w:tcPr>
            <w:tcW w:w="6522" w:type="dxa"/>
          </w:tcPr>
          <w:p w:rsidR="00EB6889" w:rsidRPr="00EB6889" w:rsidRDefault="00EB6889" w:rsidP="00EB6889">
            <w:pPr>
              <w:contextualSpacing/>
              <w:jc w:val="both"/>
              <w:rPr>
                <w:sz w:val="28"/>
                <w:szCs w:val="28"/>
              </w:rPr>
            </w:pPr>
            <w:r w:rsidRPr="00EB6889">
              <w:rPr>
                <w:sz w:val="28"/>
                <w:szCs w:val="28"/>
              </w:rPr>
              <w:t>Из них:</w:t>
            </w:r>
          </w:p>
          <w:p w:rsidR="00EB6889" w:rsidRPr="00EB6889" w:rsidRDefault="00EB6889" w:rsidP="00EB6889">
            <w:pPr>
              <w:pStyle w:val="a3"/>
              <w:spacing w:after="0" w:line="240" w:lineRule="auto"/>
              <w:ind w:left="34"/>
              <w:jc w:val="both"/>
              <w:rPr>
                <w:rFonts w:ascii="Times New Roman" w:hAnsi="Times New Roman"/>
                <w:sz w:val="28"/>
                <w:szCs w:val="28"/>
              </w:rPr>
            </w:pPr>
            <w:r w:rsidRPr="00EB6889">
              <w:rPr>
                <w:rFonts w:ascii="Times New Roman" w:hAnsi="Times New Roman"/>
                <w:sz w:val="28"/>
                <w:szCs w:val="28"/>
              </w:rPr>
              <w:t>выпускники лицеев и гимназий</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115</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121</w:t>
            </w:r>
          </w:p>
        </w:tc>
        <w:tc>
          <w:tcPr>
            <w:tcW w:w="1229" w:type="dxa"/>
            <w:vAlign w:val="center"/>
          </w:tcPr>
          <w:p w:rsidR="00EB6889" w:rsidRPr="00EB6889" w:rsidRDefault="00EB6889" w:rsidP="00EB6889">
            <w:pPr>
              <w:jc w:val="center"/>
              <w:rPr>
                <w:color w:val="000000"/>
                <w:sz w:val="28"/>
                <w:szCs w:val="28"/>
              </w:rPr>
            </w:pPr>
            <w:r w:rsidRPr="00EB6889">
              <w:rPr>
                <w:color w:val="000000"/>
                <w:sz w:val="28"/>
                <w:szCs w:val="28"/>
              </w:rPr>
              <w:t>136</w:t>
            </w:r>
          </w:p>
        </w:tc>
      </w:tr>
      <w:tr w:rsidR="00EB6889" w:rsidRPr="00EB6889" w:rsidTr="00EB6889">
        <w:tc>
          <w:tcPr>
            <w:tcW w:w="6522" w:type="dxa"/>
            <w:vAlign w:val="bottom"/>
          </w:tcPr>
          <w:p w:rsidR="00EB6889" w:rsidRPr="00EB6889" w:rsidRDefault="00EB6889" w:rsidP="00EB6889">
            <w:pPr>
              <w:rPr>
                <w:color w:val="000000"/>
                <w:sz w:val="28"/>
                <w:szCs w:val="28"/>
              </w:rPr>
            </w:pPr>
            <w:r w:rsidRPr="00EB6889">
              <w:rPr>
                <w:color w:val="000000"/>
                <w:sz w:val="28"/>
                <w:szCs w:val="28"/>
              </w:rPr>
              <w:t>выпускники средних общеобразовательных школ</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290</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291</w:t>
            </w:r>
          </w:p>
        </w:tc>
        <w:tc>
          <w:tcPr>
            <w:tcW w:w="1229" w:type="dxa"/>
            <w:vAlign w:val="center"/>
          </w:tcPr>
          <w:p w:rsidR="00EB6889" w:rsidRPr="00EB6889" w:rsidRDefault="00EB6889" w:rsidP="00EB6889">
            <w:pPr>
              <w:jc w:val="center"/>
              <w:rPr>
                <w:color w:val="000000"/>
                <w:sz w:val="28"/>
                <w:szCs w:val="28"/>
              </w:rPr>
            </w:pPr>
            <w:r w:rsidRPr="00EB6889">
              <w:rPr>
                <w:color w:val="000000"/>
                <w:sz w:val="28"/>
                <w:szCs w:val="28"/>
              </w:rPr>
              <w:t>309</w:t>
            </w:r>
          </w:p>
        </w:tc>
      </w:tr>
      <w:tr w:rsidR="00EB6889" w:rsidRPr="00EB6889" w:rsidTr="00EB6889">
        <w:tc>
          <w:tcPr>
            <w:tcW w:w="6522" w:type="dxa"/>
            <w:vAlign w:val="bottom"/>
          </w:tcPr>
          <w:p w:rsidR="00EB6889" w:rsidRPr="00EB6889" w:rsidRDefault="00EB6889" w:rsidP="00EB6889">
            <w:pPr>
              <w:rPr>
                <w:color w:val="000000"/>
                <w:sz w:val="28"/>
                <w:szCs w:val="28"/>
              </w:rPr>
            </w:pPr>
            <w:r w:rsidRPr="00EB6889">
              <w:rPr>
                <w:color w:val="000000"/>
                <w:sz w:val="28"/>
                <w:szCs w:val="28"/>
              </w:rPr>
              <w:t>выпускники средних общеобразовательных школ с углубленным изучением отдельных предметов</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44</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35</w:t>
            </w:r>
          </w:p>
        </w:tc>
        <w:tc>
          <w:tcPr>
            <w:tcW w:w="1229" w:type="dxa"/>
            <w:vAlign w:val="center"/>
          </w:tcPr>
          <w:p w:rsidR="00EB6889" w:rsidRPr="00EB6889" w:rsidRDefault="00EB6889" w:rsidP="00EB6889">
            <w:pPr>
              <w:jc w:val="center"/>
              <w:rPr>
                <w:color w:val="000000"/>
                <w:sz w:val="28"/>
                <w:szCs w:val="28"/>
              </w:rPr>
            </w:pPr>
            <w:r w:rsidRPr="00EB6889">
              <w:rPr>
                <w:color w:val="000000"/>
                <w:sz w:val="28"/>
                <w:szCs w:val="28"/>
              </w:rPr>
              <w:t>54</w:t>
            </w:r>
          </w:p>
        </w:tc>
      </w:tr>
      <w:tr w:rsidR="00EB6889" w:rsidRPr="00EB6889" w:rsidTr="00EB6889">
        <w:tc>
          <w:tcPr>
            <w:tcW w:w="6522" w:type="dxa"/>
            <w:vAlign w:val="bottom"/>
          </w:tcPr>
          <w:p w:rsidR="00EB6889" w:rsidRPr="00EB6889" w:rsidRDefault="00EB6889" w:rsidP="00EB6889">
            <w:pPr>
              <w:rPr>
                <w:color w:val="000000"/>
                <w:sz w:val="28"/>
                <w:szCs w:val="28"/>
              </w:rPr>
            </w:pPr>
            <w:r w:rsidRPr="00EB6889">
              <w:rPr>
                <w:color w:val="000000"/>
                <w:sz w:val="28"/>
                <w:szCs w:val="28"/>
              </w:rPr>
              <w:t>выпускники вечерних (сменных) общеобразовательных школ</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0</w:t>
            </w:r>
          </w:p>
        </w:tc>
        <w:tc>
          <w:tcPr>
            <w:tcW w:w="1228" w:type="dxa"/>
            <w:vAlign w:val="center"/>
          </w:tcPr>
          <w:p w:rsidR="00EB6889" w:rsidRPr="00EB6889" w:rsidRDefault="00EB6889" w:rsidP="00EB6889">
            <w:pPr>
              <w:jc w:val="center"/>
              <w:rPr>
                <w:color w:val="000000"/>
                <w:sz w:val="28"/>
                <w:szCs w:val="28"/>
              </w:rPr>
            </w:pPr>
            <w:r w:rsidRPr="00EB6889">
              <w:rPr>
                <w:color w:val="000000"/>
                <w:sz w:val="28"/>
                <w:szCs w:val="28"/>
              </w:rPr>
              <w:t>3</w:t>
            </w:r>
          </w:p>
        </w:tc>
        <w:tc>
          <w:tcPr>
            <w:tcW w:w="1229" w:type="dxa"/>
            <w:vAlign w:val="center"/>
          </w:tcPr>
          <w:p w:rsidR="00EB6889" w:rsidRPr="00EB6889" w:rsidRDefault="00EB6889" w:rsidP="00EB6889">
            <w:pPr>
              <w:jc w:val="center"/>
              <w:rPr>
                <w:color w:val="000000"/>
                <w:sz w:val="28"/>
                <w:szCs w:val="28"/>
              </w:rPr>
            </w:pPr>
            <w:r w:rsidRPr="00EB6889">
              <w:rPr>
                <w:color w:val="000000"/>
                <w:sz w:val="28"/>
                <w:szCs w:val="28"/>
              </w:rPr>
              <w:t>0</w:t>
            </w:r>
          </w:p>
        </w:tc>
      </w:tr>
    </w:tbl>
    <w:p w:rsidR="00FF0419" w:rsidRPr="00FF2246" w:rsidRDefault="00FF0419" w:rsidP="00EB6889">
      <w:pPr>
        <w:spacing w:before="240"/>
        <w:ind w:left="567" w:hanging="567"/>
        <w:rPr>
          <w:sz w:val="28"/>
          <w:szCs w:val="28"/>
        </w:rPr>
      </w:pPr>
      <w:r w:rsidRPr="00FF2246">
        <w:rPr>
          <w:sz w:val="28"/>
          <w:szCs w:val="28"/>
        </w:rPr>
        <w:t xml:space="preserve">1.5 Количество участников ЕГЭ по </w:t>
      </w:r>
      <w:r w:rsidR="00EB6889">
        <w:rPr>
          <w:sz w:val="28"/>
          <w:szCs w:val="28"/>
        </w:rPr>
        <w:t xml:space="preserve">биологии </w:t>
      </w:r>
      <w:r w:rsidRPr="00FF2246">
        <w:rPr>
          <w:sz w:val="28"/>
          <w:szCs w:val="28"/>
        </w:rPr>
        <w:t xml:space="preserve">по АТЕ </w:t>
      </w:r>
      <w:r w:rsidR="00EB6889">
        <w:rPr>
          <w:sz w:val="28"/>
          <w:szCs w:val="28"/>
        </w:rPr>
        <w:t>Республики Карелия</w:t>
      </w:r>
    </w:p>
    <w:p w:rsidR="00E8713F" w:rsidRDefault="00E8713F" w:rsidP="00FF0419">
      <w:pPr>
        <w:pStyle w:val="a3"/>
        <w:spacing w:after="0" w:line="240" w:lineRule="auto"/>
        <w:ind w:left="1080"/>
        <w:jc w:val="right"/>
        <w:rPr>
          <w:rFonts w:ascii="Times New Roman" w:eastAsia="Times New Roman" w:hAnsi="Times New Roman"/>
          <w:i/>
          <w:sz w:val="24"/>
          <w:szCs w:val="24"/>
          <w:lang w:eastAsia="ru-RU"/>
        </w:rPr>
      </w:pPr>
    </w:p>
    <w:p w:rsidR="00E8713F" w:rsidRDefault="00E8713F" w:rsidP="00FF0419">
      <w:pPr>
        <w:pStyle w:val="a3"/>
        <w:spacing w:after="0" w:line="240" w:lineRule="auto"/>
        <w:ind w:left="1080"/>
        <w:jc w:val="right"/>
        <w:rPr>
          <w:rFonts w:ascii="Times New Roman" w:eastAsia="Times New Roman" w:hAnsi="Times New Roman"/>
          <w:i/>
          <w:sz w:val="24"/>
          <w:szCs w:val="24"/>
          <w:lang w:eastAsia="ru-RU"/>
        </w:rPr>
      </w:pPr>
    </w:p>
    <w:p w:rsidR="00E8713F" w:rsidRDefault="00E8713F" w:rsidP="00FF0419">
      <w:pPr>
        <w:pStyle w:val="a3"/>
        <w:spacing w:after="0" w:line="240" w:lineRule="auto"/>
        <w:ind w:left="1080"/>
        <w:jc w:val="right"/>
        <w:rPr>
          <w:rFonts w:ascii="Times New Roman" w:eastAsia="Times New Roman" w:hAnsi="Times New Roman"/>
          <w:i/>
          <w:sz w:val="24"/>
          <w:szCs w:val="24"/>
          <w:lang w:eastAsia="ru-RU"/>
        </w:rPr>
      </w:pPr>
    </w:p>
    <w:p w:rsidR="00FF0419" w:rsidRPr="00E67DA0" w:rsidRDefault="00FF0419" w:rsidP="00FF0419">
      <w:pPr>
        <w:pStyle w:val="a3"/>
        <w:spacing w:after="0" w:line="240" w:lineRule="auto"/>
        <w:ind w:left="1080"/>
        <w:jc w:val="right"/>
        <w:rPr>
          <w:rFonts w:ascii="Times New Roman" w:eastAsia="Times New Roman" w:hAnsi="Times New Roman"/>
          <w:i/>
          <w:sz w:val="24"/>
          <w:szCs w:val="24"/>
          <w:lang w:eastAsia="ru-RU"/>
        </w:rPr>
      </w:pPr>
      <w:r w:rsidRPr="00E67DA0">
        <w:rPr>
          <w:rFonts w:ascii="Times New Roman" w:eastAsia="Times New Roman" w:hAnsi="Times New Roman"/>
          <w:i/>
          <w:sz w:val="24"/>
          <w:szCs w:val="24"/>
          <w:lang w:eastAsia="ru-RU"/>
        </w:rPr>
        <w:lastRenderedPageBreak/>
        <w:t>Таблица 4</w:t>
      </w:r>
    </w:p>
    <w:tbl>
      <w:tblPr>
        <w:tblW w:w="9795" w:type="dxa"/>
        <w:tblInd w:w="94" w:type="dxa"/>
        <w:tblLook w:val="04A0"/>
      </w:tblPr>
      <w:tblGrid>
        <w:gridCol w:w="3064"/>
        <w:gridCol w:w="1682"/>
        <w:gridCol w:w="1683"/>
        <w:gridCol w:w="1683"/>
        <w:gridCol w:w="1683"/>
      </w:tblGrid>
      <w:tr w:rsidR="0004459F" w:rsidRPr="0004459F" w:rsidTr="00443250">
        <w:trPr>
          <w:trHeight w:val="1470"/>
        </w:trPr>
        <w:tc>
          <w:tcPr>
            <w:tcW w:w="30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459F" w:rsidRPr="0004459F" w:rsidRDefault="0004459F" w:rsidP="00443250">
            <w:pPr>
              <w:jc w:val="center"/>
              <w:rPr>
                <w:rFonts w:eastAsia="Times New Roman"/>
                <w:color w:val="000000"/>
                <w:sz w:val="28"/>
                <w:szCs w:val="28"/>
              </w:rPr>
            </w:pPr>
            <w:r w:rsidRPr="0004459F">
              <w:rPr>
                <w:rFonts w:eastAsia="Times New Roman"/>
                <w:color w:val="000000"/>
                <w:sz w:val="28"/>
                <w:szCs w:val="28"/>
              </w:rPr>
              <w:t>Административно-территориальные единицы</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rsidR="0004459F" w:rsidRPr="0004459F" w:rsidRDefault="0004459F" w:rsidP="00443250">
            <w:pPr>
              <w:jc w:val="center"/>
              <w:rPr>
                <w:rFonts w:eastAsia="Times New Roman"/>
                <w:color w:val="000000"/>
                <w:sz w:val="28"/>
                <w:szCs w:val="28"/>
              </w:rPr>
            </w:pPr>
            <w:r w:rsidRPr="0004459F">
              <w:rPr>
                <w:rFonts w:eastAsia="Times New Roman"/>
                <w:color w:val="000000"/>
                <w:sz w:val="28"/>
                <w:szCs w:val="28"/>
              </w:rPr>
              <w:t>Количество участников ЕГЭ по биологии</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04459F" w:rsidRPr="0004459F" w:rsidRDefault="0004459F" w:rsidP="00443250">
            <w:pPr>
              <w:jc w:val="center"/>
              <w:rPr>
                <w:rFonts w:eastAsia="Times New Roman"/>
                <w:color w:val="000000"/>
                <w:sz w:val="28"/>
                <w:szCs w:val="28"/>
              </w:rPr>
            </w:pPr>
            <w:r w:rsidRPr="0004459F">
              <w:rPr>
                <w:rFonts w:eastAsia="Times New Roman"/>
                <w:color w:val="000000"/>
                <w:sz w:val="28"/>
                <w:szCs w:val="28"/>
              </w:rPr>
              <w:t>% от общего числа участников по биологии</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04459F" w:rsidRPr="0004459F" w:rsidRDefault="0004459F" w:rsidP="00443250">
            <w:pPr>
              <w:jc w:val="center"/>
              <w:rPr>
                <w:rFonts w:eastAsia="Times New Roman"/>
                <w:color w:val="000000"/>
                <w:sz w:val="28"/>
                <w:szCs w:val="28"/>
              </w:rPr>
            </w:pPr>
            <w:r w:rsidRPr="0004459F">
              <w:rPr>
                <w:rFonts w:eastAsia="Times New Roman"/>
                <w:color w:val="000000"/>
                <w:sz w:val="28"/>
                <w:szCs w:val="28"/>
              </w:rPr>
              <w:t>% от общего числа участников в АТЕ</w:t>
            </w:r>
          </w:p>
        </w:tc>
        <w:tc>
          <w:tcPr>
            <w:tcW w:w="1683" w:type="dxa"/>
            <w:tcBorders>
              <w:top w:val="single" w:sz="4" w:space="0" w:color="auto"/>
              <w:left w:val="nil"/>
              <w:bottom w:val="single" w:sz="4" w:space="0" w:color="auto"/>
              <w:right w:val="single" w:sz="4" w:space="0" w:color="auto"/>
            </w:tcBorders>
            <w:shd w:val="clear" w:color="auto" w:fill="auto"/>
            <w:vAlign w:val="center"/>
            <w:hideMark/>
          </w:tcPr>
          <w:p w:rsidR="0004459F" w:rsidRPr="0004459F" w:rsidRDefault="0004459F" w:rsidP="00443250">
            <w:pPr>
              <w:jc w:val="center"/>
              <w:rPr>
                <w:rFonts w:eastAsia="Times New Roman"/>
                <w:color w:val="000000"/>
                <w:sz w:val="28"/>
                <w:szCs w:val="28"/>
              </w:rPr>
            </w:pPr>
            <w:r w:rsidRPr="0004459F">
              <w:rPr>
                <w:rFonts w:eastAsia="Times New Roman"/>
                <w:color w:val="000000"/>
                <w:sz w:val="28"/>
                <w:szCs w:val="28"/>
              </w:rPr>
              <w:t>% от общего числа участников в регионе</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Беломорский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21</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3,8%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21,2%</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0,6%</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Калевальский НМР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1,1%</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13,0%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0,2%</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Кемский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5</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0,9%</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3,7%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0,1%</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Кондопожский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4,7%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12,1%</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0,7%</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Костомукшский ГО</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4,7%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14,8%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0,7%</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Лахденпохский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11</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14,3%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0,3%</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Лоухский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3,3%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19,8%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0,5%</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Медвежьегорский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4,2%</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19,5%</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0,6%</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Муезерский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9</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13,8%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0,2%</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Олонецкий НМР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15</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17,4%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0,4%</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Петрозаводский ГО</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290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52,4%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16,4%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7,9%</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Питкярантский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15,5%</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0,4%</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Прионежский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3,3%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21,4%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0,5%</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Пряжинский НМР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11,9%</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0,2%</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Пудожский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11,0%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0,3%</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Сегежский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4,7%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10,7%</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0,7%</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Сортавальский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9,8%</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0,4%</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color w:val="000000"/>
                <w:sz w:val="28"/>
                <w:szCs w:val="28"/>
              </w:rPr>
            </w:pPr>
            <w:r w:rsidRPr="0004459F">
              <w:rPr>
                <w:rFonts w:eastAsia="Times New Roman"/>
                <w:color w:val="000000"/>
                <w:sz w:val="28"/>
                <w:szCs w:val="28"/>
              </w:rPr>
              <w:t>Суоярвский МР</w:t>
            </w:r>
          </w:p>
        </w:tc>
        <w:tc>
          <w:tcPr>
            <w:tcW w:w="1682" w:type="dxa"/>
            <w:tcBorders>
              <w:top w:val="nil"/>
              <w:left w:val="nil"/>
              <w:bottom w:val="single" w:sz="4" w:space="0" w:color="auto"/>
              <w:right w:val="single" w:sz="4" w:space="0" w:color="auto"/>
            </w:tcBorders>
            <w:shd w:val="clear" w:color="auto" w:fill="auto"/>
            <w:vAlign w:val="center"/>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16</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2,9%</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17,4%</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color w:val="000000"/>
                <w:sz w:val="28"/>
                <w:szCs w:val="28"/>
              </w:rPr>
            </w:pPr>
            <w:r w:rsidRPr="0004459F">
              <w:rPr>
                <w:rFonts w:eastAsia="Times New Roman"/>
                <w:color w:val="000000"/>
                <w:sz w:val="28"/>
                <w:szCs w:val="28"/>
              </w:rPr>
              <w:t>0,4%</w:t>
            </w:r>
          </w:p>
        </w:tc>
      </w:tr>
      <w:tr w:rsidR="0004459F" w:rsidRPr="0004459F" w:rsidTr="00443250">
        <w:trPr>
          <w:trHeight w:val="315"/>
        </w:trPr>
        <w:tc>
          <w:tcPr>
            <w:tcW w:w="3064" w:type="dxa"/>
            <w:tcBorders>
              <w:top w:val="nil"/>
              <w:left w:val="single" w:sz="4" w:space="0" w:color="auto"/>
              <w:bottom w:val="single" w:sz="4" w:space="0" w:color="auto"/>
              <w:right w:val="single" w:sz="4" w:space="0" w:color="auto"/>
            </w:tcBorders>
            <w:shd w:val="clear" w:color="auto" w:fill="auto"/>
            <w:vAlign w:val="bottom"/>
            <w:hideMark/>
          </w:tcPr>
          <w:p w:rsidR="0004459F" w:rsidRPr="0004459F" w:rsidRDefault="0004459F" w:rsidP="0004459F">
            <w:pPr>
              <w:rPr>
                <w:rFonts w:eastAsia="Times New Roman"/>
                <w:b/>
                <w:bCs/>
                <w:color w:val="000000"/>
                <w:sz w:val="28"/>
                <w:szCs w:val="28"/>
              </w:rPr>
            </w:pPr>
            <w:r w:rsidRPr="0004459F">
              <w:rPr>
                <w:rFonts w:eastAsia="Times New Roman"/>
                <w:b/>
                <w:bCs/>
                <w:color w:val="000000"/>
                <w:sz w:val="28"/>
                <w:szCs w:val="28"/>
              </w:rPr>
              <w:t>Республика Карелия</w:t>
            </w:r>
          </w:p>
        </w:tc>
        <w:tc>
          <w:tcPr>
            <w:tcW w:w="1682"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b/>
                <w:bCs/>
                <w:color w:val="000000"/>
                <w:sz w:val="28"/>
                <w:szCs w:val="28"/>
              </w:rPr>
            </w:pPr>
            <w:r w:rsidRPr="0004459F">
              <w:rPr>
                <w:rFonts w:eastAsia="Times New Roman"/>
                <w:b/>
                <w:bCs/>
                <w:color w:val="000000"/>
                <w:sz w:val="28"/>
                <w:szCs w:val="28"/>
              </w:rPr>
              <w:t>553</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b/>
                <w:color w:val="000000"/>
                <w:sz w:val="28"/>
                <w:szCs w:val="28"/>
              </w:rPr>
            </w:pPr>
            <w:r w:rsidRPr="0004459F">
              <w:rPr>
                <w:rFonts w:eastAsia="Times New Roman"/>
                <w:b/>
                <w:color w:val="000000"/>
                <w:sz w:val="28"/>
                <w:szCs w:val="28"/>
              </w:rPr>
              <w:t>100,0%</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b/>
                <w:color w:val="000000"/>
                <w:sz w:val="28"/>
                <w:szCs w:val="28"/>
              </w:rPr>
            </w:pPr>
            <w:r w:rsidRPr="0004459F">
              <w:rPr>
                <w:rFonts w:eastAsia="Times New Roman"/>
                <w:b/>
                <w:color w:val="000000"/>
                <w:sz w:val="28"/>
                <w:szCs w:val="28"/>
              </w:rPr>
              <w:t>15,1%</w:t>
            </w:r>
          </w:p>
        </w:tc>
        <w:tc>
          <w:tcPr>
            <w:tcW w:w="1683" w:type="dxa"/>
            <w:tcBorders>
              <w:top w:val="nil"/>
              <w:left w:val="nil"/>
              <w:bottom w:val="single" w:sz="4" w:space="0" w:color="auto"/>
              <w:right w:val="single" w:sz="4" w:space="0" w:color="auto"/>
            </w:tcBorders>
            <w:shd w:val="clear" w:color="auto" w:fill="auto"/>
            <w:vAlign w:val="bottom"/>
            <w:hideMark/>
          </w:tcPr>
          <w:p w:rsidR="0004459F" w:rsidRPr="0004459F" w:rsidRDefault="0004459F" w:rsidP="0004459F">
            <w:pPr>
              <w:jc w:val="center"/>
              <w:rPr>
                <w:rFonts w:eastAsia="Times New Roman"/>
                <w:b/>
                <w:color w:val="000000"/>
                <w:sz w:val="28"/>
                <w:szCs w:val="28"/>
              </w:rPr>
            </w:pPr>
            <w:r w:rsidRPr="0004459F">
              <w:rPr>
                <w:rFonts w:eastAsia="Times New Roman"/>
                <w:b/>
                <w:color w:val="000000"/>
                <w:sz w:val="28"/>
                <w:szCs w:val="28"/>
              </w:rPr>
              <w:t>15,1%</w:t>
            </w:r>
          </w:p>
        </w:tc>
      </w:tr>
    </w:tbl>
    <w:p w:rsidR="00FF0419" w:rsidRDefault="00FF0419" w:rsidP="00443250">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443250">
        <w:rPr>
          <w:b/>
          <w:sz w:val="28"/>
          <w:szCs w:val="28"/>
        </w:rPr>
        <w:t>биологии</w:t>
      </w:r>
    </w:p>
    <w:p w:rsidR="007F69D3" w:rsidRDefault="00C77AF1" w:rsidP="00E67DA0">
      <w:pPr>
        <w:pStyle w:val="af6"/>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Pr>
          <w:rFonts w:ascii="Times New Roman" w:hAnsi="Times New Roman"/>
          <w:sz w:val="28"/>
          <w:szCs w:val="28"/>
          <w:lang w:eastAsia="ru-RU"/>
        </w:rPr>
        <w:t>биологии в течение трех лет стабильно. Колебания незначительны</w:t>
      </w:r>
      <w:r w:rsidRPr="00852C72">
        <w:rPr>
          <w:rFonts w:ascii="Times New Roman" w:hAnsi="Times New Roman"/>
          <w:sz w:val="28"/>
          <w:szCs w:val="28"/>
          <w:lang w:eastAsia="ru-RU"/>
        </w:rPr>
        <w:t xml:space="preserve"> (201</w:t>
      </w:r>
      <w:r>
        <w:rPr>
          <w:rFonts w:ascii="Times New Roman" w:hAnsi="Times New Roman"/>
          <w:sz w:val="28"/>
          <w:szCs w:val="28"/>
          <w:lang w:eastAsia="ru-RU"/>
        </w:rPr>
        <w:t>6</w:t>
      </w:r>
      <w:r w:rsidRPr="00852C72">
        <w:rPr>
          <w:rFonts w:ascii="Times New Roman" w:hAnsi="Times New Roman"/>
          <w:sz w:val="28"/>
          <w:szCs w:val="28"/>
          <w:lang w:eastAsia="ru-RU"/>
        </w:rPr>
        <w:t xml:space="preserve"> год – </w:t>
      </w:r>
      <w:r>
        <w:rPr>
          <w:rFonts w:ascii="Times New Roman" w:hAnsi="Times New Roman"/>
          <w:sz w:val="28"/>
          <w:szCs w:val="28"/>
          <w:lang w:eastAsia="ru-RU"/>
        </w:rPr>
        <w:t>14,9</w:t>
      </w:r>
      <w:r w:rsidRPr="00852C72">
        <w:rPr>
          <w:rFonts w:ascii="Times New Roman" w:hAnsi="Times New Roman"/>
          <w:sz w:val="28"/>
          <w:szCs w:val="28"/>
          <w:lang w:eastAsia="ru-RU"/>
        </w:rPr>
        <w:t xml:space="preserve"> % от общего числа участников, 201</w:t>
      </w:r>
      <w:r>
        <w:rPr>
          <w:rFonts w:ascii="Times New Roman" w:hAnsi="Times New Roman"/>
          <w:sz w:val="28"/>
          <w:szCs w:val="28"/>
          <w:lang w:eastAsia="ru-RU"/>
        </w:rPr>
        <w:t>7</w:t>
      </w:r>
      <w:r w:rsidRPr="00852C72">
        <w:rPr>
          <w:rFonts w:ascii="Times New Roman" w:hAnsi="Times New Roman"/>
          <w:sz w:val="28"/>
          <w:szCs w:val="28"/>
          <w:lang w:eastAsia="ru-RU"/>
        </w:rPr>
        <w:t xml:space="preserve"> год – </w:t>
      </w:r>
      <w:r>
        <w:rPr>
          <w:rFonts w:ascii="Times New Roman" w:hAnsi="Times New Roman"/>
          <w:sz w:val="28"/>
          <w:szCs w:val="28"/>
          <w:lang w:eastAsia="ru-RU"/>
        </w:rPr>
        <w:t>14,6</w:t>
      </w:r>
      <w:r w:rsidRPr="00852C72">
        <w:rPr>
          <w:rFonts w:ascii="Times New Roman" w:hAnsi="Times New Roman"/>
          <w:sz w:val="28"/>
          <w:szCs w:val="28"/>
          <w:lang w:eastAsia="ru-RU"/>
        </w:rPr>
        <w:t>%,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 – </w:t>
      </w:r>
      <w:r>
        <w:rPr>
          <w:rFonts w:ascii="Times New Roman" w:hAnsi="Times New Roman"/>
          <w:sz w:val="28"/>
          <w:szCs w:val="28"/>
          <w:lang w:eastAsia="ru-RU"/>
        </w:rPr>
        <w:t>15,1</w:t>
      </w:r>
      <w:r w:rsidRPr="00852C72">
        <w:rPr>
          <w:rFonts w:ascii="Times New Roman" w:hAnsi="Times New Roman"/>
          <w:sz w:val="28"/>
          <w:szCs w:val="28"/>
          <w:lang w:eastAsia="ru-RU"/>
        </w:rPr>
        <w:t xml:space="preserve">%). </w:t>
      </w:r>
      <w:r>
        <w:rPr>
          <w:rFonts w:ascii="Times New Roman" w:hAnsi="Times New Roman"/>
          <w:sz w:val="28"/>
          <w:szCs w:val="28"/>
          <w:lang w:eastAsia="ru-RU"/>
        </w:rPr>
        <w:t>Увеличение количества сдающих экзамен по биологии произошло за счет выпус</w:t>
      </w:r>
      <w:r w:rsidR="00E67DA0">
        <w:rPr>
          <w:rFonts w:ascii="Times New Roman" w:hAnsi="Times New Roman"/>
          <w:sz w:val="28"/>
          <w:szCs w:val="28"/>
          <w:lang w:eastAsia="ru-RU"/>
        </w:rPr>
        <w:t xml:space="preserve">кников прошлых лет (таблица 2). </w:t>
      </w:r>
      <w:r w:rsidRPr="00852C72">
        <w:rPr>
          <w:rFonts w:ascii="Times New Roman" w:hAnsi="Times New Roman"/>
          <w:sz w:val="28"/>
          <w:szCs w:val="28"/>
          <w:lang w:eastAsia="ru-RU"/>
        </w:rPr>
        <w:t>В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году по сравнению с 201</w:t>
      </w:r>
      <w:r>
        <w:rPr>
          <w:rFonts w:ascii="Times New Roman" w:hAnsi="Times New Roman"/>
          <w:sz w:val="28"/>
          <w:szCs w:val="28"/>
          <w:lang w:eastAsia="ru-RU"/>
        </w:rPr>
        <w:t>7 годом увеличилось</w:t>
      </w:r>
      <w:r w:rsidRPr="00852C72">
        <w:rPr>
          <w:rFonts w:ascii="Times New Roman" w:hAnsi="Times New Roman"/>
          <w:sz w:val="28"/>
          <w:szCs w:val="28"/>
          <w:lang w:eastAsia="ru-RU"/>
        </w:rPr>
        <w:t xml:space="preserve"> количество участников ЕГЭ среди выпускников </w:t>
      </w:r>
      <w:r>
        <w:rPr>
          <w:rFonts w:ascii="Times New Roman" w:hAnsi="Times New Roman"/>
          <w:sz w:val="28"/>
          <w:szCs w:val="28"/>
          <w:lang w:eastAsia="ru-RU"/>
        </w:rPr>
        <w:t xml:space="preserve">всех типов образовательных организаций, за исключением выпускников вечерних (сменных) </w:t>
      </w:r>
      <w:r w:rsidRPr="00852C72">
        <w:rPr>
          <w:rFonts w:ascii="Times New Roman" w:hAnsi="Times New Roman"/>
          <w:sz w:val="28"/>
          <w:szCs w:val="28"/>
          <w:lang w:eastAsia="ru-RU"/>
        </w:rPr>
        <w:t>общеобразовательных школ</w:t>
      </w:r>
      <w:r w:rsidR="007F69D3">
        <w:rPr>
          <w:rFonts w:ascii="Times New Roman" w:hAnsi="Times New Roman"/>
          <w:sz w:val="28"/>
          <w:szCs w:val="28"/>
          <w:lang w:eastAsia="ru-RU"/>
        </w:rPr>
        <w:t xml:space="preserve">. </w:t>
      </w:r>
    </w:p>
    <w:p w:rsidR="00C77AF1" w:rsidRPr="007F69D3" w:rsidRDefault="00C77AF1" w:rsidP="007F69D3">
      <w:pPr>
        <w:pStyle w:val="af6"/>
        <w:tabs>
          <w:tab w:val="left" w:pos="567"/>
        </w:tabs>
        <w:ind w:firstLine="567"/>
        <w:jc w:val="both"/>
        <w:rPr>
          <w:rFonts w:ascii="Times New Roman" w:hAnsi="Times New Roman"/>
          <w:sz w:val="28"/>
          <w:szCs w:val="28"/>
          <w:lang w:eastAsia="ru-RU"/>
        </w:rPr>
      </w:pPr>
      <w:r w:rsidRPr="007F69D3">
        <w:rPr>
          <w:rFonts w:ascii="Times New Roman" w:hAnsi="Times New Roman"/>
          <w:sz w:val="28"/>
          <w:szCs w:val="28"/>
          <w:lang w:eastAsia="ru-RU"/>
        </w:rPr>
        <w:t>Распределение участников ЕГЭ в 201</w:t>
      </w:r>
      <w:r w:rsidR="007F69D3">
        <w:rPr>
          <w:rFonts w:ascii="Times New Roman" w:hAnsi="Times New Roman"/>
          <w:sz w:val="28"/>
          <w:szCs w:val="28"/>
          <w:lang w:eastAsia="ru-RU"/>
        </w:rPr>
        <w:t>8</w:t>
      </w:r>
      <w:r w:rsidRPr="007F69D3">
        <w:rPr>
          <w:rFonts w:ascii="Times New Roman" w:hAnsi="Times New Roman"/>
          <w:sz w:val="28"/>
          <w:szCs w:val="28"/>
          <w:lang w:eastAsia="ru-RU"/>
        </w:rPr>
        <w:t xml:space="preserve"> году по административно-территориальным единицам в количественном отношении по сравнению с 201</w:t>
      </w:r>
      <w:r w:rsidR="007F69D3">
        <w:rPr>
          <w:rFonts w:ascii="Times New Roman" w:hAnsi="Times New Roman"/>
          <w:sz w:val="28"/>
          <w:szCs w:val="28"/>
          <w:lang w:eastAsia="ru-RU"/>
        </w:rPr>
        <w:t>7</w:t>
      </w:r>
      <w:r w:rsidRPr="007F69D3">
        <w:rPr>
          <w:rFonts w:ascii="Times New Roman" w:hAnsi="Times New Roman"/>
          <w:sz w:val="28"/>
          <w:szCs w:val="28"/>
          <w:lang w:eastAsia="ru-RU"/>
        </w:rPr>
        <w:t xml:space="preserve"> годом изменилось незначительно. Почти половина участников ЕГЭ проживает в Петрозаводском городском округе (</w:t>
      </w:r>
      <w:r w:rsidR="007F69D3">
        <w:rPr>
          <w:rFonts w:ascii="Times New Roman" w:hAnsi="Times New Roman"/>
          <w:sz w:val="28"/>
          <w:szCs w:val="28"/>
          <w:lang w:eastAsia="ru-RU"/>
        </w:rPr>
        <w:t>52,4</w:t>
      </w:r>
      <w:r w:rsidRPr="007F69D3">
        <w:rPr>
          <w:rFonts w:ascii="Times New Roman" w:hAnsi="Times New Roman"/>
          <w:sz w:val="28"/>
          <w:szCs w:val="28"/>
          <w:lang w:eastAsia="ru-RU"/>
        </w:rPr>
        <w:t xml:space="preserve">% от общего числа участников по биологии). В </w:t>
      </w:r>
      <w:r w:rsidR="007A69FE">
        <w:rPr>
          <w:rFonts w:ascii="Times New Roman" w:hAnsi="Times New Roman"/>
          <w:sz w:val="28"/>
          <w:szCs w:val="28"/>
          <w:lang w:eastAsia="ru-RU"/>
        </w:rPr>
        <w:t>двух</w:t>
      </w:r>
      <w:r w:rsidRPr="007F69D3">
        <w:rPr>
          <w:rFonts w:ascii="Times New Roman" w:hAnsi="Times New Roman"/>
          <w:sz w:val="28"/>
          <w:szCs w:val="28"/>
          <w:lang w:eastAsia="ru-RU"/>
        </w:rPr>
        <w:t xml:space="preserve"> муниципальных образованиях количество сдающих </w:t>
      </w:r>
      <w:r w:rsidR="00E67DA0">
        <w:rPr>
          <w:rFonts w:ascii="Times New Roman" w:hAnsi="Times New Roman"/>
          <w:sz w:val="28"/>
          <w:szCs w:val="28"/>
          <w:lang w:eastAsia="ru-RU"/>
        </w:rPr>
        <w:t xml:space="preserve">экзамен по биологии </w:t>
      </w:r>
      <w:r w:rsidRPr="007F69D3">
        <w:rPr>
          <w:rFonts w:ascii="Times New Roman" w:hAnsi="Times New Roman"/>
          <w:sz w:val="28"/>
          <w:szCs w:val="28"/>
          <w:lang w:eastAsia="ru-RU"/>
        </w:rPr>
        <w:t>не превысило 10% от количества участников ЕГЭ по АТЕ (Кемский</w:t>
      </w:r>
      <w:r w:rsidR="00395D8E">
        <w:rPr>
          <w:rFonts w:ascii="Times New Roman" w:hAnsi="Times New Roman"/>
          <w:sz w:val="28"/>
          <w:szCs w:val="28"/>
          <w:lang w:eastAsia="ru-RU"/>
        </w:rPr>
        <w:t xml:space="preserve"> МР</w:t>
      </w:r>
      <w:r w:rsidRPr="007F69D3">
        <w:rPr>
          <w:rFonts w:ascii="Times New Roman" w:hAnsi="Times New Roman"/>
          <w:sz w:val="28"/>
          <w:szCs w:val="28"/>
          <w:lang w:eastAsia="ru-RU"/>
        </w:rPr>
        <w:t xml:space="preserve">, </w:t>
      </w:r>
      <w:r w:rsidR="007A69FE">
        <w:rPr>
          <w:rFonts w:ascii="Times New Roman" w:hAnsi="Times New Roman"/>
          <w:sz w:val="28"/>
          <w:szCs w:val="28"/>
          <w:lang w:eastAsia="ru-RU"/>
        </w:rPr>
        <w:t>Сортавальский</w:t>
      </w:r>
      <w:r w:rsidRPr="007F69D3">
        <w:rPr>
          <w:rFonts w:ascii="Times New Roman" w:hAnsi="Times New Roman"/>
          <w:sz w:val="28"/>
          <w:szCs w:val="28"/>
          <w:lang w:eastAsia="ru-RU"/>
        </w:rPr>
        <w:t xml:space="preserve"> МР). </w:t>
      </w:r>
      <w:r w:rsidR="00395D8E">
        <w:rPr>
          <w:rFonts w:ascii="Times New Roman" w:hAnsi="Times New Roman"/>
          <w:sz w:val="28"/>
          <w:szCs w:val="28"/>
          <w:lang w:eastAsia="ru-RU"/>
        </w:rPr>
        <w:t>Больше всего сдававших экзамен по биологии в процентах от</w:t>
      </w:r>
      <w:r w:rsidR="00395D8E" w:rsidRPr="0004459F">
        <w:rPr>
          <w:rFonts w:ascii="Times New Roman" w:eastAsia="Times New Roman" w:hAnsi="Times New Roman"/>
          <w:color w:val="000000"/>
          <w:sz w:val="28"/>
          <w:szCs w:val="28"/>
        </w:rPr>
        <w:t xml:space="preserve"> общего числа участников в АТЕ</w:t>
      </w:r>
      <w:r w:rsidR="00395D8E">
        <w:rPr>
          <w:rFonts w:ascii="Times New Roman" w:hAnsi="Times New Roman"/>
          <w:sz w:val="28"/>
          <w:szCs w:val="28"/>
          <w:lang w:eastAsia="ru-RU"/>
        </w:rPr>
        <w:t xml:space="preserve"> проживает в </w:t>
      </w:r>
      <w:r w:rsidR="00395D8E">
        <w:rPr>
          <w:rFonts w:ascii="Times New Roman" w:hAnsi="Times New Roman"/>
          <w:sz w:val="28"/>
          <w:szCs w:val="28"/>
          <w:lang w:eastAsia="ru-RU"/>
        </w:rPr>
        <w:lastRenderedPageBreak/>
        <w:t xml:space="preserve">Беломорском и </w:t>
      </w:r>
      <w:proofErr w:type="spellStart"/>
      <w:r w:rsidR="00395D8E">
        <w:rPr>
          <w:rFonts w:ascii="Times New Roman" w:hAnsi="Times New Roman"/>
          <w:sz w:val="28"/>
          <w:szCs w:val="28"/>
          <w:lang w:eastAsia="ru-RU"/>
        </w:rPr>
        <w:t>Прионежском</w:t>
      </w:r>
      <w:proofErr w:type="spellEnd"/>
      <w:r w:rsidR="00395D8E">
        <w:rPr>
          <w:rFonts w:ascii="Times New Roman" w:hAnsi="Times New Roman"/>
          <w:sz w:val="28"/>
          <w:szCs w:val="28"/>
          <w:lang w:eastAsia="ru-RU"/>
        </w:rPr>
        <w:t xml:space="preserve"> муниципальных районах. </w:t>
      </w:r>
      <w:r w:rsidRPr="007F69D3">
        <w:rPr>
          <w:rFonts w:ascii="Times New Roman" w:hAnsi="Times New Roman"/>
          <w:sz w:val="28"/>
          <w:szCs w:val="28"/>
          <w:lang w:eastAsia="ru-RU"/>
        </w:rPr>
        <w:t>Процент от общего числа участников в регионе во всех АТЕ меньше 10%.</w:t>
      </w:r>
    </w:p>
    <w:p w:rsidR="00FF0419" w:rsidRDefault="00FF0419" w:rsidP="00E8713F">
      <w:pPr>
        <w:pStyle w:val="1"/>
        <w:spacing w:before="240"/>
        <w:rPr>
          <w:rFonts w:ascii="Times New Roman" w:eastAsia="Times New Roman" w:hAnsi="Times New Roman" w:cs="Times New Roman"/>
          <w:color w:val="auto"/>
        </w:rPr>
      </w:pPr>
      <w:r w:rsidRPr="00E9382E">
        <w:rPr>
          <w:rFonts w:ascii="Times New Roman" w:eastAsia="Times New Roman" w:hAnsi="Times New Roman" w:cs="Times New Roman"/>
          <w:color w:val="auto"/>
        </w:rPr>
        <w:t>КРАТКА</w:t>
      </w:r>
      <w:r w:rsidR="00E9382E">
        <w:rPr>
          <w:rFonts w:ascii="Times New Roman" w:eastAsia="Times New Roman" w:hAnsi="Times New Roman" w:cs="Times New Roman"/>
          <w:color w:val="auto"/>
        </w:rPr>
        <w:t>Я ХАРАКТЕРИСТИКА КИМ ПО БИОЛОГИИ</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Все варианты КИМ ЕГЭ проверяли инвариантное ядро содержания курса биологии, которое находит отражение в Федеральном компоненте государственного стандарта среднего (полного) общего образования, примерных программах и учебниках, рекомендуемых </w:t>
      </w:r>
      <w:proofErr w:type="spellStart"/>
      <w:r w:rsidRPr="00C52AFB">
        <w:rPr>
          <w:rFonts w:ascii="Times New Roman" w:hAnsi="Times New Roman"/>
          <w:sz w:val="28"/>
          <w:szCs w:val="28"/>
          <w:lang w:eastAsia="ru-RU"/>
        </w:rPr>
        <w:t>Минобрнауки</w:t>
      </w:r>
      <w:proofErr w:type="spellEnd"/>
      <w:r w:rsidRPr="00C52AFB">
        <w:rPr>
          <w:rFonts w:ascii="Times New Roman" w:hAnsi="Times New Roman"/>
          <w:sz w:val="28"/>
          <w:szCs w:val="28"/>
          <w:lang w:eastAsia="ru-RU"/>
        </w:rPr>
        <w:t xml:space="preserve"> России к использованию.</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Объектами контроля служили знания и умения выпускников, сформированные при изучении следующих разделов курса биологии: «Растения», «Бактерии. Грибы. Лишайники», «Животные», «Человек и его здоровье», «Общая биология».</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Каждый вариант КИМ экзаменационной работы содержал 28 заданий и состоял из двух частей, различающихся по форме и уровню сложности.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Часть 1 содержала 21 задание:</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7 – с множественным выбором с рисунком или без него;</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6 – на установление соответствия с рисунком или без него;</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3 – на установление последовательности систематических таксонов, биологических объектов, процессов, явлений;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2 – на решение биологических задач по цитологии и генетике;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1 – на дополнение недостающей информации в схеме;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1 – на дополнение недостающей информации в таблице;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1 – на анализ информации, представленной в графической или табличной форме.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Ответ на задания части 1 давался соответствующей записью в виде слова (словосочетания), числа или последовательности цифр, записанных без проб</w:t>
      </w:r>
      <w:r>
        <w:rPr>
          <w:rFonts w:ascii="Times New Roman" w:hAnsi="Times New Roman"/>
          <w:sz w:val="28"/>
          <w:szCs w:val="28"/>
          <w:lang w:eastAsia="ru-RU"/>
        </w:rPr>
        <w:t>елов и разделительных символов.</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Часть 2 содержала 7 заданий с развёрнутым ответом. В этих заданиях ответ формулировался и записывался экзаменуемым самостоятельно в развёрнутой форме. Задания этой части работы были нацелены на выявление выпускников, имеющих высокий уровень биологической подготовки.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В части 1 задания 1–21 группировались по содержательным блокам, представленным в кодификаторе, что обеспечивало более доступное восприятие информации. В части 2 задания группировались в зависимости от проверяемых видов учебной деятельности и в соответствии с тематической принадлежностью.</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Экзаменационная работа состояла из семи содержательных блоков, представленных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биологии в 2018 г.</w:t>
      </w:r>
    </w:p>
    <w:p w:rsidR="00C52AFB" w:rsidRDefault="00C52AFB" w:rsidP="00C52AFB">
      <w:pPr>
        <w:pStyle w:val="af6"/>
        <w:tabs>
          <w:tab w:val="left" w:pos="0"/>
        </w:tabs>
        <w:spacing w:after="120"/>
        <w:ind w:firstLine="567"/>
        <w:jc w:val="both"/>
        <w:rPr>
          <w:rFonts w:ascii="Times New Roman" w:hAnsi="Times New Roman"/>
          <w:sz w:val="28"/>
          <w:szCs w:val="28"/>
          <w:lang w:eastAsia="ru-RU"/>
        </w:rPr>
      </w:pPr>
      <w:r w:rsidRPr="00C52AFB">
        <w:rPr>
          <w:rFonts w:ascii="Times New Roman" w:hAnsi="Times New Roman"/>
          <w:sz w:val="28"/>
          <w:szCs w:val="28"/>
          <w:lang w:eastAsia="ru-RU"/>
        </w:rPr>
        <w:t>В таблице приведено распределение заданий по содержательным разделам курса биологии.</w:t>
      </w:r>
    </w:p>
    <w:p w:rsidR="00B6272C" w:rsidRPr="00C52AFB" w:rsidRDefault="00B6272C" w:rsidP="00C52AFB">
      <w:pPr>
        <w:pStyle w:val="af6"/>
        <w:tabs>
          <w:tab w:val="left" w:pos="0"/>
        </w:tabs>
        <w:spacing w:after="120"/>
        <w:ind w:firstLine="567"/>
        <w:jc w:val="both"/>
        <w:rPr>
          <w:rFonts w:ascii="Times New Roman" w:hAnsi="Times New Roman"/>
          <w:sz w:val="28"/>
          <w:szCs w:val="28"/>
          <w:lang w:eastAsia="ru-RU"/>
        </w:rPr>
      </w:pPr>
    </w:p>
    <w:tbl>
      <w:tblPr>
        <w:tblW w:w="989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0"/>
        <w:gridCol w:w="2233"/>
        <w:gridCol w:w="2233"/>
        <w:gridCol w:w="2234"/>
      </w:tblGrid>
      <w:tr w:rsidR="00C52AFB" w:rsidRPr="00C52AFB" w:rsidTr="00C52AFB">
        <w:trPr>
          <w:trHeight w:val="20"/>
        </w:trPr>
        <w:tc>
          <w:tcPr>
            <w:tcW w:w="3190" w:type="dxa"/>
            <w:vMerge w:val="restart"/>
            <w:vAlign w:val="center"/>
          </w:tcPr>
          <w:p w:rsidR="00C52AFB" w:rsidRPr="00C52AFB" w:rsidRDefault="00C52AFB" w:rsidP="00C52AFB">
            <w:pPr>
              <w:pStyle w:val="af6"/>
              <w:tabs>
                <w:tab w:val="left" w:pos="0"/>
              </w:tabs>
              <w:ind w:firstLine="567"/>
              <w:jc w:val="center"/>
              <w:rPr>
                <w:rFonts w:ascii="Times New Roman" w:hAnsi="Times New Roman"/>
                <w:sz w:val="28"/>
                <w:szCs w:val="28"/>
                <w:lang w:eastAsia="ru-RU"/>
              </w:rPr>
            </w:pPr>
            <w:r w:rsidRPr="00C52AFB">
              <w:rPr>
                <w:rFonts w:ascii="Times New Roman" w:hAnsi="Times New Roman"/>
                <w:sz w:val="28"/>
                <w:szCs w:val="28"/>
                <w:lang w:eastAsia="ru-RU"/>
              </w:rPr>
              <w:lastRenderedPageBreak/>
              <w:t>Содержательные разделы</w:t>
            </w:r>
          </w:p>
        </w:tc>
        <w:tc>
          <w:tcPr>
            <w:tcW w:w="6700" w:type="dxa"/>
            <w:gridSpan w:val="3"/>
            <w:vAlign w:val="center"/>
          </w:tcPr>
          <w:p w:rsidR="00C52AFB" w:rsidRPr="00C52AFB" w:rsidRDefault="00C52AFB" w:rsidP="00C52AFB">
            <w:pPr>
              <w:pStyle w:val="af6"/>
              <w:tabs>
                <w:tab w:val="left" w:pos="0"/>
              </w:tabs>
              <w:ind w:firstLine="567"/>
              <w:jc w:val="center"/>
              <w:rPr>
                <w:rFonts w:ascii="Times New Roman" w:hAnsi="Times New Roman"/>
                <w:sz w:val="28"/>
                <w:szCs w:val="28"/>
                <w:lang w:eastAsia="ru-RU"/>
              </w:rPr>
            </w:pPr>
            <w:r w:rsidRPr="00C52AFB">
              <w:rPr>
                <w:rFonts w:ascii="Times New Roman" w:hAnsi="Times New Roman"/>
                <w:sz w:val="28"/>
                <w:szCs w:val="28"/>
                <w:lang w:eastAsia="ru-RU"/>
              </w:rPr>
              <w:t>Количество заданий</w:t>
            </w:r>
          </w:p>
        </w:tc>
      </w:tr>
      <w:tr w:rsidR="00C52AFB" w:rsidRPr="00C52AFB" w:rsidTr="00C52AFB">
        <w:trPr>
          <w:trHeight w:val="20"/>
        </w:trPr>
        <w:tc>
          <w:tcPr>
            <w:tcW w:w="3190" w:type="dxa"/>
            <w:vMerge/>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Вся работа</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Часть 1</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Часть 2</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1. «Биология как наука. Методы научного познания»</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2</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2. «Клетка как биологическая система»</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5-4</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4-3</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3. «Организм как биологическая система»</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4-5</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3-4</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4. «Система и многообразие органического мира»</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3</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5. «Организм человека и его здоровье»</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5</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6. «Эволюция живой природы»</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3</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jc w:val="both"/>
              <w:rPr>
                <w:rFonts w:ascii="Times New Roman" w:hAnsi="Times New Roman"/>
                <w:sz w:val="28"/>
                <w:szCs w:val="28"/>
                <w:lang w:eastAsia="ru-RU"/>
              </w:rPr>
            </w:pPr>
            <w:r w:rsidRPr="00C52AFB">
              <w:rPr>
                <w:rFonts w:ascii="Times New Roman" w:hAnsi="Times New Roman"/>
                <w:sz w:val="28"/>
                <w:szCs w:val="28"/>
                <w:lang w:eastAsia="ru-RU"/>
              </w:rPr>
              <w:t>7. «Экосистемы и присущие им закономерности»</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4</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3</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1</w:t>
            </w:r>
          </w:p>
        </w:tc>
      </w:tr>
      <w:tr w:rsidR="00C52AFB" w:rsidRPr="00C52AFB" w:rsidTr="00C52AFB">
        <w:trPr>
          <w:trHeight w:val="20"/>
        </w:trPr>
        <w:tc>
          <w:tcPr>
            <w:tcW w:w="3190" w:type="dxa"/>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ИТОГО:</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28</w:t>
            </w:r>
          </w:p>
        </w:tc>
        <w:tc>
          <w:tcPr>
            <w:tcW w:w="2233"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21</w:t>
            </w:r>
          </w:p>
        </w:tc>
        <w:tc>
          <w:tcPr>
            <w:tcW w:w="2234" w:type="dxa"/>
            <w:vAlign w:val="center"/>
          </w:tcPr>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7</w:t>
            </w:r>
          </w:p>
        </w:tc>
      </w:tr>
    </w:tbl>
    <w:p w:rsidR="00C52AFB" w:rsidRPr="00C52AFB" w:rsidRDefault="00C52AFB" w:rsidP="00C52AFB">
      <w:pPr>
        <w:pStyle w:val="af6"/>
        <w:tabs>
          <w:tab w:val="left" w:pos="0"/>
        </w:tabs>
        <w:spacing w:before="240"/>
        <w:ind w:firstLine="567"/>
        <w:jc w:val="both"/>
        <w:rPr>
          <w:rFonts w:ascii="Times New Roman" w:hAnsi="Times New Roman"/>
          <w:sz w:val="28"/>
          <w:szCs w:val="28"/>
          <w:lang w:eastAsia="ru-RU"/>
        </w:rPr>
      </w:pPr>
      <w:r w:rsidRPr="00C52AFB">
        <w:rPr>
          <w:rFonts w:ascii="Times New Roman" w:hAnsi="Times New Roman"/>
          <w:sz w:val="28"/>
          <w:szCs w:val="28"/>
          <w:lang w:eastAsia="ru-RU"/>
        </w:rPr>
        <w:t>В ряде контрольно-измерительных материалов было отмечено некоторое отклонение в количественном соотношении заданий из разделов 2, 6 и 7. Наблюдалось уменьшение заданий на 1</w:t>
      </w:r>
      <w:r>
        <w:rPr>
          <w:rFonts w:ascii="Times New Roman" w:hAnsi="Times New Roman"/>
          <w:sz w:val="28"/>
          <w:szCs w:val="28"/>
          <w:lang w:eastAsia="ru-RU"/>
        </w:rPr>
        <w:t xml:space="preserve"> </w:t>
      </w:r>
      <w:r w:rsidRPr="00C52AFB">
        <w:rPr>
          <w:rFonts w:ascii="Times New Roman" w:hAnsi="Times New Roman"/>
          <w:sz w:val="28"/>
          <w:szCs w:val="28"/>
          <w:lang w:eastAsia="ru-RU"/>
        </w:rPr>
        <w:t>-</w:t>
      </w:r>
      <w:r>
        <w:rPr>
          <w:rFonts w:ascii="Times New Roman" w:hAnsi="Times New Roman"/>
          <w:sz w:val="28"/>
          <w:szCs w:val="28"/>
          <w:lang w:eastAsia="ru-RU"/>
        </w:rPr>
        <w:t xml:space="preserve"> </w:t>
      </w:r>
      <w:r w:rsidRPr="00C52AFB">
        <w:rPr>
          <w:rFonts w:ascii="Times New Roman" w:hAnsi="Times New Roman"/>
          <w:sz w:val="28"/>
          <w:szCs w:val="28"/>
          <w:lang w:eastAsia="ru-RU"/>
        </w:rPr>
        <w:t>3 из разделов «Эволюция живой природы» и «Экосистемы и присущие им закономерности». Соответственно, было увеличено количество заданий, относящихся к разделу «Клетка как биологическая система», до 7 вместо предполагаемых 5-4 заданий.</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В экзаменационной работе преобладали задания по разделу «Общая биология», поскольку в нём интегрируются и обобщаются фактические знания, полученные на уровне основного общего образования, рассматриваются общебиологические закономерности, проявляющиеся на разных уровнях организации живой природы. К их числу следует отнести: клеточную, хромосомную, эволюционную теории; законы наследственности и изменчивости; экологические закономерности развития биосферы.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 xml:space="preserve">Содержание блоков было направлено на проверку знания основных положений биологических теорий, законов, правил, закономерностей, научных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здорового образа жизни. </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t>В содержание проверки были включены и прикладные знания из области биотехнологии, селекции организмов, охраны природы, здорового образа жизни человека и др.</w:t>
      </w:r>
    </w:p>
    <w:p w:rsidR="00C52AFB" w:rsidRPr="00C52AFB" w:rsidRDefault="00C52AFB" w:rsidP="00C52AFB">
      <w:pPr>
        <w:pStyle w:val="af6"/>
        <w:tabs>
          <w:tab w:val="left" w:pos="0"/>
        </w:tabs>
        <w:ind w:firstLine="567"/>
        <w:jc w:val="both"/>
        <w:rPr>
          <w:rFonts w:ascii="Times New Roman" w:hAnsi="Times New Roman"/>
          <w:sz w:val="28"/>
          <w:szCs w:val="28"/>
          <w:lang w:eastAsia="ru-RU"/>
        </w:rPr>
      </w:pPr>
      <w:r w:rsidRPr="00C52AFB">
        <w:rPr>
          <w:rFonts w:ascii="Times New Roman" w:hAnsi="Times New Roman"/>
          <w:sz w:val="28"/>
          <w:szCs w:val="28"/>
          <w:lang w:eastAsia="ru-RU"/>
        </w:rPr>
        <w:lastRenderedPageBreak/>
        <w:t>В экзаменационной работе контролировалась также сформированность у выпускников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 решать качественные и количественные биологические задачи; использовать теоретические знания в практической деятельности и повседневной жизни.</w:t>
      </w:r>
    </w:p>
    <w:p w:rsidR="00FF0419" w:rsidRPr="00C52AFB" w:rsidRDefault="00C52AFB" w:rsidP="00C52AFB">
      <w:pPr>
        <w:pStyle w:val="1"/>
        <w:spacing w:before="240" w:after="240"/>
        <w:rPr>
          <w:rFonts w:ascii="Times New Roman" w:eastAsia="Times New Roman" w:hAnsi="Times New Roman" w:cs="Times New Roman"/>
          <w:color w:val="auto"/>
        </w:rPr>
      </w:pPr>
      <w:r>
        <w:rPr>
          <w:rFonts w:ascii="Times New Roman" w:eastAsia="Times New Roman" w:hAnsi="Times New Roman" w:cs="Times New Roman"/>
          <w:color w:val="auto"/>
        </w:rPr>
        <w:t xml:space="preserve">3. </w:t>
      </w:r>
      <w:r w:rsidR="00FF0419" w:rsidRPr="00C52AFB">
        <w:rPr>
          <w:rFonts w:ascii="Times New Roman" w:eastAsia="Times New Roman" w:hAnsi="Times New Roman" w:cs="Times New Roman"/>
          <w:color w:val="auto"/>
        </w:rPr>
        <w:t xml:space="preserve">ОСНОВНЫЕ РЕЗУЛЬТАТЫ ЕГЭ ПО </w:t>
      </w:r>
      <w:r>
        <w:rPr>
          <w:rFonts w:ascii="Times New Roman" w:eastAsia="Times New Roman" w:hAnsi="Times New Roman" w:cs="Times New Roman"/>
          <w:color w:val="auto"/>
        </w:rPr>
        <w:t>БИОЛОГИИ</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D728B1">
        <w:rPr>
          <w:sz w:val="28"/>
          <w:szCs w:val="28"/>
        </w:rPr>
        <w:t>биологии</w:t>
      </w:r>
      <w:r w:rsidRPr="00FF2246">
        <w:rPr>
          <w:sz w:val="28"/>
          <w:szCs w:val="28"/>
        </w:rPr>
        <w:t xml:space="preserve"> по тестовым баллам в 2018 г.</w:t>
      </w:r>
    </w:p>
    <w:p w:rsidR="00C52AFB" w:rsidRDefault="00D728B1" w:rsidP="00FF0419">
      <w:pPr>
        <w:jc w:val="both"/>
        <w:rPr>
          <w:sz w:val="28"/>
          <w:szCs w:val="28"/>
        </w:rPr>
      </w:pPr>
      <w:r w:rsidRPr="00D728B1">
        <w:rPr>
          <w:noProof/>
          <w:szCs w:val="28"/>
        </w:rPr>
        <w:drawing>
          <wp:inline distT="0" distB="0" distL="0" distR="0">
            <wp:extent cx="6120130" cy="4015345"/>
            <wp:effectExtent l="1905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a:stretch>
                      <a:fillRect/>
                    </a:stretch>
                  </pic:blipFill>
                  <pic:spPr bwMode="auto">
                    <a:xfrm>
                      <a:off x="0" y="0"/>
                      <a:ext cx="6120130" cy="4015345"/>
                    </a:xfrm>
                    <a:prstGeom prst="rect">
                      <a:avLst/>
                    </a:prstGeom>
                    <a:noFill/>
                    <a:ln w="9525">
                      <a:noFill/>
                      <a:miter lim="800000"/>
                      <a:headEnd/>
                      <a:tailEnd/>
                    </a:ln>
                  </pic:spPr>
                </pic:pic>
              </a:graphicData>
            </a:graphic>
          </wp:inline>
        </w:drawing>
      </w:r>
    </w:p>
    <w:p w:rsidR="00FF0419" w:rsidRPr="00B023F4" w:rsidRDefault="00FF0419" w:rsidP="00B023F4">
      <w:pPr>
        <w:spacing w:before="240"/>
        <w:jc w:val="both"/>
        <w:rPr>
          <w:b/>
          <w:sz w:val="28"/>
          <w:szCs w:val="28"/>
        </w:rPr>
      </w:pPr>
      <w:r w:rsidRPr="00B023F4">
        <w:rPr>
          <w:sz w:val="28"/>
          <w:szCs w:val="28"/>
        </w:rPr>
        <w:t xml:space="preserve">3.2 Динамика результатов ЕГЭ по </w:t>
      </w:r>
      <w:r w:rsidR="00B023F4">
        <w:rPr>
          <w:sz w:val="28"/>
          <w:szCs w:val="28"/>
        </w:rPr>
        <w:t>биологии</w:t>
      </w:r>
      <w:r w:rsidRPr="00B023F4">
        <w:rPr>
          <w:sz w:val="28"/>
          <w:szCs w:val="28"/>
        </w:rPr>
        <w:t xml:space="preserve"> за последние 3 года</w:t>
      </w:r>
    </w:p>
    <w:p w:rsidR="00FF0419" w:rsidRPr="00B023F4"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B023F4">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B023F4" w:rsidTr="00972556">
        <w:trPr>
          <w:trHeight w:val="338"/>
        </w:trPr>
        <w:tc>
          <w:tcPr>
            <w:tcW w:w="5388" w:type="dxa"/>
            <w:vMerge w:val="restart"/>
          </w:tcPr>
          <w:p w:rsidR="00FF0419" w:rsidRPr="00B023F4" w:rsidRDefault="00FF0419" w:rsidP="00972556">
            <w:pPr>
              <w:contextualSpacing/>
              <w:jc w:val="both"/>
              <w:rPr>
                <w:rFonts w:eastAsia="MS Mincho"/>
                <w:sz w:val="28"/>
                <w:szCs w:val="28"/>
              </w:rPr>
            </w:pPr>
          </w:p>
        </w:tc>
        <w:tc>
          <w:tcPr>
            <w:tcW w:w="4819" w:type="dxa"/>
            <w:gridSpan w:val="3"/>
          </w:tcPr>
          <w:p w:rsidR="00FF0419" w:rsidRPr="00B023F4" w:rsidRDefault="00B023F4" w:rsidP="00972556">
            <w:pPr>
              <w:contextualSpacing/>
              <w:jc w:val="center"/>
              <w:rPr>
                <w:rFonts w:eastAsia="MS Mincho"/>
                <w:sz w:val="28"/>
                <w:szCs w:val="28"/>
              </w:rPr>
            </w:pPr>
            <w:r w:rsidRPr="00B023F4">
              <w:rPr>
                <w:rFonts w:eastAsia="MS Mincho"/>
                <w:sz w:val="28"/>
                <w:szCs w:val="28"/>
              </w:rPr>
              <w:t>Республика Карелия</w:t>
            </w:r>
          </w:p>
        </w:tc>
      </w:tr>
      <w:tr w:rsidR="00FF0419" w:rsidRPr="00B023F4" w:rsidTr="00972556">
        <w:trPr>
          <w:trHeight w:val="155"/>
        </w:trPr>
        <w:tc>
          <w:tcPr>
            <w:tcW w:w="5388" w:type="dxa"/>
            <w:vMerge/>
          </w:tcPr>
          <w:p w:rsidR="00FF0419" w:rsidRPr="00B023F4" w:rsidRDefault="00FF0419" w:rsidP="00972556">
            <w:pPr>
              <w:contextualSpacing/>
              <w:jc w:val="both"/>
              <w:rPr>
                <w:rFonts w:eastAsia="MS Mincho"/>
                <w:sz w:val="28"/>
                <w:szCs w:val="28"/>
              </w:rPr>
            </w:pPr>
          </w:p>
        </w:tc>
        <w:tc>
          <w:tcPr>
            <w:tcW w:w="1559" w:type="dxa"/>
          </w:tcPr>
          <w:p w:rsidR="00FF0419" w:rsidRPr="00B023F4" w:rsidRDefault="00FF0419" w:rsidP="00972556">
            <w:pPr>
              <w:contextualSpacing/>
              <w:jc w:val="center"/>
              <w:rPr>
                <w:rFonts w:eastAsia="MS Mincho"/>
                <w:sz w:val="28"/>
                <w:szCs w:val="28"/>
              </w:rPr>
            </w:pPr>
            <w:r w:rsidRPr="00B023F4">
              <w:rPr>
                <w:rFonts w:eastAsia="MS Mincho"/>
                <w:sz w:val="28"/>
                <w:szCs w:val="28"/>
              </w:rPr>
              <w:t>2016 г.</w:t>
            </w:r>
          </w:p>
        </w:tc>
        <w:tc>
          <w:tcPr>
            <w:tcW w:w="1701" w:type="dxa"/>
          </w:tcPr>
          <w:p w:rsidR="00FF0419" w:rsidRPr="00B023F4" w:rsidRDefault="00FF0419" w:rsidP="00972556">
            <w:pPr>
              <w:contextualSpacing/>
              <w:jc w:val="center"/>
              <w:rPr>
                <w:rFonts w:eastAsia="MS Mincho"/>
                <w:sz w:val="28"/>
                <w:szCs w:val="28"/>
              </w:rPr>
            </w:pPr>
            <w:r w:rsidRPr="00B023F4">
              <w:rPr>
                <w:rFonts w:eastAsia="MS Mincho"/>
                <w:sz w:val="28"/>
                <w:szCs w:val="28"/>
              </w:rPr>
              <w:t>2017 г.</w:t>
            </w:r>
          </w:p>
        </w:tc>
        <w:tc>
          <w:tcPr>
            <w:tcW w:w="1559" w:type="dxa"/>
          </w:tcPr>
          <w:p w:rsidR="00FF0419" w:rsidRPr="00B023F4" w:rsidRDefault="00FF0419" w:rsidP="00972556">
            <w:pPr>
              <w:contextualSpacing/>
              <w:jc w:val="center"/>
              <w:rPr>
                <w:rFonts w:eastAsia="MS Mincho"/>
                <w:sz w:val="28"/>
                <w:szCs w:val="28"/>
              </w:rPr>
            </w:pPr>
            <w:r w:rsidRPr="00B023F4">
              <w:rPr>
                <w:rFonts w:eastAsia="MS Mincho"/>
                <w:sz w:val="28"/>
                <w:szCs w:val="28"/>
              </w:rPr>
              <w:t>2018 г.</w:t>
            </w:r>
          </w:p>
        </w:tc>
      </w:tr>
      <w:tr w:rsidR="00B023F4" w:rsidRPr="00B023F4" w:rsidTr="00825499">
        <w:trPr>
          <w:trHeight w:val="349"/>
        </w:trPr>
        <w:tc>
          <w:tcPr>
            <w:tcW w:w="5388" w:type="dxa"/>
          </w:tcPr>
          <w:p w:rsidR="00B023F4" w:rsidRPr="00B023F4" w:rsidRDefault="00B023F4" w:rsidP="00972556">
            <w:pPr>
              <w:contextualSpacing/>
              <w:jc w:val="both"/>
              <w:rPr>
                <w:rFonts w:eastAsia="MS Mincho"/>
                <w:sz w:val="28"/>
                <w:szCs w:val="28"/>
              </w:rPr>
            </w:pPr>
            <w:r w:rsidRPr="00B023F4">
              <w:rPr>
                <w:rFonts w:eastAsia="MS Mincho"/>
                <w:sz w:val="28"/>
                <w:szCs w:val="28"/>
              </w:rPr>
              <w:t>Не преодолели минимального балла</w:t>
            </w:r>
          </w:p>
        </w:tc>
        <w:tc>
          <w:tcPr>
            <w:tcW w:w="1559" w:type="dxa"/>
            <w:vAlign w:val="center"/>
          </w:tcPr>
          <w:p w:rsidR="00B023F4" w:rsidRPr="00B023F4" w:rsidRDefault="00B023F4">
            <w:pPr>
              <w:jc w:val="center"/>
              <w:rPr>
                <w:color w:val="000000"/>
                <w:sz w:val="28"/>
                <w:szCs w:val="28"/>
              </w:rPr>
            </w:pPr>
            <w:r w:rsidRPr="00B023F4">
              <w:rPr>
                <w:color w:val="000000"/>
                <w:sz w:val="28"/>
                <w:szCs w:val="28"/>
              </w:rPr>
              <w:t>9,7%</w:t>
            </w:r>
          </w:p>
        </w:tc>
        <w:tc>
          <w:tcPr>
            <w:tcW w:w="1701" w:type="dxa"/>
            <w:vAlign w:val="center"/>
          </w:tcPr>
          <w:p w:rsidR="00B023F4" w:rsidRPr="00B023F4" w:rsidRDefault="00B023F4">
            <w:pPr>
              <w:jc w:val="center"/>
              <w:rPr>
                <w:color w:val="000000"/>
                <w:sz w:val="28"/>
                <w:szCs w:val="28"/>
              </w:rPr>
            </w:pPr>
            <w:r w:rsidRPr="00B023F4">
              <w:rPr>
                <w:color w:val="000000"/>
                <w:sz w:val="28"/>
                <w:szCs w:val="28"/>
              </w:rPr>
              <w:t>12,9%</w:t>
            </w:r>
          </w:p>
        </w:tc>
        <w:tc>
          <w:tcPr>
            <w:tcW w:w="1559" w:type="dxa"/>
            <w:vAlign w:val="center"/>
          </w:tcPr>
          <w:p w:rsidR="00B023F4" w:rsidRPr="00B023F4" w:rsidRDefault="00B023F4">
            <w:pPr>
              <w:jc w:val="center"/>
              <w:rPr>
                <w:color w:val="000000"/>
                <w:sz w:val="28"/>
                <w:szCs w:val="28"/>
              </w:rPr>
            </w:pPr>
            <w:r w:rsidRPr="00B023F4">
              <w:rPr>
                <w:color w:val="000000"/>
                <w:sz w:val="28"/>
                <w:szCs w:val="28"/>
              </w:rPr>
              <w:t>14,1%</w:t>
            </w:r>
          </w:p>
        </w:tc>
      </w:tr>
      <w:tr w:rsidR="00B023F4" w:rsidRPr="00B023F4" w:rsidTr="00825499">
        <w:trPr>
          <w:trHeight w:val="338"/>
        </w:trPr>
        <w:tc>
          <w:tcPr>
            <w:tcW w:w="5388" w:type="dxa"/>
          </w:tcPr>
          <w:p w:rsidR="00B023F4" w:rsidRPr="00B023F4" w:rsidRDefault="00B023F4" w:rsidP="00972556">
            <w:pPr>
              <w:contextualSpacing/>
              <w:jc w:val="both"/>
              <w:rPr>
                <w:rFonts w:eastAsia="MS Mincho"/>
                <w:sz w:val="28"/>
                <w:szCs w:val="28"/>
              </w:rPr>
            </w:pPr>
            <w:r w:rsidRPr="00B023F4">
              <w:rPr>
                <w:rFonts w:eastAsia="MS Mincho"/>
                <w:sz w:val="28"/>
                <w:szCs w:val="28"/>
              </w:rPr>
              <w:t>Получили от 81 до 100 баллов</w:t>
            </w:r>
          </w:p>
        </w:tc>
        <w:tc>
          <w:tcPr>
            <w:tcW w:w="1559" w:type="dxa"/>
            <w:vAlign w:val="center"/>
          </w:tcPr>
          <w:p w:rsidR="00B023F4" w:rsidRPr="00B023F4" w:rsidRDefault="00B023F4">
            <w:pPr>
              <w:jc w:val="center"/>
              <w:rPr>
                <w:color w:val="000000"/>
                <w:sz w:val="28"/>
                <w:szCs w:val="28"/>
              </w:rPr>
            </w:pPr>
            <w:r w:rsidRPr="00B023F4">
              <w:rPr>
                <w:color w:val="000000"/>
                <w:sz w:val="28"/>
                <w:szCs w:val="28"/>
              </w:rPr>
              <w:t>9,5%</w:t>
            </w:r>
          </w:p>
        </w:tc>
        <w:tc>
          <w:tcPr>
            <w:tcW w:w="1701" w:type="dxa"/>
            <w:vAlign w:val="center"/>
          </w:tcPr>
          <w:p w:rsidR="00B023F4" w:rsidRPr="00B023F4" w:rsidRDefault="00B023F4">
            <w:pPr>
              <w:jc w:val="center"/>
              <w:rPr>
                <w:color w:val="000000"/>
                <w:sz w:val="28"/>
                <w:szCs w:val="28"/>
              </w:rPr>
            </w:pPr>
            <w:r w:rsidRPr="00B023F4">
              <w:rPr>
                <w:color w:val="000000"/>
                <w:sz w:val="28"/>
                <w:szCs w:val="28"/>
              </w:rPr>
              <w:t>5,4%</w:t>
            </w:r>
          </w:p>
        </w:tc>
        <w:tc>
          <w:tcPr>
            <w:tcW w:w="1559" w:type="dxa"/>
            <w:vAlign w:val="center"/>
          </w:tcPr>
          <w:p w:rsidR="00B023F4" w:rsidRPr="00B023F4" w:rsidRDefault="00B023F4">
            <w:pPr>
              <w:jc w:val="center"/>
              <w:rPr>
                <w:color w:val="000000"/>
                <w:sz w:val="28"/>
                <w:szCs w:val="28"/>
              </w:rPr>
            </w:pPr>
            <w:r w:rsidRPr="00B023F4">
              <w:rPr>
                <w:color w:val="000000"/>
                <w:sz w:val="28"/>
                <w:szCs w:val="28"/>
              </w:rPr>
              <w:t>4%</w:t>
            </w:r>
          </w:p>
        </w:tc>
      </w:tr>
      <w:tr w:rsidR="00B023F4" w:rsidRPr="00B023F4" w:rsidTr="00825499">
        <w:trPr>
          <w:trHeight w:val="338"/>
        </w:trPr>
        <w:tc>
          <w:tcPr>
            <w:tcW w:w="5388" w:type="dxa"/>
          </w:tcPr>
          <w:p w:rsidR="00B023F4" w:rsidRPr="00B023F4" w:rsidRDefault="00B023F4" w:rsidP="00972556">
            <w:pPr>
              <w:contextualSpacing/>
              <w:jc w:val="both"/>
              <w:rPr>
                <w:rFonts w:eastAsia="MS Mincho"/>
                <w:sz w:val="28"/>
                <w:szCs w:val="28"/>
              </w:rPr>
            </w:pPr>
            <w:r w:rsidRPr="00B023F4">
              <w:rPr>
                <w:rFonts w:eastAsia="MS Mincho"/>
                <w:sz w:val="28"/>
                <w:szCs w:val="28"/>
              </w:rPr>
              <w:t>Получили 100 баллов</w:t>
            </w:r>
          </w:p>
        </w:tc>
        <w:tc>
          <w:tcPr>
            <w:tcW w:w="1559" w:type="dxa"/>
            <w:vAlign w:val="center"/>
          </w:tcPr>
          <w:p w:rsidR="00B023F4" w:rsidRPr="00B023F4" w:rsidRDefault="00B023F4">
            <w:pPr>
              <w:jc w:val="center"/>
              <w:rPr>
                <w:color w:val="000000"/>
                <w:sz w:val="28"/>
                <w:szCs w:val="28"/>
              </w:rPr>
            </w:pPr>
            <w:r w:rsidRPr="00B023F4">
              <w:rPr>
                <w:color w:val="000000"/>
                <w:sz w:val="28"/>
                <w:szCs w:val="28"/>
              </w:rPr>
              <w:t>0%</w:t>
            </w:r>
          </w:p>
        </w:tc>
        <w:tc>
          <w:tcPr>
            <w:tcW w:w="1701" w:type="dxa"/>
            <w:vAlign w:val="center"/>
          </w:tcPr>
          <w:p w:rsidR="00B023F4" w:rsidRPr="00B023F4" w:rsidRDefault="00B023F4">
            <w:pPr>
              <w:jc w:val="center"/>
              <w:rPr>
                <w:color w:val="000000"/>
                <w:sz w:val="28"/>
                <w:szCs w:val="28"/>
              </w:rPr>
            </w:pPr>
            <w:r w:rsidRPr="00B023F4">
              <w:rPr>
                <w:color w:val="000000"/>
                <w:sz w:val="28"/>
                <w:szCs w:val="28"/>
              </w:rPr>
              <w:t>0%</w:t>
            </w:r>
          </w:p>
        </w:tc>
        <w:tc>
          <w:tcPr>
            <w:tcW w:w="1559" w:type="dxa"/>
            <w:vAlign w:val="center"/>
          </w:tcPr>
          <w:p w:rsidR="00B023F4" w:rsidRPr="00B023F4" w:rsidRDefault="00B023F4">
            <w:pPr>
              <w:jc w:val="center"/>
              <w:rPr>
                <w:color w:val="000000"/>
                <w:sz w:val="28"/>
                <w:szCs w:val="28"/>
              </w:rPr>
            </w:pPr>
            <w:r w:rsidRPr="00B023F4">
              <w:rPr>
                <w:color w:val="000000"/>
                <w:sz w:val="28"/>
                <w:szCs w:val="28"/>
              </w:rPr>
              <w:t>0%</w:t>
            </w:r>
          </w:p>
        </w:tc>
      </w:tr>
    </w:tbl>
    <w:p w:rsidR="00FF0419" w:rsidRPr="00FF2246" w:rsidRDefault="00FF0419" w:rsidP="00B023F4">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lastRenderedPageBreak/>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B023F4"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B023F4">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70"/>
        <w:gridCol w:w="1523"/>
        <w:gridCol w:w="1524"/>
        <w:gridCol w:w="1524"/>
        <w:gridCol w:w="1524"/>
      </w:tblGrid>
      <w:tr w:rsidR="00FF0419" w:rsidRPr="00B023F4" w:rsidTr="00825499">
        <w:trPr>
          <w:trHeight w:val="1410"/>
        </w:trPr>
        <w:tc>
          <w:tcPr>
            <w:tcW w:w="3970" w:type="dxa"/>
            <w:vAlign w:val="center"/>
          </w:tcPr>
          <w:p w:rsidR="00FF0419" w:rsidRPr="00B023F4" w:rsidRDefault="00FF0419" w:rsidP="00825499">
            <w:pPr>
              <w:pStyle w:val="a3"/>
              <w:spacing w:after="0" w:line="240" w:lineRule="auto"/>
              <w:ind w:left="0"/>
              <w:jc w:val="center"/>
              <w:rPr>
                <w:rFonts w:ascii="Times New Roman" w:hAnsi="Times New Roman"/>
                <w:sz w:val="28"/>
                <w:szCs w:val="28"/>
              </w:rPr>
            </w:pPr>
          </w:p>
        </w:tc>
        <w:tc>
          <w:tcPr>
            <w:tcW w:w="1523" w:type="dxa"/>
            <w:vAlign w:val="center"/>
          </w:tcPr>
          <w:p w:rsidR="00FF0419" w:rsidRPr="00B023F4" w:rsidRDefault="00FF0419" w:rsidP="00825499">
            <w:pPr>
              <w:pStyle w:val="a3"/>
              <w:spacing w:after="0" w:line="240" w:lineRule="auto"/>
              <w:ind w:left="0"/>
              <w:jc w:val="center"/>
              <w:rPr>
                <w:rFonts w:ascii="Times New Roman" w:hAnsi="Times New Roman"/>
                <w:sz w:val="28"/>
                <w:szCs w:val="28"/>
              </w:rPr>
            </w:pPr>
            <w:r w:rsidRPr="00B023F4">
              <w:rPr>
                <w:rFonts w:ascii="Times New Roman" w:hAnsi="Times New Roman"/>
                <w:sz w:val="28"/>
                <w:szCs w:val="28"/>
              </w:rPr>
              <w:t>Выпускники текущего года, обучающиеся по программам СОО</w:t>
            </w:r>
          </w:p>
        </w:tc>
        <w:tc>
          <w:tcPr>
            <w:tcW w:w="1524" w:type="dxa"/>
            <w:vAlign w:val="center"/>
          </w:tcPr>
          <w:p w:rsidR="00FF0419" w:rsidRPr="00B023F4" w:rsidRDefault="00FF0419" w:rsidP="00825499">
            <w:pPr>
              <w:pStyle w:val="a3"/>
              <w:spacing w:after="0" w:line="240" w:lineRule="auto"/>
              <w:ind w:left="0"/>
              <w:jc w:val="center"/>
              <w:rPr>
                <w:rFonts w:ascii="Times New Roman" w:hAnsi="Times New Roman"/>
                <w:sz w:val="28"/>
                <w:szCs w:val="28"/>
              </w:rPr>
            </w:pPr>
            <w:r w:rsidRPr="00B023F4">
              <w:rPr>
                <w:rFonts w:ascii="Times New Roman" w:hAnsi="Times New Roman"/>
                <w:sz w:val="28"/>
                <w:szCs w:val="28"/>
              </w:rPr>
              <w:t>Выпускники текущего года, обучающиеся по программам СПО</w:t>
            </w:r>
          </w:p>
        </w:tc>
        <w:tc>
          <w:tcPr>
            <w:tcW w:w="1524" w:type="dxa"/>
            <w:vAlign w:val="center"/>
          </w:tcPr>
          <w:p w:rsidR="00FF0419" w:rsidRPr="00B023F4" w:rsidRDefault="00FF0419" w:rsidP="00825499">
            <w:pPr>
              <w:pStyle w:val="a3"/>
              <w:spacing w:after="0" w:line="240" w:lineRule="auto"/>
              <w:ind w:left="0"/>
              <w:jc w:val="center"/>
              <w:rPr>
                <w:rFonts w:ascii="Times New Roman" w:hAnsi="Times New Roman"/>
                <w:sz w:val="28"/>
                <w:szCs w:val="28"/>
              </w:rPr>
            </w:pPr>
            <w:r w:rsidRPr="00B023F4">
              <w:rPr>
                <w:rFonts w:ascii="Times New Roman" w:hAnsi="Times New Roman"/>
                <w:sz w:val="28"/>
                <w:szCs w:val="28"/>
              </w:rPr>
              <w:t>Выпускники прошлых лет</w:t>
            </w:r>
          </w:p>
        </w:tc>
        <w:tc>
          <w:tcPr>
            <w:tcW w:w="1524" w:type="dxa"/>
            <w:vAlign w:val="center"/>
          </w:tcPr>
          <w:p w:rsidR="00FF0419" w:rsidRPr="00B023F4" w:rsidRDefault="00FF0419" w:rsidP="00825499">
            <w:pPr>
              <w:pStyle w:val="a3"/>
              <w:spacing w:after="0" w:line="240" w:lineRule="auto"/>
              <w:ind w:left="0"/>
              <w:jc w:val="center"/>
              <w:rPr>
                <w:rFonts w:ascii="Times New Roman" w:hAnsi="Times New Roman"/>
                <w:sz w:val="28"/>
                <w:szCs w:val="28"/>
              </w:rPr>
            </w:pPr>
            <w:r w:rsidRPr="00B023F4">
              <w:rPr>
                <w:rFonts w:ascii="Times New Roman" w:hAnsi="Times New Roman"/>
                <w:sz w:val="28"/>
                <w:szCs w:val="28"/>
              </w:rPr>
              <w:t>Участники ЕГЭ с ОВЗ</w:t>
            </w:r>
            <w:r w:rsidR="00B6272C" w:rsidRPr="00B6272C">
              <w:rPr>
                <w:rFonts w:ascii="Times New Roman" w:hAnsi="Times New Roman"/>
                <w:color w:val="FF0000"/>
                <w:sz w:val="28"/>
                <w:szCs w:val="28"/>
              </w:rPr>
              <w:t>*</w:t>
            </w:r>
          </w:p>
        </w:tc>
      </w:tr>
      <w:tr w:rsidR="00B023F4" w:rsidRPr="00B023F4" w:rsidTr="00B023F4">
        <w:tc>
          <w:tcPr>
            <w:tcW w:w="3970" w:type="dxa"/>
          </w:tcPr>
          <w:p w:rsidR="00B023F4" w:rsidRPr="00B023F4" w:rsidRDefault="00B023F4" w:rsidP="00972556">
            <w:pPr>
              <w:pStyle w:val="a3"/>
              <w:spacing w:after="0" w:line="240" w:lineRule="auto"/>
              <w:ind w:left="0"/>
              <w:jc w:val="both"/>
              <w:rPr>
                <w:rFonts w:ascii="Times New Roman" w:hAnsi="Times New Roman"/>
                <w:b/>
                <w:sz w:val="28"/>
                <w:szCs w:val="28"/>
              </w:rPr>
            </w:pPr>
            <w:r w:rsidRPr="00B023F4">
              <w:rPr>
                <w:rFonts w:ascii="Times New Roman" w:eastAsia="Times New Roman" w:hAnsi="Times New Roman"/>
                <w:bCs/>
                <w:sz w:val="28"/>
                <w:szCs w:val="28"/>
                <w:lang w:eastAsia="ru-RU"/>
              </w:rPr>
              <w:t>Доля</w:t>
            </w:r>
            <w:r w:rsidRPr="00B023F4">
              <w:rPr>
                <w:rFonts w:ascii="Times New Roman" w:hAnsi="Times New Roman"/>
                <w:sz w:val="28"/>
                <w:szCs w:val="28"/>
              </w:rPr>
              <w:t xml:space="preserve"> участников, набравших балл ниже минимального </w:t>
            </w:r>
          </w:p>
        </w:tc>
        <w:tc>
          <w:tcPr>
            <w:tcW w:w="1523" w:type="dxa"/>
            <w:vAlign w:val="center"/>
          </w:tcPr>
          <w:p w:rsidR="00B023F4" w:rsidRPr="00B023F4" w:rsidRDefault="00B023F4">
            <w:pPr>
              <w:jc w:val="center"/>
              <w:rPr>
                <w:color w:val="000000"/>
                <w:sz w:val="28"/>
                <w:szCs w:val="28"/>
              </w:rPr>
            </w:pPr>
            <w:r w:rsidRPr="00B023F4">
              <w:rPr>
                <w:color w:val="000000"/>
                <w:sz w:val="28"/>
                <w:szCs w:val="28"/>
              </w:rPr>
              <w:t>13,6%</w:t>
            </w:r>
          </w:p>
        </w:tc>
        <w:tc>
          <w:tcPr>
            <w:tcW w:w="1524" w:type="dxa"/>
            <w:vAlign w:val="center"/>
          </w:tcPr>
          <w:p w:rsidR="00B023F4" w:rsidRPr="00B023F4" w:rsidRDefault="00B023F4">
            <w:pPr>
              <w:jc w:val="center"/>
              <w:rPr>
                <w:color w:val="000000"/>
                <w:sz w:val="28"/>
                <w:szCs w:val="28"/>
              </w:rPr>
            </w:pPr>
            <w:r w:rsidRPr="00B023F4">
              <w:rPr>
                <w:color w:val="000000"/>
                <w:sz w:val="28"/>
                <w:szCs w:val="28"/>
              </w:rPr>
              <w:t>11,1%</w:t>
            </w:r>
          </w:p>
        </w:tc>
        <w:tc>
          <w:tcPr>
            <w:tcW w:w="1524" w:type="dxa"/>
            <w:vAlign w:val="center"/>
          </w:tcPr>
          <w:p w:rsidR="00B023F4" w:rsidRPr="00B023F4" w:rsidRDefault="00B023F4">
            <w:pPr>
              <w:jc w:val="center"/>
              <w:rPr>
                <w:color w:val="000000"/>
                <w:sz w:val="28"/>
                <w:szCs w:val="28"/>
              </w:rPr>
            </w:pPr>
            <w:r w:rsidRPr="00B023F4">
              <w:rPr>
                <w:color w:val="000000"/>
                <w:sz w:val="28"/>
                <w:szCs w:val="28"/>
              </w:rPr>
              <w:t>20,0%</w:t>
            </w:r>
          </w:p>
        </w:tc>
        <w:tc>
          <w:tcPr>
            <w:tcW w:w="1524" w:type="dxa"/>
            <w:vAlign w:val="center"/>
          </w:tcPr>
          <w:p w:rsidR="00B023F4" w:rsidRPr="00B023F4" w:rsidRDefault="00B023F4">
            <w:pPr>
              <w:jc w:val="center"/>
              <w:rPr>
                <w:color w:val="000000"/>
                <w:sz w:val="28"/>
                <w:szCs w:val="28"/>
              </w:rPr>
            </w:pPr>
            <w:r w:rsidRPr="00B023F4">
              <w:rPr>
                <w:color w:val="000000"/>
                <w:sz w:val="28"/>
                <w:szCs w:val="28"/>
              </w:rPr>
              <w:t>33,3%</w:t>
            </w:r>
          </w:p>
        </w:tc>
      </w:tr>
      <w:tr w:rsidR="00B023F4" w:rsidRPr="00B023F4" w:rsidTr="00B023F4">
        <w:tc>
          <w:tcPr>
            <w:tcW w:w="3970" w:type="dxa"/>
          </w:tcPr>
          <w:p w:rsidR="00B023F4" w:rsidRPr="00B023F4" w:rsidRDefault="00B023F4" w:rsidP="00972556">
            <w:pPr>
              <w:pStyle w:val="a3"/>
              <w:spacing w:after="0" w:line="240" w:lineRule="auto"/>
              <w:ind w:left="0"/>
              <w:jc w:val="both"/>
              <w:rPr>
                <w:rFonts w:ascii="Times New Roman" w:hAnsi="Times New Roman"/>
                <w:sz w:val="28"/>
                <w:szCs w:val="28"/>
              </w:rPr>
            </w:pPr>
            <w:r w:rsidRPr="00B023F4">
              <w:rPr>
                <w:rFonts w:ascii="Times New Roman" w:eastAsia="Times New Roman" w:hAnsi="Times New Roman"/>
                <w:bCs/>
                <w:sz w:val="28"/>
                <w:szCs w:val="28"/>
                <w:lang w:eastAsia="ru-RU"/>
              </w:rPr>
              <w:t>Доля</w:t>
            </w:r>
            <w:r w:rsidRPr="00B023F4">
              <w:rPr>
                <w:rFonts w:ascii="Times New Roman" w:hAnsi="Times New Roman"/>
                <w:sz w:val="28"/>
                <w:szCs w:val="28"/>
              </w:rPr>
              <w:t xml:space="preserve"> участников, получивших тестовый балл от минимального балла до 60 баллов</w:t>
            </w:r>
          </w:p>
        </w:tc>
        <w:tc>
          <w:tcPr>
            <w:tcW w:w="1523" w:type="dxa"/>
            <w:vAlign w:val="center"/>
          </w:tcPr>
          <w:p w:rsidR="00B023F4" w:rsidRPr="00B023F4" w:rsidRDefault="00B023F4">
            <w:pPr>
              <w:jc w:val="center"/>
              <w:rPr>
                <w:color w:val="000000"/>
                <w:sz w:val="28"/>
                <w:szCs w:val="28"/>
              </w:rPr>
            </w:pPr>
            <w:r w:rsidRPr="00B023F4">
              <w:rPr>
                <w:color w:val="000000"/>
                <w:sz w:val="28"/>
                <w:szCs w:val="28"/>
              </w:rPr>
              <w:t>52,5%</w:t>
            </w:r>
          </w:p>
        </w:tc>
        <w:tc>
          <w:tcPr>
            <w:tcW w:w="1524" w:type="dxa"/>
            <w:vAlign w:val="center"/>
          </w:tcPr>
          <w:p w:rsidR="00B023F4" w:rsidRPr="00B023F4" w:rsidRDefault="00B023F4">
            <w:pPr>
              <w:jc w:val="center"/>
              <w:rPr>
                <w:color w:val="000000"/>
                <w:sz w:val="28"/>
                <w:szCs w:val="28"/>
              </w:rPr>
            </w:pPr>
            <w:r w:rsidRPr="00B023F4">
              <w:rPr>
                <w:color w:val="000000"/>
                <w:sz w:val="28"/>
                <w:szCs w:val="28"/>
              </w:rPr>
              <w:t>66,7%</w:t>
            </w:r>
          </w:p>
        </w:tc>
        <w:tc>
          <w:tcPr>
            <w:tcW w:w="1524" w:type="dxa"/>
            <w:vAlign w:val="center"/>
          </w:tcPr>
          <w:p w:rsidR="00B023F4" w:rsidRPr="00B023F4" w:rsidRDefault="00B023F4">
            <w:pPr>
              <w:jc w:val="center"/>
              <w:rPr>
                <w:color w:val="000000"/>
                <w:sz w:val="28"/>
                <w:szCs w:val="28"/>
              </w:rPr>
            </w:pPr>
            <w:r w:rsidRPr="00B023F4">
              <w:rPr>
                <w:color w:val="000000"/>
                <w:sz w:val="28"/>
                <w:szCs w:val="28"/>
              </w:rPr>
              <w:t>64,4%</w:t>
            </w:r>
          </w:p>
        </w:tc>
        <w:tc>
          <w:tcPr>
            <w:tcW w:w="1524" w:type="dxa"/>
            <w:vAlign w:val="center"/>
          </w:tcPr>
          <w:p w:rsidR="00B023F4" w:rsidRPr="00B023F4" w:rsidRDefault="00B023F4">
            <w:pPr>
              <w:jc w:val="center"/>
              <w:rPr>
                <w:color w:val="000000"/>
                <w:sz w:val="28"/>
                <w:szCs w:val="28"/>
              </w:rPr>
            </w:pPr>
            <w:r w:rsidRPr="00B023F4">
              <w:rPr>
                <w:color w:val="000000"/>
                <w:sz w:val="28"/>
                <w:szCs w:val="28"/>
              </w:rPr>
              <w:t>33,3%</w:t>
            </w:r>
          </w:p>
        </w:tc>
      </w:tr>
      <w:tr w:rsidR="00B023F4" w:rsidRPr="00B023F4" w:rsidTr="00B023F4">
        <w:tc>
          <w:tcPr>
            <w:tcW w:w="3970" w:type="dxa"/>
          </w:tcPr>
          <w:p w:rsidR="00B023F4" w:rsidRPr="00B023F4" w:rsidRDefault="00B023F4" w:rsidP="00B023F4">
            <w:pPr>
              <w:pStyle w:val="a3"/>
              <w:spacing w:after="0" w:line="240" w:lineRule="auto"/>
              <w:ind w:left="0"/>
              <w:jc w:val="both"/>
              <w:rPr>
                <w:rFonts w:ascii="Times New Roman" w:hAnsi="Times New Roman"/>
                <w:sz w:val="28"/>
                <w:szCs w:val="28"/>
              </w:rPr>
            </w:pPr>
            <w:r w:rsidRPr="00B023F4">
              <w:rPr>
                <w:rFonts w:ascii="Times New Roman" w:eastAsia="Times New Roman" w:hAnsi="Times New Roman"/>
                <w:bCs/>
                <w:sz w:val="28"/>
                <w:szCs w:val="28"/>
                <w:lang w:eastAsia="ru-RU"/>
              </w:rPr>
              <w:t>Доля</w:t>
            </w:r>
            <w:r w:rsidRPr="00B023F4">
              <w:rPr>
                <w:rFonts w:ascii="Times New Roman" w:hAnsi="Times New Roman"/>
                <w:sz w:val="28"/>
                <w:szCs w:val="28"/>
              </w:rPr>
              <w:t xml:space="preserve"> участников, получивших от 61 до 80 баллов </w:t>
            </w:r>
          </w:p>
        </w:tc>
        <w:tc>
          <w:tcPr>
            <w:tcW w:w="1523" w:type="dxa"/>
            <w:vAlign w:val="center"/>
          </w:tcPr>
          <w:p w:rsidR="00B023F4" w:rsidRPr="00B023F4" w:rsidRDefault="00B023F4">
            <w:pPr>
              <w:jc w:val="center"/>
              <w:rPr>
                <w:color w:val="000000"/>
                <w:sz w:val="28"/>
                <w:szCs w:val="28"/>
              </w:rPr>
            </w:pPr>
            <w:r w:rsidRPr="00B023F4">
              <w:rPr>
                <w:color w:val="000000"/>
                <w:sz w:val="28"/>
                <w:szCs w:val="28"/>
              </w:rPr>
              <w:t>29,3%</w:t>
            </w:r>
          </w:p>
        </w:tc>
        <w:tc>
          <w:tcPr>
            <w:tcW w:w="1524" w:type="dxa"/>
            <w:vAlign w:val="center"/>
          </w:tcPr>
          <w:p w:rsidR="00B023F4" w:rsidRPr="00B023F4" w:rsidRDefault="00B023F4">
            <w:pPr>
              <w:jc w:val="center"/>
              <w:rPr>
                <w:color w:val="000000"/>
                <w:sz w:val="28"/>
                <w:szCs w:val="28"/>
              </w:rPr>
            </w:pPr>
            <w:r w:rsidRPr="00B023F4">
              <w:rPr>
                <w:color w:val="000000"/>
                <w:sz w:val="28"/>
                <w:szCs w:val="28"/>
              </w:rPr>
              <w:t>22,2%</w:t>
            </w:r>
          </w:p>
        </w:tc>
        <w:tc>
          <w:tcPr>
            <w:tcW w:w="1524" w:type="dxa"/>
            <w:vAlign w:val="center"/>
          </w:tcPr>
          <w:p w:rsidR="00B023F4" w:rsidRPr="00B023F4" w:rsidRDefault="00B023F4">
            <w:pPr>
              <w:jc w:val="center"/>
              <w:rPr>
                <w:color w:val="000000"/>
                <w:sz w:val="28"/>
                <w:szCs w:val="28"/>
              </w:rPr>
            </w:pPr>
            <w:r w:rsidRPr="00B023F4">
              <w:rPr>
                <w:color w:val="000000"/>
                <w:sz w:val="28"/>
                <w:szCs w:val="28"/>
              </w:rPr>
              <w:t>15,6%</w:t>
            </w:r>
          </w:p>
        </w:tc>
        <w:tc>
          <w:tcPr>
            <w:tcW w:w="1524" w:type="dxa"/>
            <w:vAlign w:val="center"/>
          </w:tcPr>
          <w:p w:rsidR="00B023F4" w:rsidRPr="00B023F4" w:rsidRDefault="00B023F4">
            <w:pPr>
              <w:jc w:val="center"/>
              <w:rPr>
                <w:color w:val="000000"/>
                <w:sz w:val="28"/>
                <w:szCs w:val="28"/>
              </w:rPr>
            </w:pPr>
            <w:r w:rsidRPr="00B023F4">
              <w:rPr>
                <w:color w:val="000000"/>
                <w:sz w:val="28"/>
                <w:szCs w:val="28"/>
              </w:rPr>
              <w:t>0,0%</w:t>
            </w:r>
          </w:p>
        </w:tc>
      </w:tr>
      <w:tr w:rsidR="00B023F4" w:rsidRPr="00B023F4" w:rsidTr="00B023F4">
        <w:tc>
          <w:tcPr>
            <w:tcW w:w="3970" w:type="dxa"/>
          </w:tcPr>
          <w:p w:rsidR="00B023F4" w:rsidRPr="00B023F4" w:rsidRDefault="00B023F4" w:rsidP="00972556">
            <w:pPr>
              <w:pStyle w:val="a3"/>
              <w:spacing w:after="0" w:line="240" w:lineRule="auto"/>
              <w:ind w:left="0"/>
              <w:jc w:val="both"/>
              <w:rPr>
                <w:rFonts w:ascii="Times New Roman" w:hAnsi="Times New Roman"/>
                <w:b/>
                <w:sz w:val="28"/>
                <w:szCs w:val="28"/>
              </w:rPr>
            </w:pPr>
            <w:r w:rsidRPr="00B023F4">
              <w:rPr>
                <w:rFonts w:ascii="Times New Roman" w:eastAsia="Times New Roman" w:hAnsi="Times New Roman"/>
                <w:bCs/>
                <w:sz w:val="28"/>
                <w:szCs w:val="28"/>
                <w:lang w:eastAsia="ru-RU"/>
              </w:rPr>
              <w:t>Доля</w:t>
            </w:r>
            <w:r w:rsidRPr="00B023F4">
              <w:rPr>
                <w:rFonts w:ascii="Times New Roman" w:hAnsi="Times New Roman"/>
                <w:sz w:val="28"/>
                <w:szCs w:val="28"/>
              </w:rPr>
              <w:t xml:space="preserve"> участников, получивших от 81 до 100 баллов</w:t>
            </w:r>
          </w:p>
        </w:tc>
        <w:tc>
          <w:tcPr>
            <w:tcW w:w="1523" w:type="dxa"/>
            <w:vAlign w:val="center"/>
          </w:tcPr>
          <w:p w:rsidR="00B023F4" w:rsidRPr="00B023F4" w:rsidRDefault="00B023F4">
            <w:pPr>
              <w:jc w:val="center"/>
              <w:rPr>
                <w:color w:val="000000"/>
                <w:sz w:val="28"/>
                <w:szCs w:val="28"/>
              </w:rPr>
            </w:pPr>
            <w:r w:rsidRPr="00B023F4">
              <w:rPr>
                <w:color w:val="000000"/>
                <w:sz w:val="28"/>
                <w:szCs w:val="28"/>
              </w:rPr>
              <w:t>4,6%</w:t>
            </w:r>
          </w:p>
        </w:tc>
        <w:tc>
          <w:tcPr>
            <w:tcW w:w="1524" w:type="dxa"/>
            <w:vAlign w:val="center"/>
          </w:tcPr>
          <w:p w:rsidR="00B023F4" w:rsidRPr="00B023F4" w:rsidRDefault="00B023F4">
            <w:pPr>
              <w:jc w:val="center"/>
              <w:rPr>
                <w:color w:val="000000"/>
                <w:sz w:val="28"/>
                <w:szCs w:val="28"/>
              </w:rPr>
            </w:pPr>
            <w:r w:rsidRPr="00B023F4">
              <w:rPr>
                <w:color w:val="000000"/>
                <w:sz w:val="28"/>
                <w:szCs w:val="28"/>
              </w:rPr>
              <w:t>0,0%</w:t>
            </w:r>
          </w:p>
        </w:tc>
        <w:tc>
          <w:tcPr>
            <w:tcW w:w="1524" w:type="dxa"/>
            <w:vAlign w:val="center"/>
          </w:tcPr>
          <w:p w:rsidR="00B023F4" w:rsidRPr="00B023F4" w:rsidRDefault="00B023F4">
            <w:pPr>
              <w:jc w:val="center"/>
              <w:rPr>
                <w:color w:val="000000"/>
                <w:sz w:val="28"/>
                <w:szCs w:val="28"/>
              </w:rPr>
            </w:pPr>
            <w:r w:rsidRPr="00B023F4">
              <w:rPr>
                <w:color w:val="000000"/>
                <w:sz w:val="28"/>
                <w:szCs w:val="28"/>
              </w:rPr>
              <w:t>0,0%</w:t>
            </w:r>
          </w:p>
        </w:tc>
        <w:tc>
          <w:tcPr>
            <w:tcW w:w="1524" w:type="dxa"/>
            <w:vAlign w:val="center"/>
          </w:tcPr>
          <w:p w:rsidR="00B023F4" w:rsidRPr="00B023F4" w:rsidRDefault="00B023F4">
            <w:pPr>
              <w:jc w:val="center"/>
              <w:rPr>
                <w:color w:val="000000"/>
                <w:sz w:val="28"/>
                <w:szCs w:val="28"/>
              </w:rPr>
            </w:pPr>
            <w:r w:rsidRPr="00B023F4">
              <w:rPr>
                <w:color w:val="000000"/>
                <w:sz w:val="28"/>
                <w:szCs w:val="28"/>
              </w:rPr>
              <w:t>33,3%</w:t>
            </w:r>
          </w:p>
        </w:tc>
      </w:tr>
      <w:tr w:rsidR="00B023F4" w:rsidRPr="00B023F4" w:rsidTr="00B023F4">
        <w:tc>
          <w:tcPr>
            <w:tcW w:w="3970" w:type="dxa"/>
          </w:tcPr>
          <w:p w:rsidR="00B023F4" w:rsidRPr="00B023F4" w:rsidRDefault="00B023F4" w:rsidP="00972556">
            <w:pPr>
              <w:pStyle w:val="a3"/>
              <w:spacing w:after="0" w:line="240" w:lineRule="auto"/>
              <w:ind w:left="0"/>
              <w:rPr>
                <w:rFonts w:ascii="Times New Roman" w:hAnsi="Times New Roman"/>
                <w:b/>
                <w:sz w:val="28"/>
                <w:szCs w:val="28"/>
              </w:rPr>
            </w:pPr>
            <w:r w:rsidRPr="00B023F4">
              <w:rPr>
                <w:rFonts w:ascii="Times New Roman" w:hAnsi="Times New Roman"/>
                <w:sz w:val="28"/>
                <w:szCs w:val="28"/>
              </w:rPr>
              <w:t>Количество выпускников, получивших 100 баллов</w:t>
            </w:r>
          </w:p>
        </w:tc>
        <w:tc>
          <w:tcPr>
            <w:tcW w:w="1523" w:type="dxa"/>
            <w:vAlign w:val="center"/>
          </w:tcPr>
          <w:p w:rsidR="00B023F4" w:rsidRPr="00B023F4" w:rsidRDefault="00B023F4">
            <w:pPr>
              <w:jc w:val="center"/>
              <w:rPr>
                <w:b/>
                <w:bCs/>
                <w:color w:val="000000"/>
                <w:sz w:val="28"/>
                <w:szCs w:val="28"/>
              </w:rPr>
            </w:pPr>
            <w:r w:rsidRPr="00B023F4">
              <w:rPr>
                <w:b/>
                <w:bCs/>
                <w:color w:val="000000"/>
                <w:sz w:val="28"/>
                <w:szCs w:val="28"/>
              </w:rPr>
              <w:t>0</w:t>
            </w:r>
          </w:p>
        </w:tc>
        <w:tc>
          <w:tcPr>
            <w:tcW w:w="1524" w:type="dxa"/>
            <w:vAlign w:val="center"/>
          </w:tcPr>
          <w:p w:rsidR="00B023F4" w:rsidRPr="00B023F4" w:rsidRDefault="00B023F4">
            <w:pPr>
              <w:jc w:val="center"/>
              <w:rPr>
                <w:b/>
                <w:bCs/>
                <w:color w:val="000000"/>
                <w:sz w:val="28"/>
                <w:szCs w:val="28"/>
              </w:rPr>
            </w:pPr>
            <w:r w:rsidRPr="00B023F4">
              <w:rPr>
                <w:b/>
                <w:bCs/>
                <w:color w:val="000000"/>
                <w:sz w:val="28"/>
                <w:szCs w:val="28"/>
              </w:rPr>
              <w:t>0</w:t>
            </w:r>
          </w:p>
        </w:tc>
        <w:tc>
          <w:tcPr>
            <w:tcW w:w="1524" w:type="dxa"/>
            <w:vAlign w:val="center"/>
          </w:tcPr>
          <w:p w:rsidR="00B023F4" w:rsidRPr="00B023F4" w:rsidRDefault="00B023F4">
            <w:pPr>
              <w:jc w:val="center"/>
              <w:rPr>
                <w:b/>
                <w:bCs/>
                <w:color w:val="000000"/>
                <w:sz w:val="28"/>
                <w:szCs w:val="28"/>
              </w:rPr>
            </w:pPr>
            <w:r w:rsidRPr="00B023F4">
              <w:rPr>
                <w:b/>
                <w:bCs/>
                <w:color w:val="000000"/>
                <w:sz w:val="28"/>
                <w:szCs w:val="28"/>
              </w:rPr>
              <w:t>0</w:t>
            </w:r>
          </w:p>
        </w:tc>
        <w:tc>
          <w:tcPr>
            <w:tcW w:w="1524" w:type="dxa"/>
            <w:vAlign w:val="center"/>
          </w:tcPr>
          <w:p w:rsidR="00B023F4" w:rsidRPr="00B023F4" w:rsidRDefault="00B023F4">
            <w:pPr>
              <w:jc w:val="center"/>
              <w:rPr>
                <w:b/>
                <w:bCs/>
                <w:color w:val="000000"/>
                <w:sz w:val="28"/>
                <w:szCs w:val="28"/>
              </w:rPr>
            </w:pPr>
            <w:r w:rsidRPr="00B023F4">
              <w:rPr>
                <w:b/>
                <w:bCs/>
                <w:color w:val="000000"/>
                <w:sz w:val="28"/>
                <w:szCs w:val="28"/>
              </w:rPr>
              <w:t>0</w:t>
            </w:r>
          </w:p>
        </w:tc>
      </w:tr>
    </w:tbl>
    <w:p w:rsidR="00B6272C" w:rsidRPr="0020193E" w:rsidRDefault="00B6272C" w:rsidP="00B6272C">
      <w:pPr>
        <w:pStyle w:val="a3"/>
        <w:spacing w:after="240" w:line="240" w:lineRule="auto"/>
        <w:ind w:left="-142"/>
        <w:jc w:val="both"/>
        <w:rPr>
          <w:rFonts w:ascii="Times New Roman" w:hAnsi="Times New Roman"/>
          <w:sz w:val="24"/>
          <w:szCs w:val="24"/>
        </w:rPr>
      </w:pPr>
      <w:r w:rsidRPr="00871299">
        <w:rPr>
          <w:rFonts w:ascii="Times New Roman" w:hAnsi="Times New Roman"/>
          <w:color w:val="C00000"/>
          <w:sz w:val="24"/>
          <w:szCs w:val="24"/>
        </w:rPr>
        <w:t>*</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общее количество участников текущего года, обучающихся по программам СОО </w:t>
      </w:r>
    </w:p>
    <w:p w:rsidR="00FF0419" w:rsidRPr="00FF2246" w:rsidRDefault="00FF0419" w:rsidP="00B023F4">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B023F4" w:rsidRDefault="00FF0419" w:rsidP="00FF0419">
      <w:pPr>
        <w:pStyle w:val="a3"/>
        <w:spacing w:after="0" w:line="240" w:lineRule="auto"/>
        <w:ind w:left="1080"/>
        <w:jc w:val="right"/>
        <w:rPr>
          <w:rFonts w:ascii="Times New Roman" w:eastAsia="Times New Roman" w:hAnsi="Times New Roman"/>
          <w:i/>
          <w:sz w:val="28"/>
          <w:szCs w:val="28"/>
          <w:lang w:eastAsia="ru-RU"/>
        </w:rPr>
      </w:pPr>
      <w:r w:rsidRPr="00B023F4">
        <w:rPr>
          <w:rFonts w:ascii="Times New Roman" w:eastAsia="Times New Roman" w:hAnsi="Times New Roman"/>
          <w:i/>
          <w:sz w:val="28"/>
          <w:szCs w:val="28"/>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843"/>
        <w:gridCol w:w="1843"/>
        <w:gridCol w:w="1275"/>
      </w:tblGrid>
      <w:tr w:rsidR="00825499" w:rsidRPr="00825499" w:rsidTr="00825499">
        <w:trPr>
          <w:trHeight w:val="20"/>
        </w:trPr>
        <w:tc>
          <w:tcPr>
            <w:tcW w:w="5245" w:type="dxa"/>
            <w:vAlign w:val="center"/>
          </w:tcPr>
          <w:p w:rsidR="00825499" w:rsidRPr="00825499" w:rsidRDefault="00825499" w:rsidP="00825499">
            <w:pPr>
              <w:pStyle w:val="a3"/>
              <w:spacing w:after="0" w:line="240" w:lineRule="auto"/>
              <w:ind w:left="0"/>
              <w:jc w:val="center"/>
              <w:rPr>
                <w:rFonts w:ascii="Times New Roman" w:hAnsi="Times New Roman"/>
                <w:sz w:val="28"/>
                <w:szCs w:val="28"/>
              </w:rPr>
            </w:pP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Лицеи, гимназии</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Средние общеобразовательные школы с углубленным изучением отдельных предметов</w:t>
            </w:r>
          </w:p>
        </w:tc>
        <w:tc>
          <w:tcPr>
            <w:tcW w:w="1275" w:type="dxa"/>
            <w:vAlign w:val="center"/>
          </w:tcPr>
          <w:p w:rsidR="00825499" w:rsidRPr="00825499" w:rsidRDefault="00825499" w:rsidP="00825499">
            <w:pPr>
              <w:jc w:val="center"/>
              <w:rPr>
                <w:color w:val="000000"/>
                <w:sz w:val="28"/>
                <w:szCs w:val="28"/>
              </w:rPr>
            </w:pPr>
            <w:r w:rsidRPr="00825499">
              <w:rPr>
                <w:color w:val="000000"/>
                <w:sz w:val="28"/>
                <w:szCs w:val="28"/>
              </w:rPr>
              <w:t>Средние общеобразовательные школы</w:t>
            </w:r>
          </w:p>
        </w:tc>
      </w:tr>
      <w:tr w:rsidR="00825499" w:rsidRPr="00825499" w:rsidTr="00825499">
        <w:trPr>
          <w:trHeight w:val="20"/>
        </w:trPr>
        <w:tc>
          <w:tcPr>
            <w:tcW w:w="5245" w:type="dxa"/>
          </w:tcPr>
          <w:p w:rsidR="00825499" w:rsidRPr="00825499" w:rsidRDefault="00825499" w:rsidP="00825499">
            <w:pPr>
              <w:pStyle w:val="a3"/>
              <w:spacing w:after="0" w:line="240" w:lineRule="auto"/>
              <w:ind w:left="0"/>
              <w:jc w:val="both"/>
              <w:rPr>
                <w:rFonts w:ascii="Times New Roman" w:hAnsi="Times New Roman"/>
                <w:b/>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набравших балл ниже минимального </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5,1%</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24,1%</w:t>
            </w:r>
          </w:p>
        </w:tc>
        <w:tc>
          <w:tcPr>
            <w:tcW w:w="1275" w:type="dxa"/>
            <w:vAlign w:val="center"/>
          </w:tcPr>
          <w:p w:rsidR="00825499" w:rsidRPr="00825499" w:rsidRDefault="00825499" w:rsidP="00825499">
            <w:pPr>
              <w:jc w:val="center"/>
              <w:rPr>
                <w:color w:val="000000"/>
                <w:sz w:val="28"/>
                <w:szCs w:val="28"/>
              </w:rPr>
            </w:pPr>
            <w:r w:rsidRPr="00825499">
              <w:rPr>
                <w:color w:val="000000"/>
                <w:sz w:val="28"/>
                <w:szCs w:val="28"/>
              </w:rPr>
              <w:t>15,5%</w:t>
            </w:r>
          </w:p>
        </w:tc>
      </w:tr>
      <w:tr w:rsidR="00825499" w:rsidRPr="00825499" w:rsidTr="00825499">
        <w:trPr>
          <w:trHeight w:val="20"/>
        </w:trPr>
        <w:tc>
          <w:tcPr>
            <w:tcW w:w="5245" w:type="dxa"/>
          </w:tcPr>
          <w:p w:rsidR="00825499" w:rsidRPr="00825499" w:rsidRDefault="00825499" w:rsidP="00825499">
            <w:pPr>
              <w:pStyle w:val="a3"/>
              <w:spacing w:after="0" w:line="240" w:lineRule="auto"/>
              <w:ind w:left="0"/>
              <w:jc w:val="both"/>
              <w:rPr>
                <w:rFonts w:ascii="Times New Roman" w:hAnsi="Times New Roman"/>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тестовый балл от минимального балла до 60 баллов</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44,9%</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40,7%</w:t>
            </w:r>
          </w:p>
        </w:tc>
        <w:tc>
          <w:tcPr>
            <w:tcW w:w="1275" w:type="dxa"/>
            <w:vAlign w:val="center"/>
          </w:tcPr>
          <w:p w:rsidR="00825499" w:rsidRPr="00825499" w:rsidRDefault="00825499" w:rsidP="00825499">
            <w:pPr>
              <w:jc w:val="center"/>
              <w:rPr>
                <w:color w:val="000000"/>
                <w:sz w:val="28"/>
                <w:szCs w:val="28"/>
              </w:rPr>
            </w:pPr>
            <w:r w:rsidRPr="00825499">
              <w:rPr>
                <w:color w:val="000000"/>
                <w:sz w:val="28"/>
                <w:szCs w:val="28"/>
              </w:rPr>
              <w:t>57,9%</w:t>
            </w:r>
          </w:p>
        </w:tc>
      </w:tr>
      <w:tr w:rsidR="00825499" w:rsidRPr="00825499" w:rsidTr="00825499">
        <w:trPr>
          <w:trHeight w:val="20"/>
        </w:trPr>
        <w:tc>
          <w:tcPr>
            <w:tcW w:w="5245" w:type="dxa"/>
          </w:tcPr>
          <w:p w:rsidR="00825499" w:rsidRPr="00825499" w:rsidRDefault="00825499" w:rsidP="00825499">
            <w:pPr>
              <w:pStyle w:val="a3"/>
              <w:spacing w:after="0" w:line="240" w:lineRule="auto"/>
              <w:ind w:left="0"/>
              <w:jc w:val="both"/>
              <w:rPr>
                <w:rFonts w:ascii="Times New Roman" w:hAnsi="Times New Roman"/>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от 61 до 80 баллов</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41,2%</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31,5%</w:t>
            </w:r>
          </w:p>
        </w:tc>
        <w:tc>
          <w:tcPr>
            <w:tcW w:w="1275" w:type="dxa"/>
            <w:vAlign w:val="center"/>
          </w:tcPr>
          <w:p w:rsidR="00825499" w:rsidRPr="00825499" w:rsidRDefault="00825499" w:rsidP="00825499">
            <w:pPr>
              <w:jc w:val="center"/>
              <w:rPr>
                <w:color w:val="000000"/>
                <w:sz w:val="28"/>
                <w:szCs w:val="28"/>
              </w:rPr>
            </w:pPr>
            <w:r w:rsidRPr="00825499">
              <w:rPr>
                <w:color w:val="000000"/>
                <w:sz w:val="28"/>
                <w:szCs w:val="28"/>
              </w:rPr>
              <w:t>23,6%</w:t>
            </w:r>
          </w:p>
        </w:tc>
      </w:tr>
      <w:tr w:rsidR="00825499" w:rsidRPr="00825499" w:rsidTr="00825499">
        <w:trPr>
          <w:trHeight w:val="20"/>
        </w:trPr>
        <w:tc>
          <w:tcPr>
            <w:tcW w:w="5245" w:type="dxa"/>
          </w:tcPr>
          <w:p w:rsidR="00825499" w:rsidRPr="00825499" w:rsidRDefault="00825499" w:rsidP="00825499">
            <w:pPr>
              <w:pStyle w:val="a3"/>
              <w:spacing w:after="0" w:line="240" w:lineRule="auto"/>
              <w:ind w:left="0"/>
              <w:jc w:val="both"/>
              <w:rPr>
                <w:rFonts w:ascii="Times New Roman" w:hAnsi="Times New Roman"/>
                <w:b/>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от 81 до </w:t>
            </w:r>
            <w:r w:rsidRPr="00825499">
              <w:rPr>
                <w:rFonts w:ascii="Times New Roman" w:hAnsi="Times New Roman"/>
                <w:sz w:val="28"/>
                <w:szCs w:val="28"/>
              </w:rPr>
              <w:lastRenderedPageBreak/>
              <w:t>100 баллов</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lastRenderedPageBreak/>
              <w:t>8,8%</w:t>
            </w:r>
          </w:p>
        </w:tc>
        <w:tc>
          <w:tcPr>
            <w:tcW w:w="1843" w:type="dxa"/>
            <w:vAlign w:val="center"/>
          </w:tcPr>
          <w:p w:rsidR="00825499" w:rsidRPr="00825499" w:rsidRDefault="00825499" w:rsidP="00825499">
            <w:pPr>
              <w:jc w:val="center"/>
              <w:rPr>
                <w:color w:val="000000"/>
                <w:sz w:val="28"/>
                <w:szCs w:val="28"/>
              </w:rPr>
            </w:pPr>
            <w:r w:rsidRPr="00825499">
              <w:rPr>
                <w:color w:val="000000"/>
                <w:sz w:val="28"/>
                <w:szCs w:val="28"/>
              </w:rPr>
              <w:t>3,7%</w:t>
            </w:r>
          </w:p>
        </w:tc>
        <w:tc>
          <w:tcPr>
            <w:tcW w:w="1275" w:type="dxa"/>
            <w:vAlign w:val="center"/>
          </w:tcPr>
          <w:p w:rsidR="00825499" w:rsidRPr="00825499" w:rsidRDefault="00825499" w:rsidP="00825499">
            <w:pPr>
              <w:jc w:val="center"/>
              <w:rPr>
                <w:color w:val="000000"/>
                <w:sz w:val="28"/>
                <w:szCs w:val="28"/>
              </w:rPr>
            </w:pPr>
            <w:r w:rsidRPr="00825499">
              <w:rPr>
                <w:color w:val="000000"/>
                <w:sz w:val="28"/>
                <w:szCs w:val="28"/>
              </w:rPr>
              <w:t>2,9%</w:t>
            </w:r>
          </w:p>
        </w:tc>
      </w:tr>
      <w:tr w:rsidR="00825499" w:rsidRPr="00825499" w:rsidTr="00825499">
        <w:trPr>
          <w:trHeight w:val="20"/>
        </w:trPr>
        <w:tc>
          <w:tcPr>
            <w:tcW w:w="5245" w:type="dxa"/>
          </w:tcPr>
          <w:p w:rsidR="00825499" w:rsidRPr="00825499" w:rsidRDefault="00825499" w:rsidP="00825499">
            <w:pPr>
              <w:pStyle w:val="a3"/>
              <w:spacing w:after="0" w:line="240" w:lineRule="auto"/>
              <w:ind w:left="0"/>
              <w:jc w:val="both"/>
              <w:rPr>
                <w:rFonts w:ascii="Times New Roman" w:hAnsi="Times New Roman"/>
                <w:b/>
                <w:sz w:val="28"/>
                <w:szCs w:val="28"/>
              </w:rPr>
            </w:pPr>
            <w:r w:rsidRPr="00825499">
              <w:rPr>
                <w:rFonts w:ascii="Times New Roman" w:hAnsi="Times New Roman"/>
                <w:sz w:val="28"/>
                <w:szCs w:val="28"/>
              </w:rPr>
              <w:lastRenderedPageBreak/>
              <w:t>Количество выпускников, получивших 100 баллов</w:t>
            </w:r>
          </w:p>
        </w:tc>
        <w:tc>
          <w:tcPr>
            <w:tcW w:w="1843" w:type="dxa"/>
            <w:vAlign w:val="center"/>
          </w:tcPr>
          <w:p w:rsidR="00825499" w:rsidRPr="00825499" w:rsidRDefault="00825499" w:rsidP="00825499">
            <w:pPr>
              <w:jc w:val="center"/>
              <w:rPr>
                <w:b/>
                <w:bCs/>
                <w:color w:val="000000"/>
                <w:sz w:val="28"/>
                <w:szCs w:val="28"/>
              </w:rPr>
            </w:pPr>
            <w:r w:rsidRPr="00825499">
              <w:rPr>
                <w:b/>
                <w:bCs/>
                <w:color w:val="000000"/>
                <w:sz w:val="28"/>
                <w:szCs w:val="28"/>
              </w:rPr>
              <w:t>0</w:t>
            </w:r>
          </w:p>
        </w:tc>
        <w:tc>
          <w:tcPr>
            <w:tcW w:w="1843" w:type="dxa"/>
            <w:vAlign w:val="center"/>
          </w:tcPr>
          <w:p w:rsidR="00825499" w:rsidRPr="00825499" w:rsidRDefault="00825499" w:rsidP="00825499">
            <w:pPr>
              <w:jc w:val="center"/>
              <w:rPr>
                <w:b/>
                <w:bCs/>
                <w:color w:val="000000"/>
                <w:sz w:val="28"/>
                <w:szCs w:val="28"/>
              </w:rPr>
            </w:pPr>
            <w:r w:rsidRPr="00825499">
              <w:rPr>
                <w:b/>
                <w:bCs/>
                <w:color w:val="000000"/>
                <w:sz w:val="28"/>
                <w:szCs w:val="28"/>
              </w:rPr>
              <w:t>0</w:t>
            </w:r>
          </w:p>
        </w:tc>
        <w:tc>
          <w:tcPr>
            <w:tcW w:w="1275" w:type="dxa"/>
            <w:vAlign w:val="center"/>
          </w:tcPr>
          <w:p w:rsidR="00825499" w:rsidRPr="00825499" w:rsidRDefault="00825499" w:rsidP="00825499">
            <w:pPr>
              <w:jc w:val="center"/>
              <w:rPr>
                <w:b/>
                <w:bCs/>
                <w:color w:val="000000"/>
                <w:sz w:val="28"/>
                <w:szCs w:val="28"/>
              </w:rPr>
            </w:pPr>
            <w:r w:rsidRPr="00825499">
              <w:rPr>
                <w:b/>
                <w:bCs/>
                <w:color w:val="000000"/>
                <w:sz w:val="28"/>
                <w:szCs w:val="28"/>
              </w:rPr>
              <w:t>0</w:t>
            </w:r>
          </w:p>
        </w:tc>
      </w:tr>
    </w:tbl>
    <w:p w:rsidR="00FF0419" w:rsidRPr="00FF2246" w:rsidRDefault="00FF0419" w:rsidP="00825499">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825499">
        <w:rPr>
          <w:rFonts w:ascii="Times New Roman" w:eastAsia="Times New Roman" w:hAnsi="Times New Roman"/>
          <w:b/>
          <w:sz w:val="28"/>
          <w:szCs w:val="28"/>
          <w:lang w:eastAsia="ru-RU"/>
        </w:rPr>
        <w:t>биологии</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48239D" w:rsidRDefault="00FF0419" w:rsidP="00FF0419">
      <w:pPr>
        <w:pStyle w:val="a3"/>
        <w:spacing w:line="240" w:lineRule="auto"/>
        <w:ind w:left="525"/>
        <w:jc w:val="right"/>
        <w:rPr>
          <w:rFonts w:ascii="Times New Roman" w:hAnsi="Times New Roman"/>
          <w:i/>
          <w:sz w:val="24"/>
          <w:szCs w:val="24"/>
        </w:rPr>
      </w:pPr>
      <w:r w:rsidRPr="0048239D">
        <w:rPr>
          <w:rFonts w:ascii="Times New Roman" w:hAnsi="Times New Roman"/>
          <w:i/>
          <w:sz w:val="24"/>
          <w:szCs w:val="24"/>
        </w:rPr>
        <w:t>Таблица 8</w:t>
      </w:r>
    </w:p>
    <w:tbl>
      <w:tblPr>
        <w:tblStyle w:val="a7"/>
        <w:tblW w:w="10206" w:type="dxa"/>
        <w:tblInd w:w="-459" w:type="dxa"/>
        <w:tblLayout w:type="fixed"/>
        <w:tblLook w:val="04A0"/>
      </w:tblPr>
      <w:tblGrid>
        <w:gridCol w:w="2835"/>
        <w:gridCol w:w="1521"/>
        <w:gridCol w:w="1521"/>
        <w:gridCol w:w="1521"/>
        <w:gridCol w:w="1521"/>
        <w:gridCol w:w="1287"/>
      </w:tblGrid>
      <w:tr w:rsidR="00FF0419" w:rsidRPr="00825499" w:rsidTr="0048239D">
        <w:tc>
          <w:tcPr>
            <w:tcW w:w="2835" w:type="dxa"/>
            <w:vAlign w:val="center"/>
          </w:tcPr>
          <w:p w:rsidR="00FF0419" w:rsidRPr="00825499" w:rsidRDefault="00FF0419" w:rsidP="0048239D">
            <w:pPr>
              <w:pStyle w:val="a3"/>
              <w:spacing w:line="240" w:lineRule="auto"/>
              <w:ind w:left="0"/>
              <w:jc w:val="center"/>
              <w:rPr>
                <w:rFonts w:ascii="Times New Roman" w:hAnsi="Times New Roman"/>
                <w:sz w:val="28"/>
                <w:szCs w:val="28"/>
              </w:rPr>
            </w:pPr>
            <w:r w:rsidRPr="00825499">
              <w:rPr>
                <w:rFonts w:ascii="Times New Roman" w:hAnsi="Times New Roman"/>
                <w:sz w:val="28"/>
                <w:szCs w:val="28"/>
              </w:rPr>
              <w:t xml:space="preserve">Наименование </w:t>
            </w:r>
            <w:r w:rsidR="0048239D">
              <w:rPr>
                <w:rFonts w:ascii="Times New Roman" w:hAnsi="Times New Roman"/>
                <w:sz w:val="28"/>
                <w:szCs w:val="28"/>
              </w:rPr>
              <w:t>административно-территориальных единиц</w:t>
            </w:r>
          </w:p>
        </w:tc>
        <w:tc>
          <w:tcPr>
            <w:tcW w:w="1521" w:type="dxa"/>
            <w:vAlign w:val="center"/>
          </w:tcPr>
          <w:p w:rsidR="00FF0419" w:rsidRPr="00825499" w:rsidRDefault="00FF0419" w:rsidP="0048239D">
            <w:pPr>
              <w:pStyle w:val="a3"/>
              <w:spacing w:line="240" w:lineRule="auto"/>
              <w:ind w:left="0"/>
              <w:jc w:val="center"/>
              <w:rPr>
                <w:rFonts w:ascii="Times New Roman" w:hAnsi="Times New Roman"/>
                <w:i/>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набравших балл ниже минимального</w:t>
            </w:r>
          </w:p>
        </w:tc>
        <w:tc>
          <w:tcPr>
            <w:tcW w:w="1521" w:type="dxa"/>
            <w:vAlign w:val="center"/>
          </w:tcPr>
          <w:p w:rsidR="00FF0419" w:rsidRPr="00825499" w:rsidRDefault="00FF0419" w:rsidP="0048239D">
            <w:pPr>
              <w:pStyle w:val="a3"/>
              <w:spacing w:line="240" w:lineRule="auto"/>
              <w:ind w:left="0"/>
              <w:jc w:val="center"/>
              <w:rPr>
                <w:rFonts w:ascii="Times New Roman" w:hAnsi="Times New Roman"/>
                <w:i/>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тестовый балл от минимального балла до 60 баллов</w:t>
            </w:r>
          </w:p>
        </w:tc>
        <w:tc>
          <w:tcPr>
            <w:tcW w:w="1521" w:type="dxa"/>
            <w:vAlign w:val="center"/>
          </w:tcPr>
          <w:p w:rsidR="00FF0419" w:rsidRPr="00825499" w:rsidRDefault="00FF0419" w:rsidP="0048239D">
            <w:pPr>
              <w:pStyle w:val="a3"/>
              <w:spacing w:line="240" w:lineRule="auto"/>
              <w:ind w:left="0"/>
              <w:jc w:val="center"/>
              <w:rPr>
                <w:rFonts w:ascii="Times New Roman" w:hAnsi="Times New Roman"/>
                <w:i/>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от 61 до 80 баллов</w:t>
            </w:r>
          </w:p>
        </w:tc>
        <w:tc>
          <w:tcPr>
            <w:tcW w:w="1521" w:type="dxa"/>
            <w:vAlign w:val="center"/>
          </w:tcPr>
          <w:p w:rsidR="00FF0419" w:rsidRPr="00825499" w:rsidRDefault="00FF0419" w:rsidP="0048239D">
            <w:pPr>
              <w:pStyle w:val="a3"/>
              <w:spacing w:line="240" w:lineRule="auto"/>
              <w:ind w:left="0"/>
              <w:jc w:val="center"/>
              <w:rPr>
                <w:rFonts w:ascii="Times New Roman" w:hAnsi="Times New Roman"/>
                <w:i/>
                <w:sz w:val="28"/>
                <w:szCs w:val="28"/>
              </w:rPr>
            </w:pPr>
            <w:r w:rsidRPr="00825499">
              <w:rPr>
                <w:rFonts w:ascii="Times New Roman" w:eastAsia="Times New Roman" w:hAnsi="Times New Roman"/>
                <w:bCs/>
                <w:sz w:val="28"/>
                <w:szCs w:val="28"/>
                <w:lang w:eastAsia="ru-RU"/>
              </w:rPr>
              <w:t>Доля</w:t>
            </w:r>
            <w:r w:rsidRPr="00825499">
              <w:rPr>
                <w:rFonts w:ascii="Times New Roman" w:hAnsi="Times New Roman"/>
                <w:sz w:val="28"/>
                <w:szCs w:val="28"/>
              </w:rPr>
              <w:t xml:space="preserve"> участников, получивших от 81 до 100 баллов</w:t>
            </w:r>
          </w:p>
        </w:tc>
        <w:tc>
          <w:tcPr>
            <w:tcW w:w="1287" w:type="dxa"/>
            <w:vAlign w:val="center"/>
          </w:tcPr>
          <w:p w:rsidR="00FF0419" w:rsidRPr="00825499" w:rsidRDefault="00FF0419" w:rsidP="0048239D">
            <w:pPr>
              <w:pStyle w:val="a3"/>
              <w:spacing w:line="240" w:lineRule="auto"/>
              <w:ind w:left="0"/>
              <w:jc w:val="center"/>
              <w:rPr>
                <w:rFonts w:ascii="Times New Roman" w:hAnsi="Times New Roman"/>
                <w:i/>
                <w:sz w:val="28"/>
                <w:szCs w:val="28"/>
              </w:rPr>
            </w:pPr>
            <w:r w:rsidRPr="00825499">
              <w:rPr>
                <w:rFonts w:ascii="Times New Roman" w:hAnsi="Times New Roman"/>
                <w:sz w:val="28"/>
                <w:szCs w:val="28"/>
              </w:rPr>
              <w:t>Количество выпускников, получивших 100 баллов</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Беломорский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71,4%</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19,0%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4,8%</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Калевальский НМР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66,7%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33,3%</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Кондопожский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57,7%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30,8%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3,8%</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Костомукшский ГО</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19,2%</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65,4%</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11,5%</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3,8%</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Лахденпохский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9,1%</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72,7%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18,2%</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Лоухский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38,9%</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11,1%</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Медвежьегорский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8,7%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69,6%</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17,4%</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4,3%</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Муезерский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22,2%</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33,3%</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44,4%</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Олонецкий НМР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73,3%</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20,0%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6,7%</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Петрозаводский ГО</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15,5%</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46,9%</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32,4%</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5,2%</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Питкярантский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53,8%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38,5%</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Прионежский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16,7%</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55,6%</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27,8%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Пряжинский НМР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57,1%</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42,9%</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Пудожский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10,0%</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Сегежский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19,2%</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53,8%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23,1%</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3,8%</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rPr>
                <w:color w:val="000000"/>
                <w:sz w:val="28"/>
                <w:szCs w:val="28"/>
              </w:rPr>
            </w:pPr>
            <w:r w:rsidRPr="00825499">
              <w:rPr>
                <w:color w:val="000000"/>
                <w:sz w:val="28"/>
                <w:szCs w:val="28"/>
              </w:rPr>
              <w:t>Суоярвский МР</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0,0%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75,0%</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18,8%</w:t>
            </w:r>
          </w:p>
        </w:tc>
        <w:tc>
          <w:tcPr>
            <w:tcW w:w="1521" w:type="dxa"/>
            <w:vAlign w:val="center"/>
          </w:tcPr>
          <w:p w:rsidR="00825499" w:rsidRPr="00825499" w:rsidRDefault="00825499" w:rsidP="0048239D">
            <w:pPr>
              <w:jc w:val="center"/>
              <w:rPr>
                <w:color w:val="000000"/>
                <w:sz w:val="28"/>
                <w:szCs w:val="28"/>
              </w:rPr>
            </w:pPr>
            <w:r w:rsidRPr="00825499">
              <w:rPr>
                <w:color w:val="000000"/>
                <w:sz w:val="28"/>
                <w:szCs w:val="28"/>
              </w:rPr>
              <w:t>6,3%</w:t>
            </w:r>
          </w:p>
        </w:tc>
        <w:tc>
          <w:tcPr>
            <w:tcW w:w="1287" w:type="dxa"/>
            <w:vAlign w:val="center"/>
          </w:tcPr>
          <w:p w:rsidR="00825499" w:rsidRPr="00825499" w:rsidRDefault="00825499" w:rsidP="0048239D">
            <w:pPr>
              <w:jc w:val="center"/>
              <w:rPr>
                <w:color w:val="000000"/>
                <w:sz w:val="28"/>
                <w:szCs w:val="28"/>
              </w:rPr>
            </w:pPr>
            <w:r w:rsidRPr="00825499">
              <w:rPr>
                <w:color w:val="000000"/>
                <w:sz w:val="28"/>
                <w:szCs w:val="28"/>
              </w:rPr>
              <w:t>0%</w:t>
            </w:r>
          </w:p>
        </w:tc>
      </w:tr>
      <w:tr w:rsidR="00825499" w:rsidRPr="00825499" w:rsidTr="0048239D">
        <w:tc>
          <w:tcPr>
            <w:tcW w:w="2835" w:type="dxa"/>
            <w:vAlign w:val="bottom"/>
          </w:tcPr>
          <w:p w:rsidR="00825499" w:rsidRPr="00825499" w:rsidRDefault="00825499">
            <w:pPr>
              <w:jc w:val="both"/>
              <w:rPr>
                <w:b/>
                <w:bCs/>
                <w:color w:val="000000"/>
                <w:sz w:val="28"/>
                <w:szCs w:val="28"/>
              </w:rPr>
            </w:pPr>
            <w:r w:rsidRPr="00825499">
              <w:rPr>
                <w:b/>
                <w:bCs/>
                <w:color w:val="000000"/>
                <w:sz w:val="28"/>
                <w:szCs w:val="28"/>
              </w:rPr>
              <w:t>Республика Карелия</w:t>
            </w:r>
          </w:p>
        </w:tc>
        <w:tc>
          <w:tcPr>
            <w:tcW w:w="1521" w:type="dxa"/>
            <w:vAlign w:val="center"/>
          </w:tcPr>
          <w:p w:rsidR="00825499" w:rsidRPr="00825499" w:rsidRDefault="00825499" w:rsidP="0048239D">
            <w:pPr>
              <w:jc w:val="center"/>
              <w:rPr>
                <w:b/>
                <w:bCs/>
                <w:color w:val="000000"/>
                <w:sz w:val="28"/>
                <w:szCs w:val="28"/>
              </w:rPr>
            </w:pPr>
            <w:r w:rsidRPr="00825499">
              <w:rPr>
                <w:b/>
                <w:bCs/>
                <w:color w:val="000000"/>
                <w:sz w:val="28"/>
                <w:szCs w:val="28"/>
              </w:rPr>
              <w:t>14,1%</w:t>
            </w:r>
          </w:p>
        </w:tc>
        <w:tc>
          <w:tcPr>
            <w:tcW w:w="1521" w:type="dxa"/>
            <w:vAlign w:val="center"/>
          </w:tcPr>
          <w:p w:rsidR="00825499" w:rsidRPr="00825499" w:rsidRDefault="00825499" w:rsidP="0048239D">
            <w:pPr>
              <w:jc w:val="center"/>
              <w:rPr>
                <w:b/>
                <w:bCs/>
                <w:color w:val="000000"/>
                <w:sz w:val="28"/>
                <w:szCs w:val="28"/>
              </w:rPr>
            </w:pPr>
            <w:r w:rsidRPr="00825499">
              <w:rPr>
                <w:b/>
                <w:bCs/>
                <w:color w:val="000000"/>
                <w:sz w:val="28"/>
                <w:szCs w:val="28"/>
              </w:rPr>
              <w:t>53,7%</w:t>
            </w:r>
          </w:p>
        </w:tc>
        <w:tc>
          <w:tcPr>
            <w:tcW w:w="1521" w:type="dxa"/>
            <w:vAlign w:val="center"/>
          </w:tcPr>
          <w:p w:rsidR="00825499" w:rsidRPr="00825499" w:rsidRDefault="00825499" w:rsidP="0048239D">
            <w:pPr>
              <w:jc w:val="center"/>
              <w:rPr>
                <w:b/>
                <w:bCs/>
                <w:color w:val="000000"/>
                <w:sz w:val="28"/>
                <w:szCs w:val="28"/>
              </w:rPr>
            </w:pPr>
            <w:r w:rsidRPr="00825499">
              <w:rPr>
                <w:b/>
                <w:bCs/>
                <w:color w:val="000000"/>
                <w:sz w:val="28"/>
                <w:szCs w:val="28"/>
              </w:rPr>
              <w:t>28,0%</w:t>
            </w:r>
          </w:p>
        </w:tc>
        <w:tc>
          <w:tcPr>
            <w:tcW w:w="1521" w:type="dxa"/>
            <w:vAlign w:val="center"/>
          </w:tcPr>
          <w:p w:rsidR="00825499" w:rsidRPr="00825499" w:rsidRDefault="00825499" w:rsidP="0048239D">
            <w:pPr>
              <w:jc w:val="center"/>
              <w:rPr>
                <w:b/>
                <w:bCs/>
                <w:color w:val="000000"/>
                <w:sz w:val="28"/>
                <w:szCs w:val="28"/>
              </w:rPr>
            </w:pPr>
            <w:r w:rsidRPr="00825499">
              <w:rPr>
                <w:b/>
                <w:bCs/>
                <w:color w:val="000000"/>
                <w:sz w:val="28"/>
                <w:szCs w:val="28"/>
              </w:rPr>
              <w:t>4,2%</w:t>
            </w:r>
          </w:p>
        </w:tc>
        <w:tc>
          <w:tcPr>
            <w:tcW w:w="1287" w:type="dxa"/>
            <w:vAlign w:val="center"/>
          </w:tcPr>
          <w:p w:rsidR="00825499" w:rsidRPr="00825499" w:rsidRDefault="00825499" w:rsidP="0048239D">
            <w:pPr>
              <w:jc w:val="center"/>
              <w:rPr>
                <w:b/>
                <w:bCs/>
                <w:color w:val="000000"/>
                <w:sz w:val="28"/>
                <w:szCs w:val="28"/>
              </w:rPr>
            </w:pPr>
            <w:r w:rsidRPr="00825499">
              <w:rPr>
                <w:b/>
                <w:bCs/>
                <w:color w:val="000000"/>
                <w:sz w:val="28"/>
                <w:szCs w:val="28"/>
              </w:rPr>
              <w:t>0%</w:t>
            </w:r>
          </w:p>
        </w:tc>
      </w:tr>
    </w:tbl>
    <w:p w:rsidR="00FF0419" w:rsidRPr="00FF2246" w:rsidRDefault="00FF0419" w:rsidP="00EB3CEB">
      <w:pPr>
        <w:spacing w:before="240"/>
        <w:rPr>
          <w:b/>
          <w:sz w:val="28"/>
          <w:szCs w:val="28"/>
        </w:rPr>
      </w:pPr>
      <w:r w:rsidRPr="00FF2246">
        <w:rPr>
          <w:b/>
          <w:sz w:val="28"/>
          <w:szCs w:val="28"/>
        </w:rPr>
        <w:t>ВЫВОД о характере изменения результатов ЕГЭ по</w:t>
      </w:r>
      <w:r w:rsidR="00DC2651">
        <w:rPr>
          <w:b/>
          <w:sz w:val="28"/>
          <w:szCs w:val="28"/>
        </w:rPr>
        <w:t xml:space="preserve"> биологии</w:t>
      </w:r>
    </w:p>
    <w:p w:rsidR="00F35AB5" w:rsidRPr="003F1C95" w:rsidRDefault="00F35AB5" w:rsidP="00F35AB5">
      <w:pPr>
        <w:ind w:firstLine="567"/>
        <w:jc w:val="both"/>
        <w:rPr>
          <w:sz w:val="28"/>
          <w:szCs w:val="28"/>
        </w:rPr>
      </w:pPr>
      <w:r>
        <w:rPr>
          <w:sz w:val="28"/>
          <w:szCs w:val="28"/>
        </w:rPr>
        <w:t xml:space="preserve">В течение 3 лет наблюдается снижение </w:t>
      </w:r>
      <w:r w:rsidRPr="007778C9">
        <w:rPr>
          <w:sz w:val="28"/>
          <w:szCs w:val="28"/>
        </w:rPr>
        <w:t>уровн</w:t>
      </w:r>
      <w:r>
        <w:rPr>
          <w:sz w:val="28"/>
          <w:szCs w:val="28"/>
        </w:rPr>
        <w:t>я</w:t>
      </w:r>
      <w:r w:rsidRPr="007778C9">
        <w:rPr>
          <w:sz w:val="28"/>
          <w:szCs w:val="28"/>
        </w:rPr>
        <w:t xml:space="preserve"> предметной обученности по </w:t>
      </w:r>
      <w:r>
        <w:rPr>
          <w:sz w:val="28"/>
          <w:szCs w:val="28"/>
        </w:rPr>
        <w:t>биологии (</w:t>
      </w:r>
      <w:r w:rsidRPr="007778C9">
        <w:rPr>
          <w:sz w:val="28"/>
          <w:szCs w:val="28"/>
        </w:rPr>
        <w:t>201</w:t>
      </w:r>
      <w:r w:rsidR="00A07380">
        <w:rPr>
          <w:sz w:val="28"/>
          <w:szCs w:val="28"/>
        </w:rPr>
        <w:t>6</w:t>
      </w:r>
      <w:r>
        <w:rPr>
          <w:sz w:val="28"/>
          <w:szCs w:val="28"/>
        </w:rPr>
        <w:t xml:space="preserve"> – 9</w:t>
      </w:r>
      <w:r w:rsidR="00A07380">
        <w:rPr>
          <w:sz w:val="28"/>
          <w:szCs w:val="28"/>
        </w:rPr>
        <w:t>0</w:t>
      </w:r>
      <w:r>
        <w:rPr>
          <w:sz w:val="28"/>
          <w:szCs w:val="28"/>
        </w:rPr>
        <w:t>,</w:t>
      </w:r>
      <w:r w:rsidR="00A07380">
        <w:rPr>
          <w:sz w:val="28"/>
          <w:szCs w:val="28"/>
        </w:rPr>
        <w:t>3</w:t>
      </w:r>
      <w:r>
        <w:rPr>
          <w:sz w:val="28"/>
          <w:szCs w:val="28"/>
        </w:rPr>
        <w:t>%, 201</w:t>
      </w:r>
      <w:r w:rsidR="00A07380">
        <w:rPr>
          <w:sz w:val="28"/>
          <w:szCs w:val="28"/>
        </w:rPr>
        <w:t>7</w:t>
      </w:r>
      <w:r>
        <w:rPr>
          <w:sz w:val="28"/>
          <w:szCs w:val="28"/>
        </w:rPr>
        <w:t xml:space="preserve"> год – </w:t>
      </w:r>
      <w:r w:rsidR="00A07380">
        <w:rPr>
          <w:sz w:val="28"/>
          <w:szCs w:val="28"/>
        </w:rPr>
        <w:t>87</w:t>
      </w:r>
      <w:r>
        <w:rPr>
          <w:sz w:val="28"/>
          <w:szCs w:val="28"/>
        </w:rPr>
        <w:t>,</w:t>
      </w:r>
      <w:r w:rsidR="00A07380">
        <w:rPr>
          <w:sz w:val="28"/>
          <w:szCs w:val="28"/>
        </w:rPr>
        <w:t>1</w:t>
      </w:r>
      <w:r>
        <w:rPr>
          <w:sz w:val="28"/>
          <w:szCs w:val="28"/>
        </w:rPr>
        <w:t>%, 201</w:t>
      </w:r>
      <w:r w:rsidR="00A07380">
        <w:rPr>
          <w:sz w:val="28"/>
          <w:szCs w:val="28"/>
        </w:rPr>
        <w:t>8</w:t>
      </w:r>
      <w:r>
        <w:rPr>
          <w:sz w:val="28"/>
          <w:szCs w:val="28"/>
        </w:rPr>
        <w:t xml:space="preserve"> год – 8</w:t>
      </w:r>
      <w:r w:rsidR="00A07380">
        <w:rPr>
          <w:sz w:val="28"/>
          <w:szCs w:val="28"/>
        </w:rPr>
        <w:t>5</w:t>
      </w:r>
      <w:r>
        <w:rPr>
          <w:sz w:val="28"/>
          <w:szCs w:val="28"/>
        </w:rPr>
        <w:t>,</w:t>
      </w:r>
      <w:r w:rsidR="00A07380">
        <w:rPr>
          <w:sz w:val="28"/>
          <w:szCs w:val="28"/>
        </w:rPr>
        <w:t>9</w:t>
      </w:r>
      <w:r>
        <w:rPr>
          <w:sz w:val="28"/>
          <w:szCs w:val="28"/>
        </w:rPr>
        <w:t xml:space="preserve">%). </w:t>
      </w:r>
      <w:r w:rsidRPr="003F1C95">
        <w:rPr>
          <w:sz w:val="28"/>
          <w:szCs w:val="28"/>
        </w:rPr>
        <w:t xml:space="preserve">Большая доля участников, набравших балл ниже минимального, </w:t>
      </w:r>
      <w:r w:rsidR="00167615">
        <w:rPr>
          <w:sz w:val="28"/>
          <w:szCs w:val="28"/>
        </w:rPr>
        <w:t xml:space="preserve">приходится </w:t>
      </w:r>
      <w:r w:rsidR="00507172">
        <w:rPr>
          <w:sz w:val="28"/>
          <w:szCs w:val="28"/>
        </w:rPr>
        <w:t>на</w:t>
      </w:r>
      <w:r w:rsidRPr="003F1C95">
        <w:rPr>
          <w:sz w:val="28"/>
          <w:szCs w:val="28"/>
        </w:rPr>
        <w:t xml:space="preserve"> выпускников </w:t>
      </w:r>
      <w:r w:rsidRPr="003F1C95">
        <w:rPr>
          <w:sz w:val="28"/>
          <w:szCs w:val="28"/>
        </w:rPr>
        <w:lastRenderedPageBreak/>
        <w:t>прошлых лет (</w:t>
      </w:r>
      <w:r w:rsidR="00507172">
        <w:rPr>
          <w:sz w:val="28"/>
          <w:szCs w:val="28"/>
        </w:rPr>
        <w:t>20</w:t>
      </w:r>
      <w:r w:rsidRPr="003F1C95">
        <w:rPr>
          <w:sz w:val="28"/>
          <w:szCs w:val="28"/>
        </w:rPr>
        <w:t>%).</w:t>
      </w:r>
      <w:r w:rsidR="00505269">
        <w:rPr>
          <w:sz w:val="28"/>
          <w:szCs w:val="28"/>
        </w:rPr>
        <w:t xml:space="preserve"> Среди выпускников средних </w:t>
      </w:r>
      <w:r w:rsidR="00505269" w:rsidRPr="00825499">
        <w:rPr>
          <w:color w:val="000000"/>
          <w:sz w:val="28"/>
          <w:szCs w:val="28"/>
        </w:rPr>
        <w:t>общеобразовательны</w:t>
      </w:r>
      <w:r w:rsidR="00505269">
        <w:rPr>
          <w:color w:val="000000"/>
          <w:sz w:val="28"/>
          <w:szCs w:val="28"/>
        </w:rPr>
        <w:t>х</w:t>
      </w:r>
      <w:r w:rsidR="00505269" w:rsidRPr="00825499">
        <w:rPr>
          <w:color w:val="000000"/>
          <w:sz w:val="28"/>
          <w:szCs w:val="28"/>
        </w:rPr>
        <w:t xml:space="preserve"> школ с углубленным изучением отдельных предметов</w:t>
      </w:r>
      <w:r w:rsidR="00505269">
        <w:rPr>
          <w:color w:val="000000"/>
          <w:sz w:val="28"/>
          <w:szCs w:val="28"/>
        </w:rPr>
        <w:t xml:space="preserve"> большая доля тех, кто набрал балл ниже минимального – 24,1 балла.</w:t>
      </w:r>
    </w:p>
    <w:p w:rsidR="00F35AB5" w:rsidRDefault="002717BA" w:rsidP="00F35AB5">
      <w:pPr>
        <w:ind w:firstLine="567"/>
        <w:jc w:val="both"/>
        <w:rPr>
          <w:sz w:val="28"/>
          <w:szCs w:val="28"/>
        </w:rPr>
      </w:pPr>
      <w:r>
        <w:rPr>
          <w:sz w:val="28"/>
          <w:szCs w:val="28"/>
        </w:rPr>
        <w:t>В течение трех лет происходит</w:t>
      </w:r>
      <w:r w:rsidR="00F35AB5" w:rsidRPr="00323F08">
        <w:rPr>
          <w:sz w:val="28"/>
          <w:szCs w:val="28"/>
        </w:rPr>
        <w:t xml:space="preserve"> </w:t>
      </w:r>
      <w:r w:rsidR="00F35AB5">
        <w:rPr>
          <w:sz w:val="28"/>
          <w:szCs w:val="28"/>
        </w:rPr>
        <w:t>снижение</w:t>
      </w:r>
      <w:r w:rsidR="00F35AB5" w:rsidRPr="00323F08">
        <w:rPr>
          <w:sz w:val="28"/>
          <w:szCs w:val="28"/>
        </w:rPr>
        <w:t xml:space="preserve"> доли участников, набравших от 81 до 100 баллов с </w:t>
      </w:r>
      <w:r w:rsidR="00167615">
        <w:rPr>
          <w:sz w:val="28"/>
          <w:szCs w:val="28"/>
        </w:rPr>
        <w:t>9,5</w:t>
      </w:r>
      <w:r w:rsidR="00F35AB5" w:rsidRPr="00323F08">
        <w:rPr>
          <w:sz w:val="28"/>
          <w:szCs w:val="28"/>
        </w:rPr>
        <w:t>% в 201</w:t>
      </w:r>
      <w:r w:rsidR="00167615">
        <w:rPr>
          <w:sz w:val="28"/>
          <w:szCs w:val="28"/>
        </w:rPr>
        <w:t>6</w:t>
      </w:r>
      <w:r w:rsidR="00F35AB5" w:rsidRPr="00323F08">
        <w:rPr>
          <w:sz w:val="28"/>
          <w:szCs w:val="28"/>
        </w:rPr>
        <w:t xml:space="preserve"> году до</w:t>
      </w:r>
      <w:r w:rsidR="00167615">
        <w:rPr>
          <w:sz w:val="28"/>
          <w:szCs w:val="28"/>
        </w:rPr>
        <w:t xml:space="preserve"> </w:t>
      </w:r>
      <w:r w:rsidR="00F35AB5">
        <w:rPr>
          <w:sz w:val="28"/>
          <w:szCs w:val="28"/>
        </w:rPr>
        <w:t>4</w:t>
      </w:r>
      <w:r w:rsidR="00F35AB5" w:rsidRPr="00323F08">
        <w:rPr>
          <w:sz w:val="28"/>
          <w:szCs w:val="28"/>
        </w:rPr>
        <w:t xml:space="preserve"> % в 201</w:t>
      </w:r>
      <w:r w:rsidR="00167615">
        <w:rPr>
          <w:sz w:val="28"/>
          <w:szCs w:val="28"/>
        </w:rPr>
        <w:t>8</w:t>
      </w:r>
      <w:r w:rsidR="00F35AB5" w:rsidRPr="00323F08">
        <w:rPr>
          <w:sz w:val="28"/>
          <w:szCs w:val="28"/>
        </w:rPr>
        <w:t xml:space="preserve"> году. </w:t>
      </w:r>
      <w:r w:rsidR="00F35AB5">
        <w:rPr>
          <w:sz w:val="28"/>
          <w:szCs w:val="28"/>
        </w:rPr>
        <w:t xml:space="preserve">Доля </w:t>
      </w:r>
      <w:proofErr w:type="spellStart"/>
      <w:r w:rsidR="00F35AB5">
        <w:rPr>
          <w:sz w:val="28"/>
          <w:szCs w:val="28"/>
        </w:rPr>
        <w:t>высокобалльников</w:t>
      </w:r>
      <w:proofErr w:type="spellEnd"/>
      <w:r w:rsidR="00F35AB5">
        <w:rPr>
          <w:sz w:val="28"/>
          <w:szCs w:val="28"/>
        </w:rPr>
        <w:t>,</w:t>
      </w:r>
      <w:r w:rsidR="00F35AB5" w:rsidRPr="003F1C95">
        <w:rPr>
          <w:sz w:val="28"/>
          <w:szCs w:val="28"/>
        </w:rPr>
        <w:t xml:space="preserve"> </w:t>
      </w:r>
      <w:r w:rsidR="00F35AB5" w:rsidRPr="00323F08">
        <w:rPr>
          <w:sz w:val="28"/>
          <w:szCs w:val="28"/>
        </w:rPr>
        <w:t>получивших от 81 до 100 баллов</w:t>
      </w:r>
      <w:r w:rsidR="00F35AB5">
        <w:rPr>
          <w:sz w:val="28"/>
          <w:szCs w:val="28"/>
        </w:rPr>
        <w:t xml:space="preserve">, выше у выпускников </w:t>
      </w:r>
      <w:r w:rsidR="00167615" w:rsidRPr="00B023F4">
        <w:rPr>
          <w:sz w:val="28"/>
          <w:szCs w:val="28"/>
        </w:rPr>
        <w:t>текущего года, обучающи</w:t>
      </w:r>
      <w:r w:rsidR="002860F5">
        <w:rPr>
          <w:sz w:val="28"/>
          <w:szCs w:val="28"/>
        </w:rPr>
        <w:t>хся</w:t>
      </w:r>
      <w:r w:rsidR="00167615" w:rsidRPr="00B023F4">
        <w:rPr>
          <w:sz w:val="28"/>
          <w:szCs w:val="28"/>
        </w:rPr>
        <w:t xml:space="preserve"> по программам СОО</w:t>
      </w:r>
      <w:r w:rsidR="00F35AB5">
        <w:rPr>
          <w:sz w:val="28"/>
          <w:szCs w:val="28"/>
        </w:rPr>
        <w:t xml:space="preserve"> (таблица 3). </w:t>
      </w:r>
      <w:r w:rsidR="00DF5ADD">
        <w:rPr>
          <w:sz w:val="28"/>
          <w:szCs w:val="28"/>
        </w:rPr>
        <w:t>Среди выпускников разных типов образовательных организаций д</w:t>
      </w:r>
      <w:r w:rsidR="00F35AB5">
        <w:rPr>
          <w:sz w:val="28"/>
          <w:szCs w:val="28"/>
        </w:rPr>
        <w:t>оля</w:t>
      </w:r>
      <w:r w:rsidR="00F35AB5" w:rsidRPr="00323F08">
        <w:rPr>
          <w:sz w:val="28"/>
          <w:szCs w:val="28"/>
        </w:rPr>
        <w:t xml:space="preserve"> </w:t>
      </w:r>
      <w:proofErr w:type="spellStart"/>
      <w:r w:rsidR="00F35AB5" w:rsidRPr="00323F08">
        <w:rPr>
          <w:sz w:val="28"/>
          <w:szCs w:val="28"/>
        </w:rPr>
        <w:t>высокобалльников</w:t>
      </w:r>
      <w:proofErr w:type="spellEnd"/>
      <w:r w:rsidR="00F35AB5" w:rsidRPr="00323F08">
        <w:rPr>
          <w:sz w:val="28"/>
          <w:szCs w:val="28"/>
        </w:rPr>
        <w:t xml:space="preserve"> выше среди выпускников лицеев и гимназий. </w:t>
      </w:r>
      <w:r w:rsidR="00F35AB5">
        <w:rPr>
          <w:sz w:val="28"/>
          <w:szCs w:val="28"/>
        </w:rPr>
        <w:t>Максимальный балл, полученный за экзаменационную работу, составляет 98 баллов (1 человек).</w:t>
      </w:r>
    </w:p>
    <w:p w:rsidR="00FF0419" w:rsidRPr="00FF2246" w:rsidRDefault="00F35AB5" w:rsidP="00C10D99">
      <w:pPr>
        <w:ind w:firstLine="567"/>
        <w:jc w:val="both"/>
        <w:rPr>
          <w:rFonts w:eastAsia="Times New Roman"/>
          <w:b/>
          <w:bCs/>
          <w:smallCaps/>
          <w:sz w:val="28"/>
          <w:szCs w:val="28"/>
        </w:rPr>
      </w:pPr>
      <w:r w:rsidRPr="004A79FB">
        <w:rPr>
          <w:sz w:val="28"/>
          <w:szCs w:val="28"/>
        </w:rPr>
        <w:t xml:space="preserve">Результаты единого государственного экзамена по </w:t>
      </w:r>
      <w:r>
        <w:rPr>
          <w:sz w:val="28"/>
          <w:szCs w:val="28"/>
        </w:rPr>
        <w:t>биологии</w:t>
      </w:r>
      <w:r w:rsidRPr="004A79FB">
        <w:rPr>
          <w:sz w:val="28"/>
          <w:szCs w:val="28"/>
        </w:rPr>
        <w:t xml:space="preserve"> выше у </w:t>
      </w:r>
      <w:r w:rsidR="00DD3425">
        <w:rPr>
          <w:sz w:val="28"/>
          <w:szCs w:val="28"/>
        </w:rPr>
        <w:t>в</w:t>
      </w:r>
      <w:r w:rsidRPr="004A79FB">
        <w:rPr>
          <w:sz w:val="28"/>
          <w:szCs w:val="28"/>
        </w:rPr>
        <w:t>ыпускников лицеев, гимназий, чем у выпускников средних общеобразовательных школ с углубленным изучением отдельных предметов и средних общеоб</w:t>
      </w:r>
      <w:r>
        <w:rPr>
          <w:sz w:val="28"/>
          <w:szCs w:val="28"/>
        </w:rPr>
        <w:t>разовательных школ (таблица 7).</w:t>
      </w:r>
      <w:r w:rsidR="00C10D99">
        <w:rPr>
          <w:sz w:val="28"/>
          <w:szCs w:val="28"/>
        </w:rPr>
        <w:t xml:space="preserve"> </w:t>
      </w:r>
      <w:r w:rsidR="00FF0419" w:rsidRPr="00FF2246">
        <w:rPr>
          <w:rFonts w:eastAsia="Times New Roman"/>
          <w:smallCaps/>
          <w:sz w:val="28"/>
          <w:szCs w:val="28"/>
        </w:rPr>
        <w:br w:type="page"/>
      </w:r>
    </w:p>
    <w:p w:rsidR="00FF0419" w:rsidRPr="00DD3425" w:rsidRDefault="00FF0419" w:rsidP="00DD3425">
      <w:pPr>
        <w:pStyle w:val="1"/>
        <w:spacing w:before="240" w:after="240"/>
        <w:rPr>
          <w:rFonts w:ascii="Times New Roman" w:eastAsia="Times New Roman" w:hAnsi="Times New Roman" w:cs="Times New Roman"/>
          <w:color w:val="auto"/>
        </w:rPr>
      </w:pPr>
      <w:r w:rsidRPr="00FF2246">
        <w:rPr>
          <w:rFonts w:eastAsia="Times New Roman"/>
          <w:color w:val="auto"/>
        </w:rPr>
        <w:lastRenderedPageBreak/>
        <w:t>4</w:t>
      </w:r>
      <w:r w:rsidRPr="00DD3425">
        <w:rPr>
          <w:rFonts w:ascii="Times New Roman" w:eastAsia="Times New Roman" w:hAnsi="Times New Roman" w:cs="Times New Roman"/>
          <w:color w:val="auto"/>
        </w:rPr>
        <w:t>. АНАЛИЗ РЕЗУЛЬТАТОВ ВЫПОЛНЕНИЯ ОТДЕЛЬНЫХ ЗАДАНИЙ ИЛИ ГРУПП ЗАДАНИЙ</w:t>
      </w:r>
    </w:p>
    <w:p w:rsidR="00DD3425" w:rsidRPr="00151AE3" w:rsidRDefault="00DD3425" w:rsidP="00DD3425">
      <w:pPr>
        <w:jc w:val="center"/>
      </w:pPr>
      <w:r w:rsidRPr="00521927">
        <w:rPr>
          <w:b/>
          <w:sz w:val="28"/>
          <w:szCs w:val="28"/>
        </w:rPr>
        <w:t>Обобщенные результаты выполнения экзаменационной работы</w:t>
      </w:r>
      <w:r>
        <w:rPr>
          <w:b/>
          <w:sz w:val="28"/>
          <w:szCs w:val="28"/>
        </w:rPr>
        <w:t xml:space="preserve"> по биологии</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DD3425">
        <w:rPr>
          <w:rFonts w:ascii="Times New Roman" w:eastAsia="Times New Roman" w:hAnsi="Times New Roman"/>
          <w:i/>
          <w:sz w:val="24"/>
          <w:szCs w:val="24"/>
          <w:lang w:eastAsia="ru-RU"/>
        </w:rPr>
        <w:t>Таблица 11</w:t>
      </w:r>
    </w:p>
    <w:tbl>
      <w:tblPr>
        <w:tblW w:w="5048" w:type="pct"/>
        <w:jc w:val="center"/>
        <w:tblInd w:w="228" w:type="dxa"/>
        <w:tblLayout w:type="fixed"/>
        <w:tblLook w:val="0000"/>
      </w:tblPr>
      <w:tblGrid>
        <w:gridCol w:w="729"/>
        <w:gridCol w:w="3631"/>
        <w:gridCol w:w="1307"/>
        <w:gridCol w:w="1144"/>
        <w:gridCol w:w="1144"/>
        <w:gridCol w:w="1144"/>
        <w:gridCol w:w="850"/>
      </w:tblGrid>
      <w:tr w:rsidR="006F35A9" w:rsidRPr="006F35A9" w:rsidTr="006F35A9">
        <w:trPr>
          <w:trHeight w:val="20"/>
          <w:tblHeader/>
          <w:jc w:val="center"/>
        </w:trPr>
        <w:tc>
          <w:tcPr>
            <w:tcW w:w="366" w:type="pct"/>
            <w:vMerge w:val="restart"/>
            <w:tcBorders>
              <w:top w:val="single" w:sz="8" w:space="0" w:color="000000"/>
              <w:left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color w:val="000000"/>
              </w:rPr>
            </w:pPr>
            <w:r w:rsidRPr="006F35A9">
              <w:rPr>
                <w:bCs/>
                <w:color w:val="000000"/>
              </w:rPr>
              <w:t>Обозначение</w:t>
            </w:r>
          </w:p>
          <w:p w:rsidR="006F35A9" w:rsidRPr="006F35A9" w:rsidRDefault="006F35A9" w:rsidP="006F35A9">
            <w:pPr>
              <w:autoSpaceDE w:val="0"/>
              <w:autoSpaceDN w:val="0"/>
              <w:adjustRightInd w:val="0"/>
              <w:jc w:val="center"/>
              <w:rPr>
                <w:bCs/>
                <w:color w:val="000000"/>
              </w:rPr>
            </w:pPr>
            <w:r w:rsidRPr="006F35A9">
              <w:rPr>
                <w:bCs/>
                <w:color w:val="000000"/>
              </w:rPr>
              <w:t>задания в работе</w:t>
            </w:r>
          </w:p>
        </w:tc>
        <w:tc>
          <w:tcPr>
            <w:tcW w:w="1825" w:type="pct"/>
            <w:vMerge w:val="restart"/>
            <w:tcBorders>
              <w:top w:val="single" w:sz="8" w:space="0" w:color="000000"/>
              <w:left w:val="single" w:sz="8" w:space="0" w:color="000000"/>
              <w:right w:val="single" w:sz="8" w:space="0" w:color="000000"/>
            </w:tcBorders>
            <w:vAlign w:val="center"/>
          </w:tcPr>
          <w:p w:rsidR="006F35A9" w:rsidRPr="006F35A9" w:rsidRDefault="006F35A9" w:rsidP="006F35A9">
            <w:pPr>
              <w:autoSpaceDE w:val="0"/>
              <w:autoSpaceDN w:val="0"/>
              <w:adjustRightInd w:val="0"/>
              <w:ind w:left="-122"/>
              <w:jc w:val="center"/>
              <w:rPr>
                <w:color w:val="000000"/>
              </w:rPr>
            </w:pPr>
            <w:r w:rsidRPr="006F35A9">
              <w:rPr>
                <w:bCs/>
                <w:color w:val="000000"/>
              </w:rPr>
              <w:t>Проверяемые элементы содержания/ умения</w:t>
            </w:r>
          </w:p>
        </w:tc>
        <w:tc>
          <w:tcPr>
            <w:tcW w:w="657" w:type="pct"/>
            <w:vMerge w:val="restart"/>
            <w:tcBorders>
              <w:top w:val="single" w:sz="8" w:space="0" w:color="000000"/>
              <w:left w:val="single" w:sz="8" w:space="0" w:color="000000"/>
              <w:right w:val="single" w:sz="8" w:space="0" w:color="000000"/>
            </w:tcBorders>
            <w:vAlign w:val="center"/>
          </w:tcPr>
          <w:p w:rsidR="006F35A9" w:rsidRPr="006F35A9" w:rsidRDefault="006F35A9" w:rsidP="006F35A9">
            <w:pPr>
              <w:autoSpaceDE w:val="0"/>
              <w:autoSpaceDN w:val="0"/>
              <w:adjustRightInd w:val="0"/>
              <w:jc w:val="center"/>
              <w:rPr>
                <w:color w:val="000000"/>
              </w:rPr>
            </w:pPr>
            <w:r w:rsidRPr="006F35A9">
              <w:rPr>
                <w:bCs/>
                <w:color w:val="000000"/>
              </w:rPr>
              <w:t>Уровень сложности задания</w:t>
            </w:r>
          </w:p>
        </w:tc>
        <w:tc>
          <w:tcPr>
            <w:tcW w:w="2152" w:type="pct"/>
            <w:gridSpan w:val="4"/>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pPr>
            <w:r w:rsidRPr="006F35A9">
              <w:t xml:space="preserve">Процент </w:t>
            </w:r>
            <w:r w:rsidRPr="006F35A9">
              <w:rPr>
                <w:color w:val="000000"/>
              </w:rPr>
              <w:t>выполнения по региону</w:t>
            </w:r>
          </w:p>
        </w:tc>
      </w:tr>
      <w:tr w:rsidR="006F35A9" w:rsidRPr="006F35A9" w:rsidTr="00453668">
        <w:trPr>
          <w:trHeight w:val="20"/>
          <w:tblHeader/>
          <w:jc w:val="center"/>
        </w:trPr>
        <w:tc>
          <w:tcPr>
            <w:tcW w:w="366" w:type="pct"/>
            <w:vMerge/>
            <w:tcBorders>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color w:val="000000"/>
              </w:rPr>
            </w:pPr>
          </w:p>
        </w:tc>
        <w:tc>
          <w:tcPr>
            <w:tcW w:w="1825" w:type="pct"/>
            <w:vMerge/>
            <w:tcBorders>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color w:val="000000"/>
              </w:rPr>
            </w:pPr>
          </w:p>
        </w:tc>
        <w:tc>
          <w:tcPr>
            <w:tcW w:w="657" w:type="pct"/>
            <w:vMerge/>
            <w:tcBorders>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color w:val="000000"/>
              </w:rPr>
            </w:pP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pPr>
            <w:r w:rsidRPr="006F35A9">
              <w:t>средний</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rPr>
            </w:pPr>
            <w:r w:rsidRPr="006F35A9">
              <w:rPr>
                <w:bCs/>
              </w:rPr>
              <w:t>в группе не преодолевших минимальный балл</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rPr>
            </w:pPr>
            <w:r w:rsidRPr="006F35A9">
              <w:rPr>
                <w:bCs/>
              </w:rPr>
              <w:t>в группе 61-80 т.б.</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bCs/>
              </w:rPr>
            </w:pPr>
            <w:r w:rsidRPr="006F35A9">
              <w:rPr>
                <w:bCs/>
              </w:rPr>
              <w:t>в группе 81-100 т.б.</w:t>
            </w:r>
          </w:p>
        </w:tc>
      </w:tr>
      <w:tr w:rsidR="006F35A9" w:rsidRPr="006F35A9" w:rsidTr="006F35A9">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b/>
                <w:color w:val="000000"/>
              </w:rPr>
            </w:pPr>
            <w:r w:rsidRPr="006F35A9">
              <w:rPr>
                <w:b/>
                <w:color w:val="000000"/>
              </w:rPr>
              <w:t>Часть 1</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pPr>
            <w:r w:rsidRPr="006F35A9">
              <w:t>1</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Биологические термины и понятия. Дополнение схемы/</w:t>
            </w:r>
          </w:p>
          <w:p w:rsidR="006F35A9" w:rsidRPr="006F35A9" w:rsidRDefault="006F35A9" w:rsidP="006F35A9">
            <w:pPr>
              <w:autoSpaceDE w:val="0"/>
              <w:autoSpaceDN w:val="0"/>
              <w:adjustRightInd w:val="0"/>
              <w:jc w:val="both"/>
            </w:pPr>
            <w:r w:rsidRPr="006F35A9">
              <w:t>Знать и понимать строение и признаки биологических объектов, сущность биологических процессов и явлений, современную биологическую терминологию и символику, особенности организма человека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284" w:hanging="272"/>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65,1%</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32,1%</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87,1%</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95,7%</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Биология как наука. Методы научного познания. Уровни организации живого. Множественный выбор./</w:t>
            </w:r>
          </w:p>
          <w:p w:rsidR="006F35A9" w:rsidRPr="006F35A9" w:rsidRDefault="006F35A9" w:rsidP="006F35A9">
            <w:pPr>
              <w:autoSpaceDE w:val="0"/>
              <w:autoSpaceDN w:val="0"/>
              <w:adjustRightInd w:val="0"/>
              <w:jc w:val="both"/>
            </w:pPr>
            <w:r w:rsidRPr="006F35A9">
              <w:t>Знать и понимать методы научного познания, основные положения биологических законов, правил, теорий, закономерностей, гипотез.</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46,8%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19,2%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64,5%</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3</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Генетическая информация в клетке. Хромосомный набор соматически и половые клетки. Решение биологической задачи./</w:t>
            </w:r>
          </w:p>
          <w:p w:rsidR="006F35A9" w:rsidRPr="006F35A9" w:rsidRDefault="006F35A9" w:rsidP="006F35A9">
            <w:pPr>
              <w:autoSpaceDE w:val="0"/>
              <w:autoSpaceDN w:val="0"/>
              <w:adjustRightInd w:val="0"/>
              <w:jc w:val="both"/>
            </w:pPr>
            <w:r w:rsidRPr="006F35A9">
              <w:t>Решать задачи разной сложности по цитологии, генетике (составлять схемы скрещивания), экологии, эволюции.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54,8%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80,0%</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pPr>
            <w:r w:rsidRPr="006F35A9">
              <w:t>4</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Клетка как биологическая система. Жизненный цикл клетки./</w:t>
            </w:r>
          </w:p>
          <w:p w:rsidR="006F35A9" w:rsidRPr="006F35A9" w:rsidRDefault="006F35A9" w:rsidP="006F35A9">
            <w:pPr>
              <w:autoSpaceDE w:val="0"/>
              <w:autoSpaceDN w:val="0"/>
              <w:adjustRightInd w:val="0"/>
              <w:jc w:val="both"/>
            </w:pPr>
            <w:r w:rsidRPr="006F35A9">
              <w:t>Устанавливать взаимосвязи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42,7%</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11,5%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68,4%</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5</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Клетка как биологическая система. Строение</w:t>
            </w:r>
            <w:r w:rsidR="00CE6AB3">
              <w:t xml:space="preserve"> </w:t>
            </w:r>
            <w:r w:rsidRPr="006F35A9">
              <w:t>клетки, метаболизм. Жизненный цикл клетки.</w:t>
            </w:r>
          </w:p>
          <w:p w:rsidR="006F35A9" w:rsidRPr="006F35A9" w:rsidRDefault="006F35A9" w:rsidP="006F35A9">
            <w:pPr>
              <w:autoSpaceDE w:val="0"/>
              <w:autoSpaceDN w:val="0"/>
              <w:adjustRightInd w:val="0"/>
              <w:jc w:val="both"/>
            </w:pPr>
            <w:r w:rsidRPr="006F35A9">
              <w:rPr>
                <w:i/>
                <w:iCs/>
              </w:rPr>
              <w:lastRenderedPageBreak/>
              <w:t>Установление соответствия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lastRenderedPageBreak/>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39,1%</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2,6%</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74,8%</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lastRenderedPageBreak/>
              <w:t>6</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 xml:space="preserve">Моно- и </w:t>
            </w:r>
            <w:proofErr w:type="spellStart"/>
            <w:r w:rsidRPr="006F35A9">
              <w:t>дигибридное</w:t>
            </w:r>
            <w:proofErr w:type="spellEnd"/>
            <w:r w:rsidRPr="006F35A9">
              <w:t>, анализирующее скрещивание./</w:t>
            </w:r>
          </w:p>
          <w:p w:rsidR="006F35A9" w:rsidRPr="006F35A9" w:rsidRDefault="006F35A9" w:rsidP="006F35A9">
            <w:pPr>
              <w:jc w:val="both"/>
            </w:pPr>
            <w:r w:rsidRPr="006F35A9">
              <w:t>Решать задачи разной сложности по цитологии, генетике (составлять схемы скрещивания), экологии, эволюции.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66,0%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26,9%</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89,7%</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7</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 xml:space="preserve">Организм как биологическая система. Селекция. Биотехнология. </w:t>
            </w:r>
            <w:r w:rsidRPr="006F35A9">
              <w:rPr>
                <w:i/>
                <w:iCs/>
              </w:rPr>
              <w:t>Множественный выбор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57,3%</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20,5%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90,3%</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8</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rPr>
                <w:i/>
                <w:iCs/>
              </w:rPr>
            </w:pPr>
            <w:r w:rsidRPr="006F35A9">
              <w:t xml:space="preserve">Организм как биологическая система. Селекция. Биотехнология. </w:t>
            </w:r>
            <w:r w:rsidRPr="006F35A9">
              <w:rPr>
                <w:i/>
                <w:iCs/>
              </w:rPr>
              <w:t>Установление соответствия</w:t>
            </w:r>
          </w:p>
          <w:p w:rsidR="006F35A9" w:rsidRPr="006F35A9" w:rsidRDefault="006F35A9" w:rsidP="006F35A9">
            <w:pPr>
              <w:autoSpaceDE w:val="0"/>
              <w:autoSpaceDN w:val="0"/>
              <w:adjustRightInd w:val="0"/>
              <w:jc w:val="both"/>
            </w:pPr>
            <w:r w:rsidRPr="006F35A9">
              <w:rPr>
                <w:i/>
                <w:iCs/>
              </w:rPr>
              <w:t>(с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31,8%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5,1%</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58,1%</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9</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Многообразие организмов. Бактерии, Грибы, Растения, Животные, Вирусы.</w:t>
            </w:r>
          </w:p>
          <w:p w:rsidR="006F35A9" w:rsidRPr="006F35A9" w:rsidRDefault="006F35A9" w:rsidP="006F35A9">
            <w:pPr>
              <w:autoSpaceDE w:val="0"/>
              <w:autoSpaceDN w:val="0"/>
              <w:adjustRightInd w:val="0"/>
              <w:jc w:val="both"/>
            </w:pPr>
            <w:r w:rsidRPr="006F35A9">
              <w:rPr>
                <w:i/>
                <w:iCs/>
              </w:rPr>
              <w:t>Множественный выбор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44,3%</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6,4%</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71,6%</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10</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Многообразие организмов. Бактерии, Грибы,</w:t>
            </w:r>
            <w:r w:rsidR="00CE6AB3">
              <w:t xml:space="preserve"> </w:t>
            </w:r>
            <w:r w:rsidRPr="006F35A9">
              <w:t>Растения, Животные, Вирусы.</w:t>
            </w:r>
          </w:p>
          <w:p w:rsidR="006F35A9" w:rsidRPr="006F35A9" w:rsidRDefault="006F35A9" w:rsidP="006F35A9">
            <w:pPr>
              <w:autoSpaceDE w:val="0"/>
              <w:autoSpaceDN w:val="0"/>
              <w:adjustRightInd w:val="0"/>
              <w:jc w:val="both"/>
            </w:pPr>
            <w:r w:rsidRPr="006F35A9">
              <w:rPr>
                <w:i/>
                <w:iCs/>
              </w:rPr>
              <w:t>Установление соответствия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33,3%</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7,7%</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53,5%</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82,6%</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11</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Многообразие организмов. систематические категории, их соподчинённость.</w:t>
            </w:r>
          </w:p>
          <w:p w:rsidR="006F35A9" w:rsidRPr="006F35A9" w:rsidRDefault="006F35A9" w:rsidP="00CE6AB3">
            <w:pPr>
              <w:autoSpaceDE w:val="0"/>
              <w:autoSpaceDN w:val="0"/>
              <w:adjustRightInd w:val="0"/>
              <w:jc w:val="both"/>
            </w:pPr>
            <w:r w:rsidRPr="006F35A9">
              <w:rPr>
                <w:i/>
                <w:iCs/>
              </w:rPr>
              <w:t xml:space="preserve">Установление </w:t>
            </w:r>
            <w:r w:rsidR="00CE6AB3">
              <w:rPr>
                <w:i/>
                <w:iCs/>
              </w:rPr>
              <w:t>п</w:t>
            </w:r>
            <w:r w:rsidRPr="006F35A9">
              <w:rPr>
                <w:i/>
                <w:iCs/>
              </w:rPr>
              <w:t>оследовательности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67,8%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10,3%</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90,3%</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12</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Организм человека. Гигиена человека.</w:t>
            </w:r>
          </w:p>
          <w:p w:rsidR="006F35A9" w:rsidRPr="006F35A9" w:rsidRDefault="006F35A9" w:rsidP="006F35A9">
            <w:pPr>
              <w:autoSpaceDE w:val="0"/>
              <w:autoSpaceDN w:val="0"/>
              <w:adjustRightInd w:val="0"/>
              <w:jc w:val="both"/>
            </w:pPr>
            <w:r w:rsidRPr="006F35A9">
              <w:rPr>
                <w:i/>
                <w:iCs/>
              </w:rPr>
              <w:t>Множественный выбор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43,2%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19,2%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56,8%</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13</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Организм человека.</w:t>
            </w:r>
          </w:p>
          <w:p w:rsidR="006F35A9" w:rsidRPr="006F35A9" w:rsidRDefault="006F35A9" w:rsidP="006F35A9">
            <w:pPr>
              <w:autoSpaceDE w:val="0"/>
              <w:autoSpaceDN w:val="0"/>
              <w:adjustRightInd w:val="0"/>
              <w:jc w:val="both"/>
            </w:pPr>
            <w:r w:rsidRPr="006F35A9">
              <w:rPr>
                <w:i/>
                <w:iCs/>
              </w:rPr>
              <w:t>Установление соответствия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43,0%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15,4%</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66,5%</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14</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Организм человека.</w:t>
            </w:r>
          </w:p>
          <w:p w:rsidR="006F35A9" w:rsidRPr="006F35A9" w:rsidRDefault="006F35A9" w:rsidP="006F35A9">
            <w:pPr>
              <w:autoSpaceDE w:val="0"/>
              <w:autoSpaceDN w:val="0"/>
              <w:adjustRightInd w:val="0"/>
              <w:jc w:val="both"/>
            </w:pPr>
            <w:r w:rsidRPr="006F35A9">
              <w:rPr>
                <w:i/>
                <w:iCs/>
              </w:rPr>
              <w:t xml:space="preserve">Установление </w:t>
            </w:r>
            <w:r w:rsidRPr="006F35A9">
              <w:rPr>
                <w:i/>
                <w:iCs/>
              </w:rPr>
              <w:lastRenderedPageBreak/>
              <w:t>последовательности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lastRenderedPageBreak/>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48,6%</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19,2%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69,0%</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lastRenderedPageBreak/>
              <w:t>15</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Эволюция живой природы.</w:t>
            </w:r>
          </w:p>
          <w:p w:rsidR="006F35A9" w:rsidRPr="006F35A9" w:rsidRDefault="006F35A9" w:rsidP="006F35A9">
            <w:pPr>
              <w:autoSpaceDE w:val="0"/>
              <w:autoSpaceDN w:val="0"/>
              <w:adjustRightInd w:val="0"/>
              <w:jc w:val="both"/>
            </w:pPr>
            <w:r w:rsidRPr="006F35A9">
              <w:rPr>
                <w:i/>
                <w:iCs/>
              </w:rPr>
              <w:t>Множественный выбор(работа с текстом)</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61,8%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35,9%</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78,7%</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95,7%</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16</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Эволюция живой природы. Происхождение человека.</w:t>
            </w:r>
          </w:p>
          <w:p w:rsidR="006F35A9" w:rsidRPr="006F35A9" w:rsidRDefault="006F35A9" w:rsidP="006F35A9">
            <w:pPr>
              <w:autoSpaceDE w:val="0"/>
              <w:autoSpaceDN w:val="0"/>
              <w:adjustRightInd w:val="0"/>
              <w:jc w:val="both"/>
            </w:pPr>
            <w:r w:rsidRPr="006F35A9">
              <w:rPr>
                <w:i/>
                <w:iCs/>
              </w:rPr>
              <w:t>Установление соответствия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57,5%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11,5%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78,7%</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17</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Экосистемы и присущие им закономерности.</w:t>
            </w:r>
            <w:r w:rsidR="00CE6AB3">
              <w:t xml:space="preserve"> </w:t>
            </w:r>
            <w:r w:rsidRPr="006F35A9">
              <w:t>Биосфера.</w:t>
            </w:r>
          </w:p>
          <w:p w:rsidR="006F35A9" w:rsidRPr="006F35A9" w:rsidRDefault="006F35A9" w:rsidP="006F35A9">
            <w:pPr>
              <w:autoSpaceDE w:val="0"/>
              <w:autoSpaceDN w:val="0"/>
              <w:adjustRightInd w:val="0"/>
              <w:jc w:val="both"/>
            </w:pPr>
            <w:r w:rsidRPr="006F35A9">
              <w:rPr>
                <w:i/>
                <w:iCs/>
              </w:rPr>
              <w:t>Множественный выбор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49,0%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7,7%</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75,5%</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95,7%</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18</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Экосистемы и присущие им закономерности.</w:t>
            </w:r>
            <w:r w:rsidR="00CE6AB3">
              <w:t xml:space="preserve"> </w:t>
            </w:r>
            <w:r w:rsidRPr="006F35A9">
              <w:t>Биосфера.</w:t>
            </w:r>
          </w:p>
          <w:p w:rsidR="006F35A9" w:rsidRPr="006F35A9" w:rsidRDefault="006F35A9" w:rsidP="006F35A9">
            <w:pPr>
              <w:autoSpaceDE w:val="0"/>
              <w:autoSpaceDN w:val="0"/>
              <w:adjustRightInd w:val="0"/>
              <w:jc w:val="both"/>
            </w:pPr>
            <w:r w:rsidRPr="006F35A9">
              <w:rPr>
                <w:i/>
                <w:iCs/>
              </w:rPr>
              <w:t>Установление соответствия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59,5%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21,8%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78,1%</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19</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Общебиологические закономерности.</w:t>
            </w:r>
          </w:p>
          <w:p w:rsidR="006F35A9" w:rsidRPr="006F35A9" w:rsidRDefault="006F35A9" w:rsidP="006F35A9">
            <w:pPr>
              <w:autoSpaceDE w:val="0"/>
              <w:autoSpaceDN w:val="0"/>
              <w:adjustRightInd w:val="0"/>
              <w:jc w:val="both"/>
            </w:pPr>
            <w:r w:rsidRPr="006F35A9">
              <w:rPr>
                <w:i/>
                <w:iCs/>
              </w:rPr>
              <w:t>Установление последовательности</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38,7%</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59,4%</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100,0%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20</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Общебиологические закономерности. Человек и его здоровье.</w:t>
            </w:r>
          </w:p>
          <w:p w:rsidR="006F35A9" w:rsidRPr="006F35A9" w:rsidRDefault="006F35A9" w:rsidP="006F35A9">
            <w:pPr>
              <w:autoSpaceDE w:val="0"/>
              <w:autoSpaceDN w:val="0"/>
              <w:adjustRightInd w:val="0"/>
              <w:jc w:val="both"/>
            </w:pPr>
            <w:r w:rsidRPr="006F35A9">
              <w:rPr>
                <w:i/>
                <w:iCs/>
              </w:rPr>
              <w:t>Работа с таблицей (с рисунком и без рисунка)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П</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29,5%</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54,2%</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91,3%</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21</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Биологические системы и их закономерности.</w:t>
            </w:r>
          </w:p>
          <w:p w:rsidR="006F35A9" w:rsidRPr="006F35A9" w:rsidRDefault="006F35A9" w:rsidP="006F35A9">
            <w:pPr>
              <w:autoSpaceDE w:val="0"/>
              <w:autoSpaceDN w:val="0"/>
              <w:adjustRightInd w:val="0"/>
              <w:jc w:val="both"/>
            </w:pPr>
            <w:r w:rsidRPr="006F35A9">
              <w:rPr>
                <w:i/>
                <w:iCs/>
              </w:rPr>
              <w:t>Анализ данных, в табличной или графической форме</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firstLine="67"/>
              <w:jc w:val="center"/>
              <w:rPr>
                <w:color w:val="000000"/>
              </w:rPr>
            </w:pPr>
            <w:r w:rsidRPr="006F35A9">
              <w:rPr>
                <w:color w:val="000000"/>
              </w:rPr>
              <w:t>Б</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43,2%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19,2%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56,8%</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78,3%</w:t>
            </w:r>
          </w:p>
        </w:tc>
      </w:tr>
      <w:tr w:rsidR="006F35A9" w:rsidRPr="006F35A9" w:rsidTr="006F35A9">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b/>
                <w:color w:val="000000"/>
              </w:rPr>
            </w:pPr>
            <w:r w:rsidRPr="006F35A9">
              <w:rPr>
                <w:b/>
                <w:color w:val="000000"/>
              </w:rPr>
              <w:t>Часть 2</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22</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CE6AB3">
            <w:pPr>
              <w:autoSpaceDE w:val="0"/>
              <w:autoSpaceDN w:val="0"/>
              <w:adjustRightInd w:val="0"/>
              <w:jc w:val="both"/>
            </w:pPr>
            <w:r w:rsidRPr="006F35A9">
              <w:t>Применение биологических знаний в практических ситуациях (практико-ориентированное</w:t>
            </w:r>
            <w:r w:rsidR="00CE6AB3">
              <w:t xml:space="preserve"> </w:t>
            </w:r>
            <w:r w:rsidRPr="006F35A9">
              <w:t>задание)</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color w:val="000000"/>
              </w:rP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15,7%</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1,3%</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29,7%</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56,5%</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23</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Задание с изображением биологического объекта</w:t>
            </w:r>
          </w:p>
        </w:tc>
        <w:tc>
          <w:tcPr>
            <w:tcW w:w="65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jc w:val="center"/>
              <w:rPr>
                <w:color w:val="000000"/>
              </w:rP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8,9%</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18,7%</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56,5%</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24</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Задание на анализ биологической информации</w:t>
            </w:r>
          </w:p>
        </w:tc>
        <w:tc>
          <w:tcPr>
            <w:tcW w:w="657"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jc w:val="cente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18,1%</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34,8%</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25</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Обобщение и применение знаний о человеке</w:t>
            </w:r>
          </w:p>
          <w:p w:rsidR="006F35A9" w:rsidRPr="006F35A9" w:rsidRDefault="006F35A9" w:rsidP="006F35A9">
            <w:pPr>
              <w:autoSpaceDE w:val="0"/>
              <w:autoSpaceDN w:val="0"/>
              <w:adjustRightInd w:val="0"/>
              <w:jc w:val="both"/>
            </w:pPr>
            <w:r w:rsidRPr="006F35A9">
              <w:t>и многообразии организмов.</w:t>
            </w:r>
          </w:p>
        </w:tc>
        <w:tc>
          <w:tcPr>
            <w:tcW w:w="657"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jc w:val="cente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5,4%</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9,0%</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52,2%</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26</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autoSpaceDE w:val="0"/>
              <w:autoSpaceDN w:val="0"/>
              <w:adjustRightInd w:val="0"/>
              <w:jc w:val="both"/>
            </w:pPr>
            <w:r w:rsidRPr="006F35A9">
              <w:t>Обобщение и применение знаний в новой ситуации</w:t>
            </w:r>
          </w:p>
          <w:p w:rsidR="006F35A9" w:rsidRPr="006F35A9" w:rsidRDefault="006F35A9" w:rsidP="006F35A9">
            <w:pPr>
              <w:autoSpaceDE w:val="0"/>
              <w:autoSpaceDN w:val="0"/>
              <w:adjustRightInd w:val="0"/>
              <w:jc w:val="both"/>
            </w:pPr>
            <w:r w:rsidRPr="006F35A9">
              <w:lastRenderedPageBreak/>
              <w:t>об эволюции органического мира и экологических</w:t>
            </w:r>
          </w:p>
          <w:p w:rsidR="006F35A9" w:rsidRPr="006F35A9" w:rsidRDefault="006F35A9" w:rsidP="006F35A9">
            <w:pPr>
              <w:autoSpaceDE w:val="0"/>
              <w:autoSpaceDN w:val="0"/>
              <w:adjustRightInd w:val="0"/>
              <w:jc w:val="both"/>
            </w:pPr>
            <w:r w:rsidRPr="006F35A9">
              <w:t>закономерностях</w:t>
            </w:r>
          </w:p>
        </w:tc>
        <w:tc>
          <w:tcPr>
            <w:tcW w:w="657"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jc w:val="center"/>
            </w:pPr>
            <w:r w:rsidRPr="006F35A9">
              <w:rPr>
                <w:color w:val="000000"/>
              </w:rPr>
              <w:lastRenderedPageBreak/>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2,0%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3,9%</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13,0%</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lastRenderedPageBreak/>
              <w:t>27</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CE6AB3">
            <w:pPr>
              <w:autoSpaceDE w:val="0"/>
              <w:autoSpaceDN w:val="0"/>
              <w:adjustRightInd w:val="0"/>
              <w:jc w:val="both"/>
            </w:pPr>
            <w:r w:rsidRPr="006F35A9">
              <w:t>Решение задач по цитологии на применение</w:t>
            </w:r>
            <w:r w:rsidR="00CE6AB3">
              <w:t xml:space="preserve"> </w:t>
            </w:r>
            <w:r w:rsidRPr="006F35A9">
              <w:t>знаний в новой ситуации</w:t>
            </w:r>
          </w:p>
        </w:tc>
        <w:tc>
          <w:tcPr>
            <w:tcW w:w="657"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jc w:val="cente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8,1%</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16,1%</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52,2%</w:t>
            </w:r>
          </w:p>
        </w:tc>
      </w:tr>
      <w:tr w:rsidR="006F35A9" w:rsidRPr="006F35A9" w:rsidTr="00453668">
        <w:trPr>
          <w:trHeight w:val="20"/>
          <w:jc w:val="center"/>
        </w:trPr>
        <w:tc>
          <w:tcPr>
            <w:tcW w:w="366"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autoSpaceDE w:val="0"/>
              <w:autoSpaceDN w:val="0"/>
              <w:adjustRightInd w:val="0"/>
              <w:ind w:left="18" w:right="-102" w:hanging="42"/>
              <w:jc w:val="center"/>
              <w:rPr>
                <w:color w:val="000000"/>
              </w:rPr>
            </w:pPr>
            <w:r w:rsidRPr="006F35A9">
              <w:rPr>
                <w:color w:val="000000"/>
              </w:rPr>
              <w:t>28</w:t>
            </w:r>
          </w:p>
        </w:tc>
        <w:tc>
          <w:tcPr>
            <w:tcW w:w="1825" w:type="pct"/>
            <w:tcBorders>
              <w:top w:val="single" w:sz="8" w:space="0" w:color="000000"/>
              <w:left w:val="single" w:sz="8" w:space="0" w:color="000000"/>
              <w:bottom w:val="single" w:sz="8" w:space="0" w:color="000000"/>
              <w:right w:val="single" w:sz="8" w:space="0" w:color="000000"/>
            </w:tcBorders>
          </w:tcPr>
          <w:p w:rsidR="006F35A9" w:rsidRPr="006F35A9" w:rsidRDefault="006F35A9" w:rsidP="00CE6AB3">
            <w:pPr>
              <w:autoSpaceDE w:val="0"/>
              <w:autoSpaceDN w:val="0"/>
              <w:adjustRightInd w:val="0"/>
              <w:jc w:val="both"/>
            </w:pPr>
            <w:r w:rsidRPr="006F35A9">
              <w:t>Решение задач по генетике на применение знаний</w:t>
            </w:r>
            <w:r w:rsidR="00CE6AB3">
              <w:t xml:space="preserve"> </w:t>
            </w:r>
            <w:r w:rsidRPr="006F35A9">
              <w:t>в новой ситуации</w:t>
            </w:r>
          </w:p>
        </w:tc>
        <w:tc>
          <w:tcPr>
            <w:tcW w:w="657" w:type="pct"/>
            <w:tcBorders>
              <w:top w:val="single" w:sz="8" w:space="0" w:color="000000"/>
              <w:left w:val="single" w:sz="8" w:space="0" w:color="000000"/>
              <w:bottom w:val="single" w:sz="8" w:space="0" w:color="000000"/>
              <w:right w:val="single" w:sz="8" w:space="0" w:color="000000"/>
            </w:tcBorders>
          </w:tcPr>
          <w:p w:rsidR="006F35A9" w:rsidRPr="006F35A9" w:rsidRDefault="006F35A9" w:rsidP="006F35A9">
            <w:pPr>
              <w:jc w:val="center"/>
            </w:pPr>
            <w:r w:rsidRPr="006F35A9">
              <w:rPr>
                <w:color w:val="000000"/>
              </w:rPr>
              <w:t>В</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17,2%</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0,0%</w:t>
            </w:r>
          </w:p>
        </w:tc>
        <w:tc>
          <w:tcPr>
            <w:tcW w:w="575"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40,0%</w:t>
            </w:r>
          </w:p>
        </w:tc>
        <w:tc>
          <w:tcPr>
            <w:tcW w:w="427" w:type="pct"/>
            <w:tcBorders>
              <w:top w:val="single" w:sz="8" w:space="0" w:color="000000"/>
              <w:left w:val="single" w:sz="8" w:space="0" w:color="000000"/>
              <w:bottom w:val="single" w:sz="8" w:space="0" w:color="000000"/>
              <w:right w:val="single" w:sz="8" w:space="0" w:color="000000"/>
            </w:tcBorders>
            <w:vAlign w:val="center"/>
          </w:tcPr>
          <w:p w:rsidR="006F35A9" w:rsidRPr="006F35A9" w:rsidRDefault="006F35A9" w:rsidP="006F35A9">
            <w:pPr>
              <w:jc w:val="center"/>
              <w:rPr>
                <w:color w:val="000000"/>
              </w:rPr>
            </w:pPr>
            <w:r w:rsidRPr="006F35A9">
              <w:rPr>
                <w:color w:val="000000"/>
              </w:rPr>
              <w:t>78,3%</w:t>
            </w:r>
          </w:p>
        </w:tc>
      </w:tr>
    </w:tbl>
    <w:p w:rsidR="00453668" w:rsidRDefault="00453668" w:rsidP="00453668">
      <w:pPr>
        <w:spacing w:before="240" w:after="240"/>
        <w:ind w:left="539"/>
        <w:jc w:val="center"/>
        <w:rPr>
          <w:b/>
          <w:sz w:val="28"/>
          <w:szCs w:val="28"/>
        </w:rPr>
      </w:pPr>
      <w:r>
        <w:rPr>
          <w:b/>
          <w:sz w:val="28"/>
          <w:szCs w:val="28"/>
        </w:rPr>
        <w:t xml:space="preserve">Распределение минимальных и максимальных показателей </w:t>
      </w:r>
      <w:r w:rsidRPr="00521927">
        <w:rPr>
          <w:b/>
          <w:sz w:val="28"/>
          <w:szCs w:val="28"/>
        </w:rPr>
        <w:t>результат</w:t>
      </w:r>
      <w:r>
        <w:rPr>
          <w:b/>
          <w:sz w:val="28"/>
          <w:szCs w:val="28"/>
        </w:rPr>
        <w:t>ов</w:t>
      </w:r>
      <w:r w:rsidRPr="00521927">
        <w:rPr>
          <w:b/>
          <w:sz w:val="28"/>
          <w:szCs w:val="28"/>
        </w:rPr>
        <w:t xml:space="preserve"> выполнения экзаменационной работы</w:t>
      </w:r>
      <w:r>
        <w:rPr>
          <w:b/>
          <w:sz w:val="28"/>
          <w:szCs w:val="28"/>
        </w:rPr>
        <w:t xml:space="preserve"> по биологии в группах экзаменуемых в зависимости от уровня сложности заданий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1027"/>
        <w:gridCol w:w="1028"/>
        <w:gridCol w:w="1027"/>
        <w:gridCol w:w="1028"/>
        <w:gridCol w:w="1028"/>
        <w:gridCol w:w="1027"/>
        <w:gridCol w:w="1028"/>
        <w:gridCol w:w="1028"/>
      </w:tblGrid>
      <w:tr w:rsidR="00453668" w:rsidRPr="00453668" w:rsidTr="00453668">
        <w:trPr>
          <w:trHeight w:val="20"/>
        </w:trPr>
        <w:tc>
          <w:tcPr>
            <w:tcW w:w="1668" w:type="dxa"/>
            <w:vMerge w:val="restart"/>
            <w:vAlign w:val="center"/>
          </w:tcPr>
          <w:p w:rsidR="00453668" w:rsidRPr="00453668" w:rsidRDefault="00453668" w:rsidP="00685CE6">
            <w:pPr>
              <w:jc w:val="center"/>
            </w:pPr>
            <w:r w:rsidRPr="00453668">
              <w:t>Уровень сложности заданий</w:t>
            </w:r>
          </w:p>
        </w:tc>
        <w:tc>
          <w:tcPr>
            <w:tcW w:w="8221" w:type="dxa"/>
            <w:gridSpan w:val="8"/>
            <w:vAlign w:val="center"/>
          </w:tcPr>
          <w:p w:rsidR="00453668" w:rsidRPr="00453668" w:rsidRDefault="00453668" w:rsidP="00453668">
            <w:pPr>
              <w:jc w:val="center"/>
            </w:pPr>
            <w:r w:rsidRPr="00453668">
              <w:t>Процент выполнения по Республике Карелия</w:t>
            </w:r>
          </w:p>
        </w:tc>
      </w:tr>
      <w:tr w:rsidR="00453668" w:rsidRPr="00453668" w:rsidTr="00453668">
        <w:trPr>
          <w:trHeight w:val="20"/>
        </w:trPr>
        <w:tc>
          <w:tcPr>
            <w:tcW w:w="1668" w:type="dxa"/>
            <w:vMerge/>
          </w:tcPr>
          <w:p w:rsidR="00453668" w:rsidRPr="00453668" w:rsidRDefault="00453668" w:rsidP="00685CE6">
            <w:pPr>
              <w:jc w:val="both"/>
            </w:pPr>
          </w:p>
        </w:tc>
        <w:tc>
          <w:tcPr>
            <w:tcW w:w="2055" w:type="dxa"/>
            <w:gridSpan w:val="2"/>
            <w:vAlign w:val="center"/>
          </w:tcPr>
          <w:p w:rsidR="00453668" w:rsidRPr="00453668" w:rsidRDefault="00453668" w:rsidP="00685CE6">
            <w:pPr>
              <w:jc w:val="center"/>
            </w:pPr>
            <w:r w:rsidRPr="00453668">
              <w:t>средний</w:t>
            </w:r>
          </w:p>
        </w:tc>
        <w:tc>
          <w:tcPr>
            <w:tcW w:w="2055" w:type="dxa"/>
            <w:gridSpan w:val="2"/>
            <w:vAlign w:val="center"/>
          </w:tcPr>
          <w:p w:rsidR="00453668" w:rsidRPr="00453668" w:rsidRDefault="00453668" w:rsidP="00685CE6">
            <w:pPr>
              <w:jc w:val="center"/>
            </w:pPr>
            <w:r w:rsidRPr="00453668">
              <w:t>в группе не преодолевших минимальный балл</w:t>
            </w:r>
          </w:p>
        </w:tc>
        <w:tc>
          <w:tcPr>
            <w:tcW w:w="2055" w:type="dxa"/>
            <w:gridSpan w:val="2"/>
            <w:vAlign w:val="center"/>
          </w:tcPr>
          <w:p w:rsidR="00453668" w:rsidRPr="00453668" w:rsidRDefault="00453668" w:rsidP="00685CE6">
            <w:pPr>
              <w:jc w:val="center"/>
            </w:pPr>
            <w:r w:rsidRPr="00453668">
              <w:t>в группе 61-80 т.б.</w:t>
            </w:r>
          </w:p>
        </w:tc>
        <w:tc>
          <w:tcPr>
            <w:tcW w:w="2056" w:type="dxa"/>
            <w:gridSpan w:val="2"/>
            <w:vAlign w:val="center"/>
          </w:tcPr>
          <w:p w:rsidR="00453668" w:rsidRPr="00453668" w:rsidRDefault="00453668" w:rsidP="00685CE6">
            <w:pPr>
              <w:jc w:val="center"/>
            </w:pPr>
            <w:r w:rsidRPr="00453668">
              <w:t>в группе 81-100 т.б</w:t>
            </w:r>
          </w:p>
        </w:tc>
      </w:tr>
      <w:tr w:rsidR="00453668" w:rsidRPr="00453668" w:rsidTr="00453668">
        <w:trPr>
          <w:trHeight w:val="20"/>
        </w:trPr>
        <w:tc>
          <w:tcPr>
            <w:tcW w:w="1668" w:type="dxa"/>
            <w:vMerge/>
          </w:tcPr>
          <w:p w:rsidR="00453668" w:rsidRPr="00453668" w:rsidRDefault="00453668" w:rsidP="00685CE6">
            <w:pPr>
              <w:jc w:val="both"/>
            </w:pPr>
          </w:p>
        </w:tc>
        <w:tc>
          <w:tcPr>
            <w:tcW w:w="1027" w:type="dxa"/>
          </w:tcPr>
          <w:p w:rsidR="00453668" w:rsidRPr="00453668" w:rsidRDefault="00453668" w:rsidP="00453668">
            <w:pPr>
              <w:jc w:val="both"/>
            </w:pPr>
            <w:r w:rsidRPr="00453668">
              <w:t>Минимальное значение / номер линии заданий</w:t>
            </w:r>
          </w:p>
        </w:tc>
        <w:tc>
          <w:tcPr>
            <w:tcW w:w="1028" w:type="dxa"/>
          </w:tcPr>
          <w:p w:rsidR="00453668" w:rsidRPr="00453668" w:rsidRDefault="00453668" w:rsidP="00685CE6">
            <w:pPr>
              <w:jc w:val="both"/>
            </w:pPr>
            <w:r w:rsidRPr="00453668">
              <w:t>Максимальное значение / номер линии заданий</w:t>
            </w:r>
          </w:p>
        </w:tc>
        <w:tc>
          <w:tcPr>
            <w:tcW w:w="1027" w:type="dxa"/>
          </w:tcPr>
          <w:p w:rsidR="00453668" w:rsidRPr="00453668" w:rsidRDefault="00453668" w:rsidP="00453668">
            <w:pPr>
              <w:jc w:val="both"/>
            </w:pPr>
            <w:r w:rsidRPr="00453668">
              <w:t>Минимальное значение / номер линии заданий</w:t>
            </w:r>
          </w:p>
        </w:tc>
        <w:tc>
          <w:tcPr>
            <w:tcW w:w="1028" w:type="dxa"/>
          </w:tcPr>
          <w:p w:rsidR="00453668" w:rsidRPr="00453668" w:rsidRDefault="00453668" w:rsidP="00685CE6">
            <w:pPr>
              <w:jc w:val="both"/>
            </w:pPr>
            <w:r w:rsidRPr="00453668">
              <w:t>Максимальное значение / номер линии заданий</w:t>
            </w:r>
          </w:p>
        </w:tc>
        <w:tc>
          <w:tcPr>
            <w:tcW w:w="1028" w:type="dxa"/>
          </w:tcPr>
          <w:p w:rsidR="00453668" w:rsidRPr="00453668" w:rsidRDefault="00453668" w:rsidP="00453668">
            <w:pPr>
              <w:jc w:val="both"/>
            </w:pPr>
            <w:r w:rsidRPr="00453668">
              <w:t>Минимальное значение / номер линии заданий</w:t>
            </w:r>
          </w:p>
        </w:tc>
        <w:tc>
          <w:tcPr>
            <w:tcW w:w="1027" w:type="dxa"/>
          </w:tcPr>
          <w:p w:rsidR="00453668" w:rsidRPr="00453668" w:rsidRDefault="00453668" w:rsidP="00685CE6">
            <w:pPr>
              <w:jc w:val="both"/>
            </w:pPr>
            <w:r w:rsidRPr="00453668">
              <w:t>Максимальное значение / номер линии заданий</w:t>
            </w:r>
          </w:p>
        </w:tc>
        <w:tc>
          <w:tcPr>
            <w:tcW w:w="1028" w:type="dxa"/>
          </w:tcPr>
          <w:p w:rsidR="00453668" w:rsidRPr="00453668" w:rsidRDefault="00453668" w:rsidP="00453668">
            <w:pPr>
              <w:jc w:val="both"/>
            </w:pPr>
            <w:r w:rsidRPr="00453668">
              <w:t>Минимальное значение / номер линии заданий</w:t>
            </w:r>
          </w:p>
        </w:tc>
        <w:tc>
          <w:tcPr>
            <w:tcW w:w="1028" w:type="dxa"/>
          </w:tcPr>
          <w:p w:rsidR="00453668" w:rsidRPr="00453668" w:rsidRDefault="00453668" w:rsidP="00685CE6">
            <w:pPr>
              <w:jc w:val="both"/>
            </w:pPr>
            <w:r w:rsidRPr="00453668">
              <w:t>Максимальное значение / номер линии заданий</w:t>
            </w:r>
          </w:p>
        </w:tc>
      </w:tr>
      <w:tr w:rsidR="00453668" w:rsidRPr="00453668" w:rsidTr="00453668">
        <w:trPr>
          <w:trHeight w:val="20"/>
        </w:trPr>
        <w:tc>
          <w:tcPr>
            <w:tcW w:w="1668" w:type="dxa"/>
            <w:vAlign w:val="center"/>
          </w:tcPr>
          <w:p w:rsidR="00453668" w:rsidRPr="00453668" w:rsidRDefault="00453668" w:rsidP="00685CE6">
            <w:r w:rsidRPr="00453668">
              <w:t>Базовый</w:t>
            </w:r>
          </w:p>
        </w:tc>
        <w:tc>
          <w:tcPr>
            <w:tcW w:w="1027" w:type="dxa"/>
            <w:vAlign w:val="center"/>
          </w:tcPr>
          <w:p w:rsidR="00453668" w:rsidRPr="00453668" w:rsidRDefault="00453668" w:rsidP="00685CE6">
            <w:pPr>
              <w:jc w:val="center"/>
            </w:pPr>
            <w:r w:rsidRPr="00453668">
              <w:t>4</w:t>
            </w:r>
            <w:r>
              <w:t>2</w:t>
            </w:r>
            <w:r w:rsidRPr="00453668">
              <w:t>,</w:t>
            </w:r>
            <w:r>
              <w:t>7</w:t>
            </w:r>
            <w:r w:rsidRPr="00453668">
              <w:t>/</w:t>
            </w:r>
          </w:p>
          <w:p w:rsidR="00453668" w:rsidRPr="00453668" w:rsidRDefault="00453668" w:rsidP="00685CE6">
            <w:pPr>
              <w:jc w:val="center"/>
            </w:pPr>
            <w:r>
              <w:t>4</w:t>
            </w:r>
          </w:p>
        </w:tc>
        <w:tc>
          <w:tcPr>
            <w:tcW w:w="1028" w:type="dxa"/>
            <w:vAlign w:val="center"/>
          </w:tcPr>
          <w:p w:rsidR="00453668" w:rsidRPr="00453668" w:rsidRDefault="00453668" w:rsidP="00685CE6">
            <w:pPr>
              <w:jc w:val="center"/>
            </w:pPr>
            <w:r w:rsidRPr="00453668">
              <w:t>6</w:t>
            </w:r>
            <w:r>
              <w:t>7,8</w:t>
            </w:r>
            <w:r w:rsidRPr="00453668">
              <w:t>/</w:t>
            </w:r>
          </w:p>
          <w:p w:rsidR="00453668" w:rsidRPr="00453668" w:rsidRDefault="00453668" w:rsidP="00685CE6">
            <w:pPr>
              <w:jc w:val="center"/>
            </w:pPr>
            <w:r w:rsidRPr="00453668">
              <w:t>11</w:t>
            </w:r>
          </w:p>
        </w:tc>
        <w:tc>
          <w:tcPr>
            <w:tcW w:w="1027" w:type="dxa"/>
            <w:vAlign w:val="center"/>
          </w:tcPr>
          <w:p w:rsidR="00453668" w:rsidRPr="00453668" w:rsidRDefault="00453668" w:rsidP="00685CE6">
            <w:pPr>
              <w:jc w:val="center"/>
            </w:pPr>
            <w:r w:rsidRPr="00453668">
              <w:t>6,</w:t>
            </w:r>
            <w:r w:rsidR="004E1A68">
              <w:t>4</w:t>
            </w:r>
            <w:r w:rsidRPr="00453668">
              <w:t>/</w:t>
            </w:r>
          </w:p>
          <w:p w:rsidR="00453668" w:rsidRPr="00453668" w:rsidRDefault="00453668" w:rsidP="00685CE6">
            <w:pPr>
              <w:jc w:val="center"/>
            </w:pPr>
            <w:r w:rsidRPr="00453668">
              <w:t>9, 17</w:t>
            </w:r>
          </w:p>
        </w:tc>
        <w:tc>
          <w:tcPr>
            <w:tcW w:w="1028" w:type="dxa"/>
            <w:vAlign w:val="center"/>
          </w:tcPr>
          <w:p w:rsidR="00453668" w:rsidRPr="00453668" w:rsidRDefault="00453668" w:rsidP="004E1A68">
            <w:pPr>
              <w:jc w:val="center"/>
            </w:pPr>
            <w:r w:rsidRPr="00453668">
              <w:t>3</w:t>
            </w:r>
            <w:r w:rsidR="004E1A68">
              <w:t>5</w:t>
            </w:r>
            <w:r w:rsidRPr="00453668">
              <w:t>,</w:t>
            </w:r>
            <w:r w:rsidR="004E1A68">
              <w:t>9</w:t>
            </w:r>
            <w:r w:rsidRPr="00453668">
              <w:t>/ 15</w:t>
            </w:r>
          </w:p>
        </w:tc>
        <w:tc>
          <w:tcPr>
            <w:tcW w:w="1028" w:type="dxa"/>
            <w:vAlign w:val="center"/>
          </w:tcPr>
          <w:p w:rsidR="00453668" w:rsidRPr="00453668" w:rsidRDefault="00453668" w:rsidP="00685CE6">
            <w:pPr>
              <w:jc w:val="center"/>
            </w:pPr>
            <w:r w:rsidRPr="00453668">
              <w:t>5</w:t>
            </w:r>
            <w:r w:rsidR="004E1A68">
              <w:t>6</w:t>
            </w:r>
            <w:r w:rsidRPr="00453668">
              <w:t>,</w:t>
            </w:r>
            <w:r w:rsidR="004E1A68">
              <w:t>8</w:t>
            </w:r>
            <w:r w:rsidRPr="00453668">
              <w:t xml:space="preserve">/ </w:t>
            </w:r>
          </w:p>
          <w:p w:rsidR="00453668" w:rsidRPr="00453668" w:rsidRDefault="00453668" w:rsidP="00685CE6">
            <w:pPr>
              <w:jc w:val="center"/>
            </w:pPr>
            <w:r w:rsidRPr="00453668">
              <w:t>12, 21</w:t>
            </w:r>
          </w:p>
        </w:tc>
        <w:tc>
          <w:tcPr>
            <w:tcW w:w="1027" w:type="dxa"/>
            <w:vAlign w:val="center"/>
          </w:tcPr>
          <w:p w:rsidR="00453668" w:rsidRPr="00453668" w:rsidRDefault="00453668" w:rsidP="00685CE6">
            <w:pPr>
              <w:jc w:val="center"/>
            </w:pPr>
            <w:r w:rsidRPr="00453668">
              <w:t>9</w:t>
            </w:r>
            <w:r w:rsidR="00A26DD6">
              <w:t>0,3</w:t>
            </w:r>
            <w:r w:rsidRPr="00453668">
              <w:t xml:space="preserve">/ </w:t>
            </w:r>
          </w:p>
          <w:p w:rsidR="00453668" w:rsidRPr="00453668" w:rsidRDefault="00A26DD6" w:rsidP="00685CE6">
            <w:pPr>
              <w:jc w:val="center"/>
            </w:pPr>
            <w:r>
              <w:t>7, 11</w:t>
            </w:r>
          </w:p>
        </w:tc>
        <w:tc>
          <w:tcPr>
            <w:tcW w:w="1028" w:type="dxa"/>
            <w:vAlign w:val="center"/>
          </w:tcPr>
          <w:p w:rsidR="00453668" w:rsidRPr="00453668" w:rsidRDefault="00453668" w:rsidP="00685CE6">
            <w:pPr>
              <w:jc w:val="center"/>
            </w:pPr>
            <w:r w:rsidRPr="00453668">
              <w:t>78,3/</w:t>
            </w:r>
          </w:p>
          <w:p w:rsidR="00453668" w:rsidRPr="00453668" w:rsidRDefault="004C1D3A" w:rsidP="00685CE6">
            <w:pPr>
              <w:jc w:val="center"/>
            </w:pPr>
            <w:r>
              <w:t>12,</w:t>
            </w:r>
            <w:r w:rsidR="00453668" w:rsidRPr="00453668">
              <w:t>21</w:t>
            </w:r>
          </w:p>
        </w:tc>
        <w:tc>
          <w:tcPr>
            <w:tcW w:w="1028" w:type="dxa"/>
            <w:vAlign w:val="center"/>
          </w:tcPr>
          <w:p w:rsidR="00453668" w:rsidRPr="00453668" w:rsidRDefault="00453668" w:rsidP="00685CE6">
            <w:pPr>
              <w:jc w:val="center"/>
            </w:pPr>
            <w:r w:rsidRPr="00453668">
              <w:t>100/</w:t>
            </w:r>
          </w:p>
          <w:p w:rsidR="00453668" w:rsidRPr="00453668" w:rsidRDefault="00453668" w:rsidP="00685CE6">
            <w:pPr>
              <w:jc w:val="center"/>
            </w:pPr>
            <w:r w:rsidRPr="00453668">
              <w:t>3, 4, 6,7, 9, 11</w:t>
            </w:r>
          </w:p>
        </w:tc>
      </w:tr>
      <w:tr w:rsidR="00453668" w:rsidRPr="00453668" w:rsidTr="00453668">
        <w:trPr>
          <w:trHeight w:val="20"/>
        </w:trPr>
        <w:tc>
          <w:tcPr>
            <w:tcW w:w="1668" w:type="dxa"/>
            <w:vAlign w:val="center"/>
          </w:tcPr>
          <w:p w:rsidR="00453668" w:rsidRPr="00453668" w:rsidRDefault="00453668" w:rsidP="00685CE6">
            <w:r w:rsidRPr="00453668">
              <w:t>Повышенный</w:t>
            </w:r>
          </w:p>
        </w:tc>
        <w:tc>
          <w:tcPr>
            <w:tcW w:w="1027" w:type="dxa"/>
            <w:vAlign w:val="center"/>
          </w:tcPr>
          <w:p w:rsidR="00453668" w:rsidRPr="00453668" w:rsidRDefault="00453668" w:rsidP="00685CE6">
            <w:pPr>
              <w:jc w:val="center"/>
            </w:pPr>
            <w:r w:rsidRPr="00453668">
              <w:t>2</w:t>
            </w:r>
            <w:r>
              <w:t>9</w:t>
            </w:r>
            <w:r w:rsidRPr="00453668">
              <w:t>,</w:t>
            </w:r>
            <w:r>
              <w:t>5</w:t>
            </w:r>
            <w:r w:rsidRPr="00453668">
              <w:t xml:space="preserve">/ </w:t>
            </w:r>
          </w:p>
          <w:p w:rsidR="00453668" w:rsidRPr="00453668" w:rsidRDefault="00453668" w:rsidP="00685CE6">
            <w:pPr>
              <w:jc w:val="center"/>
            </w:pPr>
            <w:r w:rsidRPr="00453668">
              <w:t>20</w:t>
            </w:r>
          </w:p>
        </w:tc>
        <w:tc>
          <w:tcPr>
            <w:tcW w:w="1028" w:type="dxa"/>
            <w:vAlign w:val="center"/>
          </w:tcPr>
          <w:p w:rsidR="00453668" w:rsidRPr="00453668" w:rsidRDefault="00453668" w:rsidP="00685CE6">
            <w:pPr>
              <w:jc w:val="center"/>
            </w:pPr>
            <w:r w:rsidRPr="00453668">
              <w:t>59,</w:t>
            </w:r>
            <w:r>
              <w:t>5</w:t>
            </w:r>
            <w:r w:rsidRPr="00453668">
              <w:t>/</w:t>
            </w:r>
          </w:p>
          <w:p w:rsidR="00453668" w:rsidRPr="00453668" w:rsidRDefault="00453668" w:rsidP="00685CE6">
            <w:pPr>
              <w:jc w:val="center"/>
            </w:pPr>
            <w:r w:rsidRPr="00453668">
              <w:t>18</w:t>
            </w:r>
          </w:p>
        </w:tc>
        <w:tc>
          <w:tcPr>
            <w:tcW w:w="1027" w:type="dxa"/>
            <w:vAlign w:val="center"/>
          </w:tcPr>
          <w:p w:rsidR="00453668" w:rsidRPr="00453668" w:rsidRDefault="00453668" w:rsidP="00685CE6">
            <w:pPr>
              <w:jc w:val="center"/>
            </w:pPr>
            <w:r w:rsidRPr="00453668">
              <w:t>2,6/</w:t>
            </w:r>
          </w:p>
          <w:p w:rsidR="00453668" w:rsidRPr="00453668" w:rsidRDefault="00453668" w:rsidP="004E1A68">
            <w:pPr>
              <w:jc w:val="center"/>
            </w:pPr>
            <w:r w:rsidRPr="00453668">
              <w:t>5</w:t>
            </w:r>
          </w:p>
        </w:tc>
        <w:tc>
          <w:tcPr>
            <w:tcW w:w="1028" w:type="dxa"/>
            <w:vAlign w:val="center"/>
          </w:tcPr>
          <w:p w:rsidR="00453668" w:rsidRPr="00453668" w:rsidRDefault="00453668" w:rsidP="00685CE6">
            <w:pPr>
              <w:jc w:val="center"/>
            </w:pPr>
            <w:r w:rsidRPr="00453668">
              <w:t>2</w:t>
            </w:r>
            <w:r w:rsidR="004E1A68">
              <w:t>1</w:t>
            </w:r>
            <w:r w:rsidRPr="00453668">
              <w:t>,</w:t>
            </w:r>
            <w:r w:rsidR="004E1A68">
              <w:t>8</w:t>
            </w:r>
            <w:r w:rsidRPr="00453668">
              <w:t>/</w:t>
            </w:r>
          </w:p>
          <w:p w:rsidR="00453668" w:rsidRPr="00453668" w:rsidRDefault="00453668" w:rsidP="00685CE6">
            <w:pPr>
              <w:jc w:val="center"/>
            </w:pPr>
            <w:r w:rsidRPr="00453668">
              <w:t>18</w:t>
            </w:r>
          </w:p>
        </w:tc>
        <w:tc>
          <w:tcPr>
            <w:tcW w:w="1028" w:type="dxa"/>
            <w:vAlign w:val="center"/>
          </w:tcPr>
          <w:p w:rsidR="00453668" w:rsidRPr="00453668" w:rsidRDefault="004E1A68" w:rsidP="00685CE6">
            <w:pPr>
              <w:jc w:val="center"/>
            </w:pPr>
            <w:r>
              <w:t>53,5</w:t>
            </w:r>
            <w:r w:rsidR="00453668" w:rsidRPr="00453668">
              <w:t>/</w:t>
            </w:r>
          </w:p>
          <w:p w:rsidR="00453668" w:rsidRPr="00453668" w:rsidRDefault="004E1A68" w:rsidP="00685CE6">
            <w:pPr>
              <w:jc w:val="center"/>
            </w:pPr>
            <w:r>
              <w:t>1</w:t>
            </w:r>
            <w:r w:rsidR="00453668" w:rsidRPr="00453668">
              <w:t>0</w:t>
            </w:r>
          </w:p>
        </w:tc>
        <w:tc>
          <w:tcPr>
            <w:tcW w:w="1027" w:type="dxa"/>
            <w:vAlign w:val="center"/>
          </w:tcPr>
          <w:p w:rsidR="00453668" w:rsidRPr="00453668" w:rsidRDefault="00453668" w:rsidP="00685CE6">
            <w:pPr>
              <w:jc w:val="center"/>
            </w:pPr>
            <w:r w:rsidRPr="00453668">
              <w:t>7</w:t>
            </w:r>
            <w:r w:rsidR="0038677E">
              <w:t>8</w:t>
            </w:r>
            <w:r w:rsidRPr="00453668">
              <w:t>,</w:t>
            </w:r>
            <w:r w:rsidR="0038677E">
              <w:t>7</w:t>
            </w:r>
            <w:r w:rsidRPr="00453668">
              <w:t>/</w:t>
            </w:r>
          </w:p>
          <w:p w:rsidR="00453668" w:rsidRPr="00453668" w:rsidRDefault="00453668" w:rsidP="00685CE6">
            <w:pPr>
              <w:jc w:val="center"/>
            </w:pPr>
            <w:r w:rsidRPr="00453668">
              <w:t>16</w:t>
            </w:r>
          </w:p>
        </w:tc>
        <w:tc>
          <w:tcPr>
            <w:tcW w:w="1028" w:type="dxa"/>
            <w:vAlign w:val="center"/>
          </w:tcPr>
          <w:p w:rsidR="00453668" w:rsidRPr="00453668" w:rsidRDefault="00453668" w:rsidP="00685CE6">
            <w:pPr>
              <w:jc w:val="center"/>
            </w:pPr>
            <w:r w:rsidRPr="00453668">
              <w:t>78,3/</w:t>
            </w:r>
          </w:p>
          <w:p w:rsidR="00453668" w:rsidRPr="00453668" w:rsidRDefault="00453668" w:rsidP="00685CE6">
            <w:pPr>
              <w:jc w:val="center"/>
            </w:pPr>
            <w:r w:rsidRPr="00453668">
              <w:t>13</w:t>
            </w:r>
          </w:p>
        </w:tc>
        <w:tc>
          <w:tcPr>
            <w:tcW w:w="1028" w:type="dxa"/>
            <w:vAlign w:val="center"/>
          </w:tcPr>
          <w:p w:rsidR="00453668" w:rsidRPr="00453668" w:rsidRDefault="00453668" w:rsidP="00685CE6">
            <w:pPr>
              <w:jc w:val="center"/>
            </w:pPr>
            <w:r w:rsidRPr="00453668">
              <w:t>100/</w:t>
            </w:r>
          </w:p>
          <w:p w:rsidR="00453668" w:rsidRPr="00453668" w:rsidRDefault="00453668" w:rsidP="00685CE6">
            <w:pPr>
              <w:jc w:val="center"/>
            </w:pPr>
            <w:r w:rsidRPr="00453668">
              <w:t>5, 19</w:t>
            </w:r>
          </w:p>
        </w:tc>
      </w:tr>
      <w:tr w:rsidR="00453668" w:rsidRPr="00453668" w:rsidTr="00453668">
        <w:trPr>
          <w:trHeight w:val="20"/>
        </w:trPr>
        <w:tc>
          <w:tcPr>
            <w:tcW w:w="1668" w:type="dxa"/>
            <w:vAlign w:val="center"/>
          </w:tcPr>
          <w:p w:rsidR="00453668" w:rsidRPr="00453668" w:rsidRDefault="00453668" w:rsidP="00685CE6">
            <w:r w:rsidRPr="00453668">
              <w:t>Высокий</w:t>
            </w:r>
          </w:p>
        </w:tc>
        <w:tc>
          <w:tcPr>
            <w:tcW w:w="1027" w:type="dxa"/>
            <w:vAlign w:val="center"/>
          </w:tcPr>
          <w:p w:rsidR="00453668" w:rsidRPr="00453668" w:rsidRDefault="00453668" w:rsidP="00685CE6">
            <w:pPr>
              <w:jc w:val="center"/>
            </w:pPr>
            <w:r w:rsidRPr="00453668">
              <w:t>2/</w:t>
            </w:r>
          </w:p>
          <w:p w:rsidR="00453668" w:rsidRPr="00453668" w:rsidRDefault="00453668" w:rsidP="00685CE6">
            <w:pPr>
              <w:jc w:val="center"/>
            </w:pPr>
            <w:r w:rsidRPr="00453668">
              <w:t>26</w:t>
            </w:r>
          </w:p>
        </w:tc>
        <w:tc>
          <w:tcPr>
            <w:tcW w:w="1028" w:type="dxa"/>
            <w:vAlign w:val="center"/>
          </w:tcPr>
          <w:p w:rsidR="00453668" w:rsidRPr="00453668" w:rsidRDefault="00453668" w:rsidP="00685CE6">
            <w:pPr>
              <w:jc w:val="center"/>
            </w:pPr>
            <w:r w:rsidRPr="00453668">
              <w:t>17,</w:t>
            </w:r>
            <w:r>
              <w:t>2</w:t>
            </w:r>
            <w:r w:rsidRPr="00453668">
              <w:t>/</w:t>
            </w:r>
          </w:p>
          <w:p w:rsidR="00453668" w:rsidRPr="00453668" w:rsidRDefault="00453668" w:rsidP="00685CE6">
            <w:pPr>
              <w:jc w:val="center"/>
            </w:pPr>
            <w:r w:rsidRPr="00453668">
              <w:t>28</w:t>
            </w:r>
          </w:p>
        </w:tc>
        <w:tc>
          <w:tcPr>
            <w:tcW w:w="1027" w:type="dxa"/>
            <w:vAlign w:val="center"/>
          </w:tcPr>
          <w:p w:rsidR="00453668" w:rsidRPr="00453668" w:rsidRDefault="00453668" w:rsidP="00685CE6">
            <w:pPr>
              <w:jc w:val="center"/>
            </w:pPr>
            <w:r w:rsidRPr="00453668">
              <w:t>0/</w:t>
            </w:r>
          </w:p>
          <w:p w:rsidR="00453668" w:rsidRPr="00453668" w:rsidRDefault="004E1A68" w:rsidP="004E1A68">
            <w:pPr>
              <w:jc w:val="center"/>
            </w:pPr>
            <w:r>
              <w:t xml:space="preserve">23 - </w:t>
            </w:r>
            <w:r w:rsidR="00453668" w:rsidRPr="00453668">
              <w:t>28</w:t>
            </w:r>
          </w:p>
        </w:tc>
        <w:tc>
          <w:tcPr>
            <w:tcW w:w="1028" w:type="dxa"/>
            <w:vAlign w:val="center"/>
          </w:tcPr>
          <w:p w:rsidR="00453668" w:rsidRPr="00453668" w:rsidRDefault="00453668" w:rsidP="00685CE6">
            <w:pPr>
              <w:jc w:val="center"/>
            </w:pPr>
            <w:r w:rsidRPr="00453668">
              <w:t>1,3/</w:t>
            </w:r>
          </w:p>
          <w:p w:rsidR="00453668" w:rsidRPr="00453668" w:rsidRDefault="00453668" w:rsidP="00685CE6">
            <w:pPr>
              <w:jc w:val="center"/>
            </w:pPr>
            <w:r w:rsidRPr="00453668">
              <w:t>22</w:t>
            </w:r>
          </w:p>
        </w:tc>
        <w:tc>
          <w:tcPr>
            <w:tcW w:w="1028" w:type="dxa"/>
            <w:vAlign w:val="center"/>
          </w:tcPr>
          <w:p w:rsidR="00453668" w:rsidRPr="00453668" w:rsidRDefault="004E1A68" w:rsidP="00685CE6">
            <w:pPr>
              <w:jc w:val="center"/>
            </w:pPr>
            <w:r>
              <w:t>3,9</w:t>
            </w:r>
            <w:r w:rsidR="00453668" w:rsidRPr="00453668">
              <w:t>/</w:t>
            </w:r>
          </w:p>
          <w:p w:rsidR="00453668" w:rsidRPr="00453668" w:rsidRDefault="00453668" w:rsidP="00685CE6">
            <w:pPr>
              <w:jc w:val="center"/>
            </w:pPr>
            <w:r w:rsidRPr="00453668">
              <w:t>26</w:t>
            </w:r>
          </w:p>
        </w:tc>
        <w:tc>
          <w:tcPr>
            <w:tcW w:w="1027" w:type="dxa"/>
            <w:vAlign w:val="center"/>
          </w:tcPr>
          <w:p w:rsidR="00453668" w:rsidRPr="00453668" w:rsidRDefault="00453668" w:rsidP="00685CE6">
            <w:pPr>
              <w:jc w:val="center"/>
            </w:pPr>
            <w:r w:rsidRPr="00453668">
              <w:t>4</w:t>
            </w:r>
            <w:r w:rsidR="000733FB">
              <w:t>0,0</w:t>
            </w:r>
            <w:r w:rsidRPr="00453668">
              <w:t>/</w:t>
            </w:r>
          </w:p>
          <w:p w:rsidR="00453668" w:rsidRPr="00453668" w:rsidRDefault="00453668" w:rsidP="00685CE6">
            <w:pPr>
              <w:jc w:val="center"/>
            </w:pPr>
            <w:r w:rsidRPr="00453668">
              <w:t>28</w:t>
            </w:r>
          </w:p>
        </w:tc>
        <w:tc>
          <w:tcPr>
            <w:tcW w:w="1028" w:type="dxa"/>
            <w:vAlign w:val="center"/>
          </w:tcPr>
          <w:p w:rsidR="00453668" w:rsidRPr="00453668" w:rsidRDefault="00453668" w:rsidP="00685CE6">
            <w:pPr>
              <w:jc w:val="center"/>
            </w:pPr>
            <w:r w:rsidRPr="00453668">
              <w:t>13/</w:t>
            </w:r>
          </w:p>
          <w:p w:rsidR="00453668" w:rsidRPr="00453668" w:rsidRDefault="00453668" w:rsidP="00685CE6">
            <w:pPr>
              <w:jc w:val="center"/>
            </w:pPr>
            <w:r w:rsidRPr="00453668">
              <w:t>26</w:t>
            </w:r>
          </w:p>
        </w:tc>
        <w:tc>
          <w:tcPr>
            <w:tcW w:w="1028" w:type="dxa"/>
            <w:vAlign w:val="center"/>
          </w:tcPr>
          <w:p w:rsidR="00453668" w:rsidRPr="00453668" w:rsidRDefault="00453668" w:rsidP="00685CE6">
            <w:pPr>
              <w:jc w:val="center"/>
            </w:pPr>
            <w:r w:rsidRPr="00453668">
              <w:t>78,3/</w:t>
            </w:r>
          </w:p>
          <w:p w:rsidR="00453668" w:rsidRPr="00453668" w:rsidRDefault="00453668" w:rsidP="00685CE6">
            <w:pPr>
              <w:jc w:val="center"/>
            </w:pPr>
            <w:r w:rsidRPr="00453668">
              <w:t>28</w:t>
            </w:r>
          </w:p>
        </w:tc>
      </w:tr>
    </w:tbl>
    <w:p w:rsidR="00453668" w:rsidRPr="00C75AEC" w:rsidRDefault="00453668" w:rsidP="00604786">
      <w:pPr>
        <w:numPr>
          <w:ilvl w:val="0"/>
          <w:numId w:val="29"/>
        </w:numPr>
        <w:spacing w:before="240"/>
        <w:ind w:left="896" w:hanging="357"/>
        <w:jc w:val="both"/>
        <w:rPr>
          <w:b/>
          <w:sz w:val="28"/>
          <w:szCs w:val="28"/>
        </w:rPr>
      </w:pPr>
      <w:r w:rsidRPr="00C75AEC">
        <w:rPr>
          <w:b/>
          <w:sz w:val="28"/>
          <w:szCs w:val="28"/>
        </w:rPr>
        <w:t>Часть 1.</w:t>
      </w:r>
    </w:p>
    <w:p w:rsidR="00453668" w:rsidRDefault="00453668" w:rsidP="00453668">
      <w:pPr>
        <w:ind w:firstLine="539"/>
        <w:jc w:val="both"/>
        <w:rPr>
          <w:sz w:val="28"/>
          <w:szCs w:val="28"/>
        </w:rPr>
      </w:pPr>
      <w:r w:rsidRPr="00F500BC">
        <w:rPr>
          <w:sz w:val="28"/>
          <w:szCs w:val="28"/>
        </w:rPr>
        <w:t>Часть 1 содержит задания двух уровней сложности: 12 заданий базового уровня и 9 заданий повышенного уровня.</w:t>
      </w:r>
      <w:r>
        <w:rPr>
          <w:sz w:val="28"/>
          <w:szCs w:val="28"/>
        </w:rPr>
        <w:t xml:space="preserve"> </w:t>
      </w:r>
    </w:p>
    <w:p w:rsidR="00453668" w:rsidRDefault="00453668" w:rsidP="00453668">
      <w:pPr>
        <w:ind w:firstLine="539"/>
        <w:jc w:val="both"/>
        <w:rPr>
          <w:sz w:val="28"/>
          <w:szCs w:val="28"/>
        </w:rPr>
      </w:pPr>
      <w:r>
        <w:rPr>
          <w:sz w:val="28"/>
          <w:szCs w:val="28"/>
        </w:rPr>
        <w:t xml:space="preserve">1.1. </w:t>
      </w:r>
      <w:r w:rsidRPr="00C75AEC">
        <w:rPr>
          <w:sz w:val="28"/>
          <w:szCs w:val="28"/>
          <w:u w:val="single"/>
        </w:rPr>
        <w:t>Задания базового уровня</w:t>
      </w:r>
      <w:r>
        <w:rPr>
          <w:sz w:val="28"/>
          <w:szCs w:val="28"/>
        </w:rPr>
        <w:t xml:space="preserve"> в среднем выполнены на 54%. Данный показатель является довольно низким. Он не соответствует рекомендуемому </w:t>
      </w:r>
      <w:r>
        <w:rPr>
          <w:sz w:val="28"/>
          <w:szCs w:val="28"/>
        </w:rPr>
        <w:lastRenderedPageBreak/>
        <w:t>диапазону степени выполнения заданий базового уровня (60 - 85%). При этом можно выделить следующие показатели в определенных группах экзаменуемых: в группе участников, не преодолевших минимальный балл, средний процент выполнения составил 18, в группе участников, набравших от 61 до 80 баллов, средний процент выполнения – 76, в группе участников, набравших от 81 до 100 баллов, средний процент выполнения - 95. Следовательно, довольно высок процент участников ЕГЭ, показавших низкие результаты при выполнении заданий базового уровня.</w:t>
      </w:r>
    </w:p>
    <w:p w:rsidR="00453668" w:rsidRDefault="00453668" w:rsidP="00453668">
      <w:pPr>
        <w:ind w:firstLine="539"/>
        <w:jc w:val="both"/>
        <w:rPr>
          <w:sz w:val="28"/>
          <w:szCs w:val="28"/>
        </w:rPr>
      </w:pPr>
      <w:r>
        <w:rPr>
          <w:sz w:val="28"/>
          <w:szCs w:val="28"/>
        </w:rPr>
        <w:t>В группе участников, не преодолевших минимальный балл, наибольший процент выполнения составил 6,</w:t>
      </w:r>
      <w:r w:rsidR="00D72AAF">
        <w:rPr>
          <w:sz w:val="28"/>
          <w:szCs w:val="28"/>
        </w:rPr>
        <w:t>4</w:t>
      </w:r>
      <w:r>
        <w:rPr>
          <w:sz w:val="28"/>
          <w:szCs w:val="28"/>
        </w:rPr>
        <w:t xml:space="preserve"> (задания линий №9 и №17), а наименьший – 3</w:t>
      </w:r>
      <w:r w:rsidR="00D72AAF">
        <w:rPr>
          <w:sz w:val="28"/>
          <w:szCs w:val="28"/>
        </w:rPr>
        <w:t>5</w:t>
      </w:r>
      <w:r>
        <w:rPr>
          <w:sz w:val="28"/>
          <w:szCs w:val="28"/>
        </w:rPr>
        <w:t>,</w:t>
      </w:r>
      <w:r w:rsidR="00D72AAF">
        <w:rPr>
          <w:sz w:val="28"/>
          <w:szCs w:val="28"/>
        </w:rPr>
        <w:t>9</w:t>
      </w:r>
      <w:r>
        <w:rPr>
          <w:sz w:val="28"/>
          <w:szCs w:val="28"/>
        </w:rPr>
        <w:t xml:space="preserve"> (задания линии №15). Следовательно, данная категория экзаменуемых хуже всего продемонстрировала знания и умения при выполнении заданий с множественным выбором с рисунком или без него по элементам содержания «</w:t>
      </w:r>
      <w:r w:rsidRPr="0016572B">
        <w:rPr>
          <w:sz w:val="28"/>
          <w:szCs w:val="28"/>
        </w:rPr>
        <w:t>Многообразие организмов. Бактерии, Гриб</w:t>
      </w:r>
      <w:r>
        <w:rPr>
          <w:sz w:val="28"/>
          <w:szCs w:val="28"/>
        </w:rPr>
        <w:t>ы, Растения, Животные, Вирусы» и «</w:t>
      </w:r>
      <w:r w:rsidRPr="0016572B">
        <w:rPr>
          <w:sz w:val="28"/>
          <w:szCs w:val="28"/>
        </w:rPr>
        <w:t>Экосистемы и прису</w:t>
      </w:r>
      <w:r>
        <w:rPr>
          <w:sz w:val="28"/>
          <w:szCs w:val="28"/>
        </w:rPr>
        <w:t>щие им закономерности. Биосфера», а наиболее успешно она справилась с заданиями, в которых предлагалось сделать множественный выбор при работе с текстом по элементу содержания «Эволюция живой природы». Например, данным участникам было трудно правильно указать изменение биомассы на поверхности Земли и определить, какие корни есть у разных систематических групп растений, но в тексте о географическом видообразовании они успешно нашли необходимые характеристики.</w:t>
      </w:r>
    </w:p>
    <w:p w:rsidR="00453668" w:rsidRDefault="00453668" w:rsidP="00453668">
      <w:pPr>
        <w:ind w:firstLine="539"/>
        <w:jc w:val="both"/>
        <w:rPr>
          <w:sz w:val="28"/>
          <w:szCs w:val="28"/>
        </w:rPr>
      </w:pPr>
      <w:r>
        <w:rPr>
          <w:sz w:val="28"/>
          <w:szCs w:val="28"/>
        </w:rPr>
        <w:t>В группе участников, набравших от 61 до 80 тестовых баллов, минимальный процент выполнения составил 5</w:t>
      </w:r>
      <w:r w:rsidR="00D72AAF">
        <w:rPr>
          <w:sz w:val="28"/>
          <w:szCs w:val="28"/>
        </w:rPr>
        <w:t>6</w:t>
      </w:r>
      <w:r>
        <w:rPr>
          <w:sz w:val="28"/>
          <w:szCs w:val="28"/>
        </w:rPr>
        <w:t>,</w:t>
      </w:r>
      <w:r w:rsidR="00D72AAF">
        <w:rPr>
          <w:sz w:val="28"/>
          <w:szCs w:val="28"/>
        </w:rPr>
        <w:t>8</w:t>
      </w:r>
      <w:r>
        <w:rPr>
          <w:sz w:val="28"/>
          <w:szCs w:val="28"/>
        </w:rPr>
        <w:t xml:space="preserve"> (задания линий №12 и №21), а максимальный – 9</w:t>
      </w:r>
      <w:r w:rsidR="00D72AAF">
        <w:rPr>
          <w:sz w:val="28"/>
          <w:szCs w:val="28"/>
        </w:rPr>
        <w:t>0,3</w:t>
      </w:r>
      <w:r>
        <w:rPr>
          <w:sz w:val="28"/>
          <w:szCs w:val="28"/>
        </w:rPr>
        <w:t xml:space="preserve"> (задания линии №</w:t>
      </w:r>
      <w:r w:rsidR="00D72AAF">
        <w:rPr>
          <w:sz w:val="28"/>
          <w:szCs w:val="28"/>
        </w:rPr>
        <w:t>7, 11</w:t>
      </w:r>
      <w:r>
        <w:rPr>
          <w:sz w:val="28"/>
          <w:szCs w:val="28"/>
        </w:rPr>
        <w:t>). Следовательно, данные участники больше ошибались при выполнении заданий с множественным выбором на основе содержания «</w:t>
      </w:r>
      <w:r w:rsidRPr="0090425C">
        <w:rPr>
          <w:sz w:val="28"/>
          <w:szCs w:val="28"/>
        </w:rPr>
        <w:t xml:space="preserve">Организм человека. </w:t>
      </w:r>
      <w:r>
        <w:rPr>
          <w:sz w:val="28"/>
          <w:szCs w:val="28"/>
        </w:rPr>
        <w:t>Гигиена человека», а также при анализе табличных или графических данных в заданиях на основе содержания «</w:t>
      </w:r>
      <w:r w:rsidRPr="0090425C">
        <w:rPr>
          <w:sz w:val="28"/>
          <w:szCs w:val="28"/>
        </w:rPr>
        <w:t>Биологические системы  и их закономерности</w:t>
      </w:r>
      <w:r>
        <w:rPr>
          <w:sz w:val="28"/>
          <w:szCs w:val="28"/>
        </w:rPr>
        <w:t>»</w:t>
      </w:r>
      <w:r w:rsidRPr="0090425C">
        <w:rPr>
          <w:sz w:val="28"/>
          <w:szCs w:val="28"/>
        </w:rPr>
        <w:t xml:space="preserve">.  </w:t>
      </w:r>
      <w:r>
        <w:rPr>
          <w:sz w:val="28"/>
          <w:szCs w:val="28"/>
        </w:rPr>
        <w:t>Возможно, в некоторых заданиях участникам не хватило элементарных знаний, например, при определении особенностей костной ткани. Но в таких заданиях, в которых нужно было проанализировать табличные данные, например, о с</w:t>
      </w:r>
      <w:r w:rsidRPr="00221D9F">
        <w:rPr>
          <w:sz w:val="28"/>
          <w:szCs w:val="28"/>
        </w:rPr>
        <w:t>редни</w:t>
      </w:r>
      <w:r>
        <w:rPr>
          <w:sz w:val="28"/>
          <w:szCs w:val="28"/>
        </w:rPr>
        <w:t>х</w:t>
      </w:r>
      <w:r w:rsidRPr="00221D9F">
        <w:rPr>
          <w:sz w:val="28"/>
          <w:szCs w:val="28"/>
        </w:rPr>
        <w:t xml:space="preserve"> физиологически</w:t>
      </w:r>
      <w:r>
        <w:rPr>
          <w:sz w:val="28"/>
          <w:szCs w:val="28"/>
        </w:rPr>
        <w:t>х</w:t>
      </w:r>
      <w:r w:rsidRPr="00221D9F">
        <w:rPr>
          <w:sz w:val="28"/>
          <w:szCs w:val="28"/>
        </w:rPr>
        <w:t xml:space="preserve"> показател</w:t>
      </w:r>
      <w:r>
        <w:rPr>
          <w:sz w:val="28"/>
          <w:szCs w:val="28"/>
        </w:rPr>
        <w:t>ях</w:t>
      </w:r>
      <w:r w:rsidRPr="00221D9F">
        <w:rPr>
          <w:sz w:val="28"/>
          <w:szCs w:val="28"/>
        </w:rPr>
        <w:t xml:space="preserve"> крови и </w:t>
      </w:r>
      <w:proofErr w:type="spellStart"/>
      <w:r w:rsidRPr="00221D9F">
        <w:rPr>
          <w:sz w:val="28"/>
          <w:szCs w:val="28"/>
        </w:rPr>
        <w:t>сердечно-сосудистой</w:t>
      </w:r>
      <w:proofErr w:type="spellEnd"/>
      <w:r w:rsidRPr="00221D9F">
        <w:rPr>
          <w:sz w:val="28"/>
          <w:szCs w:val="28"/>
        </w:rPr>
        <w:t xml:space="preserve"> системы у группы </w:t>
      </w:r>
      <w:r>
        <w:rPr>
          <w:sz w:val="28"/>
          <w:szCs w:val="28"/>
        </w:rPr>
        <w:t xml:space="preserve">туристов, восходящих на Эверест, и на основе этого анализа выбрать верные утверждения из 5 предложенных, нужны хорошие умения понимать и анализировать предложенную текстовую и цифровую информацию. </w:t>
      </w:r>
    </w:p>
    <w:p w:rsidR="00453668" w:rsidRDefault="00453668" w:rsidP="00453668">
      <w:pPr>
        <w:ind w:firstLine="539"/>
        <w:jc w:val="both"/>
        <w:rPr>
          <w:sz w:val="28"/>
          <w:szCs w:val="28"/>
        </w:rPr>
      </w:pPr>
      <w:r>
        <w:rPr>
          <w:sz w:val="28"/>
          <w:szCs w:val="28"/>
        </w:rPr>
        <w:t>Успешнее всего участники данной группы  решали простые генетические задачи на моногибридное скрещивание при неполном доминировании. Эти навыки довольно хорошо развиваются в общеобразовательных организациях и на базовом, и на профильном уровнях обучения.</w:t>
      </w:r>
    </w:p>
    <w:p w:rsidR="00453668" w:rsidRPr="0068559B" w:rsidRDefault="00453668" w:rsidP="00453668">
      <w:pPr>
        <w:autoSpaceDE w:val="0"/>
        <w:autoSpaceDN w:val="0"/>
        <w:adjustRightInd w:val="0"/>
        <w:ind w:firstLine="567"/>
        <w:jc w:val="both"/>
        <w:rPr>
          <w:sz w:val="28"/>
          <w:szCs w:val="28"/>
        </w:rPr>
      </w:pPr>
      <w:r>
        <w:rPr>
          <w:sz w:val="28"/>
          <w:szCs w:val="28"/>
        </w:rPr>
        <w:t xml:space="preserve">В группе участников, набравших от 81 до 100 тестовых баллов, минимальный процент выполнения составил 78,3 (задания линий №12 и №21), а максимальный – 100 (задания линий №№ 3, 4, 6, 7, 9, 11). Следовательно, данные участники затруднились при выполнении таких же заданий, как и группа участников, набравших 61-80 тестовых баллов. Однако, данные </w:t>
      </w:r>
      <w:r>
        <w:rPr>
          <w:sz w:val="28"/>
          <w:szCs w:val="28"/>
        </w:rPr>
        <w:lastRenderedPageBreak/>
        <w:t>экзаменуемые больше выполнили заданий на максимальный тестовый балл. Задания со 100-балльным результатом выполнения охватывали широкий спектр элементов содержания от клетки до многообразия организмов, основных их систематических категорий, но не включали элементы «Организм человека, гигиена человека», «Эволюция живой природы», «</w:t>
      </w:r>
      <w:r w:rsidRPr="0068559B">
        <w:rPr>
          <w:sz w:val="28"/>
          <w:szCs w:val="28"/>
        </w:rPr>
        <w:t>Экосистемы и присущие им закономерности. Биосфера</w:t>
      </w:r>
      <w:r>
        <w:rPr>
          <w:sz w:val="28"/>
          <w:szCs w:val="28"/>
        </w:rPr>
        <w:t xml:space="preserve">», </w:t>
      </w:r>
      <w:r w:rsidRPr="0068559B">
        <w:rPr>
          <w:sz w:val="28"/>
          <w:szCs w:val="28"/>
        </w:rPr>
        <w:t>«Биологические системы и их закономерности».</w:t>
      </w:r>
    </w:p>
    <w:p w:rsidR="00453668" w:rsidRDefault="00453668" w:rsidP="00453668">
      <w:pPr>
        <w:ind w:firstLine="539"/>
        <w:jc w:val="both"/>
        <w:rPr>
          <w:sz w:val="28"/>
          <w:szCs w:val="28"/>
        </w:rPr>
      </w:pPr>
      <w:r>
        <w:rPr>
          <w:sz w:val="28"/>
          <w:szCs w:val="28"/>
        </w:rPr>
        <w:t>В целом наилучших результатов все экзаменуемые достигли при выполнении заданий линии №11 (6</w:t>
      </w:r>
      <w:r w:rsidR="00D72AAF">
        <w:rPr>
          <w:sz w:val="28"/>
          <w:szCs w:val="28"/>
        </w:rPr>
        <w:t>7,8</w:t>
      </w:r>
      <w:r>
        <w:rPr>
          <w:sz w:val="28"/>
          <w:szCs w:val="28"/>
        </w:rPr>
        <w:t>% - средний процент выполнения по региону). В этом задании проверялся элемент содержания «</w:t>
      </w:r>
      <w:r w:rsidRPr="004351C0">
        <w:rPr>
          <w:sz w:val="28"/>
          <w:szCs w:val="28"/>
        </w:rPr>
        <w:t>Многообразие организмов. Основные систематические категории, их соподчинённость</w:t>
      </w:r>
      <w:r>
        <w:rPr>
          <w:sz w:val="28"/>
          <w:szCs w:val="28"/>
        </w:rPr>
        <w:t>»</w:t>
      </w:r>
      <w:r w:rsidRPr="004351C0">
        <w:rPr>
          <w:sz w:val="28"/>
          <w:szCs w:val="28"/>
        </w:rPr>
        <w:t xml:space="preserve">. </w:t>
      </w:r>
      <w:r>
        <w:rPr>
          <w:sz w:val="28"/>
          <w:szCs w:val="28"/>
        </w:rPr>
        <w:t>Форма представления задания -</w:t>
      </w:r>
      <w:r w:rsidRPr="004351C0">
        <w:rPr>
          <w:sz w:val="28"/>
          <w:szCs w:val="28"/>
        </w:rPr>
        <w:t xml:space="preserve"> </w:t>
      </w:r>
      <w:r>
        <w:rPr>
          <w:sz w:val="28"/>
          <w:szCs w:val="28"/>
        </w:rPr>
        <w:t>у</w:t>
      </w:r>
      <w:r w:rsidRPr="004351C0">
        <w:rPr>
          <w:sz w:val="28"/>
          <w:szCs w:val="28"/>
        </w:rPr>
        <w:t>становление последовательности</w:t>
      </w:r>
      <w:r>
        <w:rPr>
          <w:sz w:val="28"/>
          <w:szCs w:val="28"/>
        </w:rPr>
        <w:t xml:space="preserve">. Например, в одном из </w:t>
      </w:r>
      <w:proofErr w:type="spellStart"/>
      <w:r>
        <w:rPr>
          <w:sz w:val="28"/>
          <w:szCs w:val="28"/>
        </w:rPr>
        <w:t>КИМов</w:t>
      </w:r>
      <w:proofErr w:type="spellEnd"/>
      <w:r>
        <w:rPr>
          <w:sz w:val="28"/>
          <w:szCs w:val="28"/>
        </w:rPr>
        <w:t xml:space="preserve"> требовалось установить последовательность расположения систематических таксонов борщевика сибирского, начиная с самого крупного. </w:t>
      </w:r>
    </w:p>
    <w:p w:rsidR="00453668" w:rsidRDefault="00453668" w:rsidP="00453668">
      <w:pPr>
        <w:ind w:firstLine="539"/>
        <w:jc w:val="both"/>
        <w:rPr>
          <w:sz w:val="28"/>
          <w:szCs w:val="28"/>
        </w:rPr>
      </w:pPr>
      <w:r>
        <w:rPr>
          <w:sz w:val="28"/>
          <w:szCs w:val="28"/>
        </w:rPr>
        <w:t>Наименее успешно выполненными оказались задания лини</w:t>
      </w:r>
      <w:r w:rsidR="00D72AAF">
        <w:rPr>
          <w:sz w:val="28"/>
          <w:szCs w:val="28"/>
        </w:rPr>
        <w:t>и</w:t>
      </w:r>
      <w:r>
        <w:rPr>
          <w:sz w:val="28"/>
          <w:szCs w:val="28"/>
        </w:rPr>
        <w:t xml:space="preserve"> №4 (по 4</w:t>
      </w:r>
      <w:r w:rsidR="00D72AAF">
        <w:rPr>
          <w:sz w:val="28"/>
          <w:szCs w:val="28"/>
        </w:rPr>
        <w:t>2</w:t>
      </w:r>
      <w:r>
        <w:rPr>
          <w:sz w:val="28"/>
          <w:szCs w:val="28"/>
        </w:rPr>
        <w:t>,</w:t>
      </w:r>
      <w:r w:rsidR="00D72AAF">
        <w:rPr>
          <w:sz w:val="28"/>
          <w:szCs w:val="28"/>
        </w:rPr>
        <w:t>7</w:t>
      </w:r>
      <w:r>
        <w:rPr>
          <w:sz w:val="28"/>
          <w:szCs w:val="28"/>
        </w:rPr>
        <w:t>% выполнения).</w:t>
      </w:r>
    </w:p>
    <w:p w:rsidR="00453668" w:rsidRDefault="00453668" w:rsidP="00453668">
      <w:pPr>
        <w:ind w:firstLine="539"/>
        <w:jc w:val="both"/>
        <w:rPr>
          <w:sz w:val="28"/>
          <w:szCs w:val="28"/>
        </w:rPr>
      </w:pPr>
      <w:r>
        <w:rPr>
          <w:sz w:val="28"/>
          <w:szCs w:val="28"/>
        </w:rPr>
        <w:t>В заданиях линии №4 проверялся элемент содержания «</w:t>
      </w:r>
      <w:r w:rsidRPr="0079371D">
        <w:rPr>
          <w:sz w:val="28"/>
          <w:szCs w:val="28"/>
        </w:rPr>
        <w:t>Клетка как биологическая</w:t>
      </w:r>
      <w:r>
        <w:rPr>
          <w:sz w:val="28"/>
          <w:szCs w:val="28"/>
        </w:rPr>
        <w:t xml:space="preserve"> система. Жизненный цикл клетки». Форма представления задания -</w:t>
      </w:r>
      <w:r w:rsidRPr="0079371D">
        <w:rPr>
          <w:sz w:val="28"/>
          <w:szCs w:val="28"/>
        </w:rPr>
        <w:t xml:space="preserve"> </w:t>
      </w:r>
      <w:r>
        <w:rPr>
          <w:sz w:val="28"/>
          <w:szCs w:val="28"/>
        </w:rPr>
        <w:t>м</w:t>
      </w:r>
      <w:r w:rsidRPr="0079371D">
        <w:rPr>
          <w:sz w:val="28"/>
          <w:szCs w:val="28"/>
        </w:rPr>
        <w:t>ножественный выбор (с рисунком и без рисунка)</w:t>
      </w:r>
      <w:r>
        <w:rPr>
          <w:sz w:val="28"/>
          <w:szCs w:val="28"/>
        </w:rPr>
        <w:t xml:space="preserve">. Например, ошибки могли возникнуть при определении понятий, использующихся при описании </w:t>
      </w:r>
      <w:proofErr w:type="spellStart"/>
      <w:r>
        <w:rPr>
          <w:sz w:val="28"/>
          <w:szCs w:val="28"/>
        </w:rPr>
        <w:t>темновой</w:t>
      </w:r>
      <w:proofErr w:type="spellEnd"/>
      <w:r>
        <w:rPr>
          <w:sz w:val="28"/>
          <w:szCs w:val="28"/>
        </w:rPr>
        <w:t xml:space="preserve"> фазы фотосинтеза. Задания по данному элементу биологического содержания всегда вызывали у участников экзамена определённые трудности.</w:t>
      </w:r>
    </w:p>
    <w:p w:rsidR="00453668" w:rsidRDefault="00453668" w:rsidP="00453668">
      <w:pPr>
        <w:ind w:firstLine="539"/>
        <w:jc w:val="both"/>
        <w:rPr>
          <w:sz w:val="28"/>
          <w:szCs w:val="28"/>
        </w:rPr>
      </w:pPr>
      <w:r>
        <w:rPr>
          <w:sz w:val="28"/>
          <w:szCs w:val="28"/>
        </w:rPr>
        <w:t xml:space="preserve">1.2. </w:t>
      </w:r>
      <w:r w:rsidRPr="00C75AEC">
        <w:rPr>
          <w:sz w:val="28"/>
          <w:szCs w:val="28"/>
          <w:u w:val="single"/>
        </w:rPr>
        <w:t>Задания повышенного уровня</w:t>
      </w:r>
      <w:r>
        <w:rPr>
          <w:sz w:val="28"/>
          <w:szCs w:val="28"/>
        </w:rPr>
        <w:t xml:space="preserve"> в среднем выполнены на 42%. Данный показатель соответствует рекомендуемому диапазону степени выполнения заданий повышенного уровня (30 – 60%). В группе участников, не преодолевших минимальный балл, процент выполнения составил в среднем 10,5%, в группе участников, набравших от 61 до 80 баллов – 66,5%, в группе участников, набравших от 81 до 100 баллов – 90,8%. Таким образом, низкие результаты при выполнении заданий повышенного уровня в части 1 показали в основном участники, не преодолевшие минимальный балл. Участники из остальных анализируемых групп показали высокий процент выполнения.</w:t>
      </w:r>
    </w:p>
    <w:p w:rsidR="00453668" w:rsidRDefault="00453668" w:rsidP="00453668">
      <w:pPr>
        <w:ind w:firstLine="539"/>
        <w:jc w:val="both"/>
        <w:rPr>
          <w:sz w:val="28"/>
          <w:szCs w:val="28"/>
        </w:rPr>
      </w:pPr>
      <w:r>
        <w:rPr>
          <w:sz w:val="28"/>
          <w:szCs w:val="28"/>
        </w:rPr>
        <w:t>В группе участников, не преодолевших минимальный балл, минимальный процент выполнения заданий повышенного уровня составил 2,6 (задания лини</w:t>
      </w:r>
      <w:r w:rsidR="009375ED">
        <w:rPr>
          <w:sz w:val="28"/>
          <w:szCs w:val="28"/>
        </w:rPr>
        <w:t>и</w:t>
      </w:r>
      <w:r>
        <w:rPr>
          <w:sz w:val="28"/>
          <w:szCs w:val="28"/>
        </w:rPr>
        <w:t xml:space="preserve"> №5), а максимальный – 2</w:t>
      </w:r>
      <w:r w:rsidR="009375ED">
        <w:rPr>
          <w:sz w:val="28"/>
          <w:szCs w:val="28"/>
        </w:rPr>
        <w:t>1</w:t>
      </w:r>
      <w:r>
        <w:rPr>
          <w:sz w:val="28"/>
          <w:szCs w:val="28"/>
        </w:rPr>
        <w:t>,</w:t>
      </w:r>
      <w:r w:rsidR="009375ED">
        <w:rPr>
          <w:sz w:val="28"/>
          <w:szCs w:val="28"/>
        </w:rPr>
        <w:t>8</w:t>
      </w:r>
      <w:r>
        <w:rPr>
          <w:sz w:val="28"/>
          <w:szCs w:val="28"/>
        </w:rPr>
        <w:t xml:space="preserve"> (задания линии №18). Следовательно, данная категория экзаменуемых больше всего затруднилась при выполнении заданий на соответствие по содержанию «</w:t>
      </w:r>
      <w:r w:rsidRPr="004F7476">
        <w:rPr>
          <w:sz w:val="28"/>
          <w:szCs w:val="28"/>
        </w:rPr>
        <w:t>Клетка как биологическая система. Строение клетки, ме</w:t>
      </w:r>
      <w:r>
        <w:rPr>
          <w:sz w:val="28"/>
          <w:szCs w:val="28"/>
        </w:rPr>
        <w:t>таболизм. Жизненный цикл клетки», а также выполняя задание по таблице или по рисунку на основе содержательного элемента «</w:t>
      </w:r>
      <w:r w:rsidRPr="004F7476">
        <w:rPr>
          <w:sz w:val="28"/>
          <w:szCs w:val="28"/>
        </w:rPr>
        <w:t>Общебиологические законом</w:t>
      </w:r>
      <w:r>
        <w:rPr>
          <w:sz w:val="28"/>
          <w:szCs w:val="28"/>
        </w:rPr>
        <w:t>ерности. Человек и его здоровье». Обучающимся всегда сложно запоминать особенности строения и функции различных клеточных структур, например, лизосом и рибосом, сложных биополимеров, из-за чего, вероятно, и возникли ошибки в заданиях лини</w:t>
      </w:r>
      <w:r w:rsidR="009375ED">
        <w:rPr>
          <w:sz w:val="28"/>
          <w:szCs w:val="28"/>
        </w:rPr>
        <w:t>и</w:t>
      </w:r>
      <w:r>
        <w:rPr>
          <w:sz w:val="28"/>
          <w:szCs w:val="28"/>
        </w:rPr>
        <w:t xml:space="preserve"> №5</w:t>
      </w:r>
      <w:r w:rsidR="009375ED">
        <w:rPr>
          <w:sz w:val="28"/>
          <w:szCs w:val="28"/>
        </w:rPr>
        <w:t>.</w:t>
      </w:r>
      <w:r>
        <w:rPr>
          <w:sz w:val="28"/>
          <w:szCs w:val="28"/>
        </w:rPr>
        <w:t xml:space="preserve"> </w:t>
      </w:r>
    </w:p>
    <w:p w:rsidR="00453668" w:rsidRDefault="00453668" w:rsidP="00453668">
      <w:pPr>
        <w:ind w:firstLine="539"/>
        <w:jc w:val="both"/>
        <w:rPr>
          <w:sz w:val="28"/>
          <w:szCs w:val="28"/>
        </w:rPr>
      </w:pPr>
      <w:r>
        <w:rPr>
          <w:sz w:val="28"/>
          <w:szCs w:val="28"/>
        </w:rPr>
        <w:t>Лучше всего участники данной группы справились с заданиями на установление соответствия на основе содержания «</w:t>
      </w:r>
      <w:r w:rsidRPr="00F2421C">
        <w:rPr>
          <w:sz w:val="28"/>
          <w:szCs w:val="28"/>
        </w:rPr>
        <w:t>Экосистемы и присущие им законом</w:t>
      </w:r>
      <w:r>
        <w:rPr>
          <w:sz w:val="28"/>
          <w:szCs w:val="28"/>
        </w:rPr>
        <w:t>ерности. Биосфера».</w:t>
      </w:r>
    </w:p>
    <w:p w:rsidR="00453668" w:rsidRDefault="00453668" w:rsidP="00453668">
      <w:pPr>
        <w:ind w:firstLine="539"/>
        <w:jc w:val="both"/>
        <w:rPr>
          <w:sz w:val="28"/>
          <w:szCs w:val="28"/>
        </w:rPr>
      </w:pPr>
      <w:r>
        <w:rPr>
          <w:sz w:val="28"/>
          <w:szCs w:val="28"/>
        </w:rPr>
        <w:lastRenderedPageBreak/>
        <w:t>В группе участников, набравших от 61 до 80 тестовых баллов, минимальный процент выполнения составил 54,</w:t>
      </w:r>
      <w:r w:rsidR="009375ED">
        <w:rPr>
          <w:sz w:val="28"/>
          <w:szCs w:val="28"/>
        </w:rPr>
        <w:t>2</w:t>
      </w:r>
      <w:r>
        <w:rPr>
          <w:sz w:val="28"/>
          <w:szCs w:val="28"/>
        </w:rPr>
        <w:t xml:space="preserve"> (задания линии №20), а максимальный – 7</w:t>
      </w:r>
      <w:r w:rsidR="009375ED">
        <w:rPr>
          <w:sz w:val="28"/>
          <w:szCs w:val="28"/>
        </w:rPr>
        <w:t>8</w:t>
      </w:r>
      <w:r>
        <w:rPr>
          <w:sz w:val="28"/>
          <w:szCs w:val="28"/>
        </w:rPr>
        <w:t>,</w:t>
      </w:r>
      <w:r w:rsidR="009375ED">
        <w:rPr>
          <w:sz w:val="28"/>
          <w:szCs w:val="28"/>
        </w:rPr>
        <w:t>7</w:t>
      </w:r>
      <w:r>
        <w:rPr>
          <w:sz w:val="28"/>
          <w:szCs w:val="28"/>
        </w:rPr>
        <w:t xml:space="preserve"> (задания линии №16). Следовательно, экзаменуемые данной группы больше всего затруднились при выполнении таких же заданий, что и предыдущая группа. Успешнее всего они были при выполнении заданий, включающих элемент содержания «</w:t>
      </w:r>
      <w:r w:rsidRPr="00A528B9">
        <w:rPr>
          <w:sz w:val="28"/>
          <w:szCs w:val="28"/>
        </w:rPr>
        <w:t xml:space="preserve">Эволюция живой </w:t>
      </w:r>
      <w:r>
        <w:rPr>
          <w:sz w:val="28"/>
          <w:szCs w:val="28"/>
        </w:rPr>
        <w:t>природы. Происхождение человека». Они легко, например, определили, какие примеры приспособленностей у организмов относятся к ароморфозам, а какие к идиоадаптациям.</w:t>
      </w:r>
    </w:p>
    <w:p w:rsidR="00453668" w:rsidRDefault="00453668" w:rsidP="00453668">
      <w:pPr>
        <w:ind w:firstLine="539"/>
        <w:jc w:val="both"/>
        <w:rPr>
          <w:sz w:val="28"/>
          <w:szCs w:val="28"/>
        </w:rPr>
      </w:pPr>
      <w:r>
        <w:rPr>
          <w:sz w:val="28"/>
          <w:szCs w:val="28"/>
        </w:rPr>
        <w:t>В группе участников, набравших от 81 до 100 тестовых баллов, минимальный процент выполнения составил 78,3 (задания линии №13), а максимальный – 100 (задания линий №5 и №19). Следовательно, данные экзаменуемые больше всего испытывали затруднения при выполнении заданий повышенного уровня на основе содержания «Организм человека», например, устанавливая соответствие между особенностями искусственного и естественного иммунитетов.</w:t>
      </w:r>
    </w:p>
    <w:p w:rsidR="00453668" w:rsidRDefault="00453668" w:rsidP="00453668">
      <w:pPr>
        <w:ind w:firstLine="539"/>
        <w:jc w:val="both"/>
        <w:rPr>
          <w:sz w:val="28"/>
          <w:szCs w:val="28"/>
        </w:rPr>
      </w:pPr>
      <w:r>
        <w:rPr>
          <w:sz w:val="28"/>
          <w:szCs w:val="28"/>
        </w:rPr>
        <w:t>Тем не менее, данная группа участников успешнее всего выполнила задания линии №5, в отличие от группы, не преодолевших минимальный балл. Кроме того, участники данной группы умеют безошибочно устанавливать последовательности в общебиологических закономерностях.</w:t>
      </w:r>
    </w:p>
    <w:p w:rsidR="00453668" w:rsidRDefault="00453668" w:rsidP="00453668">
      <w:pPr>
        <w:ind w:firstLine="539"/>
        <w:jc w:val="both"/>
        <w:rPr>
          <w:sz w:val="28"/>
          <w:szCs w:val="28"/>
        </w:rPr>
      </w:pPr>
      <w:r>
        <w:rPr>
          <w:sz w:val="28"/>
          <w:szCs w:val="28"/>
        </w:rPr>
        <w:t>В среднем по всем группам участников наилучшие результаты получены при выполнении заданий повышенного уровня линии №18 (59,</w:t>
      </w:r>
      <w:r w:rsidR="009375ED">
        <w:rPr>
          <w:sz w:val="28"/>
          <w:szCs w:val="28"/>
        </w:rPr>
        <w:t>5</w:t>
      </w:r>
      <w:r>
        <w:rPr>
          <w:sz w:val="28"/>
          <w:szCs w:val="28"/>
        </w:rPr>
        <w:t xml:space="preserve">% - средний процент выполнения по </w:t>
      </w:r>
      <w:r w:rsidR="009375ED">
        <w:rPr>
          <w:sz w:val="28"/>
          <w:szCs w:val="28"/>
        </w:rPr>
        <w:t>республике</w:t>
      </w:r>
      <w:r>
        <w:rPr>
          <w:sz w:val="28"/>
          <w:szCs w:val="28"/>
        </w:rPr>
        <w:t>). В данном задании проверялся элемент содержания «</w:t>
      </w:r>
      <w:r w:rsidRPr="00C75AEC">
        <w:rPr>
          <w:sz w:val="28"/>
          <w:szCs w:val="28"/>
        </w:rPr>
        <w:t>Экосистемы и присущие им закономерности. Биосфера</w:t>
      </w:r>
      <w:r>
        <w:rPr>
          <w:sz w:val="28"/>
          <w:szCs w:val="28"/>
        </w:rPr>
        <w:t>»</w:t>
      </w:r>
      <w:r w:rsidRPr="00C75AEC">
        <w:rPr>
          <w:sz w:val="28"/>
          <w:szCs w:val="28"/>
        </w:rPr>
        <w:t xml:space="preserve">. </w:t>
      </w:r>
      <w:r>
        <w:rPr>
          <w:sz w:val="28"/>
          <w:szCs w:val="28"/>
        </w:rPr>
        <w:t>Форма представления - у</w:t>
      </w:r>
      <w:r w:rsidRPr="00C75AEC">
        <w:rPr>
          <w:sz w:val="28"/>
          <w:szCs w:val="28"/>
        </w:rPr>
        <w:t>становление соответствия (без рисунка)</w:t>
      </w:r>
      <w:r>
        <w:rPr>
          <w:sz w:val="28"/>
          <w:szCs w:val="28"/>
        </w:rPr>
        <w:t xml:space="preserve">. </w:t>
      </w:r>
    </w:p>
    <w:p w:rsidR="00453668" w:rsidRDefault="00453668" w:rsidP="00453668">
      <w:pPr>
        <w:ind w:firstLine="539"/>
        <w:jc w:val="both"/>
        <w:rPr>
          <w:sz w:val="28"/>
          <w:szCs w:val="28"/>
        </w:rPr>
      </w:pPr>
      <w:r>
        <w:rPr>
          <w:sz w:val="28"/>
          <w:szCs w:val="28"/>
        </w:rPr>
        <w:t>Уже не первый год задания из раздела «</w:t>
      </w:r>
      <w:r w:rsidRPr="00F24340">
        <w:rPr>
          <w:sz w:val="28"/>
          <w:szCs w:val="28"/>
        </w:rPr>
        <w:t>Экосисте</w:t>
      </w:r>
      <w:r>
        <w:rPr>
          <w:sz w:val="28"/>
          <w:szCs w:val="28"/>
        </w:rPr>
        <w:t>мы и присущие им закономерности» имеют довольно высокий процент выполнения участниками ЕГЭ из Республики Карелия. Данные задания проверяют знания</w:t>
      </w:r>
      <w:r w:rsidRPr="00F24340">
        <w:rPr>
          <w:sz w:val="28"/>
          <w:szCs w:val="28"/>
        </w:rPr>
        <w:t xml:space="preserve"> об экологических закономерностях, о круговороте веществ в биосфере; умени</w:t>
      </w:r>
      <w:r>
        <w:rPr>
          <w:sz w:val="28"/>
          <w:szCs w:val="28"/>
        </w:rPr>
        <w:t>я</w:t>
      </w:r>
      <w:r w:rsidRPr="00F24340">
        <w:rPr>
          <w:sz w:val="28"/>
          <w:szCs w:val="28"/>
        </w:rPr>
        <w:t xml:space="preserve"> устанавливать взаимосвязи организмов в экосистемах, выявлять причины устойчивости, са</w:t>
      </w:r>
      <w:r>
        <w:rPr>
          <w:sz w:val="28"/>
          <w:szCs w:val="28"/>
        </w:rPr>
        <w:t>моразвития и смены экосистем. Например, в одном из заданий предлагалось установить</w:t>
      </w:r>
      <w:r w:rsidRPr="00F24340">
        <w:rPr>
          <w:sz w:val="28"/>
          <w:szCs w:val="28"/>
        </w:rPr>
        <w:t xml:space="preserve"> соответствие между </w:t>
      </w:r>
      <w:r>
        <w:rPr>
          <w:sz w:val="28"/>
          <w:szCs w:val="28"/>
        </w:rPr>
        <w:t>несколькими представителями типа Хордовые и средами их размножения (водная и наземно-воздушная).</w:t>
      </w:r>
    </w:p>
    <w:p w:rsidR="00453668" w:rsidRDefault="00453668" w:rsidP="00453668">
      <w:pPr>
        <w:ind w:firstLine="539"/>
        <w:jc w:val="both"/>
        <w:rPr>
          <w:sz w:val="28"/>
          <w:szCs w:val="28"/>
        </w:rPr>
      </w:pPr>
      <w:r>
        <w:rPr>
          <w:sz w:val="28"/>
          <w:szCs w:val="28"/>
        </w:rPr>
        <w:t>Сложнее всего для всех экзаменуемых оказались задания линии №20 (2</w:t>
      </w:r>
      <w:r w:rsidR="007C05AD">
        <w:rPr>
          <w:sz w:val="28"/>
          <w:szCs w:val="28"/>
        </w:rPr>
        <w:t>9</w:t>
      </w:r>
      <w:r>
        <w:rPr>
          <w:sz w:val="28"/>
          <w:szCs w:val="28"/>
        </w:rPr>
        <w:t>,</w:t>
      </w:r>
      <w:r w:rsidR="007C05AD">
        <w:rPr>
          <w:sz w:val="28"/>
          <w:szCs w:val="28"/>
        </w:rPr>
        <w:t>5</w:t>
      </w:r>
      <w:r>
        <w:rPr>
          <w:sz w:val="28"/>
          <w:szCs w:val="28"/>
        </w:rPr>
        <w:t>% - средний процент выполнения по региону). Они построены на содержании об о</w:t>
      </w:r>
      <w:r w:rsidRPr="0007638F">
        <w:rPr>
          <w:sz w:val="28"/>
          <w:szCs w:val="28"/>
        </w:rPr>
        <w:t>бщебиологически</w:t>
      </w:r>
      <w:r>
        <w:rPr>
          <w:sz w:val="28"/>
          <w:szCs w:val="28"/>
        </w:rPr>
        <w:t>х</w:t>
      </w:r>
      <w:r w:rsidRPr="0007638F">
        <w:rPr>
          <w:sz w:val="28"/>
          <w:szCs w:val="28"/>
        </w:rPr>
        <w:t xml:space="preserve"> закономерност</w:t>
      </w:r>
      <w:r>
        <w:rPr>
          <w:sz w:val="28"/>
          <w:szCs w:val="28"/>
        </w:rPr>
        <w:t>ях, а также о ч</w:t>
      </w:r>
      <w:r w:rsidRPr="0007638F">
        <w:rPr>
          <w:sz w:val="28"/>
          <w:szCs w:val="28"/>
        </w:rPr>
        <w:t>еловек</w:t>
      </w:r>
      <w:r>
        <w:rPr>
          <w:sz w:val="28"/>
          <w:szCs w:val="28"/>
        </w:rPr>
        <w:t>е</w:t>
      </w:r>
      <w:r w:rsidRPr="0007638F">
        <w:rPr>
          <w:sz w:val="28"/>
          <w:szCs w:val="28"/>
        </w:rPr>
        <w:t xml:space="preserve"> и его здоровье. </w:t>
      </w:r>
      <w:r>
        <w:rPr>
          <w:sz w:val="28"/>
          <w:szCs w:val="28"/>
        </w:rPr>
        <w:t>Предполагалась р</w:t>
      </w:r>
      <w:r w:rsidRPr="0007638F">
        <w:rPr>
          <w:sz w:val="28"/>
          <w:szCs w:val="28"/>
        </w:rPr>
        <w:t>абота с таблицей (с рисунком и без рисунка)</w:t>
      </w:r>
      <w:r>
        <w:rPr>
          <w:sz w:val="28"/>
          <w:szCs w:val="28"/>
        </w:rPr>
        <w:t xml:space="preserve">. </w:t>
      </w:r>
    </w:p>
    <w:p w:rsidR="00453668" w:rsidRDefault="00453668" w:rsidP="00453668">
      <w:pPr>
        <w:ind w:firstLine="539"/>
        <w:jc w:val="both"/>
        <w:rPr>
          <w:sz w:val="28"/>
          <w:szCs w:val="28"/>
        </w:rPr>
      </w:pPr>
      <w:r>
        <w:rPr>
          <w:sz w:val="28"/>
          <w:szCs w:val="28"/>
        </w:rPr>
        <w:t>При выполнении данных заданий основные проблемы связаны с тем, что в них проверяется сразу целый комплекс знаний и умений. Задания могут быть связаны с содержанием из пяти содержательных разделов: «</w:t>
      </w:r>
      <w:r w:rsidRPr="00546DE7">
        <w:rPr>
          <w:sz w:val="28"/>
          <w:szCs w:val="28"/>
        </w:rPr>
        <w:t>Клетка как биологическая система</w:t>
      </w:r>
      <w:r>
        <w:rPr>
          <w:sz w:val="28"/>
          <w:szCs w:val="28"/>
        </w:rPr>
        <w:t>», «</w:t>
      </w:r>
      <w:r w:rsidRPr="00546DE7">
        <w:rPr>
          <w:sz w:val="28"/>
          <w:szCs w:val="28"/>
        </w:rPr>
        <w:t>Организм как биологическая система</w:t>
      </w:r>
      <w:r>
        <w:rPr>
          <w:sz w:val="28"/>
          <w:szCs w:val="28"/>
        </w:rPr>
        <w:t>», «</w:t>
      </w:r>
      <w:r w:rsidRPr="00546DE7">
        <w:rPr>
          <w:sz w:val="28"/>
          <w:szCs w:val="28"/>
        </w:rPr>
        <w:t>Организм человека и его здоровье</w:t>
      </w:r>
      <w:r>
        <w:rPr>
          <w:sz w:val="28"/>
          <w:szCs w:val="28"/>
        </w:rPr>
        <w:t>», «</w:t>
      </w:r>
      <w:r w:rsidRPr="00546DE7">
        <w:rPr>
          <w:sz w:val="28"/>
          <w:szCs w:val="28"/>
        </w:rPr>
        <w:t>Эволюция живой природы</w:t>
      </w:r>
      <w:r>
        <w:rPr>
          <w:sz w:val="28"/>
          <w:szCs w:val="28"/>
        </w:rPr>
        <w:t>» и «</w:t>
      </w:r>
      <w:r w:rsidRPr="00546DE7">
        <w:rPr>
          <w:sz w:val="28"/>
          <w:szCs w:val="28"/>
        </w:rPr>
        <w:t>Экосистемы и присущие им закономерности</w:t>
      </w:r>
      <w:r>
        <w:rPr>
          <w:sz w:val="28"/>
          <w:szCs w:val="28"/>
        </w:rPr>
        <w:t xml:space="preserve">». В рамках указанных разделов проверяются знания сущности различных биологических процессов и явлений, </w:t>
      </w:r>
      <w:r w:rsidRPr="00546DE7">
        <w:rPr>
          <w:sz w:val="28"/>
          <w:szCs w:val="28"/>
        </w:rPr>
        <w:t xml:space="preserve">особенности </w:t>
      </w:r>
      <w:r w:rsidRPr="00546DE7">
        <w:rPr>
          <w:sz w:val="28"/>
          <w:szCs w:val="28"/>
        </w:rPr>
        <w:lastRenderedPageBreak/>
        <w:t>организма человека, его строения, жизнедеятельности, высшей нервной деятельности и поведения</w:t>
      </w:r>
      <w:r>
        <w:rPr>
          <w:sz w:val="28"/>
          <w:szCs w:val="28"/>
        </w:rPr>
        <w:t xml:space="preserve">. </w:t>
      </w:r>
    </w:p>
    <w:p w:rsidR="00453668" w:rsidRDefault="00453668" w:rsidP="00453668">
      <w:pPr>
        <w:ind w:firstLine="539"/>
        <w:jc w:val="both"/>
        <w:rPr>
          <w:sz w:val="28"/>
          <w:szCs w:val="28"/>
        </w:rPr>
      </w:pPr>
      <w:r>
        <w:rPr>
          <w:sz w:val="28"/>
          <w:szCs w:val="28"/>
        </w:rPr>
        <w:t xml:space="preserve">Кроме того, в данных заданиях одновременно проверяются многие сложные умения: устанавливать взаимосвязи, например, строения и функций молекул, распознавать и описывать биологические объекты по их изображениям, сравнивать и делать выводы на основе сравнения. Например, рассмотрев рисунок с изображением полипептида, нужно было </w:t>
      </w:r>
      <w:r w:rsidRPr="00605840">
        <w:rPr>
          <w:sz w:val="28"/>
          <w:szCs w:val="28"/>
        </w:rPr>
        <w:t>ука</w:t>
      </w:r>
      <w:r>
        <w:rPr>
          <w:sz w:val="28"/>
          <w:szCs w:val="28"/>
        </w:rPr>
        <w:t>зать</w:t>
      </w:r>
      <w:r w:rsidRPr="00605840">
        <w:rPr>
          <w:sz w:val="28"/>
          <w:szCs w:val="28"/>
        </w:rPr>
        <w:t xml:space="preserve"> уровень его организации, форму молекулы и вид взаимодействия, поддерживающий эту структуру. </w:t>
      </w:r>
      <w:r>
        <w:rPr>
          <w:sz w:val="28"/>
          <w:szCs w:val="28"/>
        </w:rPr>
        <w:t>При этом предлагалось з</w:t>
      </w:r>
      <w:r w:rsidRPr="00605840">
        <w:rPr>
          <w:sz w:val="28"/>
          <w:szCs w:val="28"/>
        </w:rPr>
        <w:t>аполнит</w:t>
      </w:r>
      <w:r>
        <w:rPr>
          <w:sz w:val="28"/>
          <w:szCs w:val="28"/>
        </w:rPr>
        <w:t>ь</w:t>
      </w:r>
      <w:r w:rsidRPr="00605840">
        <w:rPr>
          <w:sz w:val="28"/>
          <w:szCs w:val="28"/>
        </w:rPr>
        <w:t xml:space="preserve"> </w:t>
      </w:r>
      <w:r>
        <w:rPr>
          <w:sz w:val="28"/>
          <w:szCs w:val="28"/>
        </w:rPr>
        <w:t xml:space="preserve">3 </w:t>
      </w:r>
      <w:r w:rsidRPr="00605840">
        <w:rPr>
          <w:sz w:val="28"/>
          <w:szCs w:val="28"/>
        </w:rPr>
        <w:t xml:space="preserve">пустые ячейки таблицы, используя </w:t>
      </w:r>
      <w:r>
        <w:rPr>
          <w:sz w:val="28"/>
          <w:szCs w:val="28"/>
        </w:rPr>
        <w:t>приведённый ниже</w:t>
      </w:r>
      <w:r w:rsidRPr="00605840">
        <w:rPr>
          <w:sz w:val="28"/>
          <w:szCs w:val="28"/>
        </w:rPr>
        <w:t xml:space="preserve"> спис</w:t>
      </w:r>
      <w:r>
        <w:rPr>
          <w:sz w:val="28"/>
          <w:szCs w:val="28"/>
        </w:rPr>
        <w:t>о</w:t>
      </w:r>
      <w:r w:rsidRPr="00605840">
        <w:rPr>
          <w:sz w:val="28"/>
          <w:szCs w:val="28"/>
        </w:rPr>
        <w:t>к</w:t>
      </w:r>
      <w:r>
        <w:rPr>
          <w:sz w:val="28"/>
          <w:szCs w:val="28"/>
        </w:rPr>
        <w:t xml:space="preserve"> с избыточным количеством терминов и понятий</w:t>
      </w:r>
      <w:r w:rsidRPr="00605840">
        <w:rPr>
          <w:sz w:val="28"/>
          <w:szCs w:val="28"/>
        </w:rPr>
        <w:t xml:space="preserve">. </w:t>
      </w:r>
    </w:p>
    <w:p w:rsidR="00453668" w:rsidRPr="00C75AEC" w:rsidRDefault="00453668" w:rsidP="00604786">
      <w:pPr>
        <w:numPr>
          <w:ilvl w:val="0"/>
          <w:numId w:val="29"/>
        </w:numPr>
        <w:jc w:val="both"/>
        <w:rPr>
          <w:b/>
          <w:sz w:val="28"/>
          <w:szCs w:val="28"/>
        </w:rPr>
      </w:pPr>
      <w:r>
        <w:rPr>
          <w:b/>
          <w:sz w:val="28"/>
          <w:szCs w:val="28"/>
        </w:rPr>
        <w:t>Часть 2</w:t>
      </w:r>
      <w:r w:rsidRPr="00C75AEC">
        <w:rPr>
          <w:b/>
          <w:sz w:val="28"/>
          <w:szCs w:val="28"/>
        </w:rPr>
        <w:t>.</w:t>
      </w:r>
    </w:p>
    <w:p w:rsidR="00453668" w:rsidRDefault="00453668" w:rsidP="00453668">
      <w:pPr>
        <w:ind w:firstLine="539"/>
        <w:jc w:val="both"/>
        <w:rPr>
          <w:sz w:val="28"/>
          <w:szCs w:val="28"/>
        </w:rPr>
      </w:pPr>
      <w:r>
        <w:rPr>
          <w:sz w:val="28"/>
          <w:szCs w:val="28"/>
        </w:rPr>
        <w:t>Во второй части экзаменационной работы были представлены 7 заданий высокого уровня сложности по одному из каждого содержательного раздела.</w:t>
      </w:r>
    </w:p>
    <w:p w:rsidR="00453668" w:rsidRDefault="00453668" w:rsidP="00453668">
      <w:pPr>
        <w:ind w:firstLine="539"/>
        <w:jc w:val="both"/>
        <w:rPr>
          <w:sz w:val="28"/>
          <w:szCs w:val="28"/>
        </w:rPr>
      </w:pPr>
      <w:r>
        <w:rPr>
          <w:sz w:val="28"/>
          <w:szCs w:val="28"/>
        </w:rPr>
        <w:t>Средний процент выполнения всех заданий части 2 в регионе составил 9%, что соответствует рекомендуемому диапазону степени выполнения заданий высокого уровня (5 – 30%). При этом в группе участников, набравших от 61 до 80 баллов, наблюдаются показатели в соответствии с установленным диапазоном (19,8</w:t>
      </w:r>
      <w:r w:rsidR="007C05AD">
        <w:rPr>
          <w:sz w:val="28"/>
          <w:szCs w:val="28"/>
        </w:rPr>
        <w:t>%</w:t>
      </w:r>
      <w:r>
        <w:rPr>
          <w:sz w:val="28"/>
          <w:szCs w:val="28"/>
        </w:rPr>
        <w:t>), а в группе участников, набравших от 81 до 100 баллов, результаты превышают данный диапазон показателей (49%). Участники, не преодолевшие минимальный балл, показали в среднем низкий процент выполнения – менее 1%.</w:t>
      </w:r>
    </w:p>
    <w:p w:rsidR="00453668" w:rsidRDefault="00453668" w:rsidP="00453668">
      <w:pPr>
        <w:ind w:firstLine="539"/>
        <w:jc w:val="both"/>
        <w:rPr>
          <w:sz w:val="28"/>
          <w:szCs w:val="28"/>
        </w:rPr>
      </w:pPr>
      <w:r>
        <w:rPr>
          <w:sz w:val="28"/>
          <w:szCs w:val="28"/>
        </w:rPr>
        <w:t xml:space="preserve">Участники, не преодолевшие минимальный балл, выполнили только задания линии №22 с очень низким показателем (1,3%). С остальными заданиями они не справились. </w:t>
      </w:r>
    </w:p>
    <w:p w:rsidR="00453668" w:rsidRDefault="00453668" w:rsidP="00453668">
      <w:pPr>
        <w:ind w:firstLine="539"/>
        <w:jc w:val="both"/>
        <w:rPr>
          <w:sz w:val="28"/>
          <w:szCs w:val="28"/>
        </w:rPr>
      </w:pPr>
      <w:r>
        <w:rPr>
          <w:sz w:val="28"/>
          <w:szCs w:val="28"/>
        </w:rPr>
        <w:t xml:space="preserve">В группе участников, набравших от 61 до 80 тестовых баллов, минимальный процент выполнения составил </w:t>
      </w:r>
      <w:r w:rsidR="007C05AD">
        <w:rPr>
          <w:sz w:val="28"/>
          <w:szCs w:val="28"/>
        </w:rPr>
        <w:t>3,9</w:t>
      </w:r>
      <w:r>
        <w:rPr>
          <w:sz w:val="28"/>
          <w:szCs w:val="28"/>
        </w:rPr>
        <w:t xml:space="preserve"> (задания линии №26), а максимальный – 4</w:t>
      </w:r>
      <w:r w:rsidR="007C05AD">
        <w:rPr>
          <w:sz w:val="28"/>
          <w:szCs w:val="28"/>
        </w:rPr>
        <w:t>0,0</w:t>
      </w:r>
      <w:r>
        <w:rPr>
          <w:sz w:val="28"/>
          <w:szCs w:val="28"/>
        </w:rPr>
        <w:t xml:space="preserve"> (задания линии №28). Аналогично в группе участников, набравших от 81 до 100 баллов, наименьший процент выполнения составил 13 (задания линии №26), а наибольший – 78,3 (задания линии №28). </w:t>
      </w:r>
    </w:p>
    <w:p w:rsidR="00453668" w:rsidRDefault="00453668" w:rsidP="00453668">
      <w:pPr>
        <w:ind w:firstLine="539"/>
        <w:jc w:val="both"/>
        <w:rPr>
          <w:sz w:val="28"/>
          <w:szCs w:val="28"/>
        </w:rPr>
      </w:pPr>
      <w:r>
        <w:rPr>
          <w:sz w:val="28"/>
          <w:szCs w:val="28"/>
        </w:rPr>
        <w:t xml:space="preserve">2.1. </w:t>
      </w:r>
      <w:r w:rsidRPr="003172ED">
        <w:rPr>
          <w:sz w:val="28"/>
          <w:szCs w:val="28"/>
          <w:u w:val="single"/>
        </w:rPr>
        <w:t>Задания линии №22.</w:t>
      </w:r>
    </w:p>
    <w:p w:rsidR="00453668" w:rsidRDefault="00453668" w:rsidP="00453668">
      <w:pPr>
        <w:ind w:firstLine="539"/>
        <w:jc w:val="both"/>
        <w:rPr>
          <w:sz w:val="28"/>
          <w:szCs w:val="28"/>
        </w:rPr>
      </w:pPr>
      <w:r>
        <w:rPr>
          <w:sz w:val="28"/>
          <w:szCs w:val="28"/>
        </w:rPr>
        <w:t>Задания данной линии имеют средний процент выполнения в регионе 1</w:t>
      </w:r>
      <w:r w:rsidR="004D218E">
        <w:rPr>
          <w:sz w:val="28"/>
          <w:szCs w:val="28"/>
        </w:rPr>
        <w:t>5,7</w:t>
      </w:r>
      <w:r>
        <w:rPr>
          <w:sz w:val="28"/>
          <w:szCs w:val="28"/>
        </w:rPr>
        <w:t>, что соответствует рекомендуемому диапазону степени выполнения заданий высокого уровня (5 – 30%). Наиболее высокие показатели отмечены у участников ЕГЭ, набравших от 61 до 100 тестовых баллов. Группа экзаменуемых, не набравших минимальный балл, продемонстрировала низкий процент выполнения – 1,3%.</w:t>
      </w:r>
    </w:p>
    <w:p w:rsidR="00453668" w:rsidRDefault="00453668" w:rsidP="00453668">
      <w:pPr>
        <w:ind w:firstLine="539"/>
        <w:jc w:val="both"/>
        <w:rPr>
          <w:sz w:val="28"/>
          <w:szCs w:val="28"/>
        </w:rPr>
      </w:pPr>
      <w:r>
        <w:rPr>
          <w:sz w:val="28"/>
          <w:szCs w:val="28"/>
        </w:rPr>
        <w:t>Задания линии №22 были нацелены на проверку умений применять биологические знания</w:t>
      </w:r>
      <w:r w:rsidRPr="005F305F">
        <w:rPr>
          <w:sz w:val="28"/>
          <w:szCs w:val="28"/>
        </w:rPr>
        <w:t xml:space="preserve"> в практических ситуациях (пр</w:t>
      </w:r>
      <w:r>
        <w:rPr>
          <w:sz w:val="28"/>
          <w:szCs w:val="28"/>
        </w:rPr>
        <w:t xml:space="preserve">актико-ориентированное задание). Проверялись знания и понимание </w:t>
      </w:r>
      <w:r w:rsidRPr="008513B0">
        <w:rPr>
          <w:sz w:val="28"/>
          <w:szCs w:val="28"/>
        </w:rPr>
        <w:t>метод</w:t>
      </w:r>
      <w:r>
        <w:rPr>
          <w:sz w:val="28"/>
          <w:szCs w:val="28"/>
        </w:rPr>
        <w:t>ов</w:t>
      </w:r>
      <w:r w:rsidRPr="008513B0">
        <w:rPr>
          <w:sz w:val="28"/>
          <w:szCs w:val="28"/>
        </w:rPr>
        <w:t xml:space="preserve"> научного познания; основные положения биологических законов, правил, тео</w:t>
      </w:r>
      <w:r>
        <w:rPr>
          <w:sz w:val="28"/>
          <w:szCs w:val="28"/>
        </w:rPr>
        <w:t xml:space="preserve">рий, закономерностей, гипотез; </w:t>
      </w:r>
      <w:r w:rsidRPr="008513B0">
        <w:rPr>
          <w:sz w:val="28"/>
          <w:szCs w:val="28"/>
        </w:rPr>
        <w:t>сущность биологических процессов и</w:t>
      </w:r>
      <w:r>
        <w:rPr>
          <w:sz w:val="28"/>
          <w:szCs w:val="28"/>
        </w:rPr>
        <w:t xml:space="preserve"> явлений; умение объяснять, анализировать, обосновывать использование приобретенных знаний и умений в практической деятельности и повседневной жизни.</w:t>
      </w:r>
    </w:p>
    <w:p w:rsidR="00453668" w:rsidRDefault="00453668" w:rsidP="00453668">
      <w:pPr>
        <w:ind w:firstLine="539"/>
        <w:jc w:val="both"/>
        <w:rPr>
          <w:sz w:val="28"/>
          <w:szCs w:val="28"/>
        </w:rPr>
      </w:pPr>
      <w:r>
        <w:rPr>
          <w:sz w:val="28"/>
          <w:szCs w:val="28"/>
        </w:rPr>
        <w:lastRenderedPageBreak/>
        <w:t xml:space="preserve">Основные ошибки при выполнении данных заданий были связаны с отсутствием глубоких биологических знаний. Например, большинство участников, выполнявших задание о выделении митохондрий из животных клеток с помощью метода центрифугирования, вообще не знают, в чем состоит суть данного метода и что он основан на разделении объектов разной плотности или массы за счет разной скорости оседания объектов. Те же, кто имел об этом методе некоторое представление, неверно объясняли, после выделения каких структур клетки можно получить </w:t>
      </w:r>
      <w:proofErr w:type="spellStart"/>
      <w:r>
        <w:rPr>
          <w:sz w:val="28"/>
          <w:szCs w:val="28"/>
        </w:rPr>
        <w:t>митохондриальную</w:t>
      </w:r>
      <w:proofErr w:type="spellEnd"/>
      <w:r>
        <w:rPr>
          <w:sz w:val="28"/>
          <w:szCs w:val="28"/>
        </w:rPr>
        <w:t xml:space="preserve"> фракцию. Выполнявшие данное задание затруднялись с определением массы и плотности различных структур клетки (ядро, митохондрии, остальные структуры) относительно друг друга. </w:t>
      </w:r>
    </w:p>
    <w:p w:rsidR="00453668" w:rsidRDefault="00453668" w:rsidP="00453668">
      <w:pPr>
        <w:ind w:firstLine="539"/>
        <w:jc w:val="both"/>
        <w:rPr>
          <w:sz w:val="28"/>
          <w:szCs w:val="28"/>
        </w:rPr>
      </w:pPr>
      <w:r>
        <w:rPr>
          <w:sz w:val="28"/>
          <w:szCs w:val="28"/>
        </w:rPr>
        <w:t>В задании о методе изучения групп сцепления в хромосомах некоторые участники затруднились с графическим изображением хромосомы и расположением в ней трёх генов, зависящим от частоты нарушения сцепления между генами. Следовательно, данная часть участников экзамена не смогла продемонстрировать умение применять знания в новой ситуации. Однако, больше всего ошибок участники допустили, давая определение понятию «группа сцепления».</w:t>
      </w:r>
    </w:p>
    <w:p w:rsidR="00453668" w:rsidRDefault="00453668" w:rsidP="00453668">
      <w:pPr>
        <w:ind w:firstLine="539"/>
        <w:jc w:val="both"/>
        <w:rPr>
          <w:sz w:val="28"/>
          <w:szCs w:val="28"/>
        </w:rPr>
      </w:pPr>
      <w:r>
        <w:rPr>
          <w:sz w:val="28"/>
          <w:szCs w:val="28"/>
        </w:rPr>
        <w:t>Одним из наиболее сложных заданий для экзаменуемых оказалось задание о ныряющем под воду человеке. Все объяснения по поводу того, почему человек, находясь под водой, не может длительно задерживать дыхание, а выныривая, учащенно дышит, сводились к тому, что человек испытывает кислородное голодание. Большинство участников, выполнявших данное задание, не указали основной причиной накопление в крови человека углекислого газа, который возбуждает дыхательный центр в головном мозге. Данный результат подтверждает отсутствие у многих участников ЕГЭ глубоких и системных знаний по биологии, в данном случае по разделу «Человек и его здоровье».</w:t>
      </w:r>
    </w:p>
    <w:p w:rsidR="00453668" w:rsidRDefault="00453668" w:rsidP="00453668">
      <w:pPr>
        <w:ind w:firstLine="539"/>
        <w:jc w:val="both"/>
        <w:rPr>
          <w:sz w:val="28"/>
          <w:szCs w:val="28"/>
        </w:rPr>
      </w:pPr>
      <w:r>
        <w:rPr>
          <w:sz w:val="28"/>
          <w:szCs w:val="28"/>
        </w:rPr>
        <w:t xml:space="preserve">2.2. </w:t>
      </w:r>
      <w:r w:rsidRPr="003D21D8">
        <w:rPr>
          <w:sz w:val="28"/>
          <w:szCs w:val="28"/>
          <w:u w:val="single"/>
        </w:rPr>
        <w:t>Задания линии №23</w:t>
      </w:r>
      <w:r>
        <w:rPr>
          <w:sz w:val="28"/>
          <w:szCs w:val="28"/>
        </w:rPr>
        <w:t>.</w:t>
      </w:r>
    </w:p>
    <w:p w:rsidR="00453668" w:rsidRDefault="00453668" w:rsidP="00453668">
      <w:pPr>
        <w:ind w:firstLine="539"/>
        <w:jc w:val="both"/>
        <w:rPr>
          <w:sz w:val="28"/>
          <w:szCs w:val="28"/>
        </w:rPr>
      </w:pPr>
      <w:r>
        <w:rPr>
          <w:sz w:val="28"/>
          <w:szCs w:val="28"/>
        </w:rPr>
        <w:t>Средний процент выполнения заданий данной линии в регионе составил 8,</w:t>
      </w:r>
      <w:r w:rsidR="004D218E">
        <w:rPr>
          <w:sz w:val="28"/>
          <w:szCs w:val="28"/>
        </w:rPr>
        <w:t>9</w:t>
      </w:r>
      <w:r>
        <w:rPr>
          <w:sz w:val="28"/>
          <w:szCs w:val="28"/>
        </w:rPr>
        <w:t>%. Данный показатель входит в рекомендуемый диапазон степени выполнения заданий высокого уровня (5 – 30%). Самые лучшие показатели отмечены у участников ЕГЭ, набравших от 81 до 100 тестовых баллов (56,5%). Соответственно, в группе, набравших от 61 до 80 баллов процент выполнения составил 1</w:t>
      </w:r>
      <w:r w:rsidR="004D218E">
        <w:rPr>
          <w:sz w:val="28"/>
          <w:szCs w:val="28"/>
        </w:rPr>
        <w:t>8,7</w:t>
      </w:r>
      <w:r>
        <w:rPr>
          <w:sz w:val="28"/>
          <w:szCs w:val="28"/>
        </w:rPr>
        <w:t xml:space="preserve"> (в пределах нормы). Группа экзаменуемых, не набравших минимальный балл, с данными заданиями не справилась (0%).</w:t>
      </w:r>
    </w:p>
    <w:p w:rsidR="00453668" w:rsidRDefault="00453668" w:rsidP="00453668">
      <w:pPr>
        <w:ind w:firstLine="539"/>
        <w:jc w:val="both"/>
        <w:rPr>
          <w:sz w:val="28"/>
          <w:szCs w:val="28"/>
        </w:rPr>
      </w:pPr>
      <w:r>
        <w:rPr>
          <w:sz w:val="28"/>
          <w:szCs w:val="28"/>
        </w:rPr>
        <w:t>Задания линии №23 предполагают работу с изображением биологического объекта. Участники должны были показать умения распознавать по рисунку и описывать предлагаемые биологические объекты, устанавливать между ними взаимосвязи, сравнивать и выявлять отличительные признаки, определять принадлежность данных объектов к определенным систематическим группам (классифицировать).</w:t>
      </w:r>
    </w:p>
    <w:p w:rsidR="00453668" w:rsidRDefault="00453668" w:rsidP="00453668">
      <w:pPr>
        <w:ind w:firstLine="539"/>
        <w:jc w:val="both"/>
        <w:rPr>
          <w:sz w:val="28"/>
          <w:szCs w:val="28"/>
        </w:rPr>
      </w:pPr>
      <w:r>
        <w:rPr>
          <w:sz w:val="28"/>
          <w:szCs w:val="28"/>
        </w:rPr>
        <w:t xml:space="preserve">Трудности при выполнении данных заданий заключались в том, что, описывая биологические объекты, участники допускали много неточностей или </w:t>
      </w:r>
      <w:r>
        <w:rPr>
          <w:sz w:val="28"/>
          <w:szCs w:val="28"/>
        </w:rPr>
        <w:lastRenderedPageBreak/>
        <w:t>давали неполные пояснения. Например, приводя доказательства принадлежности изображенных клеток к царствам Бактерии и Растения, участники забывали назвать многие важные структуры, которые хорошо видны на рисунке (оформленное ядро, клеточная стенка у растительной клетки, отсутствие мембранных органоидов у бактериальной клетки). При выполнении данного задания часто допускались ошибки в названиях царств изображенных представителей.</w:t>
      </w:r>
    </w:p>
    <w:p w:rsidR="00453668" w:rsidRDefault="00453668" w:rsidP="00453668">
      <w:pPr>
        <w:ind w:firstLine="539"/>
        <w:jc w:val="both"/>
        <w:rPr>
          <w:sz w:val="28"/>
          <w:szCs w:val="28"/>
        </w:rPr>
      </w:pPr>
      <w:r>
        <w:rPr>
          <w:sz w:val="28"/>
          <w:szCs w:val="28"/>
        </w:rPr>
        <w:t>К сожалению, в описаниях особенностей строения элементов кости (головка и надкостница) и выполняемых ими функций у значительной части участников экзамена также оказалось много ошибок и неточностей. Чаще всего экзаменуемые неправильно или неполно описывали строение и функции головки кости. У надкостницы они указывали только одну из функций – обеспечение роста костей в толщину, -  но не указывали функцию восстановления костей при переломах.</w:t>
      </w:r>
    </w:p>
    <w:p w:rsidR="00453668" w:rsidRDefault="00453668" w:rsidP="00453668">
      <w:pPr>
        <w:ind w:firstLine="539"/>
        <w:jc w:val="both"/>
        <w:rPr>
          <w:sz w:val="28"/>
          <w:szCs w:val="28"/>
        </w:rPr>
      </w:pPr>
      <w:r>
        <w:rPr>
          <w:sz w:val="28"/>
          <w:szCs w:val="28"/>
        </w:rPr>
        <w:t>Задание с рисунком о выведении трёх пород голубей – дутыша, павлиньего и мохноногого – на первый взгляд казалось простым, но многие участники не смогли с ним успешно справиться. Во-первых, часто неверно указывался преобразуемый орган у дутыша. Вместо зоба (особое расширение пищевода) указывались «грудка», «органы дыхания», «грудина» и др. Также неточно описывались изменяемые органы у павлиньего голубя. Вместо указания, что изменялись количество и форма перьев хвоста, писали об изменении хвоста (нет уточнения, что именно менялось в хвосте), о расположении перьев в хвосте (расположение не меняется). Многие не смогли указать, что исходным материалом для выведения данных пород служит наследственная изменчивость (мутационная, комбинативная).</w:t>
      </w:r>
    </w:p>
    <w:p w:rsidR="00453668" w:rsidRDefault="00453668" w:rsidP="00453668">
      <w:pPr>
        <w:ind w:left="539"/>
        <w:jc w:val="both"/>
        <w:rPr>
          <w:sz w:val="28"/>
          <w:szCs w:val="28"/>
        </w:rPr>
      </w:pPr>
      <w:r>
        <w:rPr>
          <w:sz w:val="28"/>
          <w:szCs w:val="28"/>
        </w:rPr>
        <w:t xml:space="preserve">2.3. </w:t>
      </w:r>
      <w:r w:rsidRPr="00136230">
        <w:rPr>
          <w:sz w:val="28"/>
          <w:szCs w:val="28"/>
          <w:u w:val="single"/>
        </w:rPr>
        <w:t xml:space="preserve">Задания </w:t>
      </w:r>
      <w:r>
        <w:rPr>
          <w:sz w:val="28"/>
          <w:szCs w:val="28"/>
          <w:u w:val="single"/>
        </w:rPr>
        <w:t>линии №</w:t>
      </w:r>
      <w:r w:rsidRPr="00136230">
        <w:rPr>
          <w:sz w:val="28"/>
          <w:szCs w:val="28"/>
          <w:u w:val="single"/>
        </w:rPr>
        <w:t>24.</w:t>
      </w:r>
    </w:p>
    <w:p w:rsidR="00453668" w:rsidRDefault="00453668" w:rsidP="00453668">
      <w:pPr>
        <w:ind w:firstLine="539"/>
        <w:jc w:val="both"/>
        <w:rPr>
          <w:sz w:val="28"/>
          <w:szCs w:val="28"/>
        </w:rPr>
      </w:pPr>
      <w:r>
        <w:rPr>
          <w:sz w:val="28"/>
          <w:szCs w:val="28"/>
        </w:rPr>
        <w:t xml:space="preserve">Средний процент выполнения заданий данной линии в регионе составил </w:t>
      </w:r>
      <w:r w:rsidR="004D218E">
        <w:rPr>
          <w:sz w:val="28"/>
          <w:szCs w:val="28"/>
        </w:rPr>
        <w:t>7,8</w:t>
      </w:r>
      <w:r>
        <w:rPr>
          <w:sz w:val="28"/>
          <w:szCs w:val="28"/>
        </w:rPr>
        <w:t>%. Данный показатель входит в рекомендуемый диапазон степени выполнения заданий высокого уровня (5 – 30%). Наиболее высокие показатели, превышающие рекомендуемую норму, отмечены у участников ЕГЭ, набравших от 81 до 100 тестовых баллов (34,8%). Соответственно, в группе участников, набравших от 61 до 80 баллов, процент выполнения составил 18,</w:t>
      </w:r>
      <w:r w:rsidR="004D218E">
        <w:rPr>
          <w:sz w:val="28"/>
          <w:szCs w:val="28"/>
        </w:rPr>
        <w:t>1</w:t>
      </w:r>
      <w:r>
        <w:rPr>
          <w:sz w:val="28"/>
          <w:szCs w:val="28"/>
        </w:rPr>
        <w:t xml:space="preserve"> (в пределах нормы). Группа экзаменуемых, не набравших минимальный балл, с данными заданиями не справилась (0%).</w:t>
      </w:r>
    </w:p>
    <w:p w:rsidR="00453668" w:rsidRDefault="00453668" w:rsidP="00453668">
      <w:pPr>
        <w:ind w:firstLine="539"/>
        <w:jc w:val="both"/>
        <w:rPr>
          <w:sz w:val="28"/>
          <w:szCs w:val="28"/>
        </w:rPr>
      </w:pPr>
      <w:r>
        <w:rPr>
          <w:sz w:val="28"/>
          <w:szCs w:val="28"/>
        </w:rPr>
        <w:t>Задания линии №24 проверяли умение анализировать биологическую информацию в предлагаемых текстах на определенную тему. В результате анализа нужно было найти и исправить три неверных утверждения.  Важной особенностью предложенных текстов являлось то, что в них была представлена информация, интегрирующая в себе содержание из различных курсов школьной Биологии.</w:t>
      </w:r>
    </w:p>
    <w:p w:rsidR="00453668" w:rsidRDefault="00453668" w:rsidP="00453668">
      <w:pPr>
        <w:ind w:firstLine="539"/>
        <w:jc w:val="both"/>
        <w:rPr>
          <w:sz w:val="28"/>
          <w:szCs w:val="28"/>
        </w:rPr>
      </w:pPr>
      <w:r>
        <w:rPr>
          <w:sz w:val="28"/>
          <w:szCs w:val="28"/>
        </w:rPr>
        <w:t xml:space="preserve">Больше всего трудностей у участников возникло при анализе текстов и исправлении в них ошибок по темам «Партеногенез», «Насекомые», «Закономерности наследственности». Например, в тексте «Партеногенез» многие экзаменуемые не исправили ошибочное утверждение о том, что в </w:t>
      </w:r>
      <w:r>
        <w:rPr>
          <w:sz w:val="28"/>
          <w:szCs w:val="28"/>
        </w:rPr>
        <w:lastRenderedPageBreak/>
        <w:t xml:space="preserve">пчелиной семье путем партеногенеза образуются рабочие пчёлы, так как не знали, что рабочие пчелы появляются из оплодотворённых яиц, а путём партеногенеза появляются самцы-трутни. </w:t>
      </w:r>
    </w:p>
    <w:p w:rsidR="00453668" w:rsidRDefault="00453668" w:rsidP="00453668">
      <w:pPr>
        <w:ind w:firstLine="539"/>
        <w:jc w:val="both"/>
        <w:rPr>
          <w:sz w:val="28"/>
          <w:szCs w:val="28"/>
        </w:rPr>
      </w:pPr>
      <w:r>
        <w:rPr>
          <w:sz w:val="28"/>
          <w:szCs w:val="28"/>
        </w:rPr>
        <w:t>В тексте «Насекомые» самым коварным оказалось предложение о количестве стадий развития у майского жука, комнатной мухи и азиатской саранчи. Утверждалось, что все эти насекомые проходят 4 стадии развития. Многие верно определили, что азиатская саранча проходит не 4, а 3 стадии развития, но исправили неверно, исключив саранчу из списка и не указав, что она проходит 3 стадии развития. Таким образом, согласно критериям оценивания, этот элемент задания не считался выполненным.</w:t>
      </w:r>
    </w:p>
    <w:p w:rsidR="00453668" w:rsidRPr="005F305F" w:rsidRDefault="00453668" w:rsidP="00453668">
      <w:pPr>
        <w:ind w:firstLine="539"/>
        <w:jc w:val="both"/>
        <w:rPr>
          <w:sz w:val="28"/>
          <w:szCs w:val="28"/>
        </w:rPr>
      </w:pPr>
      <w:r>
        <w:rPr>
          <w:sz w:val="28"/>
          <w:szCs w:val="28"/>
        </w:rPr>
        <w:t>Не засчитывались также те исправления, в которых использовалось отрицание с помощью частицы «не». Например, утверждение «Для всех бактерий характерен анаэробный тип обмена веществ» исправлено на «НЕ для всех бактерий характерен анаэробный тип обмена веществ». Фактически ошибка не исправлена, так как нужно было написать, что для одной части бактерий характерен анаэробный тип обмена веществ, а для другой части бактерий характерен аэробный тип обмена веществ». Возможны и другие формулировки, но в исправлении должно было обязательно появиться понятие «аэробный».</w:t>
      </w:r>
    </w:p>
    <w:p w:rsidR="00453668" w:rsidRDefault="00453668" w:rsidP="00453668">
      <w:pPr>
        <w:ind w:firstLine="539"/>
        <w:jc w:val="both"/>
        <w:rPr>
          <w:sz w:val="28"/>
          <w:szCs w:val="28"/>
        </w:rPr>
      </w:pPr>
      <w:r>
        <w:rPr>
          <w:sz w:val="28"/>
          <w:szCs w:val="28"/>
        </w:rPr>
        <w:t>В тексте «Закономерности наследственности» участникам было сложно исправить точно утверждение о том, что к альтернативным признакам относят окраску и форму семян гороха. По отношению друг к другу эти признаки не являются альтернативными, но к альтернативным признакам относятся варианты окраски семян (желтая, зелёная) или варианты формы семян (гладкая, морщинистая).</w:t>
      </w:r>
    </w:p>
    <w:p w:rsidR="00453668" w:rsidRDefault="00453668" w:rsidP="00453668">
      <w:pPr>
        <w:ind w:firstLine="539"/>
        <w:jc w:val="both"/>
        <w:rPr>
          <w:sz w:val="28"/>
          <w:szCs w:val="28"/>
        </w:rPr>
      </w:pPr>
      <w:r>
        <w:rPr>
          <w:sz w:val="28"/>
          <w:szCs w:val="28"/>
        </w:rPr>
        <w:t xml:space="preserve">2.4. </w:t>
      </w:r>
      <w:r w:rsidRPr="0071182B">
        <w:rPr>
          <w:sz w:val="28"/>
          <w:szCs w:val="28"/>
          <w:u w:val="single"/>
        </w:rPr>
        <w:t>Задания линии № 25</w:t>
      </w:r>
      <w:r>
        <w:rPr>
          <w:sz w:val="28"/>
          <w:szCs w:val="28"/>
        </w:rPr>
        <w:t>.</w:t>
      </w:r>
    </w:p>
    <w:p w:rsidR="00453668" w:rsidRDefault="00453668" w:rsidP="00453668">
      <w:pPr>
        <w:ind w:firstLine="539"/>
        <w:jc w:val="both"/>
        <w:rPr>
          <w:sz w:val="28"/>
          <w:szCs w:val="28"/>
        </w:rPr>
      </w:pPr>
      <w:r>
        <w:rPr>
          <w:sz w:val="28"/>
          <w:szCs w:val="28"/>
        </w:rPr>
        <w:t>Средний процент выполнения заданий данной линии в регионе составил 5,4%. Данный показатель входит в рекомендуемый диапазон степени выполнения заданий высокого уровня (5 – 30%). Наиболее высокие показатели отмечены у участников ЕГЭ, набравших от 81 до 100 тестовых баллов (52,2%). Соответственно, в группе, набравших от 61 до 80 баллов процент выполнения составил 9,</w:t>
      </w:r>
      <w:r w:rsidR="004D218E">
        <w:rPr>
          <w:sz w:val="28"/>
          <w:szCs w:val="28"/>
        </w:rPr>
        <w:t>0</w:t>
      </w:r>
      <w:r>
        <w:rPr>
          <w:sz w:val="28"/>
          <w:szCs w:val="28"/>
        </w:rPr>
        <w:t xml:space="preserve"> (в пределах нормы). Группа экзаменуемых, не набравших минимальный балл, с данными заданиями не справилась (0%).</w:t>
      </w:r>
    </w:p>
    <w:p w:rsidR="00453668" w:rsidRDefault="00453668" w:rsidP="00453668">
      <w:pPr>
        <w:ind w:firstLine="539"/>
        <w:jc w:val="both"/>
        <w:rPr>
          <w:sz w:val="28"/>
          <w:szCs w:val="28"/>
        </w:rPr>
      </w:pPr>
      <w:r>
        <w:rPr>
          <w:sz w:val="28"/>
          <w:szCs w:val="28"/>
        </w:rPr>
        <w:t>Задания данной линии проверяли умение о</w:t>
      </w:r>
      <w:r w:rsidRPr="00B60AEE">
        <w:rPr>
          <w:sz w:val="28"/>
          <w:szCs w:val="28"/>
        </w:rPr>
        <w:t>бобщ</w:t>
      </w:r>
      <w:r>
        <w:rPr>
          <w:sz w:val="28"/>
          <w:szCs w:val="28"/>
        </w:rPr>
        <w:t>ать</w:t>
      </w:r>
      <w:r w:rsidRPr="00B60AEE">
        <w:rPr>
          <w:sz w:val="28"/>
          <w:szCs w:val="28"/>
        </w:rPr>
        <w:t xml:space="preserve"> и примен</w:t>
      </w:r>
      <w:r>
        <w:rPr>
          <w:sz w:val="28"/>
          <w:szCs w:val="28"/>
        </w:rPr>
        <w:t>ять</w:t>
      </w:r>
      <w:r w:rsidRPr="00B60AEE">
        <w:rPr>
          <w:sz w:val="28"/>
          <w:szCs w:val="28"/>
        </w:rPr>
        <w:t xml:space="preserve"> знани</w:t>
      </w:r>
      <w:r>
        <w:rPr>
          <w:sz w:val="28"/>
          <w:szCs w:val="28"/>
        </w:rPr>
        <w:t>я</w:t>
      </w:r>
      <w:r w:rsidRPr="00B60AEE">
        <w:rPr>
          <w:sz w:val="28"/>
          <w:szCs w:val="28"/>
        </w:rPr>
        <w:t xml:space="preserve"> о человеке и многообразии организмов.</w:t>
      </w:r>
      <w:r>
        <w:rPr>
          <w:sz w:val="28"/>
          <w:szCs w:val="28"/>
        </w:rPr>
        <w:t xml:space="preserve"> </w:t>
      </w:r>
    </w:p>
    <w:p w:rsidR="00453668" w:rsidRDefault="00453668" w:rsidP="00453668">
      <w:pPr>
        <w:ind w:firstLine="539"/>
        <w:jc w:val="both"/>
        <w:rPr>
          <w:sz w:val="28"/>
          <w:szCs w:val="28"/>
        </w:rPr>
      </w:pPr>
      <w:r>
        <w:rPr>
          <w:sz w:val="28"/>
          <w:szCs w:val="28"/>
        </w:rPr>
        <w:t xml:space="preserve">При анализе выполнения данных заданий участниками экзамена были  выявлены несколько наиболее часто встречающихся ошибок. </w:t>
      </w:r>
    </w:p>
    <w:p w:rsidR="00453668" w:rsidRDefault="00453668" w:rsidP="00453668">
      <w:pPr>
        <w:ind w:firstLine="539"/>
        <w:jc w:val="both"/>
        <w:rPr>
          <w:sz w:val="28"/>
          <w:szCs w:val="28"/>
        </w:rPr>
      </w:pPr>
      <w:r>
        <w:rPr>
          <w:sz w:val="28"/>
          <w:szCs w:val="28"/>
        </w:rPr>
        <w:t xml:space="preserve">Во-первых, хуже всего выполнялось задание, в котором нужно было назвать ткани, из которых состоит листовая пластинка сирени, и объяснить, какие функции они выполняют в листе. Из четырёх типов тканей, которые представлены в данном объекте, меньше всего вспомнили механическую. Описывая функции проводящей ткани, практически всегда указывали функцию проведения воды и растворенных в ней минеральных веществ в лист, но часто забывали написать о функции оттока органических веществ из листа. Лучше </w:t>
      </w:r>
      <w:r>
        <w:rPr>
          <w:sz w:val="28"/>
          <w:szCs w:val="28"/>
        </w:rPr>
        <w:lastRenderedPageBreak/>
        <w:t>всего описывалась покровная и основная фотосинтезирующая ткани, но покровная ткань выполняет несколько функций, которые, как правило, все не указывались.</w:t>
      </w:r>
    </w:p>
    <w:p w:rsidR="00453668" w:rsidRDefault="00453668" w:rsidP="00453668">
      <w:pPr>
        <w:ind w:firstLine="539"/>
        <w:jc w:val="both"/>
        <w:rPr>
          <w:sz w:val="28"/>
          <w:szCs w:val="28"/>
        </w:rPr>
      </w:pPr>
      <w:r>
        <w:rPr>
          <w:sz w:val="28"/>
          <w:szCs w:val="28"/>
        </w:rPr>
        <w:t xml:space="preserve">Также не очень успешно участники справились с заданием о функциях печени, которые она выполняет в процессе пищеварения (указать не менее трёх). Нужно было не только перечислить функции, но и пояснить, чему они способствуют. Не все участники экзамена обратили внимание на последнее короткое предложение в этом задании: «Ответ поясните». Поэтому значительная часть экзаменуемых не только показала недостаточность знаний о функциях желчи, но и не дали точных пояснений. Например, указали, что желчь </w:t>
      </w:r>
      <w:proofErr w:type="spellStart"/>
      <w:r>
        <w:rPr>
          <w:sz w:val="28"/>
          <w:szCs w:val="28"/>
        </w:rPr>
        <w:t>эмульгирует</w:t>
      </w:r>
      <w:proofErr w:type="spellEnd"/>
      <w:r>
        <w:rPr>
          <w:sz w:val="28"/>
          <w:szCs w:val="28"/>
        </w:rPr>
        <w:t xml:space="preserve"> (дробит на части) жиры, но не пояснили дальше, что это облегчает дальнейшее расщепление жиров ферментами; указали, что желчь усиливает перистальтику кишечника, но не пояснили, что это способствует лучшему продвижению пищи.</w:t>
      </w:r>
    </w:p>
    <w:p w:rsidR="00453668" w:rsidRDefault="00453668" w:rsidP="00453668">
      <w:pPr>
        <w:ind w:firstLine="539"/>
        <w:jc w:val="both"/>
        <w:rPr>
          <w:sz w:val="28"/>
          <w:szCs w:val="28"/>
        </w:rPr>
      </w:pPr>
      <w:r>
        <w:rPr>
          <w:sz w:val="28"/>
          <w:szCs w:val="28"/>
        </w:rPr>
        <w:t>Ещё одно задание линии №25 интересно тем, что в нём описывается конкретный опыт, связанный с поведением эвглены зелёной на свету и в темноте. Все участники знают этот простейший организм, знают особенности его питания (</w:t>
      </w:r>
      <w:proofErr w:type="spellStart"/>
      <w:r>
        <w:rPr>
          <w:sz w:val="28"/>
          <w:szCs w:val="28"/>
        </w:rPr>
        <w:t>миксотрофность</w:t>
      </w:r>
      <w:proofErr w:type="spellEnd"/>
      <w:r>
        <w:rPr>
          <w:sz w:val="28"/>
          <w:szCs w:val="28"/>
        </w:rPr>
        <w:t>), но в измененной ситуации (половина сосуда с эвгленами освещена, а половина находится в темноте), многие неверно применили свои знания. Они решили, что эвглены в тёмной части сосуда перейдут к гетеротрофному типу питания, а в освещённой части – к автотрофному. У этих участников нет понимания, что эвглены всегда стремятся к свету, именно поэтому у них есть светочувствительный глазок, чтобы находить освещенные участки. Затемненная среда для них довольно неблагоприятна, и чтобы её перенести, они переходят на гетеротрофный тип питания. Чтобы правильно спрогнозировать поведение эвглен в условиях опыта, нужно было не просто обладать знаниями, а ещё обладать умением на основе знаний о биологических особенностях эвглен установить взаимосвязи данных организмов между собой и с абиотическими факторами среды (освещенность в сосуде с водой).</w:t>
      </w:r>
    </w:p>
    <w:p w:rsidR="00453668" w:rsidRDefault="00453668" w:rsidP="00453668">
      <w:pPr>
        <w:ind w:firstLine="539"/>
        <w:jc w:val="both"/>
        <w:rPr>
          <w:sz w:val="28"/>
          <w:szCs w:val="28"/>
        </w:rPr>
      </w:pPr>
      <w:r>
        <w:rPr>
          <w:sz w:val="28"/>
          <w:szCs w:val="28"/>
        </w:rPr>
        <w:t xml:space="preserve">2.5. </w:t>
      </w:r>
      <w:r w:rsidRPr="00112A1C">
        <w:rPr>
          <w:sz w:val="28"/>
          <w:szCs w:val="28"/>
          <w:u w:val="single"/>
        </w:rPr>
        <w:t>Задания линии №26</w:t>
      </w:r>
      <w:r>
        <w:rPr>
          <w:sz w:val="28"/>
          <w:szCs w:val="28"/>
        </w:rPr>
        <w:t>.</w:t>
      </w:r>
    </w:p>
    <w:p w:rsidR="00453668" w:rsidRDefault="00453668" w:rsidP="00453668">
      <w:pPr>
        <w:ind w:firstLine="539"/>
        <w:jc w:val="both"/>
        <w:rPr>
          <w:sz w:val="28"/>
          <w:szCs w:val="28"/>
        </w:rPr>
      </w:pPr>
      <w:r>
        <w:rPr>
          <w:sz w:val="28"/>
          <w:szCs w:val="28"/>
        </w:rPr>
        <w:t>Средний процент выполнения заданий данной линии в регионе составил 2,</w:t>
      </w:r>
      <w:r w:rsidR="004D218E">
        <w:rPr>
          <w:sz w:val="28"/>
          <w:szCs w:val="28"/>
        </w:rPr>
        <w:t>0</w:t>
      </w:r>
      <w:r>
        <w:rPr>
          <w:sz w:val="28"/>
          <w:szCs w:val="28"/>
        </w:rPr>
        <w:t>%. Данный показатель не входит в рекомендуемый диапазон степени выполнения заданий высокого уровня (5 – 30%) и является самым низким среди всех показателей части 2. Рекомендуемому диапазону показателей соответствуют только результаты участников, набравших от 81 до 100 баллов.</w:t>
      </w:r>
    </w:p>
    <w:p w:rsidR="00453668" w:rsidRDefault="00453668" w:rsidP="00453668">
      <w:pPr>
        <w:ind w:firstLine="539"/>
        <w:jc w:val="both"/>
        <w:rPr>
          <w:sz w:val="28"/>
          <w:szCs w:val="28"/>
        </w:rPr>
      </w:pPr>
      <w:r>
        <w:rPr>
          <w:sz w:val="28"/>
          <w:szCs w:val="28"/>
        </w:rPr>
        <w:t>С помощью данного задания проверялось умение о</w:t>
      </w:r>
      <w:r w:rsidRPr="006C1C3A">
        <w:rPr>
          <w:sz w:val="28"/>
          <w:szCs w:val="28"/>
        </w:rPr>
        <w:t>бобщ</w:t>
      </w:r>
      <w:r>
        <w:rPr>
          <w:sz w:val="28"/>
          <w:szCs w:val="28"/>
        </w:rPr>
        <w:t xml:space="preserve">ать знания </w:t>
      </w:r>
      <w:r w:rsidRPr="006C1C3A">
        <w:rPr>
          <w:sz w:val="28"/>
          <w:szCs w:val="28"/>
        </w:rPr>
        <w:t>об эволюции органического мира и экологических закономерностях</w:t>
      </w:r>
      <w:r>
        <w:rPr>
          <w:sz w:val="28"/>
          <w:szCs w:val="28"/>
        </w:rPr>
        <w:t xml:space="preserve"> и применять их в новой ситуации.</w:t>
      </w:r>
    </w:p>
    <w:p w:rsidR="00453668" w:rsidRDefault="00453668" w:rsidP="00453668">
      <w:pPr>
        <w:ind w:firstLine="539"/>
        <w:jc w:val="both"/>
        <w:rPr>
          <w:sz w:val="28"/>
          <w:szCs w:val="28"/>
        </w:rPr>
      </w:pPr>
      <w:r>
        <w:rPr>
          <w:sz w:val="28"/>
          <w:szCs w:val="28"/>
        </w:rPr>
        <w:t>Задания этой линии довольно сложны. Очень часто для получения 1 балла нужно указать 2 элемента ответа, а для того, чтобы ответ был оценен в 3 балла (максимум), нужно представить не менее 4-х элементов ответа. Как правило, достичь максимального значения оценки при выполнении таких заданий удается только единицам участников.</w:t>
      </w:r>
    </w:p>
    <w:p w:rsidR="00453668" w:rsidRDefault="00453668" w:rsidP="00453668">
      <w:pPr>
        <w:ind w:firstLine="539"/>
        <w:jc w:val="both"/>
        <w:rPr>
          <w:sz w:val="28"/>
          <w:szCs w:val="28"/>
        </w:rPr>
      </w:pPr>
      <w:r>
        <w:rPr>
          <w:sz w:val="28"/>
          <w:szCs w:val="28"/>
        </w:rPr>
        <w:lastRenderedPageBreak/>
        <w:t>Например, в одном из заданий предлагалось привести не менее 4-х доказательств того, что появление семенного размножения, в отличие от спорового, сыграло важную роль в эволюции растительного мира. Ответ нужно было пояснить. При выполнении данного задания большинство экзаменуемых привели в качестве доказательства независимость оплодотворения от воды при семенном размножении в отличие от спорового. С остальными доказательствами возникли затруднения в точности и полноте их изложения. Если указывалась лучшая защищенность семени по сравнению со спорой, то не объяснялось, чем обеспечивалась эта защищенность. Пояснения чаще всего вообще отсутствовали, наблюдалось простое перечисление доказательств.</w:t>
      </w:r>
    </w:p>
    <w:p w:rsidR="00453668" w:rsidRPr="006C1C3A" w:rsidRDefault="00453668" w:rsidP="00453668">
      <w:pPr>
        <w:ind w:firstLine="539"/>
        <w:jc w:val="both"/>
        <w:rPr>
          <w:sz w:val="28"/>
          <w:szCs w:val="28"/>
        </w:rPr>
      </w:pPr>
      <w:r>
        <w:rPr>
          <w:sz w:val="28"/>
          <w:szCs w:val="28"/>
        </w:rPr>
        <w:t>В другом задании нужно было указать не менее трёх приспособленностей цветковых растений к совместному обитанию и перекрёстному опылению в лесном сообществе и ответ пояснить. Большинство участников при выполнении данного задания просто описывали приспособления цветковых растений к опылению ветром или насекомыми. Очень немногие показали умение устанавливать взаимосвязи между различными растениями и насекомыми, обитающими совместно в одном лесном сообществе. О том, что растения приспособились к ярусному расположению для оптимального использования света, воды и минерального питания, никто не написал. В лучшем случае в ответах указывалось, что одни растения светолюбивые, а другие теневыносливые (неполный незавершенный ответ). Также у всех отсутствовало описание такого приспособления, как цветение ветроопыляемых растений весной до распускания листвы, которая препятствует распространению пыльцы. Некоторые участники написали о наличии длинных тычиночных нитей у ветроопыляемых растений, но не объяснили, как это связано с произрастанием в лесу (неполный ответ). Многие указывали, что у цветковых растений есть яркие цветки для привлечения насекомых-опылителей, но никто не объяснил, что растения с такими цветками зацветают одновременно с появлением насекомых.</w:t>
      </w:r>
    </w:p>
    <w:p w:rsidR="00453668" w:rsidRDefault="00453668" w:rsidP="00453668">
      <w:pPr>
        <w:ind w:firstLine="539"/>
        <w:jc w:val="both"/>
        <w:rPr>
          <w:sz w:val="28"/>
          <w:szCs w:val="28"/>
        </w:rPr>
      </w:pPr>
      <w:r>
        <w:rPr>
          <w:sz w:val="28"/>
          <w:szCs w:val="28"/>
        </w:rPr>
        <w:t>Ещё на одном примере выполнения задания линии №26 можно видеть, что участники обладают многими отдельными (но не всеми) знаниями, но при этом не показывают умения обобщить и объединить эти знания в единое целое. Это задание об особенностях в строении скелета птиц, которые сформировались в ходе эволюции в связи с приспособлением к полёту. Снова в ответах наблюдалось простое перечисление особенностей скелета без объяснения их значения для полёта птиц. Некоторые перечисленные особенности относились в форме тела, а не к скелету. Практически все участники не отметили такую важную особенность, как срастание костей в разных отделах для обеспечения компактности и прочности скелета. Отдельные участники указывали наличие крыльев, цевки, но не объясняли  особенностей строения их костей в связи с полётом. Лёгкость костей за счет наличия в них полостей, заполненных воздухом, указывали довольно часто.</w:t>
      </w:r>
    </w:p>
    <w:p w:rsidR="00453668" w:rsidRDefault="00453668" w:rsidP="00453668">
      <w:pPr>
        <w:ind w:firstLine="539"/>
        <w:jc w:val="both"/>
        <w:rPr>
          <w:sz w:val="28"/>
          <w:szCs w:val="28"/>
        </w:rPr>
      </w:pPr>
      <w:r>
        <w:rPr>
          <w:sz w:val="28"/>
          <w:szCs w:val="28"/>
        </w:rPr>
        <w:t xml:space="preserve">Таким образом, результаты выполнения заданий линии №26 показывают, что у экзаменуемых плохо сформированы умения обобщать знания </w:t>
      </w:r>
      <w:r w:rsidRPr="006C1C3A">
        <w:rPr>
          <w:sz w:val="28"/>
          <w:szCs w:val="28"/>
        </w:rPr>
        <w:t xml:space="preserve">об </w:t>
      </w:r>
      <w:r w:rsidRPr="006C1C3A">
        <w:rPr>
          <w:sz w:val="28"/>
          <w:szCs w:val="28"/>
        </w:rPr>
        <w:lastRenderedPageBreak/>
        <w:t>эволюции органического мира и экологических закономерностях</w:t>
      </w:r>
      <w:r>
        <w:rPr>
          <w:sz w:val="28"/>
          <w:szCs w:val="28"/>
        </w:rPr>
        <w:t xml:space="preserve"> и применять их в новой ситуации.</w:t>
      </w:r>
    </w:p>
    <w:p w:rsidR="00453668" w:rsidRDefault="00453668" w:rsidP="00453668">
      <w:pPr>
        <w:ind w:firstLine="539"/>
        <w:jc w:val="both"/>
        <w:rPr>
          <w:sz w:val="28"/>
          <w:szCs w:val="28"/>
        </w:rPr>
      </w:pPr>
      <w:r>
        <w:rPr>
          <w:sz w:val="28"/>
          <w:szCs w:val="28"/>
        </w:rPr>
        <w:t xml:space="preserve">2.6. </w:t>
      </w:r>
      <w:r w:rsidRPr="006C23B2">
        <w:rPr>
          <w:sz w:val="28"/>
          <w:szCs w:val="28"/>
          <w:u w:val="single"/>
        </w:rPr>
        <w:t>Задания линии №27</w:t>
      </w:r>
      <w:r>
        <w:rPr>
          <w:sz w:val="28"/>
          <w:szCs w:val="28"/>
        </w:rPr>
        <w:t>.</w:t>
      </w:r>
    </w:p>
    <w:p w:rsidR="00453668" w:rsidRDefault="00453668" w:rsidP="00453668">
      <w:pPr>
        <w:ind w:firstLine="539"/>
        <w:jc w:val="both"/>
        <w:rPr>
          <w:sz w:val="28"/>
          <w:szCs w:val="28"/>
        </w:rPr>
      </w:pPr>
      <w:r>
        <w:rPr>
          <w:sz w:val="28"/>
          <w:szCs w:val="28"/>
        </w:rPr>
        <w:t>Средний процент выполнения заданий данной линии в регионе составил 8,</w:t>
      </w:r>
      <w:r w:rsidR="004D218E">
        <w:rPr>
          <w:sz w:val="28"/>
          <w:szCs w:val="28"/>
        </w:rPr>
        <w:t>1</w:t>
      </w:r>
      <w:r>
        <w:rPr>
          <w:sz w:val="28"/>
          <w:szCs w:val="28"/>
        </w:rPr>
        <w:t>%. Данный показатель входит в рекомендуемый диапазон степени выполнения заданий высокого уровня (5 – 30%). Показатели, превышающие рекомендуемый диапазон, отмечены у участников ЕГЭ, набравших от 81 до 100 тестовых баллов (52,2%). Соответственно, в группе участников, набравших от 61 до 80 баллов, процент выполнения составил 16,</w:t>
      </w:r>
      <w:r w:rsidR="004D218E">
        <w:rPr>
          <w:sz w:val="28"/>
          <w:szCs w:val="28"/>
        </w:rPr>
        <w:t>1</w:t>
      </w:r>
      <w:r>
        <w:rPr>
          <w:sz w:val="28"/>
          <w:szCs w:val="28"/>
        </w:rPr>
        <w:t>, что соответствует норме. Группа экзаменуемых, не набравших минимальный балл, с данными заданиями не справилась (0%).</w:t>
      </w:r>
    </w:p>
    <w:p w:rsidR="00453668" w:rsidRPr="00EB7505" w:rsidRDefault="00453668" w:rsidP="00453668">
      <w:pPr>
        <w:ind w:firstLine="539"/>
        <w:jc w:val="both"/>
        <w:rPr>
          <w:sz w:val="28"/>
          <w:szCs w:val="28"/>
        </w:rPr>
      </w:pPr>
      <w:r>
        <w:rPr>
          <w:sz w:val="28"/>
          <w:szCs w:val="28"/>
        </w:rPr>
        <w:t>В заданиях данной линии проверялось умение р</w:t>
      </w:r>
      <w:r w:rsidRPr="00EB7505">
        <w:rPr>
          <w:sz w:val="28"/>
          <w:szCs w:val="28"/>
        </w:rPr>
        <w:t>еш</w:t>
      </w:r>
      <w:r>
        <w:rPr>
          <w:sz w:val="28"/>
          <w:szCs w:val="28"/>
        </w:rPr>
        <w:t>ать</w:t>
      </w:r>
      <w:r w:rsidRPr="00EB7505">
        <w:rPr>
          <w:sz w:val="28"/>
          <w:szCs w:val="28"/>
        </w:rPr>
        <w:t xml:space="preserve"> задач</w:t>
      </w:r>
      <w:r>
        <w:rPr>
          <w:sz w:val="28"/>
          <w:szCs w:val="28"/>
        </w:rPr>
        <w:t>и</w:t>
      </w:r>
      <w:r w:rsidRPr="00EB7505">
        <w:rPr>
          <w:sz w:val="28"/>
          <w:szCs w:val="28"/>
        </w:rPr>
        <w:t xml:space="preserve"> по цитологии на при</w:t>
      </w:r>
      <w:r>
        <w:rPr>
          <w:sz w:val="28"/>
          <w:szCs w:val="28"/>
        </w:rPr>
        <w:t xml:space="preserve">менение знаний в новой ситуации. </w:t>
      </w:r>
    </w:p>
    <w:p w:rsidR="00453668" w:rsidRDefault="00453668" w:rsidP="00453668">
      <w:pPr>
        <w:ind w:firstLine="539"/>
        <w:jc w:val="both"/>
        <w:rPr>
          <w:sz w:val="28"/>
          <w:szCs w:val="28"/>
        </w:rPr>
      </w:pPr>
      <w:r>
        <w:rPr>
          <w:sz w:val="28"/>
          <w:szCs w:val="28"/>
        </w:rPr>
        <w:t>Традиционно в заданиях данной линии предлагается либо определить количество хромосом, молекул ДНК в процессах сперматогенеза, митоза или мейоза, либо определить набор хромосом, способ деления клетки, способ образования спорофита и гаметофита на определённых стадиях жизненных циклов различных групп растений, либо определить последовательность аминокислот в процессе биосинтеза белка.</w:t>
      </w:r>
    </w:p>
    <w:p w:rsidR="00453668" w:rsidRDefault="00453668" w:rsidP="00453668">
      <w:pPr>
        <w:ind w:firstLine="539"/>
        <w:jc w:val="both"/>
        <w:rPr>
          <w:sz w:val="28"/>
          <w:szCs w:val="28"/>
        </w:rPr>
      </w:pPr>
      <w:r>
        <w:rPr>
          <w:sz w:val="28"/>
          <w:szCs w:val="28"/>
        </w:rPr>
        <w:t>Многие участники затруднились с выполнением задания, в котором нужно было определить количество хромосом и молекул ДНК в клетках семенников при сперматогенезе у лошади в конце зоны размножения и в конце зоны роста. Проблема заключалась в том, что участники ЕГЭ забыли фазы сперматогенеза, перепутав их со стадиями мейоза, поэтому не смогли правильно выполнить данное задание.</w:t>
      </w:r>
    </w:p>
    <w:p w:rsidR="00453668" w:rsidRDefault="00453668" w:rsidP="00453668">
      <w:pPr>
        <w:ind w:firstLine="539"/>
        <w:jc w:val="both"/>
        <w:rPr>
          <w:sz w:val="28"/>
          <w:szCs w:val="28"/>
        </w:rPr>
      </w:pPr>
      <w:r>
        <w:rPr>
          <w:sz w:val="28"/>
          <w:szCs w:val="28"/>
        </w:rPr>
        <w:t xml:space="preserve">Выполняя задание о жизненном цикле </w:t>
      </w:r>
      <w:proofErr w:type="spellStart"/>
      <w:r>
        <w:rPr>
          <w:sz w:val="28"/>
          <w:szCs w:val="28"/>
        </w:rPr>
        <w:t>улотрикса</w:t>
      </w:r>
      <w:proofErr w:type="spellEnd"/>
      <w:r>
        <w:rPr>
          <w:sz w:val="28"/>
          <w:szCs w:val="28"/>
        </w:rPr>
        <w:t>, большинство участников правильно определяли набор хромосом в клетках взрослого организма и спорофита, но часто ошибались в способах деления при образовании спорофита и гаметофита и не указывали, из каких клеток они появились.</w:t>
      </w:r>
    </w:p>
    <w:p w:rsidR="00453668" w:rsidRDefault="00453668" w:rsidP="00453668">
      <w:pPr>
        <w:ind w:firstLine="539"/>
        <w:jc w:val="both"/>
        <w:rPr>
          <w:sz w:val="28"/>
          <w:szCs w:val="28"/>
        </w:rPr>
      </w:pPr>
      <w:r>
        <w:rPr>
          <w:sz w:val="28"/>
          <w:szCs w:val="28"/>
        </w:rPr>
        <w:t>При выполнении заданий о биосинтезе белка участники ЕГЭ показали хорошее умение определять последовательность аминокислот, закодированную в предложенном фрагменте ДНК, однако допустили много неточностей при объяснении возможных изменений в ДНК в результате генной мутации, которая приведёт к замене одной аминокислоты в полипептиде на другую. Большинство экзаменуемых не знали свойства генетического кода и не смогли определить проявление одного из них в данном задании.</w:t>
      </w:r>
    </w:p>
    <w:p w:rsidR="00453668" w:rsidRDefault="00453668" w:rsidP="00453668">
      <w:pPr>
        <w:ind w:firstLine="539"/>
        <w:jc w:val="both"/>
        <w:rPr>
          <w:sz w:val="28"/>
          <w:szCs w:val="28"/>
        </w:rPr>
      </w:pPr>
      <w:r>
        <w:rPr>
          <w:sz w:val="28"/>
          <w:szCs w:val="28"/>
        </w:rPr>
        <w:t xml:space="preserve">2.7. </w:t>
      </w:r>
      <w:r w:rsidRPr="003F030F">
        <w:rPr>
          <w:sz w:val="28"/>
          <w:szCs w:val="28"/>
          <w:u w:val="single"/>
        </w:rPr>
        <w:t>Задания линии №28</w:t>
      </w:r>
      <w:r>
        <w:rPr>
          <w:sz w:val="28"/>
          <w:szCs w:val="28"/>
        </w:rPr>
        <w:t>.</w:t>
      </w:r>
    </w:p>
    <w:p w:rsidR="00453668" w:rsidRDefault="00453668" w:rsidP="00453668">
      <w:pPr>
        <w:ind w:firstLine="539"/>
        <w:jc w:val="both"/>
        <w:rPr>
          <w:sz w:val="28"/>
          <w:szCs w:val="28"/>
        </w:rPr>
      </w:pPr>
      <w:r>
        <w:rPr>
          <w:sz w:val="28"/>
          <w:szCs w:val="28"/>
        </w:rPr>
        <w:t>Средний процент выполнения заданий данной линии в регионе составил 17,</w:t>
      </w:r>
      <w:r w:rsidR="004D218E">
        <w:rPr>
          <w:sz w:val="28"/>
          <w:szCs w:val="28"/>
        </w:rPr>
        <w:t>2</w:t>
      </w:r>
      <w:r>
        <w:rPr>
          <w:sz w:val="28"/>
          <w:szCs w:val="28"/>
        </w:rPr>
        <w:t>%. Данный показатель входит в рекомендуемый диапазон степени выполнения заданий высокого уровня (5 – 30%) и является самым высоким среди всех остальных в части 2. Показатели, превышающие рекомендуемый диапазон, отмечены у участников ЕГЭ, набравших от 61 до 80 и от 81 до 100 тестовых баллов (</w:t>
      </w:r>
      <w:r w:rsidR="004D218E">
        <w:rPr>
          <w:sz w:val="28"/>
          <w:szCs w:val="28"/>
        </w:rPr>
        <w:t>40,0</w:t>
      </w:r>
      <w:r>
        <w:rPr>
          <w:sz w:val="28"/>
          <w:szCs w:val="28"/>
        </w:rPr>
        <w:t>% и 78,3% соответственно). Группа экзаменуемых, не набравших минимальный балл, с данными заданиями не справилась (0%).</w:t>
      </w:r>
    </w:p>
    <w:p w:rsidR="00453668" w:rsidRDefault="00453668" w:rsidP="00453668">
      <w:pPr>
        <w:ind w:firstLine="539"/>
        <w:jc w:val="both"/>
        <w:rPr>
          <w:sz w:val="28"/>
          <w:szCs w:val="28"/>
        </w:rPr>
      </w:pPr>
      <w:r>
        <w:rPr>
          <w:sz w:val="28"/>
          <w:szCs w:val="28"/>
        </w:rPr>
        <w:lastRenderedPageBreak/>
        <w:t>В заданиях данной линии проверялось умение решать различные генетические задачи на применение знаний в новой ситуации.</w:t>
      </w:r>
    </w:p>
    <w:p w:rsidR="00453668" w:rsidRDefault="00453668" w:rsidP="00453668">
      <w:pPr>
        <w:ind w:firstLine="539"/>
        <w:jc w:val="both"/>
        <w:rPr>
          <w:sz w:val="28"/>
          <w:szCs w:val="28"/>
        </w:rPr>
      </w:pPr>
      <w:r>
        <w:rPr>
          <w:sz w:val="28"/>
          <w:szCs w:val="28"/>
        </w:rPr>
        <w:t>Как видно из результатов, большинство участников экзамена умеют в той или иной степени решать генетические задачи высокого уровня сложности.</w:t>
      </w:r>
    </w:p>
    <w:p w:rsidR="00453668" w:rsidRDefault="00453668" w:rsidP="00453668">
      <w:pPr>
        <w:ind w:firstLine="539"/>
        <w:jc w:val="both"/>
        <w:rPr>
          <w:sz w:val="28"/>
          <w:szCs w:val="28"/>
        </w:rPr>
      </w:pPr>
      <w:r>
        <w:rPr>
          <w:sz w:val="28"/>
          <w:szCs w:val="28"/>
        </w:rPr>
        <w:t>Лучше всего экзаменуемые справлялись с задачами по изображённой на рисунке родословной. Большинство участников умеют правильно определять и обосновывать характер наследования выделенного признака. В основном все правильно указали генотипы всех поколений, за исключением тех, где были возможны два варианта (</w:t>
      </w:r>
      <w:proofErr w:type="spellStart"/>
      <w:r>
        <w:rPr>
          <w:sz w:val="28"/>
          <w:szCs w:val="28"/>
        </w:rPr>
        <w:t>Аа</w:t>
      </w:r>
      <w:proofErr w:type="spellEnd"/>
      <w:r>
        <w:rPr>
          <w:sz w:val="28"/>
          <w:szCs w:val="28"/>
        </w:rPr>
        <w:t xml:space="preserve"> или АА). Основная ошибка заключалась в том, что участники не поясняли причины возникновения определённых генотипов у потомков.</w:t>
      </w:r>
    </w:p>
    <w:p w:rsidR="00453668" w:rsidRDefault="00453668" w:rsidP="00453668">
      <w:pPr>
        <w:ind w:firstLine="539"/>
        <w:jc w:val="both"/>
        <w:rPr>
          <w:sz w:val="28"/>
          <w:szCs w:val="28"/>
        </w:rPr>
      </w:pPr>
      <w:r>
        <w:rPr>
          <w:sz w:val="28"/>
          <w:szCs w:val="28"/>
        </w:rPr>
        <w:t xml:space="preserve">При решении задач на сцепленное наследование участники часто не определяли наследование как сцепленное, решали задачу, как при </w:t>
      </w:r>
      <w:proofErr w:type="spellStart"/>
      <w:r>
        <w:rPr>
          <w:sz w:val="28"/>
          <w:szCs w:val="28"/>
        </w:rPr>
        <w:t>дигибридном</w:t>
      </w:r>
      <w:proofErr w:type="spellEnd"/>
      <w:r>
        <w:rPr>
          <w:sz w:val="28"/>
          <w:szCs w:val="28"/>
        </w:rPr>
        <w:t xml:space="preserve"> независимом наследовании и, соответственно, в дальнейшем не могли верно объяснить причину формирования четырёх фенотипических групп, обозначенных в условии задачи определённым количественным соотношением.</w:t>
      </w:r>
    </w:p>
    <w:p w:rsidR="00453668" w:rsidRDefault="00453668" w:rsidP="00453668">
      <w:pPr>
        <w:spacing w:after="240"/>
        <w:ind w:firstLine="539"/>
        <w:jc w:val="both"/>
        <w:rPr>
          <w:sz w:val="28"/>
          <w:szCs w:val="28"/>
        </w:rPr>
      </w:pPr>
      <w:r>
        <w:rPr>
          <w:sz w:val="28"/>
          <w:szCs w:val="28"/>
        </w:rPr>
        <w:t xml:space="preserve">Пожалуй, больше всего было допущено ошибок при решении задачи на </w:t>
      </w:r>
      <w:proofErr w:type="spellStart"/>
      <w:r>
        <w:rPr>
          <w:sz w:val="28"/>
          <w:szCs w:val="28"/>
        </w:rPr>
        <w:t>аутосомное</w:t>
      </w:r>
      <w:proofErr w:type="spellEnd"/>
      <w:r>
        <w:rPr>
          <w:sz w:val="28"/>
          <w:szCs w:val="28"/>
        </w:rPr>
        <w:t xml:space="preserve">  (длина крыльев у дрозофил) и сцепленное с полом (цвет глаз у дрозофил) наследование. Экзаменуемые допускали ошибки при обозначении генотипов у родителей, в записи гамет и, соответственно, из-за этого задача решалась неверно. Не всегда участники экзамена определяли, что один из признаков (цвет глаз) сцеплен с полом, поэтому также задача оказывалась неверно решённой.</w:t>
      </w:r>
    </w:p>
    <w:p w:rsidR="00453668" w:rsidRDefault="00453668" w:rsidP="00604786">
      <w:pPr>
        <w:numPr>
          <w:ilvl w:val="0"/>
          <w:numId w:val="29"/>
        </w:numPr>
        <w:spacing w:before="120"/>
        <w:ind w:left="896" w:hanging="357"/>
        <w:jc w:val="both"/>
        <w:rPr>
          <w:b/>
          <w:sz w:val="28"/>
          <w:szCs w:val="28"/>
        </w:rPr>
      </w:pPr>
      <w:r w:rsidRPr="00AB407F">
        <w:rPr>
          <w:b/>
          <w:sz w:val="28"/>
          <w:szCs w:val="28"/>
        </w:rPr>
        <w:t xml:space="preserve"> Уровень выполнения заданий по содержательным разделам</w:t>
      </w:r>
    </w:p>
    <w:p w:rsidR="004D218E" w:rsidRPr="004D218E" w:rsidRDefault="004D218E" w:rsidP="004D218E">
      <w:pPr>
        <w:spacing w:before="120"/>
        <w:ind w:left="896"/>
        <w:jc w:val="both"/>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1373"/>
        <w:gridCol w:w="1374"/>
        <w:gridCol w:w="1373"/>
        <w:gridCol w:w="1374"/>
      </w:tblGrid>
      <w:tr w:rsidR="00453668" w:rsidRPr="007562DB" w:rsidTr="004D218E">
        <w:tc>
          <w:tcPr>
            <w:tcW w:w="4077" w:type="dxa"/>
            <w:vMerge w:val="restart"/>
            <w:vAlign w:val="center"/>
          </w:tcPr>
          <w:p w:rsidR="00453668" w:rsidRPr="007562DB" w:rsidRDefault="00453668" w:rsidP="004D218E">
            <w:pPr>
              <w:jc w:val="center"/>
              <w:rPr>
                <w:sz w:val="28"/>
                <w:szCs w:val="28"/>
              </w:rPr>
            </w:pPr>
            <w:r w:rsidRPr="007562DB">
              <w:rPr>
                <w:sz w:val="28"/>
                <w:szCs w:val="28"/>
              </w:rPr>
              <w:t>Содержательные разделы</w:t>
            </w:r>
          </w:p>
        </w:tc>
        <w:tc>
          <w:tcPr>
            <w:tcW w:w="5494" w:type="dxa"/>
            <w:gridSpan w:val="4"/>
            <w:vAlign w:val="center"/>
          </w:tcPr>
          <w:p w:rsidR="00453668" w:rsidRPr="007562DB" w:rsidRDefault="00453668" w:rsidP="004D218E">
            <w:pPr>
              <w:jc w:val="center"/>
              <w:rPr>
                <w:sz w:val="28"/>
                <w:szCs w:val="28"/>
              </w:rPr>
            </w:pPr>
            <w:r w:rsidRPr="007562DB">
              <w:rPr>
                <w:sz w:val="28"/>
                <w:szCs w:val="28"/>
              </w:rPr>
              <w:t xml:space="preserve">Процент выполнения по </w:t>
            </w:r>
            <w:r w:rsidR="004D218E">
              <w:rPr>
                <w:sz w:val="28"/>
                <w:szCs w:val="28"/>
              </w:rPr>
              <w:t>республике</w:t>
            </w:r>
          </w:p>
        </w:tc>
      </w:tr>
      <w:tr w:rsidR="00453668" w:rsidRPr="007562DB" w:rsidTr="004D218E">
        <w:tc>
          <w:tcPr>
            <w:tcW w:w="4077" w:type="dxa"/>
            <w:vMerge/>
          </w:tcPr>
          <w:p w:rsidR="00453668" w:rsidRPr="007562DB" w:rsidRDefault="00453668" w:rsidP="00685CE6">
            <w:pPr>
              <w:jc w:val="both"/>
              <w:rPr>
                <w:sz w:val="28"/>
                <w:szCs w:val="28"/>
              </w:rPr>
            </w:pPr>
          </w:p>
        </w:tc>
        <w:tc>
          <w:tcPr>
            <w:tcW w:w="1373" w:type="dxa"/>
            <w:vAlign w:val="center"/>
          </w:tcPr>
          <w:p w:rsidR="00453668" w:rsidRPr="007562DB" w:rsidRDefault="00453668" w:rsidP="00685CE6">
            <w:pPr>
              <w:jc w:val="center"/>
              <w:rPr>
                <w:sz w:val="28"/>
                <w:szCs w:val="28"/>
              </w:rPr>
            </w:pPr>
            <w:r w:rsidRPr="007562DB">
              <w:rPr>
                <w:sz w:val="28"/>
                <w:szCs w:val="28"/>
              </w:rPr>
              <w:t>Средний</w:t>
            </w:r>
          </w:p>
        </w:tc>
        <w:tc>
          <w:tcPr>
            <w:tcW w:w="1374" w:type="dxa"/>
            <w:vAlign w:val="center"/>
          </w:tcPr>
          <w:p w:rsidR="00453668" w:rsidRPr="007562DB" w:rsidRDefault="00453668" w:rsidP="00685CE6">
            <w:pPr>
              <w:jc w:val="center"/>
              <w:rPr>
                <w:sz w:val="28"/>
                <w:szCs w:val="28"/>
              </w:rPr>
            </w:pPr>
            <w:r w:rsidRPr="007562DB">
              <w:rPr>
                <w:bCs/>
                <w:sz w:val="28"/>
                <w:szCs w:val="28"/>
              </w:rPr>
              <w:t>в группе не преодолевших минимальный балл</w:t>
            </w:r>
          </w:p>
        </w:tc>
        <w:tc>
          <w:tcPr>
            <w:tcW w:w="1373" w:type="dxa"/>
            <w:vAlign w:val="center"/>
          </w:tcPr>
          <w:p w:rsidR="00453668" w:rsidRPr="007562DB" w:rsidRDefault="00453668" w:rsidP="00685CE6">
            <w:pPr>
              <w:autoSpaceDE w:val="0"/>
              <w:autoSpaceDN w:val="0"/>
              <w:adjustRightInd w:val="0"/>
              <w:jc w:val="center"/>
              <w:rPr>
                <w:bCs/>
                <w:sz w:val="28"/>
                <w:szCs w:val="28"/>
              </w:rPr>
            </w:pPr>
            <w:r w:rsidRPr="007562DB">
              <w:rPr>
                <w:bCs/>
                <w:sz w:val="28"/>
                <w:szCs w:val="28"/>
              </w:rPr>
              <w:t>в группе 61-80 т.б.</w:t>
            </w:r>
          </w:p>
        </w:tc>
        <w:tc>
          <w:tcPr>
            <w:tcW w:w="1374" w:type="dxa"/>
            <w:vAlign w:val="center"/>
          </w:tcPr>
          <w:p w:rsidR="00453668" w:rsidRPr="007562DB" w:rsidRDefault="00453668" w:rsidP="00685CE6">
            <w:pPr>
              <w:autoSpaceDE w:val="0"/>
              <w:autoSpaceDN w:val="0"/>
              <w:adjustRightInd w:val="0"/>
              <w:jc w:val="center"/>
              <w:rPr>
                <w:bCs/>
                <w:sz w:val="28"/>
                <w:szCs w:val="28"/>
              </w:rPr>
            </w:pPr>
            <w:r w:rsidRPr="007562DB">
              <w:rPr>
                <w:bCs/>
                <w:sz w:val="28"/>
                <w:szCs w:val="28"/>
              </w:rPr>
              <w:t>в группе 81-100 т.б.</w:t>
            </w:r>
          </w:p>
        </w:tc>
      </w:tr>
      <w:tr w:rsidR="00453668" w:rsidRPr="007562DB" w:rsidTr="004D218E">
        <w:tc>
          <w:tcPr>
            <w:tcW w:w="4077" w:type="dxa"/>
          </w:tcPr>
          <w:p w:rsidR="00453668" w:rsidRPr="007562DB" w:rsidRDefault="00453668" w:rsidP="00685CE6">
            <w:pPr>
              <w:contextualSpacing/>
              <w:jc w:val="both"/>
              <w:rPr>
                <w:sz w:val="28"/>
                <w:szCs w:val="28"/>
              </w:rPr>
            </w:pPr>
            <w:r w:rsidRPr="007562DB">
              <w:rPr>
                <w:sz w:val="28"/>
                <w:szCs w:val="28"/>
              </w:rPr>
              <w:t>1. «Биология как наука. Методы научного познания»</w:t>
            </w:r>
          </w:p>
        </w:tc>
        <w:tc>
          <w:tcPr>
            <w:tcW w:w="1373" w:type="dxa"/>
            <w:vAlign w:val="center"/>
          </w:tcPr>
          <w:p w:rsidR="00453668" w:rsidRPr="007562DB" w:rsidRDefault="00453668" w:rsidP="00685CE6">
            <w:pPr>
              <w:jc w:val="center"/>
              <w:rPr>
                <w:sz w:val="28"/>
                <w:szCs w:val="28"/>
              </w:rPr>
            </w:pPr>
            <w:r w:rsidRPr="007562DB">
              <w:rPr>
                <w:sz w:val="28"/>
                <w:szCs w:val="28"/>
              </w:rPr>
              <w:t>46</w:t>
            </w:r>
          </w:p>
        </w:tc>
        <w:tc>
          <w:tcPr>
            <w:tcW w:w="1374" w:type="dxa"/>
            <w:vAlign w:val="center"/>
          </w:tcPr>
          <w:p w:rsidR="00453668" w:rsidRPr="007562DB" w:rsidRDefault="00453668" w:rsidP="00685CE6">
            <w:pPr>
              <w:jc w:val="center"/>
              <w:rPr>
                <w:sz w:val="28"/>
                <w:szCs w:val="28"/>
              </w:rPr>
            </w:pPr>
            <w:r w:rsidRPr="007562DB">
              <w:rPr>
                <w:sz w:val="28"/>
                <w:szCs w:val="28"/>
              </w:rPr>
              <w:t>19,5</w:t>
            </w:r>
          </w:p>
        </w:tc>
        <w:tc>
          <w:tcPr>
            <w:tcW w:w="1373" w:type="dxa"/>
            <w:vAlign w:val="center"/>
          </w:tcPr>
          <w:p w:rsidR="00453668" w:rsidRPr="007562DB" w:rsidRDefault="00453668" w:rsidP="00685CE6">
            <w:pPr>
              <w:jc w:val="center"/>
              <w:rPr>
                <w:sz w:val="28"/>
                <w:szCs w:val="28"/>
              </w:rPr>
            </w:pPr>
            <w:r w:rsidRPr="007562DB">
              <w:rPr>
                <w:sz w:val="28"/>
                <w:szCs w:val="28"/>
              </w:rPr>
              <w:t>63</w:t>
            </w:r>
          </w:p>
        </w:tc>
        <w:tc>
          <w:tcPr>
            <w:tcW w:w="1374" w:type="dxa"/>
            <w:vAlign w:val="center"/>
          </w:tcPr>
          <w:p w:rsidR="00453668" w:rsidRPr="007562DB" w:rsidRDefault="00453668" w:rsidP="00685CE6">
            <w:pPr>
              <w:jc w:val="center"/>
              <w:rPr>
                <w:sz w:val="28"/>
                <w:szCs w:val="28"/>
              </w:rPr>
            </w:pPr>
            <w:r w:rsidRPr="007562DB">
              <w:rPr>
                <w:sz w:val="28"/>
                <w:szCs w:val="28"/>
              </w:rPr>
              <w:t>91</w:t>
            </w:r>
          </w:p>
        </w:tc>
      </w:tr>
      <w:tr w:rsidR="00453668" w:rsidRPr="007562DB" w:rsidTr="004D218E">
        <w:tc>
          <w:tcPr>
            <w:tcW w:w="4077" w:type="dxa"/>
          </w:tcPr>
          <w:p w:rsidR="00453668" w:rsidRPr="007562DB" w:rsidRDefault="00453668" w:rsidP="00685CE6">
            <w:pPr>
              <w:contextualSpacing/>
              <w:rPr>
                <w:sz w:val="28"/>
                <w:szCs w:val="28"/>
              </w:rPr>
            </w:pPr>
            <w:r w:rsidRPr="007562DB">
              <w:rPr>
                <w:sz w:val="28"/>
                <w:szCs w:val="28"/>
              </w:rPr>
              <w:t>2. «Клетка как биологическая система»</w:t>
            </w:r>
          </w:p>
        </w:tc>
        <w:tc>
          <w:tcPr>
            <w:tcW w:w="1373" w:type="dxa"/>
            <w:vAlign w:val="center"/>
          </w:tcPr>
          <w:p w:rsidR="00453668" w:rsidRPr="007562DB" w:rsidRDefault="00453668" w:rsidP="00685CE6">
            <w:pPr>
              <w:jc w:val="center"/>
              <w:rPr>
                <w:sz w:val="28"/>
                <w:szCs w:val="28"/>
              </w:rPr>
            </w:pPr>
            <w:r w:rsidRPr="007562DB">
              <w:rPr>
                <w:sz w:val="28"/>
                <w:szCs w:val="28"/>
              </w:rPr>
              <w:t>46</w:t>
            </w:r>
          </w:p>
        </w:tc>
        <w:tc>
          <w:tcPr>
            <w:tcW w:w="1374" w:type="dxa"/>
            <w:vAlign w:val="center"/>
          </w:tcPr>
          <w:p w:rsidR="00453668" w:rsidRPr="007562DB" w:rsidRDefault="00453668" w:rsidP="00685CE6">
            <w:pPr>
              <w:jc w:val="center"/>
              <w:rPr>
                <w:sz w:val="28"/>
                <w:szCs w:val="28"/>
              </w:rPr>
            </w:pPr>
            <w:r w:rsidRPr="007562DB">
              <w:rPr>
                <w:sz w:val="28"/>
                <w:szCs w:val="28"/>
              </w:rPr>
              <w:t>12</w:t>
            </w:r>
          </w:p>
        </w:tc>
        <w:tc>
          <w:tcPr>
            <w:tcW w:w="1373" w:type="dxa"/>
            <w:vAlign w:val="center"/>
          </w:tcPr>
          <w:p w:rsidR="00453668" w:rsidRPr="007562DB" w:rsidRDefault="00453668" w:rsidP="00685CE6">
            <w:pPr>
              <w:jc w:val="center"/>
              <w:rPr>
                <w:sz w:val="28"/>
                <w:szCs w:val="28"/>
              </w:rPr>
            </w:pPr>
            <w:r w:rsidRPr="007562DB">
              <w:rPr>
                <w:sz w:val="28"/>
                <w:szCs w:val="28"/>
              </w:rPr>
              <w:t>74</w:t>
            </w:r>
          </w:p>
        </w:tc>
        <w:tc>
          <w:tcPr>
            <w:tcW w:w="1374" w:type="dxa"/>
            <w:vAlign w:val="center"/>
          </w:tcPr>
          <w:p w:rsidR="00453668" w:rsidRPr="007562DB" w:rsidRDefault="00453668" w:rsidP="00685CE6">
            <w:pPr>
              <w:jc w:val="center"/>
              <w:rPr>
                <w:sz w:val="28"/>
                <w:szCs w:val="28"/>
              </w:rPr>
            </w:pPr>
            <w:r w:rsidRPr="007562DB">
              <w:rPr>
                <w:sz w:val="28"/>
                <w:szCs w:val="28"/>
              </w:rPr>
              <w:t>97</w:t>
            </w:r>
          </w:p>
        </w:tc>
      </w:tr>
      <w:tr w:rsidR="00453668" w:rsidRPr="007562DB" w:rsidTr="004D218E">
        <w:tc>
          <w:tcPr>
            <w:tcW w:w="4077" w:type="dxa"/>
          </w:tcPr>
          <w:p w:rsidR="00453668" w:rsidRPr="007562DB" w:rsidRDefault="00453668" w:rsidP="00685CE6">
            <w:pPr>
              <w:contextualSpacing/>
              <w:rPr>
                <w:sz w:val="28"/>
                <w:szCs w:val="28"/>
              </w:rPr>
            </w:pPr>
            <w:r w:rsidRPr="007562DB">
              <w:rPr>
                <w:sz w:val="28"/>
                <w:szCs w:val="28"/>
              </w:rPr>
              <w:t>3. «Организм как биологическая система»</w:t>
            </w:r>
          </w:p>
        </w:tc>
        <w:tc>
          <w:tcPr>
            <w:tcW w:w="1373" w:type="dxa"/>
            <w:vAlign w:val="center"/>
          </w:tcPr>
          <w:p w:rsidR="00453668" w:rsidRPr="007562DB" w:rsidRDefault="00453668" w:rsidP="00685CE6">
            <w:pPr>
              <w:jc w:val="center"/>
              <w:rPr>
                <w:sz w:val="28"/>
                <w:szCs w:val="28"/>
              </w:rPr>
            </w:pPr>
            <w:r w:rsidRPr="007562DB">
              <w:rPr>
                <w:sz w:val="28"/>
                <w:szCs w:val="28"/>
              </w:rPr>
              <w:t>49</w:t>
            </w:r>
          </w:p>
        </w:tc>
        <w:tc>
          <w:tcPr>
            <w:tcW w:w="1374" w:type="dxa"/>
            <w:vAlign w:val="center"/>
          </w:tcPr>
          <w:p w:rsidR="00453668" w:rsidRPr="007562DB" w:rsidRDefault="00453668" w:rsidP="00685CE6">
            <w:pPr>
              <w:jc w:val="center"/>
              <w:rPr>
                <w:sz w:val="28"/>
                <w:szCs w:val="28"/>
              </w:rPr>
            </w:pPr>
            <w:r w:rsidRPr="007562DB">
              <w:rPr>
                <w:sz w:val="28"/>
                <w:szCs w:val="28"/>
              </w:rPr>
              <w:t>14</w:t>
            </w:r>
          </w:p>
        </w:tc>
        <w:tc>
          <w:tcPr>
            <w:tcW w:w="1373" w:type="dxa"/>
            <w:vAlign w:val="center"/>
          </w:tcPr>
          <w:p w:rsidR="00453668" w:rsidRPr="007562DB" w:rsidRDefault="00453668" w:rsidP="00685CE6">
            <w:pPr>
              <w:jc w:val="center"/>
              <w:rPr>
                <w:sz w:val="28"/>
                <w:szCs w:val="28"/>
              </w:rPr>
            </w:pPr>
            <w:r w:rsidRPr="007562DB">
              <w:rPr>
                <w:sz w:val="28"/>
                <w:szCs w:val="28"/>
              </w:rPr>
              <w:t>76</w:t>
            </w:r>
          </w:p>
        </w:tc>
        <w:tc>
          <w:tcPr>
            <w:tcW w:w="1374" w:type="dxa"/>
            <w:vAlign w:val="center"/>
          </w:tcPr>
          <w:p w:rsidR="00453668" w:rsidRPr="007562DB" w:rsidRDefault="00453668" w:rsidP="00685CE6">
            <w:pPr>
              <w:jc w:val="center"/>
              <w:rPr>
                <w:sz w:val="28"/>
                <w:szCs w:val="28"/>
              </w:rPr>
            </w:pPr>
            <w:r w:rsidRPr="007562DB">
              <w:rPr>
                <w:sz w:val="28"/>
                <w:szCs w:val="28"/>
              </w:rPr>
              <w:t>98</w:t>
            </w:r>
          </w:p>
        </w:tc>
      </w:tr>
      <w:tr w:rsidR="00453668" w:rsidRPr="007562DB" w:rsidTr="004D218E">
        <w:tc>
          <w:tcPr>
            <w:tcW w:w="4077" w:type="dxa"/>
          </w:tcPr>
          <w:p w:rsidR="00453668" w:rsidRPr="007562DB" w:rsidRDefault="00453668" w:rsidP="00685CE6">
            <w:pPr>
              <w:contextualSpacing/>
              <w:rPr>
                <w:sz w:val="28"/>
                <w:szCs w:val="28"/>
              </w:rPr>
            </w:pPr>
            <w:r w:rsidRPr="007562DB">
              <w:rPr>
                <w:sz w:val="28"/>
                <w:szCs w:val="28"/>
              </w:rPr>
              <w:t>4. «Система и многообразие органического мира»</w:t>
            </w:r>
          </w:p>
        </w:tc>
        <w:tc>
          <w:tcPr>
            <w:tcW w:w="1373" w:type="dxa"/>
            <w:vAlign w:val="center"/>
          </w:tcPr>
          <w:p w:rsidR="00453668" w:rsidRPr="007562DB" w:rsidRDefault="00453668" w:rsidP="00685CE6">
            <w:pPr>
              <w:jc w:val="center"/>
              <w:rPr>
                <w:sz w:val="28"/>
                <w:szCs w:val="28"/>
              </w:rPr>
            </w:pPr>
            <w:r w:rsidRPr="007562DB">
              <w:rPr>
                <w:sz w:val="28"/>
                <w:szCs w:val="28"/>
              </w:rPr>
              <w:t>49</w:t>
            </w:r>
          </w:p>
        </w:tc>
        <w:tc>
          <w:tcPr>
            <w:tcW w:w="1374" w:type="dxa"/>
            <w:vAlign w:val="center"/>
          </w:tcPr>
          <w:p w:rsidR="00453668" w:rsidRPr="007562DB" w:rsidRDefault="00453668" w:rsidP="00685CE6">
            <w:pPr>
              <w:jc w:val="center"/>
              <w:rPr>
                <w:sz w:val="28"/>
                <w:szCs w:val="28"/>
              </w:rPr>
            </w:pPr>
            <w:r w:rsidRPr="007562DB">
              <w:rPr>
                <w:sz w:val="28"/>
                <w:szCs w:val="28"/>
              </w:rPr>
              <w:t>8</w:t>
            </w:r>
          </w:p>
        </w:tc>
        <w:tc>
          <w:tcPr>
            <w:tcW w:w="1373" w:type="dxa"/>
            <w:vAlign w:val="center"/>
          </w:tcPr>
          <w:p w:rsidR="00453668" w:rsidRPr="007562DB" w:rsidRDefault="00453668" w:rsidP="00685CE6">
            <w:pPr>
              <w:jc w:val="center"/>
              <w:rPr>
                <w:sz w:val="28"/>
                <w:szCs w:val="28"/>
              </w:rPr>
            </w:pPr>
            <w:r w:rsidRPr="007562DB">
              <w:rPr>
                <w:sz w:val="28"/>
                <w:szCs w:val="28"/>
              </w:rPr>
              <w:t>71</w:t>
            </w:r>
          </w:p>
        </w:tc>
        <w:tc>
          <w:tcPr>
            <w:tcW w:w="1374" w:type="dxa"/>
            <w:vAlign w:val="center"/>
          </w:tcPr>
          <w:p w:rsidR="00453668" w:rsidRPr="007562DB" w:rsidRDefault="00453668" w:rsidP="00685CE6">
            <w:pPr>
              <w:jc w:val="center"/>
              <w:rPr>
                <w:sz w:val="28"/>
                <w:szCs w:val="28"/>
              </w:rPr>
            </w:pPr>
            <w:r w:rsidRPr="007562DB">
              <w:rPr>
                <w:sz w:val="28"/>
                <w:szCs w:val="28"/>
              </w:rPr>
              <w:t>94</w:t>
            </w:r>
          </w:p>
        </w:tc>
      </w:tr>
      <w:tr w:rsidR="00453668" w:rsidRPr="007562DB" w:rsidTr="004D218E">
        <w:tc>
          <w:tcPr>
            <w:tcW w:w="4077" w:type="dxa"/>
          </w:tcPr>
          <w:p w:rsidR="00453668" w:rsidRPr="007562DB" w:rsidRDefault="00453668" w:rsidP="00685CE6">
            <w:pPr>
              <w:contextualSpacing/>
              <w:jc w:val="both"/>
              <w:rPr>
                <w:sz w:val="28"/>
                <w:szCs w:val="28"/>
              </w:rPr>
            </w:pPr>
            <w:r w:rsidRPr="007562DB">
              <w:rPr>
                <w:sz w:val="28"/>
                <w:szCs w:val="28"/>
              </w:rPr>
              <w:t>5. «Организм человека и его здоровье»</w:t>
            </w:r>
          </w:p>
        </w:tc>
        <w:tc>
          <w:tcPr>
            <w:tcW w:w="1373" w:type="dxa"/>
            <w:vAlign w:val="center"/>
          </w:tcPr>
          <w:p w:rsidR="00453668" w:rsidRPr="007562DB" w:rsidRDefault="00453668" w:rsidP="00685CE6">
            <w:pPr>
              <w:jc w:val="center"/>
              <w:rPr>
                <w:sz w:val="28"/>
                <w:szCs w:val="28"/>
              </w:rPr>
            </w:pPr>
            <w:r w:rsidRPr="007562DB">
              <w:rPr>
                <w:sz w:val="28"/>
                <w:szCs w:val="28"/>
              </w:rPr>
              <w:t>44</w:t>
            </w:r>
          </w:p>
        </w:tc>
        <w:tc>
          <w:tcPr>
            <w:tcW w:w="1374" w:type="dxa"/>
            <w:vAlign w:val="center"/>
          </w:tcPr>
          <w:p w:rsidR="00453668" w:rsidRPr="007562DB" w:rsidRDefault="00453668" w:rsidP="00685CE6">
            <w:pPr>
              <w:jc w:val="center"/>
              <w:rPr>
                <w:sz w:val="28"/>
                <w:szCs w:val="28"/>
              </w:rPr>
            </w:pPr>
            <w:r w:rsidRPr="007562DB">
              <w:rPr>
                <w:sz w:val="28"/>
                <w:szCs w:val="28"/>
              </w:rPr>
              <w:t>18,5</w:t>
            </w:r>
          </w:p>
        </w:tc>
        <w:tc>
          <w:tcPr>
            <w:tcW w:w="1373" w:type="dxa"/>
            <w:vAlign w:val="center"/>
          </w:tcPr>
          <w:p w:rsidR="00453668" w:rsidRPr="007562DB" w:rsidRDefault="00453668" w:rsidP="00685CE6">
            <w:pPr>
              <w:jc w:val="center"/>
              <w:rPr>
                <w:sz w:val="28"/>
                <w:szCs w:val="28"/>
              </w:rPr>
            </w:pPr>
            <w:r w:rsidRPr="007562DB">
              <w:rPr>
                <w:sz w:val="28"/>
                <w:szCs w:val="28"/>
              </w:rPr>
              <w:t>62</w:t>
            </w:r>
          </w:p>
        </w:tc>
        <w:tc>
          <w:tcPr>
            <w:tcW w:w="1374" w:type="dxa"/>
            <w:vAlign w:val="center"/>
          </w:tcPr>
          <w:p w:rsidR="00453668" w:rsidRPr="007562DB" w:rsidRDefault="00453668" w:rsidP="00685CE6">
            <w:pPr>
              <w:jc w:val="center"/>
              <w:rPr>
                <w:sz w:val="28"/>
                <w:szCs w:val="28"/>
              </w:rPr>
            </w:pPr>
            <w:r w:rsidRPr="007562DB">
              <w:rPr>
                <w:sz w:val="28"/>
                <w:szCs w:val="28"/>
              </w:rPr>
              <w:t>82</w:t>
            </w:r>
          </w:p>
        </w:tc>
      </w:tr>
      <w:tr w:rsidR="00453668" w:rsidRPr="007562DB" w:rsidTr="004D218E">
        <w:tc>
          <w:tcPr>
            <w:tcW w:w="4077" w:type="dxa"/>
          </w:tcPr>
          <w:p w:rsidR="00453668" w:rsidRPr="007562DB" w:rsidRDefault="00453668" w:rsidP="00685CE6">
            <w:pPr>
              <w:contextualSpacing/>
              <w:rPr>
                <w:sz w:val="28"/>
                <w:szCs w:val="28"/>
              </w:rPr>
            </w:pPr>
            <w:r w:rsidRPr="007562DB">
              <w:rPr>
                <w:sz w:val="28"/>
                <w:szCs w:val="28"/>
              </w:rPr>
              <w:lastRenderedPageBreak/>
              <w:t>6. «Эволюция живой природы»</w:t>
            </w:r>
          </w:p>
        </w:tc>
        <w:tc>
          <w:tcPr>
            <w:tcW w:w="1373" w:type="dxa"/>
            <w:vAlign w:val="center"/>
          </w:tcPr>
          <w:p w:rsidR="00453668" w:rsidRPr="007562DB" w:rsidRDefault="00453668" w:rsidP="00685CE6">
            <w:pPr>
              <w:jc w:val="center"/>
              <w:rPr>
                <w:sz w:val="28"/>
                <w:szCs w:val="28"/>
              </w:rPr>
            </w:pPr>
            <w:r w:rsidRPr="007562DB">
              <w:rPr>
                <w:sz w:val="28"/>
                <w:szCs w:val="28"/>
              </w:rPr>
              <w:t>60</w:t>
            </w:r>
          </w:p>
        </w:tc>
        <w:tc>
          <w:tcPr>
            <w:tcW w:w="1374" w:type="dxa"/>
            <w:vAlign w:val="center"/>
          </w:tcPr>
          <w:p w:rsidR="00453668" w:rsidRPr="007562DB" w:rsidRDefault="00453668" w:rsidP="00685CE6">
            <w:pPr>
              <w:jc w:val="center"/>
              <w:rPr>
                <w:sz w:val="28"/>
                <w:szCs w:val="28"/>
              </w:rPr>
            </w:pPr>
            <w:r w:rsidRPr="007562DB">
              <w:rPr>
                <w:sz w:val="28"/>
                <w:szCs w:val="28"/>
              </w:rPr>
              <w:t>24</w:t>
            </w:r>
          </w:p>
        </w:tc>
        <w:tc>
          <w:tcPr>
            <w:tcW w:w="1373" w:type="dxa"/>
            <w:vAlign w:val="center"/>
          </w:tcPr>
          <w:p w:rsidR="00453668" w:rsidRPr="007562DB" w:rsidRDefault="00453668" w:rsidP="00685CE6">
            <w:pPr>
              <w:jc w:val="center"/>
              <w:rPr>
                <w:sz w:val="28"/>
                <w:szCs w:val="28"/>
              </w:rPr>
            </w:pPr>
            <w:r w:rsidRPr="007562DB">
              <w:rPr>
                <w:sz w:val="28"/>
                <w:szCs w:val="28"/>
              </w:rPr>
              <w:t>78</w:t>
            </w:r>
          </w:p>
        </w:tc>
        <w:tc>
          <w:tcPr>
            <w:tcW w:w="1374" w:type="dxa"/>
            <w:vAlign w:val="center"/>
          </w:tcPr>
          <w:p w:rsidR="00453668" w:rsidRPr="007562DB" w:rsidRDefault="00453668" w:rsidP="00685CE6">
            <w:pPr>
              <w:jc w:val="center"/>
              <w:rPr>
                <w:sz w:val="28"/>
                <w:szCs w:val="28"/>
              </w:rPr>
            </w:pPr>
            <w:r w:rsidRPr="007562DB">
              <w:rPr>
                <w:sz w:val="28"/>
                <w:szCs w:val="28"/>
              </w:rPr>
              <w:t>93,5</w:t>
            </w:r>
          </w:p>
        </w:tc>
      </w:tr>
      <w:tr w:rsidR="00453668" w:rsidRPr="007562DB" w:rsidTr="004D218E">
        <w:tc>
          <w:tcPr>
            <w:tcW w:w="4077" w:type="dxa"/>
          </w:tcPr>
          <w:p w:rsidR="00453668" w:rsidRPr="007562DB" w:rsidRDefault="00453668" w:rsidP="00685CE6">
            <w:pPr>
              <w:contextualSpacing/>
              <w:rPr>
                <w:sz w:val="28"/>
                <w:szCs w:val="28"/>
              </w:rPr>
            </w:pPr>
            <w:r w:rsidRPr="007562DB">
              <w:rPr>
                <w:sz w:val="28"/>
                <w:szCs w:val="28"/>
              </w:rPr>
              <w:t>7. «Экосистемы и присущие им закономерности»</w:t>
            </w:r>
          </w:p>
        </w:tc>
        <w:tc>
          <w:tcPr>
            <w:tcW w:w="1373" w:type="dxa"/>
            <w:vAlign w:val="center"/>
          </w:tcPr>
          <w:p w:rsidR="00453668" w:rsidRPr="007562DB" w:rsidRDefault="00453668" w:rsidP="00685CE6">
            <w:pPr>
              <w:jc w:val="center"/>
              <w:rPr>
                <w:sz w:val="28"/>
                <w:szCs w:val="28"/>
              </w:rPr>
            </w:pPr>
            <w:r w:rsidRPr="007562DB">
              <w:rPr>
                <w:sz w:val="28"/>
                <w:szCs w:val="28"/>
              </w:rPr>
              <w:t>54</w:t>
            </w:r>
          </w:p>
        </w:tc>
        <w:tc>
          <w:tcPr>
            <w:tcW w:w="1374" w:type="dxa"/>
            <w:vAlign w:val="center"/>
          </w:tcPr>
          <w:p w:rsidR="00453668" w:rsidRPr="007562DB" w:rsidRDefault="00453668" w:rsidP="00685CE6">
            <w:pPr>
              <w:jc w:val="center"/>
              <w:rPr>
                <w:sz w:val="28"/>
                <w:szCs w:val="28"/>
              </w:rPr>
            </w:pPr>
            <w:r w:rsidRPr="007562DB">
              <w:rPr>
                <w:sz w:val="28"/>
                <w:szCs w:val="28"/>
              </w:rPr>
              <w:t>14</w:t>
            </w:r>
          </w:p>
        </w:tc>
        <w:tc>
          <w:tcPr>
            <w:tcW w:w="1373" w:type="dxa"/>
            <w:vAlign w:val="center"/>
          </w:tcPr>
          <w:p w:rsidR="00453668" w:rsidRPr="007562DB" w:rsidRDefault="00453668" w:rsidP="00685CE6">
            <w:pPr>
              <w:jc w:val="center"/>
              <w:rPr>
                <w:sz w:val="28"/>
                <w:szCs w:val="28"/>
              </w:rPr>
            </w:pPr>
            <w:r w:rsidRPr="007562DB">
              <w:rPr>
                <w:sz w:val="28"/>
                <w:szCs w:val="28"/>
              </w:rPr>
              <w:t>76</w:t>
            </w:r>
          </w:p>
        </w:tc>
        <w:tc>
          <w:tcPr>
            <w:tcW w:w="1374" w:type="dxa"/>
            <w:vAlign w:val="center"/>
          </w:tcPr>
          <w:p w:rsidR="00453668" w:rsidRPr="007562DB" w:rsidRDefault="00453668" w:rsidP="00685CE6">
            <w:pPr>
              <w:jc w:val="center"/>
              <w:rPr>
                <w:sz w:val="28"/>
                <w:szCs w:val="28"/>
              </w:rPr>
            </w:pPr>
            <w:r w:rsidRPr="007562DB">
              <w:rPr>
                <w:sz w:val="28"/>
                <w:szCs w:val="28"/>
              </w:rPr>
              <w:t>93,5</w:t>
            </w:r>
          </w:p>
        </w:tc>
      </w:tr>
    </w:tbl>
    <w:p w:rsidR="00453668" w:rsidRDefault="00453668" w:rsidP="004D218E">
      <w:pPr>
        <w:spacing w:before="240"/>
        <w:ind w:firstLine="539"/>
        <w:jc w:val="both"/>
        <w:rPr>
          <w:sz w:val="28"/>
          <w:szCs w:val="28"/>
        </w:rPr>
      </w:pPr>
      <w:r>
        <w:rPr>
          <w:sz w:val="28"/>
          <w:szCs w:val="28"/>
        </w:rPr>
        <w:t>Как видно из таблицы, средний процент выполнения заданий по большей части содержательных разделов не превышает 50%. Наименьшие показатели наблюдаются по выполнению заданий, включающих раздел «Организм человека и его здоровье» (44%). Это один из наиболее сложных разделов в курсе Биология, и практически каждый год наблюдаются невысокие проценты выполнения заданий с указанным содержанием.</w:t>
      </w:r>
    </w:p>
    <w:p w:rsidR="00453668" w:rsidRDefault="00453668" w:rsidP="00453668">
      <w:pPr>
        <w:ind w:firstLine="539"/>
        <w:jc w:val="both"/>
        <w:rPr>
          <w:sz w:val="28"/>
          <w:szCs w:val="28"/>
        </w:rPr>
      </w:pPr>
      <w:r>
        <w:rPr>
          <w:sz w:val="28"/>
          <w:szCs w:val="28"/>
        </w:rPr>
        <w:t xml:space="preserve">Вместе с тем следует обратить внимание на то, что для участников, не набравших минимальный тестовый балл, самыми проблемными оказались задания не из раздела «Организм человека и его здоровье», а из раздела </w:t>
      </w:r>
      <w:r w:rsidRPr="000C4968">
        <w:rPr>
          <w:sz w:val="28"/>
          <w:szCs w:val="28"/>
        </w:rPr>
        <w:t>«Система и многообразие органического мира»</w:t>
      </w:r>
      <w:r>
        <w:rPr>
          <w:sz w:val="28"/>
          <w:szCs w:val="28"/>
        </w:rPr>
        <w:t xml:space="preserve"> (8%). Соответственно, данная категория участников показала низкий уровень знаний</w:t>
      </w:r>
      <w:r w:rsidRPr="005F3BEF">
        <w:rPr>
          <w:sz w:val="28"/>
          <w:szCs w:val="28"/>
        </w:rPr>
        <w:t xml:space="preserve"> о многообразии, строении, жизнедеятельности и размножении организмов различных царств живой природы и вирусах; </w:t>
      </w:r>
      <w:r>
        <w:rPr>
          <w:sz w:val="28"/>
          <w:szCs w:val="28"/>
        </w:rPr>
        <w:t xml:space="preserve">продемонстрировала слабые </w:t>
      </w:r>
      <w:r w:rsidRPr="005F3BEF">
        <w:rPr>
          <w:sz w:val="28"/>
          <w:szCs w:val="28"/>
        </w:rPr>
        <w:t>умения сравнивать организмы, характеризовать и определять их принадлежность к определённому систематическому таксону.</w:t>
      </w:r>
    </w:p>
    <w:p w:rsidR="00453668" w:rsidRDefault="00453668" w:rsidP="00453668">
      <w:pPr>
        <w:ind w:firstLine="539"/>
        <w:jc w:val="both"/>
        <w:rPr>
          <w:sz w:val="28"/>
          <w:szCs w:val="28"/>
        </w:rPr>
      </w:pPr>
      <w:r>
        <w:rPr>
          <w:sz w:val="28"/>
          <w:szCs w:val="28"/>
        </w:rPr>
        <w:t xml:space="preserve">Наибольший средний процент (60) наблюдается при выполнении заданий по разделу «Эволюция живой природы» во всех анализируемых группах участников ЕГЭ. Таких заданий было мало. Успешное выполнение, вероятно, связано с тем, что данный раздел довольно подробно изучался в старших классах основной и средней школы. В результате у участников ЕГЭ сформировались прочные базовые знания </w:t>
      </w:r>
      <w:r w:rsidRPr="00DC6993">
        <w:rPr>
          <w:sz w:val="28"/>
          <w:szCs w:val="28"/>
        </w:rPr>
        <w:t>о виде, движущих силах, направлениях и результатах эволюции органического мира</w:t>
      </w:r>
      <w:r>
        <w:rPr>
          <w:sz w:val="28"/>
          <w:szCs w:val="28"/>
        </w:rPr>
        <w:t>, а также</w:t>
      </w:r>
      <w:r w:rsidRPr="00DC6993">
        <w:rPr>
          <w:sz w:val="28"/>
          <w:szCs w:val="28"/>
        </w:rPr>
        <w:t xml:space="preserve"> </w:t>
      </w:r>
      <w:r>
        <w:rPr>
          <w:sz w:val="28"/>
          <w:szCs w:val="28"/>
        </w:rPr>
        <w:t xml:space="preserve">базовые </w:t>
      </w:r>
      <w:r w:rsidRPr="00DC6993">
        <w:rPr>
          <w:sz w:val="28"/>
          <w:szCs w:val="28"/>
        </w:rPr>
        <w:t>умени</w:t>
      </w:r>
      <w:r>
        <w:rPr>
          <w:sz w:val="28"/>
          <w:szCs w:val="28"/>
        </w:rPr>
        <w:t>я</w:t>
      </w:r>
      <w:r w:rsidRPr="00DC6993">
        <w:rPr>
          <w:sz w:val="28"/>
          <w:szCs w:val="28"/>
        </w:rPr>
        <w:t xml:space="preserve"> объяснять основные ароморфозы в эволюции растительного и животного мира, устанавливать взаимосвязь движущих сил и результатов эволюции.</w:t>
      </w:r>
    </w:p>
    <w:p w:rsidR="00453668" w:rsidRDefault="00453668" w:rsidP="00453668">
      <w:pPr>
        <w:ind w:firstLine="539"/>
        <w:jc w:val="both"/>
        <w:rPr>
          <w:sz w:val="28"/>
          <w:szCs w:val="28"/>
        </w:rPr>
      </w:pPr>
      <w:r>
        <w:rPr>
          <w:sz w:val="28"/>
          <w:szCs w:val="28"/>
        </w:rPr>
        <w:t>Например, участникам предлагалось из предложенного текста выбрать 3 предложения с описанием географического видообразования или в другом задании у</w:t>
      </w:r>
      <w:r w:rsidRPr="001A5395">
        <w:rPr>
          <w:sz w:val="28"/>
          <w:szCs w:val="28"/>
        </w:rPr>
        <w:t>становит</w:t>
      </w:r>
      <w:r>
        <w:rPr>
          <w:sz w:val="28"/>
          <w:szCs w:val="28"/>
        </w:rPr>
        <w:t>ь</w:t>
      </w:r>
      <w:r w:rsidRPr="001A5395">
        <w:rPr>
          <w:sz w:val="28"/>
          <w:szCs w:val="28"/>
        </w:rPr>
        <w:t xml:space="preserve"> соответствие между примерами приспособленности организмов</w:t>
      </w:r>
      <w:r>
        <w:rPr>
          <w:sz w:val="28"/>
          <w:szCs w:val="28"/>
        </w:rPr>
        <w:t xml:space="preserve"> (формирование </w:t>
      </w:r>
      <w:proofErr w:type="spellStart"/>
      <w:r>
        <w:rPr>
          <w:sz w:val="28"/>
          <w:szCs w:val="28"/>
        </w:rPr>
        <w:t>многоклеточности</w:t>
      </w:r>
      <w:proofErr w:type="spellEnd"/>
      <w:r>
        <w:rPr>
          <w:sz w:val="28"/>
          <w:szCs w:val="28"/>
        </w:rPr>
        <w:t>, покровительственная окраска насекомых и т.д.)</w:t>
      </w:r>
      <w:r w:rsidRPr="001A5395">
        <w:rPr>
          <w:sz w:val="28"/>
          <w:szCs w:val="28"/>
        </w:rPr>
        <w:t xml:space="preserve"> и путями эволюции</w:t>
      </w:r>
      <w:r>
        <w:rPr>
          <w:sz w:val="28"/>
          <w:szCs w:val="28"/>
        </w:rPr>
        <w:t xml:space="preserve"> (ароморфозы и идиоадаптации)</w:t>
      </w:r>
      <w:r w:rsidRPr="001A5395">
        <w:rPr>
          <w:sz w:val="28"/>
          <w:szCs w:val="28"/>
        </w:rPr>
        <w:t>, которые этими примерами иллюстрируются</w:t>
      </w:r>
      <w:r>
        <w:rPr>
          <w:sz w:val="28"/>
          <w:szCs w:val="28"/>
        </w:rPr>
        <w:t>.</w:t>
      </w:r>
    </w:p>
    <w:p w:rsidR="00453668" w:rsidRDefault="00453668" w:rsidP="00453668">
      <w:pPr>
        <w:ind w:firstLine="539"/>
        <w:jc w:val="both"/>
        <w:rPr>
          <w:sz w:val="28"/>
          <w:szCs w:val="28"/>
        </w:rPr>
      </w:pPr>
      <w:r>
        <w:rPr>
          <w:sz w:val="28"/>
          <w:szCs w:val="28"/>
        </w:rPr>
        <w:t xml:space="preserve">Также успешно выполнены более 50% заданий из раздела </w:t>
      </w:r>
      <w:r w:rsidRPr="000C4968">
        <w:rPr>
          <w:sz w:val="28"/>
          <w:szCs w:val="28"/>
        </w:rPr>
        <w:t>«Экосистемы и присущие им закономерности»</w:t>
      </w:r>
      <w:r>
        <w:rPr>
          <w:sz w:val="28"/>
          <w:szCs w:val="28"/>
        </w:rPr>
        <w:t>. Это связано с тем, что вопросы из данного раздела неоднократно изучаются на протяжении всего курса Биологии, интегрированы в содержание предмета География, и в результате у выпускников образовательных организаций сформировался довольно хороший уровень базовых знаний и умений по данному разделу.</w:t>
      </w:r>
    </w:p>
    <w:p w:rsidR="00453668" w:rsidRPr="00C667EA" w:rsidRDefault="00453668" w:rsidP="00453668">
      <w:pPr>
        <w:ind w:firstLine="539"/>
        <w:jc w:val="both"/>
        <w:rPr>
          <w:b/>
          <w:sz w:val="28"/>
          <w:szCs w:val="28"/>
        </w:rPr>
      </w:pPr>
      <w:r w:rsidRPr="00C667EA">
        <w:rPr>
          <w:b/>
          <w:sz w:val="28"/>
          <w:szCs w:val="28"/>
        </w:rPr>
        <w:t>Заключение.</w:t>
      </w:r>
    </w:p>
    <w:p w:rsidR="00453668" w:rsidRDefault="00453668" w:rsidP="00453668">
      <w:pPr>
        <w:ind w:firstLine="539"/>
        <w:jc w:val="both"/>
        <w:rPr>
          <w:sz w:val="28"/>
          <w:szCs w:val="28"/>
        </w:rPr>
      </w:pPr>
      <w:r>
        <w:rPr>
          <w:sz w:val="28"/>
          <w:szCs w:val="28"/>
        </w:rPr>
        <w:t xml:space="preserve">Проведенный анализ показал, что значительная часть экзаменуемых не обладает достаточным объемом и глубиной биологических знаний, необходимых для успешной сдачи данного экзамена и получения большого </w:t>
      </w:r>
      <w:r>
        <w:rPr>
          <w:sz w:val="28"/>
          <w:szCs w:val="28"/>
        </w:rPr>
        <w:lastRenderedPageBreak/>
        <w:t xml:space="preserve">количества баллов. У многих есть существенные пробелы в базовых знаниях и умениях. Этому есть ряд объяснений. </w:t>
      </w:r>
    </w:p>
    <w:p w:rsidR="00453668" w:rsidRDefault="00453668" w:rsidP="00453668">
      <w:pPr>
        <w:ind w:firstLine="539"/>
        <w:jc w:val="both"/>
        <w:rPr>
          <w:sz w:val="28"/>
          <w:szCs w:val="28"/>
        </w:rPr>
      </w:pPr>
      <w:r>
        <w:rPr>
          <w:sz w:val="28"/>
          <w:szCs w:val="28"/>
        </w:rPr>
        <w:t>Во-первых, в общеобразовательных организациях Республики Карелия очень мало классов с углублённым изучением биологии в основной и старшей школе. Такие классы имеются в основном в нескольких крупных городах, и, как правило, они созданы только на базе 10-11-х классов. К сожалению, большинство школьников изучают школьный курс биологии в условиях одночасовых программ в 5-7-х и 10-11-х классах, которые, как известно, совершенно не эффективны для подготовки к сдаче ЕГЭ по биологии. В лучшем случае такая подготовка может обеспечить некоторый базовый уровень, которого в условиях конкуренции не достаточно для поступления в профильные вузы и образовательные учреждения среднего профессионального образования.</w:t>
      </w:r>
    </w:p>
    <w:p w:rsidR="00453668" w:rsidRDefault="00453668" w:rsidP="00453668">
      <w:pPr>
        <w:ind w:firstLine="539"/>
        <w:jc w:val="both"/>
        <w:rPr>
          <w:sz w:val="28"/>
          <w:szCs w:val="28"/>
        </w:rPr>
      </w:pPr>
      <w:r>
        <w:rPr>
          <w:sz w:val="28"/>
          <w:szCs w:val="28"/>
        </w:rPr>
        <w:t>Во-вторых, уже достаточно серьезной стала проблема нехватки высококвалифицированных учителей и преподавателей биологии, которые способны успешно подготовить своих учеников и студентов к успешной сдаче ЕГЭ. Зачастую они в этом не заинтересованы. Мало появляется молодых и талантливых учителей биологии в школах Республики.</w:t>
      </w:r>
    </w:p>
    <w:p w:rsidR="00453668" w:rsidRDefault="00453668" w:rsidP="00453668">
      <w:pPr>
        <w:ind w:firstLine="539"/>
        <w:jc w:val="both"/>
        <w:rPr>
          <w:sz w:val="28"/>
          <w:szCs w:val="28"/>
        </w:rPr>
      </w:pPr>
      <w:r>
        <w:rPr>
          <w:sz w:val="28"/>
          <w:szCs w:val="28"/>
        </w:rPr>
        <w:t>В-третьих, ресурсы системы дополнительного образования, которые могли бы существенно дополнить биологическую подготовку школьников, к сожалению, мало развиты и мало доступны в районах республики.</w:t>
      </w:r>
    </w:p>
    <w:p w:rsidR="00453668" w:rsidRDefault="00453668" w:rsidP="00453668">
      <w:pPr>
        <w:ind w:firstLine="539"/>
        <w:jc w:val="both"/>
        <w:rPr>
          <w:sz w:val="28"/>
          <w:szCs w:val="28"/>
        </w:rPr>
      </w:pPr>
      <w:r>
        <w:rPr>
          <w:sz w:val="28"/>
          <w:szCs w:val="28"/>
        </w:rPr>
        <w:t xml:space="preserve">В решении проблемы повышения качества школьного биологического образования существенную помощь может оказывать опорный вуз Карелии – ФГБОУ ВО «Петрозаводский государственный университет». Со стороны Института биологии, экологии и </w:t>
      </w:r>
      <w:proofErr w:type="spellStart"/>
      <w:r>
        <w:rPr>
          <w:sz w:val="28"/>
          <w:szCs w:val="28"/>
        </w:rPr>
        <w:t>агротехнологий</w:t>
      </w:r>
      <w:proofErr w:type="spellEnd"/>
      <w:r>
        <w:rPr>
          <w:sz w:val="28"/>
          <w:szCs w:val="28"/>
        </w:rPr>
        <w:t xml:space="preserve">, Медицинского института </w:t>
      </w:r>
      <w:proofErr w:type="spellStart"/>
      <w:r>
        <w:rPr>
          <w:sz w:val="28"/>
          <w:szCs w:val="28"/>
        </w:rPr>
        <w:t>ПетрГУ</w:t>
      </w:r>
      <w:proofErr w:type="spellEnd"/>
      <w:r>
        <w:rPr>
          <w:sz w:val="28"/>
          <w:szCs w:val="28"/>
        </w:rPr>
        <w:t xml:space="preserve"> уже многое делается в этом направлении. Специалисты вуза стараются взаимодействовать со школами республики, но пока это не носит системный характер, и, к сожалению, для школ из отдаленных районов пока такое взаимодействие и помощь в подготовке со стороны </w:t>
      </w:r>
      <w:proofErr w:type="spellStart"/>
      <w:r>
        <w:rPr>
          <w:sz w:val="28"/>
          <w:szCs w:val="28"/>
        </w:rPr>
        <w:t>ПетрГУ</w:t>
      </w:r>
      <w:proofErr w:type="spellEnd"/>
      <w:r>
        <w:rPr>
          <w:sz w:val="28"/>
          <w:szCs w:val="28"/>
        </w:rPr>
        <w:t xml:space="preserve"> не доступна.</w:t>
      </w:r>
    </w:p>
    <w:p w:rsidR="00453668" w:rsidRDefault="00453668" w:rsidP="00453668">
      <w:pPr>
        <w:ind w:firstLine="539"/>
        <w:jc w:val="both"/>
        <w:rPr>
          <w:sz w:val="28"/>
          <w:szCs w:val="28"/>
        </w:rPr>
      </w:pPr>
      <w:r>
        <w:rPr>
          <w:sz w:val="28"/>
          <w:szCs w:val="28"/>
        </w:rPr>
        <w:t xml:space="preserve">На протяжении нескольких лет на сайте </w:t>
      </w:r>
      <w:proofErr w:type="spellStart"/>
      <w:r>
        <w:rPr>
          <w:sz w:val="28"/>
          <w:szCs w:val="28"/>
        </w:rPr>
        <w:t>ПетрГУ</w:t>
      </w:r>
      <w:proofErr w:type="spellEnd"/>
      <w:r>
        <w:rPr>
          <w:sz w:val="28"/>
          <w:szCs w:val="28"/>
        </w:rPr>
        <w:t xml:space="preserve"> в отделе </w:t>
      </w:r>
      <w:proofErr w:type="spellStart"/>
      <w:r>
        <w:rPr>
          <w:sz w:val="28"/>
          <w:szCs w:val="28"/>
        </w:rPr>
        <w:t>профориентационной</w:t>
      </w:r>
      <w:proofErr w:type="spellEnd"/>
      <w:r>
        <w:rPr>
          <w:sz w:val="28"/>
          <w:szCs w:val="28"/>
        </w:rPr>
        <w:t xml:space="preserve"> работы есть замечательные образовательные ресурсы «Школьная академия естественных наук» и программы </w:t>
      </w:r>
      <w:proofErr w:type="spellStart"/>
      <w:r>
        <w:rPr>
          <w:sz w:val="28"/>
          <w:szCs w:val="28"/>
        </w:rPr>
        <w:t>естественно-научной</w:t>
      </w:r>
      <w:proofErr w:type="spellEnd"/>
      <w:r>
        <w:rPr>
          <w:sz w:val="28"/>
          <w:szCs w:val="28"/>
        </w:rPr>
        <w:t xml:space="preserve"> направленности, реализуемые совместно с ГБОУ ДО РК РЭБЦ им. К. Андреева. Желательно продолжить развитие этих ресурсов также и в направлении качественной подготовки школьников к ЕГЭ по биологии.</w:t>
      </w:r>
    </w:p>
    <w:p w:rsidR="00453668" w:rsidRDefault="00453668" w:rsidP="00453668">
      <w:pPr>
        <w:ind w:firstLine="539"/>
        <w:jc w:val="both"/>
        <w:rPr>
          <w:sz w:val="28"/>
          <w:szCs w:val="28"/>
        </w:rPr>
      </w:pPr>
      <w:r>
        <w:rPr>
          <w:sz w:val="28"/>
          <w:szCs w:val="28"/>
        </w:rPr>
        <w:t xml:space="preserve">Применение дистанционных технологий во многом способствовало бы  решению проблемы повышения качества биологического образования карельских школьников, в том числе с участием специалистов опорного вуза, иных образовательных организаций. Такие проекты требуют дополнительных финансовых вложений. </w:t>
      </w:r>
    </w:p>
    <w:p w:rsidR="00453668" w:rsidRDefault="00453668" w:rsidP="004B3862">
      <w:pPr>
        <w:ind w:firstLine="539"/>
        <w:jc w:val="both"/>
        <w:rPr>
          <w:sz w:val="28"/>
          <w:szCs w:val="28"/>
        </w:rPr>
      </w:pPr>
      <w:r>
        <w:rPr>
          <w:sz w:val="28"/>
          <w:szCs w:val="28"/>
        </w:rPr>
        <w:t xml:space="preserve">В ГАУ ДПО РК «Карельский институт развития образования» создаются условия для совершенствования качества преподавания учителей биологии, оказывается методическая помощь на курсах повышения квалификации, семинарах, публикуются и распространяются методические рекомендации о </w:t>
      </w:r>
      <w:r>
        <w:rPr>
          <w:sz w:val="28"/>
          <w:szCs w:val="28"/>
        </w:rPr>
        <w:lastRenderedPageBreak/>
        <w:t>преподавании биологии в каждом новом учебном году. В дальнейшем необходимо более глубокое взаимодействие с вузом и другими образовательными организациями, готовыми оказывать помощь в подго</w:t>
      </w:r>
      <w:r w:rsidR="004B3862">
        <w:rPr>
          <w:sz w:val="28"/>
          <w:szCs w:val="28"/>
        </w:rPr>
        <w:t>товке к ЕГЭ будущих выпускников.</w:t>
      </w:r>
    </w:p>
    <w:p w:rsidR="00FF0419" w:rsidRPr="00FF2246" w:rsidRDefault="00FF0419" w:rsidP="004B3862">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Основные УМК по предмету, которые использовались в ОО в 2017-2018 уч</w:t>
      </w:r>
      <w:r w:rsidR="004B3862">
        <w:rPr>
          <w:rFonts w:ascii="Times New Roman" w:hAnsi="Times New Roman"/>
          <w:b/>
          <w:sz w:val="28"/>
          <w:szCs w:val="28"/>
        </w:rPr>
        <w:t>ебном году</w:t>
      </w:r>
    </w:p>
    <w:p w:rsidR="00FF0419" w:rsidRPr="004B3862" w:rsidRDefault="00FF0419" w:rsidP="00FF0419">
      <w:pPr>
        <w:ind w:firstLine="540"/>
        <w:jc w:val="right"/>
        <w:rPr>
          <w:b/>
          <w:i/>
        </w:rPr>
      </w:pPr>
      <w:r w:rsidRPr="004B3862">
        <w:rPr>
          <w:i/>
        </w:rPr>
        <w:t>Таблица 12</w:t>
      </w:r>
    </w:p>
    <w:tbl>
      <w:tblPr>
        <w:tblStyle w:val="a7"/>
        <w:tblW w:w="9639" w:type="dxa"/>
        <w:tblInd w:w="108" w:type="dxa"/>
        <w:tblLook w:val="04A0"/>
      </w:tblPr>
      <w:tblGrid>
        <w:gridCol w:w="5245"/>
        <w:gridCol w:w="1418"/>
        <w:gridCol w:w="2976"/>
      </w:tblGrid>
      <w:tr w:rsidR="004B3862" w:rsidRPr="00BA3B69" w:rsidTr="00BA3B69">
        <w:trPr>
          <w:trHeight w:val="20"/>
        </w:trPr>
        <w:tc>
          <w:tcPr>
            <w:tcW w:w="5245" w:type="dxa"/>
            <w:vAlign w:val="center"/>
          </w:tcPr>
          <w:p w:rsidR="004B3862" w:rsidRPr="00BA3B69" w:rsidRDefault="004B3862" w:rsidP="00BA3B69">
            <w:pPr>
              <w:pStyle w:val="a3"/>
              <w:spacing w:after="0" w:line="240" w:lineRule="auto"/>
              <w:ind w:left="0"/>
              <w:jc w:val="center"/>
              <w:rPr>
                <w:rFonts w:ascii="Times New Roman" w:hAnsi="Times New Roman"/>
                <w:sz w:val="24"/>
                <w:szCs w:val="24"/>
              </w:rPr>
            </w:pPr>
            <w:r w:rsidRPr="00BA3B69">
              <w:rPr>
                <w:rFonts w:ascii="Times New Roman" w:hAnsi="Times New Roman"/>
                <w:sz w:val="24"/>
                <w:szCs w:val="24"/>
              </w:rPr>
              <w:t>Название УМК</w:t>
            </w:r>
          </w:p>
        </w:tc>
        <w:tc>
          <w:tcPr>
            <w:tcW w:w="1418" w:type="dxa"/>
            <w:vAlign w:val="center"/>
          </w:tcPr>
          <w:p w:rsidR="004B3862" w:rsidRPr="00BA3B69" w:rsidRDefault="004B3862" w:rsidP="00BA3B69">
            <w:pPr>
              <w:pStyle w:val="a3"/>
              <w:spacing w:after="0" w:line="240" w:lineRule="auto"/>
              <w:ind w:left="0"/>
              <w:jc w:val="center"/>
              <w:rPr>
                <w:rFonts w:ascii="Times New Roman" w:hAnsi="Times New Roman"/>
                <w:sz w:val="24"/>
                <w:szCs w:val="24"/>
              </w:rPr>
            </w:pPr>
            <w:r w:rsidRPr="00BA3B69">
              <w:rPr>
                <w:rFonts w:ascii="Times New Roman" w:hAnsi="Times New Roman"/>
                <w:sz w:val="24"/>
                <w:szCs w:val="24"/>
              </w:rPr>
              <w:t>Год издания</w:t>
            </w:r>
          </w:p>
        </w:tc>
        <w:tc>
          <w:tcPr>
            <w:tcW w:w="2976" w:type="dxa"/>
            <w:vAlign w:val="center"/>
          </w:tcPr>
          <w:p w:rsidR="004B3862" w:rsidRPr="00BA3B69" w:rsidRDefault="004B3862" w:rsidP="00BA3B69">
            <w:pPr>
              <w:pStyle w:val="a3"/>
              <w:spacing w:after="0" w:line="240" w:lineRule="auto"/>
              <w:ind w:left="0"/>
              <w:jc w:val="center"/>
              <w:rPr>
                <w:rFonts w:ascii="Times New Roman" w:hAnsi="Times New Roman"/>
                <w:sz w:val="24"/>
                <w:szCs w:val="24"/>
              </w:rPr>
            </w:pPr>
            <w:r w:rsidRPr="00BA3B69">
              <w:rPr>
                <w:rFonts w:ascii="Times New Roman" w:hAnsi="Times New Roman"/>
                <w:sz w:val="24"/>
                <w:szCs w:val="24"/>
              </w:rPr>
              <w:t>Примерный процент ОО, в которых использовался данный УМК</w:t>
            </w:r>
          </w:p>
        </w:tc>
      </w:tr>
      <w:tr w:rsidR="00BA3B69" w:rsidRPr="00BA3B69" w:rsidTr="00BA3B69">
        <w:trPr>
          <w:trHeight w:val="20"/>
        </w:trPr>
        <w:tc>
          <w:tcPr>
            <w:tcW w:w="5245" w:type="dxa"/>
            <w:vAlign w:val="center"/>
          </w:tcPr>
          <w:p w:rsidR="00BA3B69" w:rsidRPr="00BA3B69" w:rsidRDefault="00BA3B69" w:rsidP="00BA3B69">
            <w:pPr>
              <w:rPr>
                <w:color w:val="000000"/>
              </w:rPr>
            </w:pPr>
            <w:r w:rsidRPr="00BA3B69">
              <w:rPr>
                <w:color w:val="000000"/>
              </w:rPr>
              <w:t xml:space="preserve">1. Агафонова И.Б., </w:t>
            </w:r>
            <w:proofErr w:type="spellStart"/>
            <w:r w:rsidRPr="00BA3B69">
              <w:rPr>
                <w:color w:val="000000"/>
              </w:rPr>
              <w:t>Сивоглазов</w:t>
            </w:r>
            <w:proofErr w:type="spellEnd"/>
            <w:r w:rsidRPr="00BA3B69">
              <w:rPr>
                <w:color w:val="000000"/>
              </w:rPr>
              <w:t xml:space="preserve"> В.И. Биология. Базовый и углублённый уровни. 10, 11 классы. Дрофа</w:t>
            </w:r>
          </w:p>
        </w:tc>
        <w:tc>
          <w:tcPr>
            <w:tcW w:w="1418" w:type="dxa"/>
            <w:vAlign w:val="center"/>
          </w:tcPr>
          <w:p w:rsidR="00BA3B69" w:rsidRPr="00BA3B69" w:rsidRDefault="00BA3B69" w:rsidP="00BA3B69">
            <w:pPr>
              <w:jc w:val="center"/>
              <w:rPr>
                <w:color w:val="000000"/>
              </w:rPr>
            </w:pPr>
            <w:r w:rsidRPr="00BA3B69">
              <w:rPr>
                <w:color w:val="000000"/>
              </w:rPr>
              <w:t>2003, 2012-2014, 2016-2017</w:t>
            </w:r>
          </w:p>
        </w:tc>
        <w:tc>
          <w:tcPr>
            <w:tcW w:w="2976" w:type="dxa"/>
            <w:vAlign w:val="center"/>
          </w:tcPr>
          <w:p w:rsidR="00BA3B69" w:rsidRPr="00BA3B69" w:rsidRDefault="00BA3B69" w:rsidP="00BA3B69">
            <w:pPr>
              <w:jc w:val="center"/>
              <w:rPr>
                <w:color w:val="000000"/>
              </w:rPr>
            </w:pPr>
            <w:r w:rsidRPr="00BA3B69">
              <w:rPr>
                <w:color w:val="000000"/>
              </w:rPr>
              <w:t>3</w:t>
            </w:r>
          </w:p>
        </w:tc>
      </w:tr>
      <w:tr w:rsidR="00BA3B69" w:rsidRPr="00BA3B69" w:rsidTr="00BA3B69">
        <w:trPr>
          <w:trHeight w:val="20"/>
        </w:trPr>
        <w:tc>
          <w:tcPr>
            <w:tcW w:w="5245" w:type="dxa"/>
            <w:vAlign w:val="center"/>
          </w:tcPr>
          <w:p w:rsidR="00BA3B69" w:rsidRPr="00BA3B69" w:rsidRDefault="00BA3B69" w:rsidP="00BA3B69">
            <w:pPr>
              <w:rPr>
                <w:color w:val="000000"/>
              </w:rPr>
            </w:pPr>
            <w:r>
              <w:rPr>
                <w:color w:val="000000"/>
              </w:rPr>
              <w:t>2</w:t>
            </w:r>
            <w:r w:rsidRPr="00BA3B69">
              <w:rPr>
                <w:color w:val="000000"/>
              </w:rPr>
              <w:t>. Беляев Д.К., Дымшиц Г.М., Кузнецова Л.Н. и др. / Под ред. Беляева Д.К., Дымшица Г.М. Биология. 10, 11 класс (базовый уровень). Издательство «Просвещение»</w:t>
            </w:r>
          </w:p>
        </w:tc>
        <w:tc>
          <w:tcPr>
            <w:tcW w:w="1418" w:type="dxa"/>
            <w:vAlign w:val="center"/>
          </w:tcPr>
          <w:p w:rsidR="00BA3B69" w:rsidRPr="00BA3B69" w:rsidRDefault="00BA3B69" w:rsidP="00BA3B69">
            <w:pPr>
              <w:jc w:val="center"/>
              <w:rPr>
                <w:color w:val="000000"/>
              </w:rPr>
            </w:pPr>
            <w:r w:rsidRPr="00BA3B69">
              <w:rPr>
                <w:color w:val="000000"/>
              </w:rPr>
              <w:t>2008-2011, 2012-2017</w:t>
            </w:r>
          </w:p>
        </w:tc>
        <w:tc>
          <w:tcPr>
            <w:tcW w:w="2976" w:type="dxa"/>
            <w:vAlign w:val="center"/>
          </w:tcPr>
          <w:p w:rsidR="00BA3B69" w:rsidRPr="00BA3B69" w:rsidRDefault="00BA3B69" w:rsidP="00BA3B69">
            <w:pPr>
              <w:jc w:val="center"/>
              <w:rPr>
                <w:color w:val="000000"/>
              </w:rPr>
            </w:pPr>
            <w:r w:rsidRPr="00BA3B69">
              <w:rPr>
                <w:color w:val="000000"/>
              </w:rPr>
              <w:t>16</w:t>
            </w:r>
          </w:p>
        </w:tc>
      </w:tr>
      <w:tr w:rsidR="00BA3B69" w:rsidRPr="00BA3B69" w:rsidTr="00BA3B69">
        <w:trPr>
          <w:trHeight w:val="20"/>
        </w:trPr>
        <w:tc>
          <w:tcPr>
            <w:tcW w:w="5245" w:type="dxa"/>
            <w:vAlign w:val="center"/>
          </w:tcPr>
          <w:p w:rsidR="00BA3B69" w:rsidRPr="00BA3B69" w:rsidRDefault="00BA3B69" w:rsidP="00BA3B69">
            <w:pPr>
              <w:rPr>
                <w:color w:val="000000"/>
              </w:rPr>
            </w:pPr>
            <w:r>
              <w:rPr>
                <w:color w:val="000000"/>
              </w:rPr>
              <w:t>3</w:t>
            </w:r>
            <w:r w:rsidRPr="00BA3B69">
              <w:rPr>
                <w:color w:val="000000"/>
              </w:rPr>
              <w:t xml:space="preserve">. Каменский А. А, </w:t>
            </w:r>
            <w:proofErr w:type="spellStart"/>
            <w:r w:rsidRPr="00BA3B69">
              <w:rPr>
                <w:color w:val="000000"/>
              </w:rPr>
              <w:t>Криксунов</w:t>
            </w:r>
            <w:proofErr w:type="spellEnd"/>
            <w:r w:rsidRPr="00BA3B69">
              <w:rPr>
                <w:color w:val="000000"/>
              </w:rPr>
              <w:t xml:space="preserve"> Е.А., Пасечник В.В. Биология. Общая биология (базовый уровень). 10-11 классы. Дрофа</w:t>
            </w:r>
          </w:p>
        </w:tc>
        <w:tc>
          <w:tcPr>
            <w:tcW w:w="1418" w:type="dxa"/>
            <w:vAlign w:val="center"/>
          </w:tcPr>
          <w:p w:rsidR="00BA3B69" w:rsidRPr="00BA3B69" w:rsidRDefault="00BA3B69" w:rsidP="00BA3B69">
            <w:pPr>
              <w:jc w:val="center"/>
              <w:rPr>
                <w:color w:val="000000"/>
              </w:rPr>
            </w:pPr>
            <w:r w:rsidRPr="00BA3B69">
              <w:rPr>
                <w:color w:val="000000"/>
              </w:rPr>
              <w:t>2008-2011, 2012-2017</w:t>
            </w:r>
          </w:p>
        </w:tc>
        <w:tc>
          <w:tcPr>
            <w:tcW w:w="2976" w:type="dxa"/>
            <w:vAlign w:val="center"/>
          </w:tcPr>
          <w:p w:rsidR="00BA3B69" w:rsidRPr="00BA3B69" w:rsidRDefault="00BA3B69" w:rsidP="00BA3B69">
            <w:pPr>
              <w:jc w:val="center"/>
              <w:rPr>
                <w:color w:val="000000"/>
              </w:rPr>
            </w:pPr>
            <w:r w:rsidRPr="00BA3B69">
              <w:rPr>
                <w:color w:val="000000"/>
              </w:rPr>
              <w:t>9</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4</w:t>
            </w:r>
            <w:r w:rsidR="00BA3B69" w:rsidRPr="00BA3B69">
              <w:rPr>
                <w:color w:val="000000"/>
              </w:rPr>
              <w:t>. Каменский А.А., Сарычева Н.Ю., Исакова СН. Биология. 10, 11 классы: базовый уровень. Издательский центр ВЕНТАНА-ГРАФ</w:t>
            </w:r>
          </w:p>
        </w:tc>
        <w:tc>
          <w:tcPr>
            <w:tcW w:w="1418" w:type="dxa"/>
            <w:vAlign w:val="center"/>
          </w:tcPr>
          <w:p w:rsidR="00BA3B69" w:rsidRPr="00BA3B69" w:rsidRDefault="00BA3B69" w:rsidP="00BA3B69">
            <w:pPr>
              <w:jc w:val="center"/>
              <w:rPr>
                <w:color w:val="000000"/>
              </w:rPr>
            </w:pPr>
            <w:r w:rsidRPr="00BA3B69">
              <w:rPr>
                <w:color w:val="000000"/>
              </w:rPr>
              <w:t>2016</w:t>
            </w:r>
          </w:p>
        </w:tc>
        <w:tc>
          <w:tcPr>
            <w:tcW w:w="2976" w:type="dxa"/>
            <w:vAlign w:val="center"/>
          </w:tcPr>
          <w:p w:rsidR="00BA3B69" w:rsidRPr="00BA3B69" w:rsidRDefault="00BA3B69" w:rsidP="00BA3B69">
            <w:pPr>
              <w:jc w:val="center"/>
              <w:rPr>
                <w:color w:val="000000"/>
              </w:rPr>
            </w:pPr>
            <w:r w:rsidRPr="00BA3B69">
              <w:rPr>
                <w:color w:val="000000"/>
              </w:rPr>
              <w:t>1</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5</w:t>
            </w:r>
            <w:r w:rsidR="00BA3B69" w:rsidRPr="00BA3B69">
              <w:rPr>
                <w:color w:val="000000"/>
              </w:rPr>
              <w:t xml:space="preserve">. Пономарёва И.Н., Корнилова О.А., </w:t>
            </w:r>
            <w:proofErr w:type="spellStart"/>
            <w:r w:rsidR="00BA3B69" w:rsidRPr="00BA3B69">
              <w:rPr>
                <w:color w:val="000000"/>
              </w:rPr>
              <w:t>ЛощилинаТ.Е</w:t>
            </w:r>
            <w:proofErr w:type="spellEnd"/>
            <w:r w:rsidR="00BA3B69" w:rsidRPr="00BA3B69">
              <w:rPr>
                <w:color w:val="000000"/>
              </w:rPr>
              <w:t>. / Под ред. Пономарёвой И.Н. Биология. 10, 11 классы: базовый уровень. Издательский центр ВЕНТАНА-ГРАФ</w:t>
            </w:r>
          </w:p>
        </w:tc>
        <w:tc>
          <w:tcPr>
            <w:tcW w:w="1418" w:type="dxa"/>
            <w:vAlign w:val="center"/>
          </w:tcPr>
          <w:p w:rsidR="00BA3B69" w:rsidRPr="00BA3B69" w:rsidRDefault="00BA3B69" w:rsidP="00BA3B69">
            <w:pPr>
              <w:jc w:val="center"/>
              <w:rPr>
                <w:color w:val="000000"/>
              </w:rPr>
            </w:pPr>
            <w:r w:rsidRPr="00BA3B69">
              <w:rPr>
                <w:color w:val="000000"/>
              </w:rPr>
              <w:t>2006, 2008, 2010-2017</w:t>
            </w:r>
          </w:p>
        </w:tc>
        <w:tc>
          <w:tcPr>
            <w:tcW w:w="2976" w:type="dxa"/>
            <w:vAlign w:val="center"/>
          </w:tcPr>
          <w:p w:rsidR="00BA3B69" w:rsidRPr="00BA3B69" w:rsidRDefault="00BA3B69" w:rsidP="00BA3B69">
            <w:pPr>
              <w:jc w:val="center"/>
              <w:rPr>
                <w:color w:val="000000"/>
              </w:rPr>
            </w:pPr>
            <w:r w:rsidRPr="00BA3B69">
              <w:rPr>
                <w:color w:val="000000"/>
              </w:rPr>
              <w:t>13</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6</w:t>
            </w:r>
            <w:r w:rsidR="00BA3B69" w:rsidRPr="00BA3B69">
              <w:rPr>
                <w:color w:val="000000"/>
              </w:rPr>
              <w:t xml:space="preserve">. </w:t>
            </w:r>
            <w:proofErr w:type="spellStart"/>
            <w:r w:rsidR="00BA3B69" w:rsidRPr="00BA3B69">
              <w:rPr>
                <w:color w:val="000000"/>
              </w:rPr>
              <w:t>Сивоглазов</w:t>
            </w:r>
            <w:proofErr w:type="spellEnd"/>
            <w:r w:rsidR="00BA3B69" w:rsidRPr="00BA3B69">
              <w:rPr>
                <w:color w:val="000000"/>
              </w:rPr>
              <w:t xml:space="preserve"> В.И., Агафонова И.Б., Захарова Е.Т. Биология. Общая биология (базовый уровень). 10, 11 классы. Дрофа</w:t>
            </w:r>
          </w:p>
        </w:tc>
        <w:tc>
          <w:tcPr>
            <w:tcW w:w="1418" w:type="dxa"/>
            <w:vAlign w:val="center"/>
          </w:tcPr>
          <w:p w:rsidR="00BA3B69" w:rsidRPr="00BA3B69" w:rsidRDefault="00BA3B69" w:rsidP="00BA3B69">
            <w:pPr>
              <w:jc w:val="center"/>
              <w:rPr>
                <w:color w:val="000000"/>
              </w:rPr>
            </w:pPr>
            <w:r w:rsidRPr="00BA3B69">
              <w:rPr>
                <w:color w:val="000000"/>
              </w:rPr>
              <w:t>2006-2018</w:t>
            </w:r>
          </w:p>
        </w:tc>
        <w:tc>
          <w:tcPr>
            <w:tcW w:w="2976" w:type="dxa"/>
            <w:vAlign w:val="center"/>
          </w:tcPr>
          <w:p w:rsidR="00BA3B69" w:rsidRPr="00BA3B69" w:rsidRDefault="00BA3B69" w:rsidP="00BA3B69">
            <w:pPr>
              <w:jc w:val="center"/>
              <w:rPr>
                <w:color w:val="000000"/>
              </w:rPr>
            </w:pPr>
            <w:r w:rsidRPr="00BA3B69">
              <w:rPr>
                <w:color w:val="000000"/>
              </w:rPr>
              <w:t>38</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7</w:t>
            </w:r>
            <w:r w:rsidR="00BA3B69" w:rsidRPr="00BA3B69">
              <w:rPr>
                <w:color w:val="000000"/>
              </w:rPr>
              <w:t xml:space="preserve">. Сухорукова Л.Н., </w:t>
            </w:r>
            <w:proofErr w:type="spellStart"/>
            <w:r w:rsidR="00BA3B69" w:rsidRPr="00BA3B69">
              <w:rPr>
                <w:color w:val="000000"/>
              </w:rPr>
              <w:t>Кучменко</w:t>
            </w:r>
            <w:proofErr w:type="spellEnd"/>
            <w:r w:rsidR="00BA3B69" w:rsidRPr="00BA3B69">
              <w:rPr>
                <w:color w:val="000000"/>
              </w:rPr>
              <w:t xml:space="preserve"> B.C., Иванова Т.В. Биология (базовый уровень). 10-11 классы. Издательство «Просвещение»</w:t>
            </w:r>
          </w:p>
        </w:tc>
        <w:tc>
          <w:tcPr>
            <w:tcW w:w="1418" w:type="dxa"/>
            <w:vAlign w:val="center"/>
          </w:tcPr>
          <w:p w:rsidR="00BA3B69" w:rsidRPr="00BA3B69" w:rsidRDefault="00BA3B69" w:rsidP="00BA3B69">
            <w:pPr>
              <w:jc w:val="center"/>
              <w:rPr>
                <w:color w:val="000000"/>
              </w:rPr>
            </w:pPr>
            <w:r w:rsidRPr="00BA3B69">
              <w:rPr>
                <w:color w:val="000000"/>
              </w:rPr>
              <w:t>2015</w:t>
            </w:r>
          </w:p>
        </w:tc>
        <w:tc>
          <w:tcPr>
            <w:tcW w:w="2976" w:type="dxa"/>
            <w:vAlign w:val="center"/>
          </w:tcPr>
          <w:p w:rsidR="00BA3B69" w:rsidRPr="00BA3B69" w:rsidRDefault="00BA3B69" w:rsidP="00BA3B69">
            <w:pPr>
              <w:jc w:val="center"/>
              <w:rPr>
                <w:color w:val="000000"/>
              </w:rPr>
            </w:pPr>
            <w:r w:rsidRPr="00BA3B69">
              <w:rPr>
                <w:color w:val="000000"/>
              </w:rPr>
              <w:t>1</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8</w:t>
            </w:r>
            <w:r w:rsidR="00BA3B69" w:rsidRPr="00BA3B69">
              <w:rPr>
                <w:color w:val="000000"/>
              </w:rPr>
              <w:t>. Бородин П.М., Высоцкая Л.В., Дымшиц Г.М. и др./ Под ред. Шумного В.К., Дымшица Г.М. Биология. В 2-х частях (углубленный уровень). 10-11 классы. Издательство «Просвещение»</w:t>
            </w:r>
          </w:p>
        </w:tc>
        <w:tc>
          <w:tcPr>
            <w:tcW w:w="1418" w:type="dxa"/>
            <w:vAlign w:val="center"/>
          </w:tcPr>
          <w:p w:rsidR="00BA3B69" w:rsidRPr="00BA3B69" w:rsidRDefault="00BA3B69" w:rsidP="00BA3B69">
            <w:pPr>
              <w:jc w:val="center"/>
              <w:rPr>
                <w:color w:val="000000"/>
              </w:rPr>
            </w:pPr>
            <w:r w:rsidRPr="00BA3B69">
              <w:rPr>
                <w:color w:val="000000"/>
              </w:rPr>
              <w:t>2008, 2012, 2014</w:t>
            </w:r>
          </w:p>
        </w:tc>
        <w:tc>
          <w:tcPr>
            <w:tcW w:w="2976" w:type="dxa"/>
            <w:vAlign w:val="center"/>
          </w:tcPr>
          <w:p w:rsidR="00BA3B69" w:rsidRPr="00BA3B69" w:rsidRDefault="00BA3B69" w:rsidP="00BA3B69">
            <w:pPr>
              <w:jc w:val="center"/>
              <w:rPr>
                <w:color w:val="000000"/>
              </w:rPr>
            </w:pPr>
            <w:r w:rsidRPr="00BA3B69">
              <w:rPr>
                <w:color w:val="000000"/>
              </w:rPr>
              <w:t>2</w:t>
            </w:r>
          </w:p>
        </w:tc>
      </w:tr>
      <w:tr w:rsidR="00BA3B69" w:rsidRPr="00BA3B69" w:rsidTr="00BA3B69">
        <w:trPr>
          <w:trHeight w:val="20"/>
        </w:trPr>
        <w:tc>
          <w:tcPr>
            <w:tcW w:w="5245" w:type="dxa"/>
            <w:vAlign w:val="center"/>
          </w:tcPr>
          <w:p w:rsidR="00BA3B69" w:rsidRPr="00BA3B69" w:rsidRDefault="00A86360" w:rsidP="00BA3B69">
            <w:pPr>
              <w:rPr>
                <w:color w:val="000000"/>
              </w:rPr>
            </w:pPr>
            <w:r>
              <w:rPr>
                <w:color w:val="000000"/>
              </w:rPr>
              <w:t>9</w:t>
            </w:r>
            <w:r w:rsidR="00BA3B69" w:rsidRPr="00BA3B69">
              <w:rPr>
                <w:color w:val="000000"/>
              </w:rPr>
              <w:t>. Захаров В.Б., Мамонтов С.Г., Сонин Н.И., Захарова Е.Т. Биология. Общая биология. Углубленный уровень. 10, 11 классы. Дрофа</w:t>
            </w:r>
          </w:p>
        </w:tc>
        <w:tc>
          <w:tcPr>
            <w:tcW w:w="1418" w:type="dxa"/>
            <w:vAlign w:val="center"/>
          </w:tcPr>
          <w:p w:rsidR="00BA3B69" w:rsidRPr="00BA3B69" w:rsidRDefault="00BA3B69" w:rsidP="00BA3B69">
            <w:pPr>
              <w:jc w:val="center"/>
              <w:rPr>
                <w:color w:val="000000"/>
              </w:rPr>
            </w:pPr>
            <w:r w:rsidRPr="00BA3B69">
              <w:rPr>
                <w:color w:val="000000"/>
              </w:rPr>
              <w:t>2005-2017</w:t>
            </w:r>
          </w:p>
        </w:tc>
        <w:tc>
          <w:tcPr>
            <w:tcW w:w="2976" w:type="dxa"/>
            <w:vAlign w:val="center"/>
          </w:tcPr>
          <w:p w:rsidR="00BA3B69" w:rsidRPr="00BA3B69" w:rsidRDefault="00BA3B69" w:rsidP="00BA3B69">
            <w:pPr>
              <w:jc w:val="center"/>
              <w:rPr>
                <w:color w:val="000000"/>
              </w:rPr>
            </w:pPr>
            <w:r w:rsidRPr="00BA3B69">
              <w:rPr>
                <w:color w:val="000000"/>
              </w:rPr>
              <w:t>10</w:t>
            </w:r>
          </w:p>
        </w:tc>
      </w:tr>
      <w:tr w:rsidR="00BA3B69" w:rsidRPr="00BA3B69" w:rsidTr="00BA3B69">
        <w:trPr>
          <w:trHeight w:val="20"/>
        </w:trPr>
        <w:tc>
          <w:tcPr>
            <w:tcW w:w="5245" w:type="dxa"/>
            <w:vAlign w:val="center"/>
          </w:tcPr>
          <w:p w:rsidR="00BA3B69" w:rsidRPr="00BA3B69" w:rsidRDefault="00BA3B69" w:rsidP="00A86360">
            <w:r w:rsidRPr="00BA3B69">
              <w:t>1</w:t>
            </w:r>
            <w:r w:rsidR="00A86360">
              <w:t>0</w:t>
            </w:r>
            <w:r w:rsidRPr="00BA3B69">
              <w:t xml:space="preserve">. Пономарёва И.Н., Корнилова О.А., </w:t>
            </w:r>
            <w:proofErr w:type="spellStart"/>
            <w:r w:rsidRPr="00BA3B69">
              <w:t>СимоноваЛ.В</w:t>
            </w:r>
            <w:proofErr w:type="spellEnd"/>
            <w:r w:rsidRPr="00BA3B69">
              <w:t>. / Под ред. И.Н. Пономарёвой. Биология. 10, 11 классы: углублённый уровень. Издательский центр ВЕНТАНА-ГРАФ.</w:t>
            </w:r>
          </w:p>
        </w:tc>
        <w:tc>
          <w:tcPr>
            <w:tcW w:w="1418" w:type="dxa"/>
            <w:vAlign w:val="center"/>
          </w:tcPr>
          <w:p w:rsidR="00BA3B69" w:rsidRPr="00BA3B69" w:rsidRDefault="00BA3B69" w:rsidP="00BA3B69">
            <w:pPr>
              <w:jc w:val="center"/>
              <w:rPr>
                <w:color w:val="000000"/>
              </w:rPr>
            </w:pPr>
            <w:r w:rsidRPr="00BA3B69">
              <w:rPr>
                <w:color w:val="000000"/>
              </w:rPr>
              <w:t>2014</w:t>
            </w:r>
          </w:p>
        </w:tc>
        <w:tc>
          <w:tcPr>
            <w:tcW w:w="2976" w:type="dxa"/>
            <w:vAlign w:val="center"/>
          </w:tcPr>
          <w:p w:rsidR="00BA3B69" w:rsidRPr="00BA3B69" w:rsidRDefault="00BA3B69" w:rsidP="00BA3B69">
            <w:pPr>
              <w:jc w:val="center"/>
              <w:rPr>
                <w:color w:val="000000"/>
              </w:rPr>
            </w:pPr>
            <w:r w:rsidRPr="00BA3B69">
              <w:rPr>
                <w:color w:val="000000"/>
              </w:rPr>
              <w:t>1</w:t>
            </w:r>
          </w:p>
        </w:tc>
      </w:tr>
      <w:tr w:rsidR="00BA3B69" w:rsidRPr="00BA3B69" w:rsidTr="00BA3B69">
        <w:trPr>
          <w:trHeight w:val="20"/>
        </w:trPr>
        <w:tc>
          <w:tcPr>
            <w:tcW w:w="5245" w:type="dxa"/>
            <w:vAlign w:val="center"/>
          </w:tcPr>
          <w:p w:rsidR="00BA3B69" w:rsidRPr="00BA3B69" w:rsidRDefault="00BA3B69" w:rsidP="00A86360">
            <w:pPr>
              <w:rPr>
                <w:color w:val="000000"/>
              </w:rPr>
            </w:pPr>
            <w:r w:rsidRPr="00BA3B69">
              <w:rPr>
                <w:color w:val="000000"/>
              </w:rPr>
              <w:t>1</w:t>
            </w:r>
            <w:r w:rsidR="00A86360">
              <w:rPr>
                <w:color w:val="000000"/>
              </w:rPr>
              <w:t>1</w:t>
            </w:r>
            <w:r w:rsidRPr="00BA3B69">
              <w:rPr>
                <w:color w:val="000000"/>
              </w:rPr>
              <w:t>. Беляев Д.К., Бородин П.М., Воронцов Н.Н. и др. Биология. Общая биология. 10-11 классы: базовый уровень. - М.: Просвещение</w:t>
            </w:r>
          </w:p>
        </w:tc>
        <w:tc>
          <w:tcPr>
            <w:tcW w:w="1418" w:type="dxa"/>
            <w:vAlign w:val="center"/>
          </w:tcPr>
          <w:p w:rsidR="00BA3B69" w:rsidRPr="00BA3B69" w:rsidRDefault="00BA3B69" w:rsidP="00BA3B69">
            <w:pPr>
              <w:jc w:val="center"/>
              <w:rPr>
                <w:color w:val="000000"/>
              </w:rPr>
            </w:pPr>
            <w:r w:rsidRPr="00BA3B69">
              <w:rPr>
                <w:color w:val="000000"/>
              </w:rPr>
              <w:t>2012-2013</w:t>
            </w:r>
          </w:p>
        </w:tc>
        <w:tc>
          <w:tcPr>
            <w:tcW w:w="2976" w:type="dxa"/>
            <w:vAlign w:val="center"/>
          </w:tcPr>
          <w:p w:rsidR="00BA3B69" w:rsidRPr="00BA3B69" w:rsidRDefault="00BA3B69" w:rsidP="00BA3B69">
            <w:pPr>
              <w:jc w:val="center"/>
              <w:rPr>
                <w:color w:val="000000"/>
              </w:rPr>
            </w:pPr>
            <w:r w:rsidRPr="00BA3B69">
              <w:rPr>
                <w:color w:val="000000"/>
              </w:rPr>
              <w:t>2</w:t>
            </w:r>
          </w:p>
        </w:tc>
      </w:tr>
    </w:tbl>
    <w:p w:rsidR="00A86360" w:rsidRPr="0058645B" w:rsidRDefault="00A86360" w:rsidP="00A86360">
      <w:pPr>
        <w:spacing w:before="240"/>
        <w:ind w:firstLine="567"/>
        <w:jc w:val="both"/>
        <w:rPr>
          <w:rFonts w:eastAsia="Times New Roman"/>
          <w:bCs/>
          <w:color w:val="000000"/>
          <w:sz w:val="28"/>
          <w:szCs w:val="28"/>
        </w:rPr>
      </w:pPr>
      <w:r w:rsidRPr="0058645B">
        <w:rPr>
          <w:rFonts w:eastAsia="Times New Roman"/>
          <w:bCs/>
          <w:color w:val="000000"/>
          <w:sz w:val="28"/>
          <w:szCs w:val="28"/>
        </w:rPr>
        <w:lastRenderedPageBreak/>
        <w:t>В большинстве</w:t>
      </w:r>
      <w:r>
        <w:rPr>
          <w:rFonts w:eastAsia="Times New Roman"/>
          <w:bCs/>
          <w:color w:val="000000"/>
          <w:sz w:val="28"/>
          <w:szCs w:val="28"/>
        </w:rPr>
        <w:t xml:space="preserve"> образовательных организаций Республики Карелия в 2017-2018 учебном году для подготовки к ЕГЭ использовались учебники биологии базового уровня подготовки (около 80%). Учебники для углубленного уровня использовали только около 20% образовательных организаций. Это связано с тем, что биология в Республике Карелия в 10-11 классах в основном преподается по одночасовым программам на базовом уровне. Без дополнительных занятий по биологии такое обучение не обеспечит высокого уровня подготовки к ЕГЭ.</w:t>
      </w:r>
    </w:p>
    <w:p w:rsidR="00FF0419" w:rsidRPr="00FF2246" w:rsidRDefault="00FF0419" w:rsidP="00A86360">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A86360">
        <w:rPr>
          <w:rFonts w:ascii="Times New Roman" w:hAnsi="Times New Roman"/>
          <w:b/>
          <w:sz w:val="28"/>
          <w:szCs w:val="28"/>
          <w:u w:val="single"/>
        </w:rPr>
        <w:t>ебно</w:t>
      </w:r>
      <w:r w:rsidR="00AB501E">
        <w:rPr>
          <w:rFonts w:ascii="Times New Roman" w:hAnsi="Times New Roman"/>
          <w:b/>
          <w:sz w:val="28"/>
          <w:szCs w:val="28"/>
          <w:u w:val="single"/>
        </w:rPr>
        <w:t>м</w:t>
      </w:r>
      <w:r w:rsidR="00A86360">
        <w:rPr>
          <w:rFonts w:ascii="Times New Roman" w:hAnsi="Times New Roman"/>
          <w:b/>
          <w:sz w:val="28"/>
          <w:szCs w:val="28"/>
          <w:u w:val="single"/>
        </w:rPr>
        <w:t xml:space="preserve"> году</w:t>
      </w:r>
      <w:r w:rsidRPr="00FF2246">
        <w:rPr>
          <w:rFonts w:ascii="Times New Roman" w:hAnsi="Times New Roman"/>
          <w:b/>
          <w:sz w:val="28"/>
          <w:szCs w:val="28"/>
          <w:u w:val="single"/>
        </w:rPr>
        <w:t>.</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A86360" w:rsidRDefault="00FF0419" w:rsidP="00FF0419">
      <w:pPr>
        <w:pStyle w:val="a3"/>
        <w:spacing w:after="0" w:line="240" w:lineRule="auto"/>
        <w:ind w:left="0"/>
        <w:jc w:val="right"/>
        <w:rPr>
          <w:rFonts w:ascii="Times New Roman" w:hAnsi="Times New Roman"/>
          <w:i/>
          <w:sz w:val="24"/>
          <w:szCs w:val="24"/>
        </w:rPr>
      </w:pPr>
      <w:r w:rsidRPr="00A86360">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72"/>
        <w:gridCol w:w="1455"/>
        <w:gridCol w:w="7212"/>
      </w:tblGrid>
      <w:tr w:rsidR="00FF0419" w:rsidRPr="00A86360" w:rsidTr="00A86360">
        <w:tc>
          <w:tcPr>
            <w:tcW w:w="972" w:type="dxa"/>
            <w:vAlign w:val="center"/>
          </w:tcPr>
          <w:p w:rsidR="00FF0419" w:rsidRPr="00A86360" w:rsidRDefault="00FF0419" w:rsidP="00A86360">
            <w:pPr>
              <w:pStyle w:val="a3"/>
              <w:spacing w:after="0" w:line="240" w:lineRule="auto"/>
              <w:ind w:left="0"/>
              <w:jc w:val="center"/>
              <w:rPr>
                <w:rFonts w:ascii="Times New Roman" w:hAnsi="Times New Roman"/>
                <w:sz w:val="24"/>
                <w:szCs w:val="24"/>
              </w:rPr>
            </w:pPr>
            <w:r w:rsidRPr="00A86360">
              <w:rPr>
                <w:rFonts w:ascii="Times New Roman" w:hAnsi="Times New Roman"/>
                <w:sz w:val="24"/>
                <w:szCs w:val="24"/>
              </w:rPr>
              <w:t>№</w:t>
            </w:r>
          </w:p>
        </w:tc>
        <w:tc>
          <w:tcPr>
            <w:tcW w:w="1455" w:type="dxa"/>
            <w:vAlign w:val="center"/>
          </w:tcPr>
          <w:p w:rsidR="00FF0419" w:rsidRPr="00A86360" w:rsidRDefault="00FF0419" w:rsidP="00A86360">
            <w:pPr>
              <w:pStyle w:val="a3"/>
              <w:spacing w:after="0" w:line="240" w:lineRule="auto"/>
              <w:ind w:left="0"/>
              <w:jc w:val="center"/>
              <w:rPr>
                <w:rFonts w:ascii="Times New Roman" w:hAnsi="Times New Roman"/>
                <w:sz w:val="24"/>
                <w:szCs w:val="24"/>
              </w:rPr>
            </w:pPr>
            <w:r w:rsidRPr="00A86360">
              <w:rPr>
                <w:rFonts w:ascii="Times New Roman" w:hAnsi="Times New Roman"/>
                <w:sz w:val="24"/>
                <w:szCs w:val="24"/>
              </w:rPr>
              <w:t>Дата</w:t>
            </w:r>
          </w:p>
        </w:tc>
        <w:tc>
          <w:tcPr>
            <w:tcW w:w="7212" w:type="dxa"/>
          </w:tcPr>
          <w:p w:rsidR="00FF0419" w:rsidRPr="00A86360" w:rsidRDefault="00FF0419" w:rsidP="00972556">
            <w:pPr>
              <w:pStyle w:val="a3"/>
              <w:spacing w:after="0" w:line="240" w:lineRule="auto"/>
              <w:ind w:left="0"/>
              <w:jc w:val="center"/>
              <w:rPr>
                <w:rFonts w:ascii="Times New Roman" w:hAnsi="Times New Roman"/>
                <w:sz w:val="24"/>
                <w:szCs w:val="24"/>
              </w:rPr>
            </w:pPr>
            <w:r w:rsidRPr="00A86360">
              <w:rPr>
                <w:rFonts w:ascii="Times New Roman" w:hAnsi="Times New Roman"/>
                <w:sz w:val="24"/>
                <w:szCs w:val="24"/>
              </w:rPr>
              <w:t>Мероприятие</w:t>
            </w:r>
          </w:p>
          <w:p w:rsidR="00FF0419" w:rsidRPr="00A86360" w:rsidRDefault="00FF0419" w:rsidP="00972556">
            <w:pPr>
              <w:pStyle w:val="a3"/>
              <w:spacing w:after="0" w:line="240" w:lineRule="auto"/>
              <w:ind w:left="0"/>
              <w:jc w:val="center"/>
              <w:rPr>
                <w:rFonts w:ascii="Times New Roman" w:hAnsi="Times New Roman"/>
                <w:i/>
                <w:sz w:val="24"/>
                <w:szCs w:val="24"/>
              </w:rPr>
            </w:pPr>
            <w:r w:rsidRPr="00A86360">
              <w:rPr>
                <w:rFonts w:ascii="Times New Roman" w:hAnsi="Times New Roman"/>
                <w:i/>
                <w:sz w:val="24"/>
                <w:szCs w:val="24"/>
              </w:rPr>
              <w:t>(указать тему и организацию, проводившую мероприятие)</w:t>
            </w:r>
          </w:p>
        </w:tc>
      </w:tr>
      <w:tr w:rsidR="00A86360" w:rsidRPr="00A86360" w:rsidTr="00A86360">
        <w:tc>
          <w:tcPr>
            <w:tcW w:w="972" w:type="dxa"/>
            <w:vAlign w:val="center"/>
          </w:tcPr>
          <w:p w:rsidR="00A86360" w:rsidRPr="00A86360" w:rsidRDefault="00C10D99" w:rsidP="00A86360">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1455" w:type="dxa"/>
            <w:vAlign w:val="center"/>
          </w:tcPr>
          <w:p w:rsidR="00A86360" w:rsidRPr="00A86360" w:rsidRDefault="00A86360" w:rsidP="00A86360">
            <w:pPr>
              <w:jc w:val="center"/>
            </w:pPr>
            <w:r w:rsidRPr="00A86360">
              <w:t>25.08.2017г.</w:t>
            </w:r>
          </w:p>
        </w:tc>
        <w:tc>
          <w:tcPr>
            <w:tcW w:w="7212" w:type="dxa"/>
          </w:tcPr>
          <w:p w:rsidR="00A86360" w:rsidRPr="00A86360" w:rsidRDefault="00A86360" w:rsidP="00685CE6">
            <w:pPr>
              <w:rPr>
                <w:rFonts w:eastAsia="Times New Roman"/>
                <w:bCs/>
                <w:color w:val="000000"/>
              </w:rPr>
            </w:pPr>
            <w:r w:rsidRPr="00A86360">
              <w:t>Республиканская Августовская общественно-педагогическая конференция «Обновление содержания образования в интересах устойчивого развития региона: чему и как учить современных детей?». Секция для учителей естественнонаучного цикла «</w:t>
            </w:r>
            <w:r w:rsidRPr="00A86360">
              <w:rPr>
                <w:rFonts w:eastAsia="Times New Roman"/>
                <w:bCs/>
                <w:color w:val="000000"/>
              </w:rPr>
              <w:t xml:space="preserve">Научно-обоснованные концепции естественнонаучных предметов: определение содержания и технологий обучения». </w:t>
            </w:r>
          </w:p>
          <w:p w:rsidR="00A86360" w:rsidRPr="00A86360" w:rsidRDefault="00A86360" w:rsidP="00685CE6">
            <w:pPr>
              <w:rPr>
                <w:rFonts w:eastAsia="Times New Roman"/>
                <w:bCs/>
                <w:color w:val="000000"/>
              </w:rPr>
            </w:pPr>
            <w:r w:rsidRPr="00A86360">
              <w:rPr>
                <w:rFonts w:eastAsia="Times New Roman"/>
                <w:bCs/>
                <w:color w:val="000000"/>
              </w:rPr>
              <w:t>Выступления:</w:t>
            </w:r>
          </w:p>
          <w:p w:rsidR="00A86360" w:rsidRPr="00A86360" w:rsidRDefault="00A86360" w:rsidP="00604786">
            <w:pPr>
              <w:numPr>
                <w:ilvl w:val="0"/>
                <w:numId w:val="33"/>
              </w:numPr>
              <w:jc w:val="both"/>
              <w:rPr>
                <w:rFonts w:eastAsia="Times New Roman"/>
              </w:rPr>
            </w:pPr>
            <w:r w:rsidRPr="00A86360">
              <w:rPr>
                <w:rFonts w:eastAsia="Times New Roman"/>
                <w:color w:val="000000"/>
              </w:rPr>
              <w:t xml:space="preserve">«Оценка качества обучения биологии, химии и физики в общеобразовательных организациях Республики Карелия на основании результатов мониторинговых исследований в 2016-2017 учебном году» (Дементьева Е.В., </w:t>
            </w:r>
            <w:r w:rsidRPr="00A86360">
              <w:rPr>
                <w:rFonts w:eastAsia="Times New Roman"/>
                <w:iCs/>
                <w:color w:val="000000"/>
              </w:rPr>
              <w:t>заведующая отделом естественно-математического образования ГАУ ДПО РК «КИРО», к.б.н.).</w:t>
            </w:r>
          </w:p>
          <w:p w:rsidR="00A86360" w:rsidRPr="00A86360" w:rsidRDefault="00A86360" w:rsidP="00604786">
            <w:pPr>
              <w:numPr>
                <w:ilvl w:val="0"/>
                <w:numId w:val="33"/>
              </w:numPr>
              <w:jc w:val="both"/>
              <w:rPr>
                <w:rFonts w:eastAsia="Times New Roman"/>
              </w:rPr>
            </w:pPr>
            <w:r w:rsidRPr="00A86360">
              <w:rPr>
                <w:rFonts w:eastAsia="Times New Roman"/>
                <w:color w:val="000000"/>
              </w:rPr>
              <w:t xml:space="preserve">«Основные аспекты модернизации содержания и технологий преподавания учебных предметов «Биология», «Химия» и «Физика» (Дементьева Е.В., Авдеева И.В., Яковлева М.А., методисты </w:t>
            </w:r>
            <w:r w:rsidRPr="00A86360">
              <w:rPr>
                <w:rFonts w:eastAsia="Times New Roman"/>
                <w:iCs/>
                <w:color w:val="000000"/>
              </w:rPr>
              <w:t>ГАУ ДПО РК «КИРО»).</w:t>
            </w:r>
          </w:p>
          <w:p w:rsidR="00A86360" w:rsidRPr="00A86360" w:rsidRDefault="00A86360" w:rsidP="00685CE6">
            <w:r w:rsidRPr="00A86360">
              <w:rPr>
                <w:rFonts w:eastAsia="Times New Roman"/>
                <w:bCs/>
                <w:color w:val="000000"/>
              </w:rPr>
              <w:t xml:space="preserve">Организатор - </w:t>
            </w:r>
            <w:r w:rsidRPr="00A86360">
              <w:t>ГАУ ДПО РК «Карельский институт развития образования»</w:t>
            </w:r>
          </w:p>
        </w:tc>
      </w:tr>
      <w:tr w:rsidR="00A86360" w:rsidRPr="00A86360" w:rsidTr="00A86360">
        <w:tc>
          <w:tcPr>
            <w:tcW w:w="972" w:type="dxa"/>
            <w:vAlign w:val="center"/>
          </w:tcPr>
          <w:p w:rsidR="00A86360" w:rsidRPr="00A86360" w:rsidRDefault="00C10D99" w:rsidP="00A86360">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455" w:type="dxa"/>
            <w:vAlign w:val="center"/>
          </w:tcPr>
          <w:p w:rsidR="00A86360" w:rsidRPr="00A86360" w:rsidRDefault="00A86360" w:rsidP="00A86360">
            <w:pPr>
              <w:jc w:val="center"/>
            </w:pPr>
            <w:r w:rsidRPr="00A86360">
              <w:t>Сентябрь 2017г.</w:t>
            </w:r>
          </w:p>
        </w:tc>
        <w:tc>
          <w:tcPr>
            <w:tcW w:w="7212" w:type="dxa"/>
          </w:tcPr>
          <w:p w:rsidR="00A86360" w:rsidRPr="00A86360" w:rsidRDefault="00A86360" w:rsidP="00685CE6">
            <w:r w:rsidRPr="00A86360">
              <w:t>Публикация материалов Республиканской Августовской общественно-педагогической конференции в электронной версии журнала «Педагогический вестник Карелии».</w:t>
            </w:r>
          </w:p>
          <w:p w:rsidR="00A86360" w:rsidRPr="00A86360" w:rsidRDefault="00A86360" w:rsidP="00685CE6">
            <w:r w:rsidRPr="00A86360">
              <w:t>Статьи:</w:t>
            </w:r>
          </w:p>
          <w:p w:rsidR="00A86360" w:rsidRPr="00A86360" w:rsidRDefault="00A86360" w:rsidP="00604786">
            <w:pPr>
              <w:numPr>
                <w:ilvl w:val="0"/>
                <w:numId w:val="33"/>
              </w:numPr>
              <w:jc w:val="both"/>
            </w:pPr>
            <w:r w:rsidRPr="00A86360">
              <w:t>«Научно-обоснованные концепции естественнонаучных предметов: определение содержания и технологий обучения» (Дементьева Е.В., Авдеева И.В., Яковлева М.А.).</w:t>
            </w:r>
          </w:p>
          <w:p w:rsidR="00A86360" w:rsidRPr="00A86360" w:rsidRDefault="00A86360" w:rsidP="00604786">
            <w:pPr>
              <w:numPr>
                <w:ilvl w:val="0"/>
                <w:numId w:val="33"/>
              </w:numPr>
              <w:jc w:val="both"/>
            </w:pPr>
            <w:r w:rsidRPr="00A86360">
              <w:t xml:space="preserve">«Общее содержательно-дидактическое поле </w:t>
            </w:r>
            <w:proofErr w:type="spellStart"/>
            <w:r w:rsidRPr="00A86360">
              <w:t>естественно-научных</w:t>
            </w:r>
            <w:proofErr w:type="spellEnd"/>
            <w:r w:rsidRPr="00A86360">
              <w:t xml:space="preserve"> предметов» (Янюшкина Г.М., к.б.н., доцент, профессор РАЕ, доцент Института педагогики и психологии </w:t>
            </w:r>
            <w:proofErr w:type="spellStart"/>
            <w:r w:rsidRPr="00A86360">
              <w:t>ПерГУ</w:t>
            </w:r>
            <w:proofErr w:type="spellEnd"/>
            <w:r w:rsidRPr="00A86360">
              <w:t>).</w:t>
            </w:r>
          </w:p>
          <w:p w:rsidR="00A86360" w:rsidRPr="00A86360" w:rsidRDefault="00A86360" w:rsidP="00685CE6">
            <w:pPr>
              <w:jc w:val="both"/>
            </w:pPr>
            <w:r w:rsidRPr="00A86360">
              <w:rPr>
                <w:rFonts w:eastAsia="Times New Roman"/>
                <w:bCs/>
                <w:color w:val="000000"/>
              </w:rPr>
              <w:t xml:space="preserve">Организатор - </w:t>
            </w:r>
            <w:r w:rsidRPr="00A86360">
              <w:t>ГАУ ДПО РК «Карельский институт развития образования», журнал размещен на сайте http://kiro-karelia.ru/images/journal/nomera/3-2017/3-2017.pdf</w:t>
            </w:r>
          </w:p>
        </w:tc>
      </w:tr>
      <w:tr w:rsidR="00A86360" w:rsidRPr="00A86360" w:rsidTr="00A86360">
        <w:tc>
          <w:tcPr>
            <w:tcW w:w="972" w:type="dxa"/>
            <w:vAlign w:val="center"/>
          </w:tcPr>
          <w:p w:rsidR="00A86360" w:rsidRPr="00A86360" w:rsidRDefault="00C10D99" w:rsidP="00A86360">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455" w:type="dxa"/>
            <w:vAlign w:val="center"/>
          </w:tcPr>
          <w:p w:rsidR="00A86360" w:rsidRPr="00A86360" w:rsidRDefault="00A86360" w:rsidP="00A86360">
            <w:pPr>
              <w:jc w:val="center"/>
            </w:pPr>
            <w:r w:rsidRPr="00A86360">
              <w:t>03.11.2017г.</w:t>
            </w:r>
          </w:p>
        </w:tc>
        <w:tc>
          <w:tcPr>
            <w:tcW w:w="7212" w:type="dxa"/>
          </w:tcPr>
          <w:p w:rsidR="00A86360" w:rsidRPr="00A86360" w:rsidRDefault="00A86360" w:rsidP="00685CE6">
            <w:r w:rsidRPr="00A86360">
              <w:t xml:space="preserve">Республиканская педагогическая эстафета «Учитель – учителю». Предметная секция «Эффективные подходы к обучению для </w:t>
            </w:r>
            <w:r w:rsidRPr="00A86360">
              <w:lastRenderedPageBreak/>
              <w:t>повышения качества естественнонаучного образования». В работе секции приняли участие 20 учителей биологии, химии, физики и математики из 6 муниципальных районов Республики Карелия и г.</w:t>
            </w:r>
            <w:r>
              <w:t xml:space="preserve"> </w:t>
            </w:r>
            <w:r w:rsidRPr="00A86360">
              <w:t>Петрозаводска.  Свой педагогический опыт представили учителя 3-х муниципальных районов и Петрозаводского городского округа.</w:t>
            </w:r>
          </w:p>
          <w:p w:rsidR="00A86360" w:rsidRPr="00A86360" w:rsidRDefault="00A86360" w:rsidP="00685CE6">
            <w:r w:rsidRPr="00A86360">
              <w:t>Организатор - ГАУ ДПО РК «Карельский институт развития образования»</w:t>
            </w:r>
          </w:p>
        </w:tc>
      </w:tr>
      <w:tr w:rsidR="00A86360" w:rsidRPr="00A86360" w:rsidTr="00A86360">
        <w:tc>
          <w:tcPr>
            <w:tcW w:w="972" w:type="dxa"/>
            <w:vAlign w:val="center"/>
          </w:tcPr>
          <w:p w:rsidR="00A86360" w:rsidRPr="00A86360" w:rsidRDefault="00C10D99" w:rsidP="00A86360">
            <w:pPr>
              <w:pStyle w:val="a3"/>
              <w:spacing w:after="0" w:line="240" w:lineRule="auto"/>
              <w:ind w:left="0"/>
              <w:jc w:val="center"/>
              <w:rPr>
                <w:rFonts w:ascii="Times New Roman" w:hAnsi="Times New Roman"/>
                <w:sz w:val="24"/>
                <w:szCs w:val="24"/>
              </w:rPr>
            </w:pPr>
            <w:r>
              <w:rPr>
                <w:rFonts w:ascii="Times New Roman" w:hAnsi="Times New Roman"/>
                <w:sz w:val="24"/>
                <w:szCs w:val="24"/>
              </w:rPr>
              <w:lastRenderedPageBreak/>
              <w:t>4</w:t>
            </w:r>
          </w:p>
        </w:tc>
        <w:tc>
          <w:tcPr>
            <w:tcW w:w="1455" w:type="dxa"/>
            <w:vAlign w:val="center"/>
          </w:tcPr>
          <w:p w:rsidR="00A86360" w:rsidRPr="00A86360" w:rsidRDefault="00A86360" w:rsidP="00A86360">
            <w:pPr>
              <w:jc w:val="center"/>
            </w:pPr>
            <w:r w:rsidRPr="00A86360">
              <w:t>05.02.-15.02.2018г.</w:t>
            </w:r>
          </w:p>
        </w:tc>
        <w:tc>
          <w:tcPr>
            <w:tcW w:w="7212" w:type="dxa"/>
          </w:tcPr>
          <w:p w:rsidR="00A86360" w:rsidRPr="00A86360" w:rsidRDefault="00A86360" w:rsidP="00685CE6">
            <w:r w:rsidRPr="00A86360">
              <w:t>Модули «Анализ содержания и динамики результатов ЕГЭ по биологии» (2 часа), «Особенности итоговой аттестация выпускников по биологии в основной школе» (2 часа) в рамках курсов повышения квалификации по программе «Содержание и методика преподавания школьных курсов химии и биологии в условиях ФГОС». Организатор - ГАУ ДПО РК «Карельский институт развития образования»</w:t>
            </w:r>
          </w:p>
        </w:tc>
      </w:tr>
    </w:tbl>
    <w:p w:rsidR="00453668" w:rsidRDefault="00453668" w:rsidP="00CB0B91">
      <w:pPr>
        <w:spacing w:before="240"/>
        <w:jc w:val="both"/>
        <w:rPr>
          <w:b/>
          <w:sz w:val="28"/>
          <w:szCs w:val="28"/>
        </w:rPr>
      </w:pPr>
      <w:r>
        <w:rPr>
          <w:b/>
          <w:sz w:val="28"/>
          <w:szCs w:val="28"/>
        </w:rPr>
        <w:t>ВЫВОДЫ</w:t>
      </w:r>
      <w:r w:rsidRPr="00FF2246">
        <w:rPr>
          <w:b/>
          <w:sz w:val="28"/>
          <w:szCs w:val="28"/>
        </w:rPr>
        <w:t xml:space="preserve">: </w:t>
      </w:r>
    </w:p>
    <w:p w:rsidR="00453668" w:rsidRDefault="00453668" w:rsidP="00604786">
      <w:pPr>
        <w:numPr>
          <w:ilvl w:val="0"/>
          <w:numId w:val="30"/>
        </w:numPr>
        <w:ind w:left="284" w:hanging="284"/>
        <w:jc w:val="both"/>
        <w:rPr>
          <w:sz w:val="28"/>
          <w:szCs w:val="28"/>
        </w:rPr>
      </w:pPr>
      <w:r>
        <w:rPr>
          <w:sz w:val="28"/>
          <w:szCs w:val="28"/>
        </w:rPr>
        <w:t>Элементы содержания и умений на базовом уровне сложности усвоены следующим образом:</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в среднем по региону низкая степень усвоения элементов содержания и умений, так как средний показатель – 54% выполнения - ниже рекомендуемого минимального уровня степени выполнения заданий (60%);</w:t>
      </w:r>
    </w:p>
    <w:p w:rsidR="00453668" w:rsidRPr="00AF16B1" w:rsidRDefault="00453668" w:rsidP="00604786">
      <w:pPr>
        <w:numPr>
          <w:ilvl w:val="0"/>
          <w:numId w:val="31"/>
        </w:numPr>
        <w:autoSpaceDE w:val="0"/>
        <w:autoSpaceDN w:val="0"/>
        <w:adjustRightInd w:val="0"/>
        <w:ind w:left="426" w:hanging="513"/>
        <w:jc w:val="both"/>
        <w:rPr>
          <w:sz w:val="28"/>
          <w:szCs w:val="28"/>
        </w:rPr>
      </w:pPr>
      <w:r w:rsidRPr="00AF16B1">
        <w:rPr>
          <w:sz w:val="28"/>
          <w:szCs w:val="28"/>
        </w:rPr>
        <w:t>в группе участников, не преодолевших минимальн</w:t>
      </w:r>
      <w:r>
        <w:rPr>
          <w:sz w:val="28"/>
          <w:szCs w:val="28"/>
        </w:rPr>
        <w:t>ый</w:t>
      </w:r>
      <w:r w:rsidRPr="00AF16B1">
        <w:rPr>
          <w:sz w:val="28"/>
          <w:szCs w:val="28"/>
        </w:rPr>
        <w:t xml:space="preserve"> балл, все элементы содержания</w:t>
      </w:r>
      <w:r>
        <w:rPr>
          <w:sz w:val="28"/>
          <w:szCs w:val="28"/>
        </w:rPr>
        <w:t xml:space="preserve"> и умений</w:t>
      </w:r>
      <w:r w:rsidRPr="00AF16B1">
        <w:rPr>
          <w:sz w:val="28"/>
          <w:szCs w:val="28"/>
        </w:rPr>
        <w:t xml:space="preserve"> усвоены плохо, показатели степени выполнения ниже рекомендуемого уровня (60%). Лучше всего усвоен элемент содержания «Эволюция живой природы»</w:t>
      </w:r>
      <w:r>
        <w:rPr>
          <w:sz w:val="28"/>
          <w:szCs w:val="28"/>
        </w:rPr>
        <w:t xml:space="preserve"> (36,4%  выполнения)</w:t>
      </w:r>
      <w:r w:rsidRPr="00AF16B1">
        <w:rPr>
          <w:sz w:val="28"/>
          <w:szCs w:val="28"/>
        </w:rPr>
        <w:t>, самая низкая степень усвоения элементов «Многообразие организмов. Бактерии, Грибы, Растения, Животные, Вирусы» и «Экосистемы и присущие им закономерности. Биосфера</w:t>
      </w:r>
      <w:r>
        <w:rPr>
          <w:sz w:val="28"/>
          <w:szCs w:val="28"/>
        </w:rPr>
        <w:t>» (по 6,5% выполнения);</w:t>
      </w:r>
    </w:p>
    <w:p w:rsidR="00453668" w:rsidRPr="00F368F2" w:rsidRDefault="00453668" w:rsidP="00604786">
      <w:pPr>
        <w:numPr>
          <w:ilvl w:val="0"/>
          <w:numId w:val="31"/>
        </w:numPr>
        <w:autoSpaceDE w:val="0"/>
        <w:autoSpaceDN w:val="0"/>
        <w:adjustRightInd w:val="0"/>
        <w:ind w:left="567" w:hanging="513"/>
        <w:jc w:val="both"/>
        <w:rPr>
          <w:sz w:val="28"/>
          <w:szCs w:val="28"/>
        </w:rPr>
      </w:pPr>
      <w:r w:rsidRPr="00F368F2">
        <w:rPr>
          <w:sz w:val="28"/>
          <w:szCs w:val="28"/>
        </w:rPr>
        <w:t>в группе участников, набравших 61-80 тестовых баллов, хорошо усвоены все элементы содержания</w:t>
      </w:r>
      <w:r>
        <w:rPr>
          <w:sz w:val="28"/>
          <w:szCs w:val="28"/>
        </w:rPr>
        <w:t xml:space="preserve"> и умений</w:t>
      </w:r>
      <w:r w:rsidRPr="00F368F2">
        <w:rPr>
          <w:sz w:val="28"/>
          <w:szCs w:val="28"/>
        </w:rPr>
        <w:t>, кроме «Организм человека. Гигиена человека» (57,2%</w:t>
      </w:r>
      <w:r>
        <w:rPr>
          <w:sz w:val="28"/>
          <w:szCs w:val="28"/>
        </w:rPr>
        <w:t xml:space="preserve"> выполнения</w:t>
      </w:r>
      <w:r w:rsidRPr="00F368F2">
        <w:rPr>
          <w:sz w:val="28"/>
          <w:szCs w:val="28"/>
        </w:rPr>
        <w:t>)</w:t>
      </w:r>
      <w:r>
        <w:rPr>
          <w:sz w:val="28"/>
          <w:szCs w:val="28"/>
        </w:rPr>
        <w:t xml:space="preserve"> и</w:t>
      </w:r>
      <w:r w:rsidRPr="00F368F2">
        <w:rPr>
          <w:sz w:val="28"/>
          <w:szCs w:val="28"/>
        </w:rPr>
        <w:t xml:space="preserve"> «Биологические системы и их закономерности» (57,2%</w:t>
      </w:r>
      <w:r>
        <w:rPr>
          <w:sz w:val="28"/>
          <w:szCs w:val="28"/>
        </w:rPr>
        <w:t xml:space="preserve"> выполнения</w:t>
      </w:r>
      <w:r w:rsidRPr="00F368F2">
        <w:rPr>
          <w:sz w:val="28"/>
          <w:szCs w:val="28"/>
        </w:rPr>
        <w:t>). Лучше всего усвоен элемент «Организм как биологическая система. Селекция. Биотехнология» (91%</w:t>
      </w:r>
      <w:r>
        <w:rPr>
          <w:sz w:val="28"/>
          <w:szCs w:val="28"/>
        </w:rPr>
        <w:t xml:space="preserve"> выполнения</w:t>
      </w:r>
      <w:r w:rsidRPr="00F368F2">
        <w:rPr>
          <w:sz w:val="28"/>
          <w:szCs w:val="28"/>
        </w:rPr>
        <w:t>)</w:t>
      </w:r>
      <w:r>
        <w:rPr>
          <w:sz w:val="28"/>
          <w:szCs w:val="28"/>
        </w:rPr>
        <w:t>;</w:t>
      </w:r>
    </w:p>
    <w:p w:rsidR="00453668" w:rsidRPr="005275B4" w:rsidRDefault="00453668" w:rsidP="00604786">
      <w:pPr>
        <w:numPr>
          <w:ilvl w:val="0"/>
          <w:numId w:val="31"/>
        </w:numPr>
        <w:autoSpaceDE w:val="0"/>
        <w:autoSpaceDN w:val="0"/>
        <w:adjustRightInd w:val="0"/>
        <w:ind w:left="567" w:hanging="513"/>
        <w:jc w:val="both"/>
        <w:rPr>
          <w:sz w:val="28"/>
          <w:szCs w:val="28"/>
        </w:rPr>
      </w:pPr>
      <w:r w:rsidRPr="005275B4">
        <w:rPr>
          <w:sz w:val="28"/>
          <w:szCs w:val="28"/>
        </w:rPr>
        <w:t>в группе участников, набравших 81-100 тестовых баллов, хорошо усвоены все элементы содержания и умений. На 100% усвоены следующие элементы: «Генетическая информация в клетке. Хромосомный набор соматически и половые клетк</w:t>
      </w:r>
      <w:r>
        <w:rPr>
          <w:sz w:val="28"/>
          <w:szCs w:val="28"/>
        </w:rPr>
        <w:t>и. Решение биологической задачи</w:t>
      </w:r>
      <w:r w:rsidRPr="005275B4">
        <w:rPr>
          <w:sz w:val="28"/>
          <w:szCs w:val="28"/>
        </w:rPr>
        <w:t>/</w:t>
      </w:r>
      <w:r>
        <w:rPr>
          <w:sz w:val="28"/>
          <w:szCs w:val="28"/>
        </w:rPr>
        <w:t xml:space="preserve"> </w:t>
      </w:r>
      <w:r w:rsidRPr="005275B4">
        <w:rPr>
          <w:sz w:val="28"/>
          <w:szCs w:val="28"/>
        </w:rPr>
        <w:t xml:space="preserve">Решать задачи разной сложности по цитологии, генетике (составлять схемы скрещивания), экологии, эволюции», «Клетка как биологическая система. Жизненный цикл клетки /Устанавливать взаимосвязи», «Моно- и </w:t>
      </w:r>
      <w:proofErr w:type="spellStart"/>
      <w:r w:rsidRPr="005275B4">
        <w:rPr>
          <w:sz w:val="28"/>
          <w:szCs w:val="28"/>
        </w:rPr>
        <w:t>дигибридное</w:t>
      </w:r>
      <w:proofErr w:type="spellEnd"/>
      <w:r w:rsidRPr="005275B4">
        <w:rPr>
          <w:sz w:val="28"/>
          <w:szCs w:val="28"/>
        </w:rPr>
        <w:t>, анализирующее скрещивание/</w:t>
      </w:r>
      <w:r>
        <w:rPr>
          <w:sz w:val="28"/>
          <w:szCs w:val="28"/>
        </w:rPr>
        <w:t xml:space="preserve"> </w:t>
      </w:r>
      <w:r w:rsidRPr="005275B4">
        <w:rPr>
          <w:sz w:val="28"/>
          <w:szCs w:val="28"/>
        </w:rPr>
        <w:t xml:space="preserve">Решать задачи разной сложности по цитологии, генетике (составлять схемы скрещивания), экологии, эволюции», «Организм как биологическая система. Селекция. </w:t>
      </w:r>
      <w:r w:rsidRPr="005275B4">
        <w:rPr>
          <w:sz w:val="28"/>
          <w:szCs w:val="28"/>
        </w:rPr>
        <w:lastRenderedPageBreak/>
        <w:t xml:space="preserve">Биотехнология», «Многообразие организмов. Бактерии, Грибы, Растения, Животные, Вирусы», «Многообразие организмов. Основные  систематические категории, их соподчинённость». </w:t>
      </w:r>
    </w:p>
    <w:p w:rsidR="00453668" w:rsidRDefault="00CB0B91" w:rsidP="00CB0B91">
      <w:pPr>
        <w:autoSpaceDE w:val="0"/>
        <w:autoSpaceDN w:val="0"/>
        <w:adjustRightInd w:val="0"/>
        <w:ind w:left="142"/>
        <w:jc w:val="both"/>
        <w:rPr>
          <w:sz w:val="28"/>
          <w:szCs w:val="28"/>
        </w:rPr>
      </w:pPr>
      <w:r>
        <w:rPr>
          <w:sz w:val="28"/>
          <w:szCs w:val="28"/>
        </w:rPr>
        <w:t xml:space="preserve">2. </w:t>
      </w:r>
      <w:r w:rsidR="00453668">
        <w:rPr>
          <w:sz w:val="28"/>
          <w:szCs w:val="28"/>
        </w:rPr>
        <w:t>Элементы содержания и умений на</w:t>
      </w:r>
      <w:r w:rsidR="00453668" w:rsidRPr="005275B4">
        <w:rPr>
          <w:sz w:val="28"/>
          <w:szCs w:val="28"/>
        </w:rPr>
        <w:t xml:space="preserve"> повышенном уровне сложности</w:t>
      </w:r>
      <w:r w:rsidR="00453668">
        <w:rPr>
          <w:sz w:val="28"/>
          <w:szCs w:val="28"/>
        </w:rPr>
        <w:t xml:space="preserve"> усвоены следующим образом:</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в среднем по региону элементы содержания и умений усвоены хорошо, так как средний показатель – 42% выполнения - соответствует рекомендуемому диапазону степени выполнения заданий (30-60%);</w:t>
      </w:r>
    </w:p>
    <w:p w:rsidR="00453668" w:rsidRPr="00126C3B" w:rsidRDefault="00453668" w:rsidP="00604786">
      <w:pPr>
        <w:numPr>
          <w:ilvl w:val="0"/>
          <w:numId w:val="31"/>
        </w:numPr>
        <w:autoSpaceDE w:val="0"/>
        <w:autoSpaceDN w:val="0"/>
        <w:adjustRightInd w:val="0"/>
        <w:ind w:left="567" w:hanging="513"/>
        <w:jc w:val="both"/>
        <w:rPr>
          <w:sz w:val="28"/>
          <w:szCs w:val="28"/>
        </w:rPr>
      </w:pPr>
      <w:r w:rsidRPr="00126C3B">
        <w:rPr>
          <w:sz w:val="28"/>
          <w:szCs w:val="28"/>
        </w:rPr>
        <w:t>в группе участников, не преодолевших минимальный балл, все элементы содержания и умений усвоены плохо, так как показатели степени выполнения заданий ниже рекомендуемого уровня (30%).  Лучше всего усвоен элемент содержания «Экосистемы и присущие им закономерности. Биосфера» (22,1%</w:t>
      </w:r>
      <w:r>
        <w:rPr>
          <w:sz w:val="28"/>
          <w:szCs w:val="28"/>
        </w:rPr>
        <w:t xml:space="preserve"> выполнения</w:t>
      </w:r>
      <w:r w:rsidRPr="00126C3B">
        <w:rPr>
          <w:sz w:val="28"/>
          <w:szCs w:val="28"/>
        </w:rPr>
        <w:t>), хуже всего – «Клетка как биологическая система. Строение клетки, метаболизм. Жизненный цикл клетки» (2,6%</w:t>
      </w:r>
      <w:r>
        <w:rPr>
          <w:sz w:val="28"/>
          <w:szCs w:val="28"/>
        </w:rPr>
        <w:t xml:space="preserve"> выполнения</w:t>
      </w:r>
      <w:r w:rsidRPr="00126C3B">
        <w:rPr>
          <w:sz w:val="28"/>
          <w:szCs w:val="28"/>
        </w:rPr>
        <w:t>)</w:t>
      </w:r>
      <w:r>
        <w:rPr>
          <w:sz w:val="28"/>
          <w:szCs w:val="28"/>
        </w:rPr>
        <w:t>;</w:t>
      </w:r>
    </w:p>
    <w:p w:rsidR="00453668" w:rsidRPr="00544B9D" w:rsidRDefault="00453668" w:rsidP="00604786">
      <w:pPr>
        <w:numPr>
          <w:ilvl w:val="0"/>
          <w:numId w:val="31"/>
        </w:numPr>
        <w:autoSpaceDE w:val="0"/>
        <w:autoSpaceDN w:val="0"/>
        <w:adjustRightInd w:val="0"/>
        <w:ind w:left="567" w:hanging="513"/>
        <w:jc w:val="both"/>
        <w:rPr>
          <w:sz w:val="28"/>
          <w:szCs w:val="28"/>
        </w:rPr>
      </w:pPr>
      <w:r w:rsidRPr="00544B9D">
        <w:rPr>
          <w:sz w:val="28"/>
          <w:szCs w:val="28"/>
        </w:rPr>
        <w:t xml:space="preserve">в группе участников, набравших 61-80 тестовых баллов, хорошо усвоены все элементы содержания, кроме «Общебиологические закономерности. Человек и </w:t>
      </w:r>
      <w:r>
        <w:rPr>
          <w:sz w:val="28"/>
          <w:szCs w:val="28"/>
        </w:rPr>
        <w:t>его здоровье» (54,5% выполнения</w:t>
      </w:r>
      <w:r w:rsidRPr="00544B9D">
        <w:rPr>
          <w:sz w:val="28"/>
          <w:szCs w:val="28"/>
        </w:rPr>
        <w:t>). Лучше всего усвоен элемент содержания «Эволюция живой природы. Происхождение человека» (79,3% выполнения)</w:t>
      </w:r>
      <w:r>
        <w:rPr>
          <w:sz w:val="28"/>
          <w:szCs w:val="28"/>
        </w:rPr>
        <w:t>;</w:t>
      </w:r>
    </w:p>
    <w:p w:rsidR="00453668" w:rsidRPr="00365F84" w:rsidRDefault="00453668" w:rsidP="00604786">
      <w:pPr>
        <w:numPr>
          <w:ilvl w:val="0"/>
          <w:numId w:val="31"/>
        </w:numPr>
        <w:autoSpaceDE w:val="0"/>
        <w:autoSpaceDN w:val="0"/>
        <w:adjustRightInd w:val="0"/>
        <w:ind w:left="567" w:hanging="513"/>
        <w:jc w:val="both"/>
        <w:rPr>
          <w:sz w:val="28"/>
          <w:szCs w:val="28"/>
        </w:rPr>
      </w:pPr>
      <w:r w:rsidRPr="00544B9D">
        <w:rPr>
          <w:sz w:val="28"/>
          <w:szCs w:val="28"/>
        </w:rPr>
        <w:t xml:space="preserve">в группе участников, набравших 81-100 тестовых баллов, хорошо усвоены все элементы </w:t>
      </w:r>
      <w:r w:rsidRPr="00365F84">
        <w:rPr>
          <w:sz w:val="28"/>
          <w:szCs w:val="28"/>
        </w:rPr>
        <w:t xml:space="preserve">содержания и умений. На 100% усвоены следующие элементы: «Клетка как биологическая система. Строение клетки, метаболизм. Жизненный цикл клетки», «Общебиологические закономерности. </w:t>
      </w:r>
      <w:r w:rsidRPr="00CB0B91">
        <w:rPr>
          <w:sz w:val="28"/>
          <w:szCs w:val="28"/>
        </w:rPr>
        <w:t>Установление последовательности».</w:t>
      </w:r>
    </w:p>
    <w:p w:rsidR="00453668" w:rsidRDefault="00CB0B91" w:rsidP="00CB0B91">
      <w:pPr>
        <w:autoSpaceDE w:val="0"/>
        <w:autoSpaceDN w:val="0"/>
        <w:adjustRightInd w:val="0"/>
        <w:ind w:left="284" w:firstLine="142"/>
        <w:jc w:val="both"/>
        <w:rPr>
          <w:sz w:val="28"/>
          <w:szCs w:val="28"/>
        </w:rPr>
      </w:pPr>
      <w:r>
        <w:rPr>
          <w:sz w:val="28"/>
          <w:szCs w:val="28"/>
        </w:rPr>
        <w:t xml:space="preserve">3. </w:t>
      </w:r>
      <w:r w:rsidR="00453668">
        <w:rPr>
          <w:sz w:val="28"/>
          <w:szCs w:val="28"/>
        </w:rPr>
        <w:t>Элементы содержания и умений на высоком уровне сложности усвоены следующим образом:</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в среднем по региону все элементы содержания и умений усвоены хорошо,</w:t>
      </w:r>
      <w:r w:rsidRPr="00B361E9">
        <w:rPr>
          <w:sz w:val="28"/>
          <w:szCs w:val="28"/>
        </w:rPr>
        <w:t xml:space="preserve"> </w:t>
      </w:r>
      <w:r>
        <w:rPr>
          <w:sz w:val="28"/>
          <w:szCs w:val="28"/>
        </w:rPr>
        <w:t>так как средний показатель – 9% выполнения - соответствует рекомендуемому диапазону степени выполнения заданий высокого уровня (5-30%);</w:t>
      </w:r>
    </w:p>
    <w:p w:rsidR="00453668" w:rsidRDefault="00453668" w:rsidP="00604786">
      <w:pPr>
        <w:numPr>
          <w:ilvl w:val="0"/>
          <w:numId w:val="31"/>
        </w:numPr>
        <w:autoSpaceDE w:val="0"/>
        <w:autoSpaceDN w:val="0"/>
        <w:adjustRightInd w:val="0"/>
        <w:ind w:left="567" w:hanging="513"/>
        <w:jc w:val="both"/>
        <w:rPr>
          <w:sz w:val="28"/>
          <w:szCs w:val="28"/>
        </w:rPr>
      </w:pPr>
      <w:r w:rsidRPr="00126C3B">
        <w:rPr>
          <w:sz w:val="28"/>
          <w:szCs w:val="28"/>
        </w:rPr>
        <w:t xml:space="preserve">в группе участников, не преодолевших минимальный балл, все элементы содержания и умений усвоены плохо, так как </w:t>
      </w:r>
      <w:r>
        <w:rPr>
          <w:sz w:val="28"/>
          <w:szCs w:val="28"/>
        </w:rPr>
        <w:t>из заданий семи линий были выполнены только задания одной линии (1,3% выполнения);</w:t>
      </w:r>
    </w:p>
    <w:p w:rsidR="00453668" w:rsidRDefault="00453668" w:rsidP="00604786">
      <w:pPr>
        <w:numPr>
          <w:ilvl w:val="0"/>
          <w:numId w:val="31"/>
        </w:numPr>
        <w:autoSpaceDE w:val="0"/>
        <w:autoSpaceDN w:val="0"/>
        <w:adjustRightInd w:val="0"/>
        <w:ind w:left="567" w:hanging="513"/>
        <w:jc w:val="both"/>
        <w:rPr>
          <w:sz w:val="28"/>
          <w:szCs w:val="28"/>
        </w:rPr>
      </w:pPr>
      <w:r w:rsidRPr="00A25829">
        <w:rPr>
          <w:sz w:val="28"/>
          <w:szCs w:val="28"/>
        </w:rPr>
        <w:t>в группе участников, набравших 61-80 тестовых баллов, хорошо усвоены все элементы содержания</w:t>
      </w:r>
      <w:r>
        <w:rPr>
          <w:sz w:val="28"/>
          <w:szCs w:val="28"/>
        </w:rPr>
        <w:t xml:space="preserve"> и умений</w:t>
      </w:r>
      <w:r w:rsidRPr="00A25829">
        <w:rPr>
          <w:sz w:val="28"/>
          <w:szCs w:val="28"/>
        </w:rPr>
        <w:t xml:space="preserve"> (19,8% - средний процент выполнения), кроме элемента «Обобщение и применение знаний в новой ситуации об эволюции органического мира и экологических закономерностях» (4,1% выполнения</w:t>
      </w:r>
      <w:r>
        <w:rPr>
          <w:sz w:val="28"/>
          <w:szCs w:val="28"/>
        </w:rPr>
        <w:t>, плохо сформированы умения обобщать знания и применять их в новой ситуации).</w:t>
      </w:r>
      <w:r w:rsidRPr="00A25829">
        <w:rPr>
          <w:sz w:val="28"/>
          <w:szCs w:val="28"/>
        </w:rPr>
        <w:t xml:space="preserve"> Лучше всего усвоен элемент </w:t>
      </w:r>
      <w:r>
        <w:rPr>
          <w:sz w:val="28"/>
          <w:szCs w:val="28"/>
        </w:rPr>
        <w:t xml:space="preserve">умения </w:t>
      </w:r>
      <w:r w:rsidRPr="00A25829">
        <w:rPr>
          <w:sz w:val="28"/>
          <w:szCs w:val="28"/>
        </w:rPr>
        <w:t>«Решение задач по генетике на применение знаний в новой ситуации</w:t>
      </w:r>
      <w:r>
        <w:rPr>
          <w:sz w:val="28"/>
          <w:szCs w:val="28"/>
        </w:rPr>
        <w:t>» (41,4% выполнения);</w:t>
      </w:r>
    </w:p>
    <w:p w:rsidR="00453668" w:rsidRPr="00A25829" w:rsidRDefault="00453668" w:rsidP="00604786">
      <w:pPr>
        <w:numPr>
          <w:ilvl w:val="0"/>
          <w:numId w:val="31"/>
        </w:numPr>
        <w:autoSpaceDE w:val="0"/>
        <w:autoSpaceDN w:val="0"/>
        <w:adjustRightInd w:val="0"/>
        <w:ind w:left="567" w:hanging="513"/>
        <w:jc w:val="both"/>
        <w:rPr>
          <w:sz w:val="28"/>
          <w:szCs w:val="28"/>
        </w:rPr>
      </w:pPr>
      <w:r w:rsidRPr="00544B9D">
        <w:rPr>
          <w:sz w:val="28"/>
          <w:szCs w:val="28"/>
        </w:rPr>
        <w:lastRenderedPageBreak/>
        <w:t xml:space="preserve">в группе участников, набравших 81-100 тестовых баллов, хорошо усвоены все элементы </w:t>
      </w:r>
      <w:r>
        <w:rPr>
          <w:sz w:val="28"/>
          <w:szCs w:val="28"/>
        </w:rPr>
        <w:t xml:space="preserve">содержания и умений (49% выполнения). Лучше всего усвоен элемент умения </w:t>
      </w:r>
      <w:r w:rsidRPr="00A25829">
        <w:rPr>
          <w:sz w:val="28"/>
          <w:szCs w:val="28"/>
        </w:rPr>
        <w:t>«Решение задач по генетике на применение знаний в новой ситуации</w:t>
      </w:r>
      <w:r>
        <w:rPr>
          <w:sz w:val="28"/>
          <w:szCs w:val="28"/>
        </w:rPr>
        <w:t>» (78,3% выполнения), хуже всего усвоен элемент «</w:t>
      </w:r>
      <w:r w:rsidRPr="00A25829">
        <w:rPr>
          <w:sz w:val="28"/>
          <w:szCs w:val="28"/>
        </w:rPr>
        <w:t>Обобщение и применение знаний в новой ситуации об эволюции органического мира и экологических закономерностях</w:t>
      </w:r>
      <w:r>
        <w:rPr>
          <w:sz w:val="28"/>
          <w:szCs w:val="28"/>
        </w:rPr>
        <w:t>» (13</w:t>
      </w:r>
      <w:r w:rsidRPr="00A25829">
        <w:rPr>
          <w:sz w:val="28"/>
          <w:szCs w:val="28"/>
        </w:rPr>
        <w:t>% выполнения).</w:t>
      </w:r>
    </w:p>
    <w:p w:rsidR="00453668" w:rsidRDefault="00CB0B91" w:rsidP="00CB0B91">
      <w:pPr>
        <w:autoSpaceDE w:val="0"/>
        <w:autoSpaceDN w:val="0"/>
        <w:adjustRightInd w:val="0"/>
        <w:ind w:left="142"/>
        <w:jc w:val="both"/>
        <w:rPr>
          <w:sz w:val="28"/>
          <w:szCs w:val="28"/>
        </w:rPr>
      </w:pPr>
      <w:r>
        <w:rPr>
          <w:sz w:val="28"/>
          <w:szCs w:val="28"/>
        </w:rPr>
        <w:t xml:space="preserve">4. </w:t>
      </w:r>
      <w:r w:rsidR="00453668">
        <w:rPr>
          <w:sz w:val="28"/>
          <w:szCs w:val="28"/>
        </w:rPr>
        <w:t>Содержательные разделы в целом усвоены следующим образом:</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в среднем по региону лучше всего усвоен раздел «Эволюция живой природы» (60% выполнения), хуже всего – раздел «Организм человека и его здоровье» (44% выполнения);</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в группе участников, не преодолевших минимальный балл, лучше всего усвоен раздел «Биология как наука. Методы научного познания» (19,5% выполнения), хуже всего – раздел «Система и многообразие органического мира» (8% выполнения);</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 xml:space="preserve">в группе участников, </w:t>
      </w:r>
      <w:r w:rsidRPr="00A25829">
        <w:rPr>
          <w:sz w:val="28"/>
          <w:szCs w:val="28"/>
        </w:rPr>
        <w:t>набравших 61-80 тестовых баллов,</w:t>
      </w:r>
      <w:r>
        <w:rPr>
          <w:sz w:val="28"/>
          <w:szCs w:val="28"/>
        </w:rPr>
        <w:t xml:space="preserve"> лучше всего усвоен раздел «Эволюция живой природы» (78% выполнения), хуже всего – раздел «Организм человека и его здоровье» (62% выполнения);</w:t>
      </w:r>
    </w:p>
    <w:p w:rsidR="00453668" w:rsidRDefault="00453668" w:rsidP="00604786">
      <w:pPr>
        <w:numPr>
          <w:ilvl w:val="0"/>
          <w:numId w:val="31"/>
        </w:numPr>
        <w:autoSpaceDE w:val="0"/>
        <w:autoSpaceDN w:val="0"/>
        <w:adjustRightInd w:val="0"/>
        <w:ind w:left="567" w:hanging="513"/>
        <w:jc w:val="both"/>
        <w:rPr>
          <w:sz w:val="28"/>
          <w:szCs w:val="28"/>
        </w:rPr>
      </w:pPr>
      <w:r w:rsidRPr="00544B9D">
        <w:rPr>
          <w:sz w:val="28"/>
          <w:szCs w:val="28"/>
        </w:rPr>
        <w:t>в группе участников, набравших 81-100 тестовых баллов,</w:t>
      </w:r>
      <w:r>
        <w:rPr>
          <w:sz w:val="28"/>
          <w:szCs w:val="28"/>
        </w:rPr>
        <w:t xml:space="preserve"> лучше всего усвоен раздел «Организм как биологическая система» (98% выполнения), хуже всего – раздел «Организм человека и его здоровье» (82%).</w:t>
      </w:r>
    </w:p>
    <w:p w:rsidR="00453668" w:rsidRDefault="00CB0B91" w:rsidP="00CB0B91">
      <w:pPr>
        <w:autoSpaceDE w:val="0"/>
        <w:autoSpaceDN w:val="0"/>
        <w:adjustRightInd w:val="0"/>
        <w:ind w:firstLine="142"/>
        <w:jc w:val="both"/>
        <w:rPr>
          <w:sz w:val="28"/>
          <w:szCs w:val="28"/>
        </w:rPr>
      </w:pPr>
      <w:r>
        <w:rPr>
          <w:sz w:val="28"/>
          <w:szCs w:val="28"/>
        </w:rPr>
        <w:t xml:space="preserve">5. </w:t>
      </w:r>
      <w:r w:rsidR="00453668">
        <w:rPr>
          <w:sz w:val="28"/>
          <w:szCs w:val="28"/>
        </w:rPr>
        <w:t xml:space="preserve">В целях повышения качества биологического образования, в том числе на базовом уровне обучения, предлагается усилить работу по следующим направлениям </w:t>
      </w:r>
      <w:r w:rsidR="00453668" w:rsidRPr="00FF2246">
        <w:rPr>
          <w:sz w:val="28"/>
          <w:szCs w:val="28"/>
        </w:rPr>
        <w:t>совершенствования организации и методики обучения школьников</w:t>
      </w:r>
      <w:r w:rsidR="00453668">
        <w:rPr>
          <w:sz w:val="28"/>
          <w:szCs w:val="28"/>
        </w:rPr>
        <w:t>:</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Повышение квалификации учителей и преподавателей биологии по совершенствованию методики обучения биологии в рамках курсов повышения квалификации, региональных и муниципальных обучающих семинаров.</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Развитие дистанционных форм оказания методической помощи учителям и школьникам в обучении биологии.</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Подготовка и распространение методических материалов (методические рекомендации, электронные дидактические материалы) по подготовке к ЕГЭ.</w:t>
      </w:r>
    </w:p>
    <w:p w:rsidR="00453668" w:rsidRDefault="00453668" w:rsidP="00604786">
      <w:pPr>
        <w:numPr>
          <w:ilvl w:val="0"/>
          <w:numId w:val="31"/>
        </w:numPr>
        <w:autoSpaceDE w:val="0"/>
        <w:autoSpaceDN w:val="0"/>
        <w:adjustRightInd w:val="0"/>
        <w:ind w:left="567" w:hanging="513"/>
        <w:jc w:val="both"/>
        <w:rPr>
          <w:sz w:val="28"/>
          <w:szCs w:val="28"/>
        </w:rPr>
      </w:pPr>
      <w:r>
        <w:rPr>
          <w:sz w:val="28"/>
          <w:szCs w:val="28"/>
        </w:rPr>
        <w:t>Развитие работы сетевого сообщества «Ассоциация учителей биологии Республики Карелия» для методического сопровождения  педагогов в подготовке к ЕГЭ.</w:t>
      </w:r>
    </w:p>
    <w:p w:rsidR="00453668" w:rsidRPr="00A36CBE" w:rsidRDefault="00453668" w:rsidP="00163C6B">
      <w:pPr>
        <w:spacing w:before="240"/>
        <w:jc w:val="both"/>
        <w:rPr>
          <w:b/>
          <w:sz w:val="28"/>
          <w:szCs w:val="28"/>
        </w:rPr>
      </w:pPr>
      <w:r w:rsidRPr="00A36CBE">
        <w:rPr>
          <w:b/>
          <w:sz w:val="28"/>
          <w:szCs w:val="28"/>
        </w:rPr>
        <w:t>РЕКОМЕНДАЦИИ:</w:t>
      </w:r>
    </w:p>
    <w:p w:rsidR="00453668" w:rsidRDefault="00453668" w:rsidP="00604786">
      <w:pPr>
        <w:numPr>
          <w:ilvl w:val="0"/>
          <w:numId w:val="32"/>
        </w:numPr>
        <w:jc w:val="both"/>
        <w:rPr>
          <w:sz w:val="28"/>
          <w:szCs w:val="28"/>
        </w:rPr>
      </w:pPr>
      <w:r w:rsidRPr="00BE62FE">
        <w:rPr>
          <w:sz w:val="28"/>
          <w:szCs w:val="28"/>
        </w:rPr>
        <w:t xml:space="preserve">Муниципальным и школьным методическим объединениям учителей биологии рассмотреть представленные результаты выполнения заданий </w:t>
      </w:r>
      <w:r w:rsidRPr="00BE62FE">
        <w:rPr>
          <w:sz w:val="28"/>
          <w:szCs w:val="28"/>
        </w:rPr>
        <w:lastRenderedPageBreak/>
        <w:t xml:space="preserve">ЕГЭ по биологии в 2018 году и с их учетом спланировать профессиональную деятельность в течение учебного года. </w:t>
      </w:r>
    </w:p>
    <w:p w:rsidR="00453668" w:rsidRDefault="00453668" w:rsidP="00604786">
      <w:pPr>
        <w:numPr>
          <w:ilvl w:val="0"/>
          <w:numId w:val="32"/>
        </w:numPr>
        <w:jc w:val="both"/>
        <w:rPr>
          <w:sz w:val="28"/>
          <w:szCs w:val="28"/>
        </w:rPr>
      </w:pPr>
      <w:r>
        <w:rPr>
          <w:sz w:val="28"/>
          <w:szCs w:val="28"/>
        </w:rPr>
        <w:t>Учителям биологии в</w:t>
      </w:r>
      <w:r w:rsidRPr="00BD5690">
        <w:rPr>
          <w:sz w:val="28"/>
          <w:szCs w:val="28"/>
        </w:rPr>
        <w:t xml:space="preserve"> основной школе обратить внимание на совершенствование форм и методов преподавания в 6-7 классах при изучении содержания «Многообразие организмов. Бактерии, Грибы, Растения, Животные, Вирусы», на проработку сложных тем курса «Человек и его здоровье» в 8 классе, при изучении содержания «Экосистемы и присущие им закономерности. Биосфера»</w:t>
      </w:r>
      <w:r>
        <w:rPr>
          <w:sz w:val="28"/>
          <w:szCs w:val="28"/>
        </w:rPr>
        <w:t xml:space="preserve">. В старшей школе необходимо больше внимания обратить на расширение и укрепление знаний и умений обучающихся по содержанию </w:t>
      </w:r>
      <w:r w:rsidRPr="00126C3B">
        <w:rPr>
          <w:sz w:val="28"/>
          <w:szCs w:val="28"/>
        </w:rPr>
        <w:t>«Клетка как биологическая система. Строение клетки, метаболизм. Жизненный цикл клетки»</w:t>
      </w:r>
      <w:r>
        <w:rPr>
          <w:sz w:val="28"/>
          <w:szCs w:val="28"/>
        </w:rPr>
        <w:t>.</w:t>
      </w:r>
    </w:p>
    <w:p w:rsidR="00453668" w:rsidRDefault="00453668" w:rsidP="00604786">
      <w:pPr>
        <w:numPr>
          <w:ilvl w:val="0"/>
          <w:numId w:val="32"/>
        </w:numPr>
        <w:jc w:val="both"/>
        <w:rPr>
          <w:sz w:val="28"/>
          <w:szCs w:val="28"/>
        </w:rPr>
      </w:pPr>
      <w:r>
        <w:rPr>
          <w:sz w:val="28"/>
          <w:szCs w:val="28"/>
        </w:rPr>
        <w:t>Н</w:t>
      </w:r>
      <w:r w:rsidRPr="00BD5690">
        <w:rPr>
          <w:sz w:val="28"/>
          <w:szCs w:val="28"/>
        </w:rPr>
        <w:t>ачиная в основной школе и продолжая в 10-11 классах, необходимо стремиться учить детей умению анализировать и обобщать изучаемый материал</w:t>
      </w:r>
      <w:r>
        <w:rPr>
          <w:sz w:val="28"/>
          <w:szCs w:val="28"/>
        </w:rPr>
        <w:t>, устанавливать причинно-следственные связи, применять его в измененных и новых ситуациях</w:t>
      </w:r>
      <w:r w:rsidRPr="00BD5690">
        <w:rPr>
          <w:sz w:val="28"/>
          <w:szCs w:val="28"/>
        </w:rPr>
        <w:t>. Для этого желательно использовать не только учебный материал</w:t>
      </w:r>
      <w:r>
        <w:rPr>
          <w:sz w:val="28"/>
          <w:szCs w:val="28"/>
        </w:rPr>
        <w:t xml:space="preserve"> репродуктивного</w:t>
      </w:r>
      <w:r w:rsidRPr="00BD5690">
        <w:rPr>
          <w:sz w:val="28"/>
          <w:szCs w:val="28"/>
        </w:rPr>
        <w:t xml:space="preserve">, но </w:t>
      </w:r>
      <w:r>
        <w:rPr>
          <w:sz w:val="28"/>
          <w:szCs w:val="28"/>
        </w:rPr>
        <w:t xml:space="preserve">и </w:t>
      </w:r>
      <w:r w:rsidRPr="00BD5690">
        <w:rPr>
          <w:sz w:val="28"/>
          <w:szCs w:val="28"/>
        </w:rPr>
        <w:t xml:space="preserve">интегративного </w:t>
      </w:r>
      <w:r>
        <w:rPr>
          <w:sz w:val="28"/>
          <w:szCs w:val="28"/>
        </w:rPr>
        <w:t xml:space="preserve">и проблемного </w:t>
      </w:r>
      <w:r w:rsidRPr="00BD5690">
        <w:rPr>
          <w:sz w:val="28"/>
          <w:szCs w:val="28"/>
        </w:rPr>
        <w:t>характера, позволяющий рассматривать различные аспекты биологического объекта. Например, изучая в 9-м классе темы о наследственности и изменчивости, использовать объекты</w:t>
      </w:r>
      <w:r>
        <w:rPr>
          <w:sz w:val="28"/>
          <w:szCs w:val="28"/>
        </w:rPr>
        <w:t>, процессы и явления,</w:t>
      </w:r>
      <w:r w:rsidRPr="00BD5690">
        <w:rPr>
          <w:sz w:val="28"/>
          <w:szCs w:val="28"/>
        </w:rPr>
        <w:t xml:space="preserve"> изученные в предыдущих курсах</w:t>
      </w:r>
      <w:r>
        <w:rPr>
          <w:sz w:val="28"/>
          <w:szCs w:val="28"/>
        </w:rPr>
        <w:t>.</w:t>
      </w:r>
      <w:r w:rsidRPr="00BD5690">
        <w:rPr>
          <w:sz w:val="28"/>
          <w:szCs w:val="28"/>
        </w:rPr>
        <w:t xml:space="preserve"> </w:t>
      </w:r>
      <w:r>
        <w:rPr>
          <w:sz w:val="28"/>
          <w:szCs w:val="28"/>
        </w:rPr>
        <w:t>Р</w:t>
      </w:r>
      <w:r w:rsidRPr="00BD5690">
        <w:rPr>
          <w:sz w:val="28"/>
          <w:szCs w:val="28"/>
        </w:rPr>
        <w:t xml:space="preserve">адужка глаза  и мутация, приводящая к альбинизму. Почему при данной мутации радужка будет красной? В теме «Размножение организмов» (9-й и 10-й классы) фазы гаметогенеза желательно рассматривать в совокупности с анатомией органов размножения </w:t>
      </w:r>
      <w:r>
        <w:rPr>
          <w:sz w:val="28"/>
          <w:szCs w:val="28"/>
        </w:rPr>
        <w:t>человека, изучавшей</w:t>
      </w:r>
      <w:r w:rsidRPr="00BD5690">
        <w:rPr>
          <w:sz w:val="28"/>
          <w:szCs w:val="28"/>
        </w:rPr>
        <w:t>ся в 8 классе, рассматривая также органы размножения цветковых и голосеменных растений. В темах 10-го класса «Митоз» и «Мейоз» вспоминать или изучать заново схемы циклов развития</w:t>
      </w:r>
      <w:r>
        <w:rPr>
          <w:sz w:val="28"/>
          <w:szCs w:val="28"/>
        </w:rPr>
        <w:t xml:space="preserve"> Зелёных водорослей,</w:t>
      </w:r>
      <w:r w:rsidRPr="00BD5690">
        <w:rPr>
          <w:sz w:val="28"/>
          <w:szCs w:val="28"/>
        </w:rPr>
        <w:t xml:space="preserve"> Моховидных, Папоротниковидных, Голосеменных и Покрытосеменных. В</w:t>
      </w:r>
      <w:r>
        <w:rPr>
          <w:sz w:val="28"/>
          <w:szCs w:val="28"/>
        </w:rPr>
        <w:t xml:space="preserve"> случае</w:t>
      </w:r>
      <w:r w:rsidRPr="00BD5690">
        <w:rPr>
          <w:sz w:val="28"/>
          <w:szCs w:val="28"/>
        </w:rPr>
        <w:t xml:space="preserve"> дефицита времени использовать парные и групповые формы работы</w:t>
      </w:r>
      <w:r>
        <w:rPr>
          <w:sz w:val="28"/>
          <w:szCs w:val="28"/>
        </w:rPr>
        <w:t>, задания на дом</w:t>
      </w:r>
      <w:r w:rsidRPr="00BD5690">
        <w:rPr>
          <w:sz w:val="28"/>
          <w:szCs w:val="28"/>
        </w:rPr>
        <w:t>.</w:t>
      </w:r>
    </w:p>
    <w:p w:rsidR="00453668" w:rsidRDefault="00453668" w:rsidP="00604786">
      <w:pPr>
        <w:numPr>
          <w:ilvl w:val="0"/>
          <w:numId w:val="32"/>
        </w:numPr>
        <w:jc w:val="both"/>
        <w:rPr>
          <w:sz w:val="28"/>
          <w:szCs w:val="28"/>
        </w:rPr>
      </w:pPr>
      <w:r>
        <w:rPr>
          <w:sz w:val="28"/>
          <w:szCs w:val="28"/>
        </w:rPr>
        <w:t>При изучении некоторых сложно устроенных биологических объектов или процессов применять формы моделирования для более эффективного осмысления взаимосвязи их строения и функций. Например, изготовление моделей клеток животных и растений, стилизованных моделей скелетов позвоночных животных (позволит, например, убедиться в необходимости срастания костей в скелете птиц) и др.</w:t>
      </w:r>
    </w:p>
    <w:p w:rsidR="00453668" w:rsidRPr="00BD5690" w:rsidRDefault="00453668" w:rsidP="00604786">
      <w:pPr>
        <w:numPr>
          <w:ilvl w:val="0"/>
          <w:numId w:val="32"/>
        </w:numPr>
        <w:jc w:val="both"/>
        <w:rPr>
          <w:sz w:val="28"/>
          <w:szCs w:val="28"/>
        </w:rPr>
      </w:pPr>
      <w:r>
        <w:rPr>
          <w:sz w:val="28"/>
          <w:szCs w:val="28"/>
        </w:rPr>
        <w:t>Кроме основных уроков, желательны дополнительные занятия, консультации в рамках внеурочной деятельности по всем разделам содержания курса Биология.</w:t>
      </w:r>
    </w:p>
    <w:p w:rsidR="00FF0419" w:rsidRPr="00FF2246" w:rsidRDefault="004E123F" w:rsidP="00163C6B">
      <w:pPr>
        <w:pStyle w:val="1"/>
        <w:spacing w:before="240"/>
        <w:ind w:hanging="567"/>
        <w:rPr>
          <w:rFonts w:eastAsia="Times New Roman"/>
          <w:color w:val="auto"/>
        </w:rPr>
      </w:pPr>
      <w:r>
        <w:rPr>
          <w:rFonts w:eastAsia="Times New Roman"/>
          <w:color w:val="auto"/>
        </w:rPr>
        <w:lastRenderedPageBreak/>
        <w:t>6</w:t>
      </w:r>
      <w:r w:rsidR="00FF0419" w:rsidRPr="00163C6B">
        <w:rPr>
          <w:rFonts w:ascii="Times New Roman" w:eastAsia="Times New Roman" w:hAnsi="Times New Roman" w:cs="Times New Roman"/>
          <w:color w:val="auto"/>
        </w:rPr>
        <w:t xml:space="preserve">. СОСТАВИТЕЛИ ОТЧЕТА (МЕТОДИЧЕСКОГО АНАЛИЗА ПО </w:t>
      </w:r>
      <w:r w:rsidRPr="00163C6B">
        <w:rPr>
          <w:rFonts w:ascii="Times New Roman" w:eastAsia="Times New Roman" w:hAnsi="Times New Roman" w:cs="Times New Roman"/>
          <w:color w:val="auto"/>
        </w:rPr>
        <w:t>БИОЛОГИИ</w:t>
      </w:r>
      <w:r w:rsidR="00FF0419" w:rsidRPr="00163C6B">
        <w:rPr>
          <w:rFonts w:ascii="Times New Roman" w:eastAsia="Times New Roman" w:hAnsi="Times New Roman" w:cs="Times New Roman"/>
          <w:color w:val="auto"/>
        </w:rPr>
        <w:t>):</w:t>
      </w:r>
      <w:r w:rsidR="00FF0419" w:rsidRPr="00FF2246">
        <w:rPr>
          <w:rFonts w:eastAsia="Times New Roman"/>
          <w:color w:val="auto"/>
        </w:rPr>
        <w:t xml:space="preserve"> </w:t>
      </w:r>
    </w:p>
    <w:p w:rsidR="008850B1" w:rsidRPr="007316DE" w:rsidRDefault="008850B1" w:rsidP="008850B1">
      <w:pPr>
        <w:pStyle w:val="a3"/>
        <w:spacing w:after="120"/>
        <w:ind w:left="0"/>
        <w:rPr>
          <w:rFonts w:ascii="Times New Roman" w:hAnsi="Times New Roman"/>
          <w:i/>
          <w:sz w:val="28"/>
          <w:szCs w:val="28"/>
        </w:rPr>
      </w:pPr>
      <w:r w:rsidRPr="007316DE">
        <w:rPr>
          <w:rFonts w:ascii="Times New Roman" w:hAnsi="Times New Roman"/>
          <w:sz w:val="28"/>
          <w:szCs w:val="28"/>
        </w:rPr>
        <w:t xml:space="preserve">Наименование организации, проводящей анализ результатов ЕГЭ по </w:t>
      </w:r>
      <w:r>
        <w:rPr>
          <w:rFonts w:ascii="Times New Roman" w:hAnsi="Times New Roman"/>
          <w:sz w:val="28"/>
          <w:szCs w:val="28"/>
        </w:rPr>
        <w:t>биологии:</w:t>
      </w:r>
      <w:r w:rsidRPr="007316DE">
        <w:rPr>
          <w:rFonts w:ascii="Times New Roman" w:hAnsi="Times New Roman"/>
          <w:sz w:val="28"/>
          <w:szCs w:val="28"/>
        </w:rPr>
        <w:t xml:space="preserve">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394"/>
        <w:gridCol w:w="2977"/>
      </w:tblGrid>
      <w:tr w:rsidR="008850B1" w:rsidRPr="00090E3A" w:rsidTr="00C124C6">
        <w:tc>
          <w:tcPr>
            <w:tcW w:w="2977" w:type="dxa"/>
            <w:shd w:val="clear" w:color="auto" w:fill="auto"/>
          </w:tcPr>
          <w:p w:rsidR="008850B1" w:rsidRPr="00090E3A" w:rsidRDefault="008850B1" w:rsidP="00E36E5D">
            <w:pPr>
              <w:jc w:val="both"/>
              <w:rPr>
                <w:i/>
              </w:rPr>
            </w:pPr>
            <w:r w:rsidRPr="00090E3A">
              <w:rPr>
                <w:i/>
              </w:rPr>
              <w:t>Ответственный специалист, выполнявший анализ результатов ЕГЭ по предмету</w:t>
            </w:r>
          </w:p>
        </w:tc>
        <w:tc>
          <w:tcPr>
            <w:tcW w:w="4394" w:type="dxa"/>
            <w:shd w:val="clear" w:color="auto" w:fill="auto"/>
          </w:tcPr>
          <w:p w:rsidR="008850B1" w:rsidRPr="00090E3A" w:rsidRDefault="008850B1" w:rsidP="008B6C44">
            <w:pPr>
              <w:jc w:val="both"/>
              <w:rPr>
                <w:i/>
              </w:rPr>
            </w:pPr>
            <w:r>
              <w:rPr>
                <w:rFonts w:eastAsia="Calibri"/>
                <w:color w:val="000000"/>
              </w:rPr>
              <w:t>Дементьева Елена Васильевна</w:t>
            </w:r>
            <w:r w:rsidR="00163C6B">
              <w:rPr>
                <w:rFonts w:eastAsia="Calibri"/>
                <w:color w:val="000000"/>
              </w:rPr>
              <w:t xml:space="preserve">, </w:t>
            </w:r>
            <w:r w:rsidR="00E36E5D" w:rsidRPr="00072557">
              <w:t>заведующ</w:t>
            </w:r>
            <w:r w:rsidR="00E36E5D">
              <w:t>ая</w:t>
            </w:r>
            <w:r w:rsidR="00E36E5D" w:rsidRPr="00072557">
              <w:t xml:space="preserve"> отделом естественно-математического образования Центра модернизации образования Государственного автономного учреждения дополнительного профессионального образования «Карельский институт развития образования»</w:t>
            </w:r>
            <w:r w:rsidR="008B6C44">
              <w:t>, кандидат биологических наук</w:t>
            </w:r>
          </w:p>
        </w:tc>
        <w:tc>
          <w:tcPr>
            <w:tcW w:w="2977" w:type="dxa"/>
          </w:tcPr>
          <w:p w:rsidR="008850B1" w:rsidRPr="00090E3A" w:rsidRDefault="008850B1" w:rsidP="00E36E5D">
            <w:pPr>
              <w:jc w:val="both"/>
            </w:pPr>
            <w:r w:rsidRPr="00090E3A">
              <w:t xml:space="preserve">Председатель региональной ПК по </w:t>
            </w:r>
            <w:r>
              <w:t>биологии</w:t>
            </w:r>
          </w:p>
        </w:tc>
      </w:tr>
      <w:tr w:rsidR="008850B1" w:rsidRPr="00090E3A" w:rsidTr="00C124C6">
        <w:tc>
          <w:tcPr>
            <w:tcW w:w="2977" w:type="dxa"/>
            <w:shd w:val="clear" w:color="auto" w:fill="auto"/>
          </w:tcPr>
          <w:p w:rsidR="008850B1" w:rsidRPr="00090E3A" w:rsidRDefault="008850B1" w:rsidP="00E36E5D">
            <w:pPr>
              <w:jc w:val="both"/>
              <w:rPr>
                <w:i/>
              </w:rPr>
            </w:pPr>
            <w:r w:rsidRPr="00090E3A">
              <w:rPr>
                <w:i/>
              </w:rPr>
              <w:t>Специалисты, привлекаемые к анализу результатов ЕГЭ по предмету</w:t>
            </w:r>
          </w:p>
        </w:tc>
        <w:tc>
          <w:tcPr>
            <w:tcW w:w="4394" w:type="dxa"/>
            <w:shd w:val="clear" w:color="auto" w:fill="auto"/>
          </w:tcPr>
          <w:p w:rsidR="008850B1" w:rsidRPr="00090E3A" w:rsidRDefault="008850B1" w:rsidP="00E36E5D">
            <w:pPr>
              <w:jc w:val="both"/>
              <w:rPr>
                <w:color w:val="000000"/>
              </w:rPr>
            </w:pPr>
            <w:proofErr w:type="spellStart"/>
            <w:r w:rsidRPr="00090E3A">
              <w:rPr>
                <w:color w:val="000000"/>
              </w:rPr>
              <w:t>Моторина</w:t>
            </w:r>
            <w:proofErr w:type="spellEnd"/>
            <w:r w:rsidRPr="00090E3A">
              <w:rPr>
                <w:color w:val="000000"/>
              </w:rPr>
              <w:t xml:space="preserve"> Галина Ивановна, Головина Инна Васильевна специалисты ГАУ РК «ЦОКО»</w:t>
            </w:r>
          </w:p>
        </w:tc>
        <w:tc>
          <w:tcPr>
            <w:tcW w:w="2977" w:type="dxa"/>
            <w:vAlign w:val="center"/>
          </w:tcPr>
          <w:p w:rsidR="008850B1" w:rsidRPr="00090E3A" w:rsidRDefault="008850B1" w:rsidP="00E36E5D">
            <w:pPr>
              <w:ind w:firstLine="59"/>
              <w:jc w:val="both"/>
              <w:rPr>
                <w:color w:val="000000"/>
              </w:rPr>
            </w:pPr>
            <w:r w:rsidRPr="00090E3A">
              <w:rPr>
                <w:color w:val="000000"/>
              </w:rPr>
              <w:t>Обработка, анализ статистических данных ЕГЭ по предмету</w:t>
            </w:r>
          </w:p>
        </w:tc>
      </w:tr>
    </w:tbl>
    <w:p w:rsidR="008850B1" w:rsidRDefault="008850B1" w:rsidP="008850B1">
      <w:pPr>
        <w:spacing w:after="200" w:line="276" w:lineRule="auto"/>
        <w:rPr>
          <w:rStyle w:val="af5"/>
          <w:sz w:val="32"/>
          <w:szCs w:val="32"/>
        </w:rPr>
      </w:pPr>
      <w:r>
        <w:rPr>
          <w:rStyle w:val="af5"/>
          <w:sz w:val="32"/>
          <w:szCs w:val="32"/>
        </w:rPr>
        <w:br w:type="page"/>
      </w:r>
    </w:p>
    <w:p w:rsidR="00FF0419" w:rsidRPr="00FF2246" w:rsidRDefault="005560A6" w:rsidP="005560A6">
      <w:pPr>
        <w:ind w:left="426" w:hanging="426"/>
        <w:jc w:val="center"/>
        <w:rPr>
          <w:i/>
          <w:sz w:val="28"/>
          <w:szCs w:val="28"/>
        </w:rPr>
      </w:pPr>
      <w:r>
        <w:rPr>
          <w:rStyle w:val="af5"/>
          <w:sz w:val="32"/>
          <w:szCs w:val="32"/>
        </w:rPr>
        <w:lastRenderedPageBreak/>
        <w:t>ФИЗИКА</w:t>
      </w:r>
    </w:p>
    <w:p w:rsidR="00FF0419" w:rsidRPr="00695845" w:rsidRDefault="00FF0419" w:rsidP="00695845">
      <w:pPr>
        <w:pStyle w:val="1"/>
        <w:spacing w:before="240" w:after="240"/>
        <w:rPr>
          <w:rFonts w:ascii="Times New Roman" w:eastAsia="Times New Roman" w:hAnsi="Times New Roman" w:cs="Times New Roman"/>
          <w:color w:val="auto"/>
        </w:rPr>
      </w:pPr>
      <w:r w:rsidRPr="00695845">
        <w:rPr>
          <w:rFonts w:ascii="Times New Roman" w:eastAsia="Times New Roman" w:hAnsi="Times New Roman" w:cs="Times New Roman"/>
          <w:color w:val="auto"/>
        </w:rPr>
        <w:t xml:space="preserve">1. ХАРАКТЕРИСТИКА УЧАСТНИКОВ ЕГЭ ПО </w:t>
      </w:r>
      <w:r w:rsidR="00695845">
        <w:rPr>
          <w:rFonts w:ascii="Times New Roman" w:eastAsia="Times New Roman" w:hAnsi="Times New Roman" w:cs="Times New Roman"/>
          <w:color w:val="auto"/>
        </w:rPr>
        <w:t>ФИЗИКЕ</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5433BA">
        <w:rPr>
          <w:sz w:val="28"/>
          <w:szCs w:val="28"/>
        </w:rPr>
        <w:t>физике</w:t>
      </w:r>
      <w:r w:rsidRPr="00FF2246">
        <w:rPr>
          <w:sz w:val="28"/>
          <w:szCs w:val="28"/>
        </w:rPr>
        <w:t xml:space="preserve"> (за последние 3 года)</w:t>
      </w:r>
    </w:p>
    <w:p w:rsidR="00FF0419" w:rsidRPr="00895229" w:rsidRDefault="00FF0419" w:rsidP="00FF0419">
      <w:pPr>
        <w:ind w:left="720" w:right="-1"/>
        <w:jc w:val="right"/>
        <w:rPr>
          <w:i/>
        </w:rPr>
      </w:pPr>
      <w:r w:rsidRPr="00895229">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705C3E" w:rsidTr="005433BA">
        <w:trPr>
          <w:trHeight w:val="20"/>
        </w:trPr>
        <w:tc>
          <w:tcPr>
            <w:tcW w:w="1066" w:type="pct"/>
            <w:vMerge w:val="restart"/>
            <w:vAlign w:val="center"/>
          </w:tcPr>
          <w:p w:rsidR="00FF0419" w:rsidRPr="00705C3E" w:rsidRDefault="00FF0419" w:rsidP="00972556">
            <w:pPr>
              <w:tabs>
                <w:tab w:val="left" w:pos="10320"/>
              </w:tabs>
              <w:jc w:val="center"/>
              <w:rPr>
                <w:b/>
                <w:noProof/>
                <w:sz w:val="28"/>
                <w:szCs w:val="28"/>
              </w:rPr>
            </w:pPr>
            <w:r w:rsidRPr="00705C3E">
              <w:rPr>
                <w:b/>
                <w:noProof/>
                <w:sz w:val="28"/>
                <w:szCs w:val="28"/>
              </w:rPr>
              <w:t>Учебный предмет</w:t>
            </w:r>
          </w:p>
        </w:tc>
        <w:tc>
          <w:tcPr>
            <w:tcW w:w="1331" w:type="pct"/>
            <w:gridSpan w:val="2"/>
          </w:tcPr>
          <w:p w:rsidR="00FF0419" w:rsidRPr="00705C3E" w:rsidRDefault="00FF0419" w:rsidP="00972556">
            <w:pPr>
              <w:tabs>
                <w:tab w:val="left" w:pos="10320"/>
              </w:tabs>
              <w:jc w:val="center"/>
              <w:rPr>
                <w:b/>
                <w:noProof/>
                <w:sz w:val="28"/>
                <w:szCs w:val="28"/>
              </w:rPr>
            </w:pPr>
            <w:r w:rsidRPr="00705C3E">
              <w:rPr>
                <w:b/>
                <w:noProof/>
                <w:sz w:val="28"/>
                <w:szCs w:val="28"/>
              </w:rPr>
              <w:t>2016</w:t>
            </w:r>
          </w:p>
        </w:tc>
        <w:tc>
          <w:tcPr>
            <w:tcW w:w="1322" w:type="pct"/>
            <w:gridSpan w:val="2"/>
          </w:tcPr>
          <w:p w:rsidR="00FF0419" w:rsidRPr="00705C3E" w:rsidRDefault="00FF0419" w:rsidP="00972556">
            <w:pPr>
              <w:tabs>
                <w:tab w:val="left" w:pos="10320"/>
              </w:tabs>
              <w:jc w:val="center"/>
              <w:rPr>
                <w:b/>
                <w:noProof/>
                <w:sz w:val="28"/>
                <w:szCs w:val="28"/>
              </w:rPr>
            </w:pPr>
            <w:r w:rsidRPr="00705C3E">
              <w:rPr>
                <w:b/>
                <w:noProof/>
                <w:sz w:val="28"/>
                <w:szCs w:val="28"/>
              </w:rPr>
              <w:t>2017</w:t>
            </w:r>
          </w:p>
        </w:tc>
        <w:tc>
          <w:tcPr>
            <w:tcW w:w="1281" w:type="pct"/>
            <w:gridSpan w:val="2"/>
          </w:tcPr>
          <w:p w:rsidR="00FF0419" w:rsidRPr="00705C3E" w:rsidRDefault="00FF0419" w:rsidP="00972556">
            <w:pPr>
              <w:tabs>
                <w:tab w:val="left" w:pos="10320"/>
              </w:tabs>
              <w:jc w:val="center"/>
              <w:rPr>
                <w:b/>
                <w:noProof/>
                <w:sz w:val="28"/>
                <w:szCs w:val="28"/>
              </w:rPr>
            </w:pPr>
            <w:r w:rsidRPr="00705C3E">
              <w:rPr>
                <w:b/>
                <w:noProof/>
                <w:sz w:val="28"/>
                <w:szCs w:val="28"/>
              </w:rPr>
              <w:t>2018</w:t>
            </w:r>
          </w:p>
        </w:tc>
      </w:tr>
      <w:tr w:rsidR="00FF0419" w:rsidRPr="00705C3E" w:rsidTr="005433BA">
        <w:trPr>
          <w:trHeight w:val="20"/>
        </w:trPr>
        <w:tc>
          <w:tcPr>
            <w:tcW w:w="1066" w:type="pct"/>
            <w:vMerge/>
          </w:tcPr>
          <w:p w:rsidR="00FF0419" w:rsidRPr="00705C3E" w:rsidRDefault="00FF0419" w:rsidP="00972556">
            <w:pPr>
              <w:tabs>
                <w:tab w:val="left" w:pos="10320"/>
              </w:tabs>
              <w:rPr>
                <w:b/>
                <w:noProof/>
                <w:sz w:val="28"/>
                <w:szCs w:val="28"/>
              </w:rPr>
            </w:pPr>
          </w:p>
        </w:tc>
        <w:tc>
          <w:tcPr>
            <w:tcW w:w="476" w:type="pct"/>
            <w:vAlign w:val="center"/>
          </w:tcPr>
          <w:p w:rsidR="00FF0419" w:rsidRPr="00705C3E" w:rsidRDefault="00FF0419" w:rsidP="00972556">
            <w:pPr>
              <w:tabs>
                <w:tab w:val="left" w:pos="10320"/>
              </w:tabs>
              <w:jc w:val="center"/>
              <w:rPr>
                <w:noProof/>
                <w:sz w:val="28"/>
                <w:szCs w:val="28"/>
              </w:rPr>
            </w:pPr>
            <w:r w:rsidRPr="00705C3E">
              <w:rPr>
                <w:noProof/>
                <w:sz w:val="28"/>
                <w:szCs w:val="28"/>
              </w:rPr>
              <w:t>чел.</w:t>
            </w:r>
          </w:p>
        </w:tc>
        <w:tc>
          <w:tcPr>
            <w:tcW w:w="855" w:type="pct"/>
            <w:vAlign w:val="center"/>
          </w:tcPr>
          <w:p w:rsidR="00FF0419" w:rsidRPr="00705C3E" w:rsidRDefault="00FF0419" w:rsidP="00972556">
            <w:pPr>
              <w:tabs>
                <w:tab w:val="left" w:pos="10320"/>
              </w:tabs>
              <w:jc w:val="center"/>
              <w:rPr>
                <w:noProof/>
                <w:sz w:val="28"/>
                <w:szCs w:val="28"/>
              </w:rPr>
            </w:pPr>
            <w:r w:rsidRPr="00705C3E">
              <w:rPr>
                <w:noProof/>
                <w:sz w:val="28"/>
                <w:szCs w:val="28"/>
              </w:rPr>
              <w:t>% от общего числа участников</w:t>
            </w:r>
          </w:p>
        </w:tc>
        <w:tc>
          <w:tcPr>
            <w:tcW w:w="486" w:type="pct"/>
            <w:vAlign w:val="center"/>
          </w:tcPr>
          <w:p w:rsidR="00FF0419" w:rsidRPr="00705C3E" w:rsidRDefault="00FF0419" w:rsidP="00972556">
            <w:pPr>
              <w:tabs>
                <w:tab w:val="left" w:pos="10320"/>
              </w:tabs>
              <w:jc w:val="center"/>
              <w:rPr>
                <w:noProof/>
                <w:sz w:val="28"/>
                <w:szCs w:val="28"/>
              </w:rPr>
            </w:pPr>
            <w:r w:rsidRPr="00705C3E">
              <w:rPr>
                <w:noProof/>
                <w:sz w:val="28"/>
                <w:szCs w:val="28"/>
              </w:rPr>
              <w:t>чел.</w:t>
            </w:r>
          </w:p>
        </w:tc>
        <w:tc>
          <w:tcPr>
            <w:tcW w:w="836" w:type="pct"/>
            <w:vAlign w:val="center"/>
          </w:tcPr>
          <w:p w:rsidR="00FF0419" w:rsidRPr="00705C3E" w:rsidRDefault="00FF0419" w:rsidP="00972556">
            <w:pPr>
              <w:tabs>
                <w:tab w:val="left" w:pos="10320"/>
              </w:tabs>
              <w:jc w:val="center"/>
              <w:rPr>
                <w:noProof/>
                <w:sz w:val="28"/>
                <w:szCs w:val="28"/>
              </w:rPr>
            </w:pPr>
            <w:r w:rsidRPr="00705C3E">
              <w:rPr>
                <w:noProof/>
                <w:sz w:val="28"/>
                <w:szCs w:val="28"/>
              </w:rPr>
              <w:t>% от общего числа участников</w:t>
            </w:r>
          </w:p>
        </w:tc>
        <w:tc>
          <w:tcPr>
            <w:tcW w:w="415" w:type="pct"/>
            <w:vAlign w:val="center"/>
          </w:tcPr>
          <w:p w:rsidR="00FF0419" w:rsidRPr="00705C3E" w:rsidRDefault="00FF0419" w:rsidP="00972556">
            <w:pPr>
              <w:tabs>
                <w:tab w:val="left" w:pos="10320"/>
              </w:tabs>
              <w:jc w:val="center"/>
              <w:rPr>
                <w:noProof/>
                <w:sz w:val="28"/>
                <w:szCs w:val="28"/>
              </w:rPr>
            </w:pPr>
            <w:r w:rsidRPr="00705C3E">
              <w:rPr>
                <w:noProof/>
                <w:sz w:val="28"/>
                <w:szCs w:val="28"/>
              </w:rPr>
              <w:t>чел.</w:t>
            </w:r>
          </w:p>
        </w:tc>
        <w:tc>
          <w:tcPr>
            <w:tcW w:w="866" w:type="pct"/>
            <w:vAlign w:val="center"/>
          </w:tcPr>
          <w:p w:rsidR="00FF0419" w:rsidRPr="00705C3E" w:rsidRDefault="00FF0419" w:rsidP="00972556">
            <w:pPr>
              <w:tabs>
                <w:tab w:val="left" w:pos="10320"/>
              </w:tabs>
              <w:jc w:val="center"/>
              <w:rPr>
                <w:noProof/>
                <w:sz w:val="28"/>
                <w:szCs w:val="28"/>
              </w:rPr>
            </w:pPr>
            <w:r w:rsidRPr="00705C3E">
              <w:rPr>
                <w:noProof/>
                <w:sz w:val="28"/>
                <w:szCs w:val="28"/>
              </w:rPr>
              <w:t>% от общего числа участников</w:t>
            </w:r>
          </w:p>
        </w:tc>
      </w:tr>
      <w:tr w:rsidR="00895229" w:rsidRPr="00705C3E" w:rsidTr="005433BA">
        <w:trPr>
          <w:trHeight w:val="20"/>
        </w:trPr>
        <w:tc>
          <w:tcPr>
            <w:tcW w:w="1066" w:type="pct"/>
            <w:vAlign w:val="center"/>
          </w:tcPr>
          <w:p w:rsidR="00895229" w:rsidRPr="00705C3E" w:rsidRDefault="00895229" w:rsidP="00972556">
            <w:pPr>
              <w:tabs>
                <w:tab w:val="left" w:pos="10320"/>
              </w:tabs>
              <w:rPr>
                <w:sz w:val="28"/>
                <w:szCs w:val="28"/>
              </w:rPr>
            </w:pPr>
            <w:r w:rsidRPr="00705C3E">
              <w:rPr>
                <w:sz w:val="28"/>
                <w:szCs w:val="28"/>
              </w:rPr>
              <w:t>Физика</w:t>
            </w:r>
          </w:p>
        </w:tc>
        <w:tc>
          <w:tcPr>
            <w:tcW w:w="476" w:type="pct"/>
            <w:vAlign w:val="center"/>
          </w:tcPr>
          <w:p w:rsidR="00895229" w:rsidRPr="00705C3E" w:rsidRDefault="00895229">
            <w:pPr>
              <w:jc w:val="center"/>
              <w:rPr>
                <w:color w:val="000000"/>
                <w:sz w:val="28"/>
                <w:szCs w:val="28"/>
              </w:rPr>
            </w:pPr>
            <w:r w:rsidRPr="00705C3E">
              <w:rPr>
                <w:color w:val="000000"/>
                <w:sz w:val="28"/>
                <w:szCs w:val="28"/>
              </w:rPr>
              <w:t>560</w:t>
            </w:r>
          </w:p>
        </w:tc>
        <w:tc>
          <w:tcPr>
            <w:tcW w:w="855" w:type="pct"/>
            <w:vAlign w:val="center"/>
          </w:tcPr>
          <w:p w:rsidR="00895229" w:rsidRPr="00705C3E" w:rsidRDefault="00895229">
            <w:pPr>
              <w:jc w:val="center"/>
              <w:rPr>
                <w:color w:val="000000"/>
                <w:sz w:val="28"/>
                <w:szCs w:val="28"/>
              </w:rPr>
            </w:pPr>
            <w:r w:rsidRPr="00705C3E">
              <w:rPr>
                <w:color w:val="000000"/>
                <w:sz w:val="28"/>
                <w:szCs w:val="28"/>
              </w:rPr>
              <w:t>16,5%</w:t>
            </w:r>
          </w:p>
        </w:tc>
        <w:tc>
          <w:tcPr>
            <w:tcW w:w="486" w:type="pct"/>
            <w:vAlign w:val="center"/>
          </w:tcPr>
          <w:p w:rsidR="00895229" w:rsidRPr="00705C3E" w:rsidRDefault="00895229">
            <w:pPr>
              <w:jc w:val="center"/>
              <w:rPr>
                <w:color w:val="000000"/>
                <w:sz w:val="28"/>
                <w:szCs w:val="28"/>
              </w:rPr>
            </w:pPr>
            <w:r w:rsidRPr="00705C3E">
              <w:rPr>
                <w:color w:val="000000"/>
                <w:sz w:val="28"/>
                <w:szCs w:val="28"/>
              </w:rPr>
              <w:t>528</w:t>
            </w:r>
          </w:p>
        </w:tc>
        <w:tc>
          <w:tcPr>
            <w:tcW w:w="836" w:type="pct"/>
            <w:vAlign w:val="center"/>
          </w:tcPr>
          <w:p w:rsidR="00895229" w:rsidRPr="00705C3E" w:rsidRDefault="00895229">
            <w:pPr>
              <w:jc w:val="center"/>
              <w:rPr>
                <w:color w:val="000000"/>
                <w:sz w:val="28"/>
                <w:szCs w:val="28"/>
              </w:rPr>
            </w:pPr>
            <w:r w:rsidRPr="00705C3E">
              <w:rPr>
                <w:color w:val="000000"/>
                <w:sz w:val="28"/>
                <w:szCs w:val="28"/>
              </w:rPr>
              <w:t>15,5%</w:t>
            </w:r>
          </w:p>
        </w:tc>
        <w:tc>
          <w:tcPr>
            <w:tcW w:w="415" w:type="pct"/>
            <w:vAlign w:val="center"/>
          </w:tcPr>
          <w:p w:rsidR="00895229" w:rsidRPr="00705C3E" w:rsidRDefault="00895229">
            <w:pPr>
              <w:jc w:val="center"/>
              <w:rPr>
                <w:color w:val="000000"/>
                <w:sz w:val="28"/>
                <w:szCs w:val="28"/>
              </w:rPr>
            </w:pPr>
            <w:r w:rsidRPr="00705C3E">
              <w:rPr>
                <w:color w:val="000000"/>
                <w:sz w:val="28"/>
                <w:szCs w:val="28"/>
              </w:rPr>
              <w:t>578</w:t>
            </w:r>
          </w:p>
        </w:tc>
        <w:tc>
          <w:tcPr>
            <w:tcW w:w="866" w:type="pct"/>
            <w:vAlign w:val="center"/>
          </w:tcPr>
          <w:p w:rsidR="00895229" w:rsidRPr="00705C3E" w:rsidRDefault="00895229">
            <w:pPr>
              <w:jc w:val="center"/>
              <w:rPr>
                <w:color w:val="000000"/>
                <w:sz w:val="28"/>
                <w:szCs w:val="28"/>
              </w:rPr>
            </w:pPr>
            <w:r w:rsidRPr="00705C3E">
              <w:rPr>
                <w:color w:val="000000"/>
                <w:sz w:val="28"/>
                <w:szCs w:val="28"/>
              </w:rPr>
              <w:t>15,8%</w:t>
            </w:r>
          </w:p>
        </w:tc>
      </w:tr>
    </w:tbl>
    <w:p w:rsidR="00FF0419" w:rsidRDefault="00705C3E" w:rsidP="00705C3E">
      <w:pPr>
        <w:spacing w:before="240"/>
        <w:ind w:left="567" w:hanging="567"/>
        <w:rPr>
          <w:sz w:val="28"/>
          <w:szCs w:val="28"/>
        </w:rPr>
      </w:pPr>
      <w:r>
        <w:rPr>
          <w:sz w:val="28"/>
          <w:szCs w:val="28"/>
        </w:rPr>
        <w:t xml:space="preserve">1.2 Проценты </w:t>
      </w:r>
      <w:r w:rsidR="00FF0419" w:rsidRPr="00FF2246">
        <w:rPr>
          <w:sz w:val="28"/>
          <w:szCs w:val="28"/>
        </w:rPr>
        <w:t>юношей и девушек</w:t>
      </w:r>
    </w:p>
    <w:p w:rsidR="00705C3E" w:rsidRPr="00F66380" w:rsidRDefault="00705C3E" w:rsidP="00705C3E">
      <w:pPr>
        <w:spacing w:before="120"/>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физике </w:t>
      </w:r>
      <w:r w:rsidRPr="00F66380">
        <w:rPr>
          <w:sz w:val="28"/>
          <w:szCs w:val="28"/>
        </w:rPr>
        <w:t xml:space="preserve">сдавали </w:t>
      </w:r>
      <w:r w:rsidR="00217572">
        <w:rPr>
          <w:sz w:val="28"/>
          <w:szCs w:val="28"/>
        </w:rPr>
        <w:t>136</w:t>
      </w:r>
      <w:r w:rsidRPr="00F66380">
        <w:rPr>
          <w:sz w:val="28"/>
          <w:szCs w:val="28"/>
        </w:rPr>
        <w:t xml:space="preserve"> девуш</w:t>
      </w:r>
      <w:r w:rsidR="00217572">
        <w:rPr>
          <w:sz w:val="28"/>
          <w:szCs w:val="28"/>
        </w:rPr>
        <w:t>е</w:t>
      </w:r>
      <w:r>
        <w:rPr>
          <w:sz w:val="28"/>
          <w:szCs w:val="28"/>
        </w:rPr>
        <w:t>к</w:t>
      </w:r>
      <w:r w:rsidRPr="00F66380">
        <w:rPr>
          <w:sz w:val="28"/>
          <w:szCs w:val="28"/>
        </w:rPr>
        <w:t xml:space="preserve"> (</w:t>
      </w:r>
      <w:r w:rsidR="00217572">
        <w:rPr>
          <w:sz w:val="28"/>
          <w:szCs w:val="28"/>
        </w:rPr>
        <w:t>23,5</w:t>
      </w:r>
      <w:r w:rsidRPr="00F66380">
        <w:rPr>
          <w:sz w:val="28"/>
          <w:szCs w:val="28"/>
        </w:rPr>
        <w:t xml:space="preserve">%) и </w:t>
      </w:r>
      <w:r w:rsidR="00217572">
        <w:rPr>
          <w:sz w:val="28"/>
          <w:szCs w:val="28"/>
        </w:rPr>
        <w:t>442</w:t>
      </w:r>
      <w:r w:rsidRPr="00F66380">
        <w:rPr>
          <w:sz w:val="28"/>
          <w:szCs w:val="28"/>
        </w:rPr>
        <w:t xml:space="preserve"> юнош</w:t>
      </w:r>
      <w:r w:rsidR="00217572">
        <w:rPr>
          <w:sz w:val="28"/>
          <w:szCs w:val="28"/>
        </w:rPr>
        <w:t>и</w:t>
      </w:r>
      <w:r w:rsidRPr="00F66380">
        <w:rPr>
          <w:sz w:val="28"/>
          <w:szCs w:val="28"/>
        </w:rPr>
        <w:t xml:space="preserve"> (</w:t>
      </w:r>
      <w:r w:rsidR="00217572">
        <w:rPr>
          <w:sz w:val="28"/>
          <w:szCs w:val="28"/>
        </w:rPr>
        <w:t>76,5</w:t>
      </w:r>
      <w:r w:rsidRPr="00F66380">
        <w:rPr>
          <w:sz w:val="28"/>
          <w:szCs w:val="28"/>
        </w:rPr>
        <w:t>%).</w:t>
      </w:r>
    </w:p>
    <w:p w:rsidR="00FF0419" w:rsidRPr="00FF2246" w:rsidRDefault="00FF0419" w:rsidP="00217572">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217572" w:rsidRDefault="00FF0419" w:rsidP="00FF0419">
      <w:pPr>
        <w:pStyle w:val="a3"/>
        <w:spacing w:after="0" w:line="240" w:lineRule="auto"/>
        <w:ind w:left="1080"/>
        <w:jc w:val="right"/>
        <w:rPr>
          <w:rFonts w:ascii="Times New Roman" w:eastAsia="Times New Roman" w:hAnsi="Times New Roman"/>
          <w:i/>
          <w:sz w:val="24"/>
          <w:szCs w:val="24"/>
          <w:lang w:eastAsia="ru-RU"/>
        </w:rPr>
      </w:pPr>
      <w:r w:rsidRPr="00217572">
        <w:rPr>
          <w:rFonts w:ascii="Times New Roman" w:eastAsia="Times New Roman" w:hAnsi="Times New Roman"/>
          <w:i/>
          <w:sz w:val="24"/>
          <w:szCs w:val="24"/>
          <w:lang w:eastAsia="ru-RU"/>
        </w:rPr>
        <w:t>Таблица 2</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216"/>
        <w:gridCol w:w="1217"/>
        <w:gridCol w:w="1217"/>
      </w:tblGrid>
      <w:tr w:rsidR="00217572" w:rsidRPr="00A64DD1" w:rsidTr="00A64DD1">
        <w:tc>
          <w:tcPr>
            <w:tcW w:w="6522" w:type="dxa"/>
            <w:vMerge w:val="restart"/>
            <w:vAlign w:val="center"/>
          </w:tcPr>
          <w:p w:rsidR="00217572" w:rsidRPr="00A64DD1" w:rsidRDefault="00217572" w:rsidP="00217572">
            <w:pPr>
              <w:contextualSpacing/>
              <w:rPr>
                <w:sz w:val="28"/>
                <w:szCs w:val="28"/>
              </w:rPr>
            </w:pPr>
            <w:r w:rsidRPr="00A64DD1">
              <w:rPr>
                <w:sz w:val="28"/>
                <w:szCs w:val="28"/>
              </w:rPr>
              <w:t>Всего участников ЕГЭ по физике</w:t>
            </w:r>
          </w:p>
        </w:tc>
        <w:tc>
          <w:tcPr>
            <w:tcW w:w="1216" w:type="dxa"/>
            <w:vAlign w:val="center"/>
          </w:tcPr>
          <w:p w:rsidR="00217572" w:rsidRPr="0070409D" w:rsidRDefault="00217572" w:rsidP="00217572">
            <w:pPr>
              <w:contextualSpacing/>
              <w:jc w:val="center"/>
              <w:rPr>
                <w:b/>
                <w:sz w:val="28"/>
                <w:szCs w:val="28"/>
              </w:rPr>
            </w:pPr>
            <w:r w:rsidRPr="0070409D">
              <w:rPr>
                <w:b/>
                <w:sz w:val="28"/>
                <w:szCs w:val="28"/>
              </w:rPr>
              <w:t>2016 г.</w:t>
            </w:r>
          </w:p>
        </w:tc>
        <w:tc>
          <w:tcPr>
            <w:tcW w:w="1217" w:type="dxa"/>
            <w:vAlign w:val="center"/>
          </w:tcPr>
          <w:p w:rsidR="00217572" w:rsidRPr="0070409D" w:rsidRDefault="00217572" w:rsidP="00217572">
            <w:pPr>
              <w:contextualSpacing/>
              <w:jc w:val="center"/>
              <w:rPr>
                <w:b/>
                <w:sz w:val="28"/>
                <w:szCs w:val="28"/>
              </w:rPr>
            </w:pPr>
            <w:r w:rsidRPr="0070409D">
              <w:rPr>
                <w:b/>
                <w:sz w:val="28"/>
                <w:szCs w:val="28"/>
              </w:rPr>
              <w:t>2017 г.</w:t>
            </w:r>
          </w:p>
        </w:tc>
        <w:tc>
          <w:tcPr>
            <w:tcW w:w="1217" w:type="dxa"/>
            <w:vAlign w:val="center"/>
          </w:tcPr>
          <w:p w:rsidR="00217572" w:rsidRPr="0070409D" w:rsidRDefault="00217572" w:rsidP="00217572">
            <w:pPr>
              <w:contextualSpacing/>
              <w:jc w:val="center"/>
              <w:rPr>
                <w:b/>
                <w:sz w:val="28"/>
                <w:szCs w:val="28"/>
              </w:rPr>
            </w:pPr>
            <w:r w:rsidRPr="0070409D">
              <w:rPr>
                <w:b/>
                <w:sz w:val="28"/>
                <w:szCs w:val="28"/>
              </w:rPr>
              <w:t>2018 г.</w:t>
            </w:r>
          </w:p>
        </w:tc>
      </w:tr>
      <w:tr w:rsidR="00214109" w:rsidRPr="00A64DD1" w:rsidTr="00A64DD1">
        <w:tc>
          <w:tcPr>
            <w:tcW w:w="6522" w:type="dxa"/>
            <w:vMerge/>
          </w:tcPr>
          <w:p w:rsidR="00214109" w:rsidRPr="00A64DD1" w:rsidRDefault="00214109" w:rsidP="00217572">
            <w:pPr>
              <w:contextualSpacing/>
              <w:jc w:val="both"/>
              <w:rPr>
                <w:sz w:val="28"/>
                <w:szCs w:val="28"/>
              </w:rPr>
            </w:pPr>
          </w:p>
        </w:tc>
        <w:tc>
          <w:tcPr>
            <w:tcW w:w="1216" w:type="dxa"/>
            <w:vAlign w:val="bottom"/>
          </w:tcPr>
          <w:p w:rsidR="00214109" w:rsidRPr="00A64DD1" w:rsidRDefault="00214109">
            <w:pPr>
              <w:jc w:val="center"/>
              <w:rPr>
                <w:color w:val="000000"/>
                <w:sz w:val="28"/>
                <w:szCs w:val="28"/>
              </w:rPr>
            </w:pPr>
            <w:r w:rsidRPr="00A64DD1">
              <w:rPr>
                <w:color w:val="000000"/>
                <w:sz w:val="28"/>
                <w:szCs w:val="28"/>
              </w:rPr>
              <w:t>560</w:t>
            </w:r>
          </w:p>
        </w:tc>
        <w:tc>
          <w:tcPr>
            <w:tcW w:w="1217" w:type="dxa"/>
            <w:vAlign w:val="bottom"/>
          </w:tcPr>
          <w:p w:rsidR="00214109" w:rsidRPr="00A64DD1" w:rsidRDefault="00214109">
            <w:pPr>
              <w:jc w:val="center"/>
              <w:rPr>
                <w:color w:val="000000"/>
                <w:sz w:val="28"/>
                <w:szCs w:val="28"/>
              </w:rPr>
            </w:pPr>
            <w:r w:rsidRPr="00A64DD1">
              <w:rPr>
                <w:color w:val="000000"/>
                <w:sz w:val="28"/>
                <w:szCs w:val="28"/>
              </w:rPr>
              <w:t>528</w:t>
            </w:r>
          </w:p>
        </w:tc>
        <w:tc>
          <w:tcPr>
            <w:tcW w:w="1217" w:type="dxa"/>
            <w:vAlign w:val="bottom"/>
          </w:tcPr>
          <w:p w:rsidR="00214109" w:rsidRPr="00A64DD1" w:rsidRDefault="00214109">
            <w:pPr>
              <w:jc w:val="center"/>
              <w:rPr>
                <w:color w:val="000000"/>
                <w:sz w:val="28"/>
                <w:szCs w:val="28"/>
              </w:rPr>
            </w:pPr>
            <w:r w:rsidRPr="00A64DD1">
              <w:rPr>
                <w:color w:val="000000"/>
                <w:sz w:val="28"/>
                <w:szCs w:val="28"/>
              </w:rPr>
              <w:t>578</w:t>
            </w:r>
          </w:p>
        </w:tc>
      </w:tr>
      <w:tr w:rsidR="00214109" w:rsidRPr="00A64DD1" w:rsidTr="00A64DD1">
        <w:trPr>
          <w:trHeight w:val="545"/>
        </w:trPr>
        <w:tc>
          <w:tcPr>
            <w:tcW w:w="6522" w:type="dxa"/>
          </w:tcPr>
          <w:p w:rsidR="00214109" w:rsidRPr="00A64DD1" w:rsidRDefault="00214109" w:rsidP="00972556">
            <w:pPr>
              <w:contextualSpacing/>
              <w:jc w:val="both"/>
              <w:rPr>
                <w:sz w:val="28"/>
                <w:szCs w:val="28"/>
              </w:rPr>
            </w:pPr>
            <w:r w:rsidRPr="00A64DD1">
              <w:rPr>
                <w:sz w:val="28"/>
                <w:szCs w:val="28"/>
              </w:rPr>
              <w:t>Из них:</w:t>
            </w:r>
          </w:p>
          <w:p w:rsidR="00214109" w:rsidRPr="00A64DD1" w:rsidRDefault="00214109" w:rsidP="00972556">
            <w:pPr>
              <w:jc w:val="both"/>
              <w:rPr>
                <w:sz w:val="28"/>
                <w:szCs w:val="28"/>
              </w:rPr>
            </w:pPr>
            <w:r w:rsidRPr="00A64DD1">
              <w:rPr>
                <w:sz w:val="28"/>
                <w:szCs w:val="28"/>
              </w:rPr>
              <w:t>выпускников текущего года, обучающихся по программам СОО</w:t>
            </w:r>
          </w:p>
        </w:tc>
        <w:tc>
          <w:tcPr>
            <w:tcW w:w="1216" w:type="dxa"/>
            <w:vAlign w:val="center"/>
          </w:tcPr>
          <w:p w:rsidR="00214109" w:rsidRPr="00A64DD1" w:rsidRDefault="00214109">
            <w:pPr>
              <w:jc w:val="center"/>
              <w:rPr>
                <w:color w:val="000000"/>
                <w:sz w:val="28"/>
                <w:szCs w:val="28"/>
              </w:rPr>
            </w:pPr>
            <w:r w:rsidRPr="00A64DD1">
              <w:rPr>
                <w:color w:val="000000"/>
                <w:sz w:val="28"/>
                <w:szCs w:val="28"/>
              </w:rPr>
              <w:t>525</w:t>
            </w:r>
          </w:p>
        </w:tc>
        <w:tc>
          <w:tcPr>
            <w:tcW w:w="1217" w:type="dxa"/>
            <w:vAlign w:val="center"/>
          </w:tcPr>
          <w:p w:rsidR="00214109" w:rsidRPr="00A64DD1" w:rsidRDefault="00214109">
            <w:pPr>
              <w:jc w:val="center"/>
              <w:rPr>
                <w:color w:val="000000"/>
                <w:sz w:val="28"/>
                <w:szCs w:val="28"/>
              </w:rPr>
            </w:pPr>
            <w:r w:rsidRPr="00A64DD1">
              <w:rPr>
                <w:color w:val="000000"/>
                <w:sz w:val="28"/>
                <w:szCs w:val="28"/>
              </w:rPr>
              <w:t>487</w:t>
            </w:r>
          </w:p>
        </w:tc>
        <w:tc>
          <w:tcPr>
            <w:tcW w:w="1217" w:type="dxa"/>
            <w:vAlign w:val="center"/>
          </w:tcPr>
          <w:p w:rsidR="00214109" w:rsidRPr="00A64DD1" w:rsidRDefault="00214109">
            <w:pPr>
              <w:jc w:val="center"/>
              <w:rPr>
                <w:color w:val="000000"/>
                <w:sz w:val="28"/>
                <w:szCs w:val="28"/>
              </w:rPr>
            </w:pPr>
            <w:r w:rsidRPr="00A64DD1">
              <w:rPr>
                <w:color w:val="000000"/>
                <w:sz w:val="28"/>
                <w:szCs w:val="28"/>
              </w:rPr>
              <w:t>539</w:t>
            </w:r>
          </w:p>
        </w:tc>
      </w:tr>
      <w:tr w:rsidR="00214109" w:rsidRPr="00A64DD1" w:rsidTr="00A64DD1">
        <w:tc>
          <w:tcPr>
            <w:tcW w:w="6522" w:type="dxa"/>
          </w:tcPr>
          <w:p w:rsidR="00214109" w:rsidRPr="00A64DD1" w:rsidRDefault="00214109" w:rsidP="00972556">
            <w:pPr>
              <w:jc w:val="both"/>
              <w:rPr>
                <w:sz w:val="28"/>
                <w:szCs w:val="28"/>
              </w:rPr>
            </w:pPr>
            <w:r w:rsidRPr="00A64DD1">
              <w:rPr>
                <w:sz w:val="28"/>
                <w:szCs w:val="28"/>
              </w:rPr>
              <w:t>выпускников текущего года, обучающихся по программам СПО</w:t>
            </w:r>
          </w:p>
        </w:tc>
        <w:tc>
          <w:tcPr>
            <w:tcW w:w="1216" w:type="dxa"/>
            <w:vAlign w:val="center"/>
          </w:tcPr>
          <w:p w:rsidR="00214109" w:rsidRPr="00A64DD1" w:rsidRDefault="00214109" w:rsidP="00685CE6">
            <w:pPr>
              <w:jc w:val="center"/>
              <w:rPr>
                <w:color w:val="000000"/>
                <w:sz w:val="28"/>
                <w:szCs w:val="28"/>
              </w:rPr>
            </w:pPr>
            <w:r w:rsidRPr="00A64DD1">
              <w:rPr>
                <w:color w:val="000000"/>
                <w:sz w:val="28"/>
                <w:szCs w:val="28"/>
              </w:rPr>
              <w:t>5</w:t>
            </w:r>
          </w:p>
        </w:tc>
        <w:tc>
          <w:tcPr>
            <w:tcW w:w="1217" w:type="dxa"/>
            <w:vAlign w:val="center"/>
          </w:tcPr>
          <w:p w:rsidR="00214109" w:rsidRPr="00A64DD1" w:rsidRDefault="00214109" w:rsidP="00685CE6">
            <w:pPr>
              <w:jc w:val="center"/>
              <w:rPr>
                <w:color w:val="000000"/>
                <w:sz w:val="28"/>
                <w:szCs w:val="28"/>
              </w:rPr>
            </w:pPr>
            <w:r w:rsidRPr="00A64DD1">
              <w:rPr>
                <w:color w:val="000000"/>
                <w:sz w:val="28"/>
                <w:szCs w:val="28"/>
              </w:rPr>
              <w:t>12</w:t>
            </w:r>
          </w:p>
        </w:tc>
        <w:tc>
          <w:tcPr>
            <w:tcW w:w="1217" w:type="dxa"/>
            <w:vAlign w:val="center"/>
          </w:tcPr>
          <w:p w:rsidR="00214109" w:rsidRPr="00A64DD1" w:rsidRDefault="00214109" w:rsidP="00685CE6">
            <w:pPr>
              <w:jc w:val="center"/>
              <w:rPr>
                <w:color w:val="000000"/>
                <w:sz w:val="28"/>
                <w:szCs w:val="28"/>
              </w:rPr>
            </w:pPr>
            <w:r w:rsidRPr="00A64DD1">
              <w:rPr>
                <w:color w:val="000000"/>
                <w:sz w:val="28"/>
                <w:szCs w:val="28"/>
              </w:rPr>
              <w:t>11</w:t>
            </w:r>
          </w:p>
        </w:tc>
      </w:tr>
      <w:tr w:rsidR="00214109" w:rsidRPr="00A64DD1" w:rsidTr="00A64DD1">
        <w:tc>
          <w:tcPr>
            <w:tcW w:w="6522" w:type="dxa"/>
          </w:tcPr>
          <w:p w:rsidR="00214109" w:rsidRPr="00A64DD1" w:rsidRDefault="00214109" w:rsidP="00972556">
            <w:pPr>
              <w:contextualSpacing/>
              <w:jc w:val="both"/>
              <w:rPr>
                <w:sz w:val="28"/>
                <w:szCs w:val="28"/>
              </w:rPr>
            </w:pPr>
            <w:r w:rsidRPr="00A64DD1">
              <w:rPr>
                <w:sz w:val="28"/>
                <w:szCs w:val="28"/>
              </w:rPr>
              <w:t>выпускников прошлых лет</w:t>
            </w:r>
          </w:p>
        </w:tc>
        <w:tc>
          <w:tcPr>
            <w:tcW w:w="1216" w:type="dxa"/>
            <w:vAlign w:val="center"/>
          </w:tcPr>
          <w:p w:rsidR="00214109" w:rsidRPr="00A64DD1" w:rsidRDefault="00214109" w:rsidP="00685CE6">
            <w:pPr>
              <w:jc w:val="center"/>
              <w:rPr>
                <w:color w:val="000000"/>
                <w:sz w:val="28"/>
                <w:szCs w:val="28"/>
              </w:rPr>
            </w:pPr>
            <w:r w:rsidRPr="00A64DD1">
              <w:rPr>
                <w:color w:val="000000"/>
                <w:sz w:val="28"/>
                <w:szCs w:val="28"/>
              </w:rPr>
              <w:t>30</w:t>
            </w:r>
          </w:p>
        </w:tc>
        <w:tc>
          <w:tcPr>
            <w:tcW w:w="1217" w:type="dxa"/>
            <w:vAlign w:val="center"/>
          </w:tcPr>
          <w:p w:rsidR="00214109" w:rsidRPr="00A64DD1" w:rsidRDefault="00214109" w:rsidP="00685CE6">
            <w:pPr>
              <w:jc w:val="center"/>
              <w:rPr>
                <w:color w:val="000000"/>
                <w:sz w:val="28"/>
                <w:szCs w:val="28"/>
              </w:rPr>
            </w:pPr>
            <w:r w:rsidRPr="00A64DD1">
              <w:rPr>
                <w:color w:val="000000"/>
                <w:sz w:val="28"/>
                <w:szCs w:val="28"/>
              </w:rPr>
              <w:t>29</w:t>
            </w:r>
          </w:p>
        </w:tc>
        <w:tc>
          <w:tcPr>
            <w:tcW w:w="1217" w:type="dxa"/>
            <w:vAlign w:val="center"/>
          </w:tcPr>
          <w:p w:rsidR="00214109" w:rsidRPr="00A64DD1" w:rsidRDefault="00214109" w:rsidP="00685CE6">
            <w:pPr>
              <w:jc w:val="center"/>
              <w:rPr>
                <w:color w:val="000000"/>
                <w:sz w:val="28"/>
                <w:szCs w:val="28"/>
              </w:rPr>
            </w:pPr>
            <w:r w:rsidRPr="00A64DD1">
              <w:rPr>
                <w:color w:val="000000"/>
                <w:sz w:val="28"/>
                <w:szCs w:val="28"/>
              </w:rPr>
              <w:t>28</w:t>
            </w:r>
          </w:p>
        </w:tc>
      </w:tr>
      <w:tr w:rsidR="00214109" w:rsidRPr="00A64DD1" w:rsidTr="00A64DD1">
        <w:tc>
          <w:tcPr>
            <w:tcW w:w="6522" w:type="dxa"/>
          </w:tcPr>
          <w:p w:rsidR="00214109" w:rsidRPr="00A64DD1" w:rsidRDefault="00214109" w:rsidP="00972556">
            <w:pPr>
              <w:contextualSpacing/>
              <w:jc w:val="both"/>
              <w:rPr>
                <w:sz w:val="28"/>
                <w:szCs w:val="28"/>
              </w:rPr>
            </w:pPr>
            <w:r w:rsidRPr="00A64DD1">
              <w:rPr>
                <w:sz w:val="28"/>
                <w:szCs w:val="28"/>
              </w:rPr>
              <w:t>участников с ограниченными возможностями здоровья</w:t>
            </w:r>
          </w:p>
        </w:tc>
        <w:tc>
          <w:tcPr>
            <w:tcW w:w="1216" w:type="dxa"/>
            <w:vAlign w:val="center"/>
          </w:tcPr>
          <w:p w:rsidR="00214109" w:rsidRPr="00A64DD1" w:rsidRDefault="00214109">
            <w:pPr>
              <w:jc w:val="center"/>
              <w:rPr>
                <w:color w:val="000000"/>
                <w:sz w:val="28"/>
                <w:szCs w:val="28"/>
              </w:rPr>
            </w:pPr>
            <w:r w:rsidRPr="00A64DD1">
              <w:rPr>
                <w:color w:val="000000"/>
                <w:sz w:val="28"/>
                <w:szCs w:val="28"/>
              </w:rPr>
              <w:t>2</w:t>
            </w:r>
          </w:p>
        </w:tc>
        <w:tc>
          <w:tcPr>
            <w:tcW w:w="1217" w:type="dxa"/>
            <w:vAlign w:val="center"/>
          </w:tcPr>
          <w:p w:rsidR="00214109" w:rsidRPr="00A64DD1" w:rsidRDefault="00214109">
            <w:pPr>
              <w:jc w:val="center"/>
              <w:rPr>
                <w:color w:val="000000"/>
                <w:sz w:val="28"/>
                <w:szCs w:val="28"/>
              </w:rPr>
            </w:pPr>
            <w:r w:rsidRPr="00A64DD1">
              <w:rPr>
                <w:color w:val="000000"/>
                <w:sz w:val="28"/>
                <w:szCs w:val="28"/>
              </w:rPr>
              <w:t>0</w:t>
            </w:r>
          </w:p>
        </w:tc>
        <w:tc>
          <w:tcPr>
            <w:tcW w:w="1217" w:type="dxa"/>
            <w:vAlign w:val="center"/>
          </w:tcPr>
          <w:p w:rsidR="00214109" w:rsidRPr="00A64DD1" w:rsidRDefault="00214109">
            <w:pPr>
              <w:jc w:val="center"/>
              <w:rPr>
                <w:color w:val="000000"/>
                <w:sz w:val="28"/>
                <w:szCs w:val="28"/>
              </w:rPr>
            </w:pPr>
            <w:r w:rsidRPr="00A64DD1">
              <w:rPr>
                <w:color w:val="000000"/>
                <w:sz w:val="28"/>
                <w:szCs w:val="28"/>
              </w:rPr>
              <w:t>1</w:t>
            </w:r>
          </w:p>
        </w:tc>
      </w:tr>
    </w:tbl>
    <w:p w:rsidR="00FF0419" w:rsidRPr="00FF2246" w:rsidRDefault="00FF0419" w:rsidP="00A64DD1">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A64DD1" w:rsidRDefault="00FF0419" w:rsidP="00FF0419">
      <w:pPr>
        <w:pStyle w:val="a3"/>
        <w:spacing w:after="0" w:line="240" w:lineRule="auto"/>
        <w:ind w:left="1080"/>
        <w:jc w:val="right"/>
        <w:rPr>
          <w:rFonts w:ascii="Times New Roman" w:eastAsia="Times New Roman" w:hAnsi="Times New Roman"/>
          <w:i/>
          <w:sz w:val="24"/>
          <w:szCs w:val="24"/>
          <w:lang w:eastAsia="ru-RU"/>
        </w:rPr>
      </w:pPr>
      <w:r w:rsidRPr="00A64DD1">
        <w:rPr>
          <w:rFonts w:ascii="Times New Roman" w:eastAsia="Times New Roman" w:hAnsi="Times New Roman"/>
          <w:i/>
          <w:sz w:val="24"/>
          <w:szCs w:val="24"/>
          <w:lang w:eastAsia="ru-RU"/>
        </w:rPr>
        <w:t>Таблица 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228"/>
        <w:gridCol w:w="1228"/>
        <w:gridCol w:w="1229"/>
      </w:tblGrid>
      <w:tr w:rsidR="0070409D" w:rsidRPr="0070409D" w:rsidTr="00685CE6">
        <w:tc>
          <w:tcPr>
            <w:tcW w:w="6522" w:type="dxa"/>
            <w:vMerge w:val="restart"/>
            <w:vAlign w:val="center"/>
          </w:tcPr>
          <w:p w:rsidR="0070409D" w:rsidRPr="0070409D" w:rsidRDefault="0070409D" w:rsidP="0070409D">
            <w:pPr>
              <w:contextualSpacing/>
              <w:rPr>
                <w:sz w:val="28"/>
                <w:szCs w:val="28"/>
              </w:rPr>
            </w:pPr>
            <w:r w:rsidRPr="0070409D">
              <w:rPr>
                <w:sz w:val="28"/>
                <w:szCs w:val="28"/>
              </w:rPr>
              <w:t>Всего участников ЕГЭ по физике</w:t>
            </w:r>
          </w:p>
        </w:tc>
        <w:tc>
          <w:tcPr>
            <w:tcW w:w="1228" w:type="dxa"/>
            <w:vAlign w:val="center"/>
          </w:tcPr>
          <w:p w:rsidR="0070409D" w:rsidRPr="0070409D" w:rsidRDefault="0070409D" w:rsidP="00685CE6">
            <w:pPr>
              <w:contextualSpacing/>
              <w:jc w:val="center"/>
              <w:rPr>
                <w:b/>
                <w:sz w:val="28"/>
                <w:szCs w:val="28"/>
              </w:rPr>
            </w:pPr>
            <w:r w:rsidRPr="0070409D">
              <w:rPr>
                <w:b/>
                <w:sz w:val="28"/>
                <w:szCs w:val="28"/>
              </w:rPr>
              <w:t>2016 г.</w:t>
            </w:r>
          </w:p>
        </w:tc>
        <w:tc>
          <w:tcPr>
            <w:tcW w:w="1228" w:type="dxa"/>
            <w:vAlign w:val="center"/>
          </w:tcPr>
          <w:p w:rsidR="0070409D" w:rsidRPr="0070409D" w:rsidRDefault="0070409D" w:rsidP="00685CE6">
            <w:pPr>
              <w:contextualSpacing/>
              <w:jc w:val="center"/>
              <w:rPr>
                <w:b/>
                <w:sz w:val="28"/>
                <w:szCs w:val="28"/>
              </w:rPr>
            </w:pPr>
            <w:r w:rsidRPr="0070409D">
              <w:rPr>
                <w:b/>
                <w:sz w:val="28"/>
                <w:szCs w:val="28"/>
              </w:rPr>
              <w:t>2017 г.</w:t>
            </w:r>
          </w:p>
        </w:tc>
        <w:tc>
          <w:tcPr>
            <w:tcW w:w="1229" w:type="dxa"/>
            <w:vAlign w:val="center"/>
          </w:tcPr>
          <w:p w:rsidR="0070409D" w:rsidRPr="0070409D" w:rsidRDefault="0070409D" w:rsidP="00685CE6">
            <w:pPr>
              <w:contextualSpacing/>
              <w:jc w:val="center"/>
              <w:rPr>
                <w:b/>
                <w:sz w:val="28"/>
                <w:szCs w:val="28"/>
              </w:rPr>
            </w:pPr>
            <w:r w:rsidRPr="0070409D">
              <w:rPr>
                <w:b/>
                <w:sz w:val="28"/>
                <w:szCs w:val="28"/>
              </w:rPr>
              <w:t>2018 г.</w:t>
            </w:r>
          </w:p>
        </w:tc>
      </w:tr>
      <w:tr w:rsidR="0070409D" w:rsidRPr="0070409D" w:rsidTr="000F4BE0">
        <w:tc>
          <w:tcPr>
            <w:tcW w:w="6522" w:type="dxa"/>
            <w:vMerge/>
          </w:tcPr>
          <w:p w:rsidR="0070409D" w:rsidRPr="0070409D" w:rsidRDefault="0070409D" w:rsidP="00972556">
            <w:pPr>
              <w:contextualSpacing/>
              <w:jc w:val="both"/>
              <w:rPr>
                <w:sz w:val="28"/>
                <w:szCs w:val="28"/>
              </w:rPr>
            </w:pPr>
          </w:p>
        </w:tc>
        <w:tc>
          <w:tcPr>
            <w:tcW w:w="1228" w:type="dxa"/>
            <w:vAlign w:val="center"/>
          </w:tcPr>
          <w:p w:rsidR="0070409D" w:rsidRPr="000F4BE0" w:rsidRDefault="000F4BE0" w:rsidP="000F4BE0">
            <w:pPr>
              <w:contextualSpacing/>
              <w:jc w:val="center"/>
              <w:rPr>
                <w:sz w:val="28"/>
                <w:szCs w:val="28"/>
              </w:rPr>
            </w:pPr>
            <w:r w:rsidRPr="000F4BE0">
              <w:rPr>
                <w:sz w:val="28"/>
                <w:szCs w:val="28"/>
              </w:rPr>
              <w:t>525</w:t>
            </w:r>
          </w:p>
        </w:tc>
        <w:tc>
          <w:tcPr>
            <w:tcW w:w="1228" w:type="dxa"/>
            <w:vAlign w:val="center"/>
          </w:tcPr>
          <w:p w:rsidR="0070409D" w:rsidRPr="000F4BE0" w:rsidRDefault="000F4BE0" w:rsidP="000F4BE0">
            <w:pPr>
              <w:contextualSpacing/>
              <w:jc w:val="center"/>
              <w:rPr>
                <w:sz w:val="28"/>
                <w:szCs w:val="28"/>
              </w:rPr>
            </w:pPr>
            <w:r w:rsidRPr="000F4BE0">
              <w:rPr>
                <w:sz w:val="28"/>
                <w:szCs w:val="28"/>
              </w:rPr>
              <w:t>487</w:t>
            </w:r>
          </w:p>
        </w:tc>
        <w:tc>
          <w:tcPr>
            <w:tcW w:w="1229" w:type="dxa"/>
            <w:vAlign w:val="center"/>
          </w:tcPr>
          <w:p w:rsidR="0070409D" w:rsidRPr="000F4BE0" w:rsidRDefault="000F4BE0" w:rsidP="000F4BE0">
            <w:pPr>
              <w:contextualSpacing/>
              <w:jc w:val="center"/>
              <w:rPr>
                <w:sz w:val="28"/>
                <w:szCs w:val="28"/>
              </w:rPr>
            </w:pPr>
            <w:r w:rsidRPr="000F4BE0">
              <w:rPr>
                <w:sz w:val="28"/>
                <w:szCs w:val="28"/>
              </w:rPr>
              <w:t>539</w:t>
            </w:r>
          </w:p>
        </w:tc>
      </w:tr>
      <w:tr w:rsidR="000F4BE0" w:rsidRPr="0070409D" w:rsidTr="000F4BE0">
        <w:tc>
          <w:tcPr>
            <w:tcW w:w="6522" w:type="dxa"/>
          </w:tcPr>
          <w:p w:rsidR="000F4BE0" w:rsidRPr="0070409D" w:rsidRDefault="000F4BE0" w:rsidP="00972556">
            <w:pPr>
              <w:contextualSpacing/>
              <w:jc w:val="both"/>
              <w:rPr>
                <w:sz w:val="28"/>
                <w:szCs w:val="28"/>
              </w:rPr>
            </w:pPr>
            <w:r w:rsidRPr="0070409D">
              <w:rPr>
                <w:sz w:val="28"/>
                <w:szCs w:val="28"/>
              </w:rPr>
              <w:t>Из них:</w:t>
            </w:r>
          </w:p>
          <w:p w:rsidR="000F4BE0" w:rsidRPr="0070409D" w:rsidRDefault="000F4BE0" w:rsidP="0070409D">
            <w:pPr>
              <w:pStyle w:val="a3"/>
              <w:spacing w:after="0" w:line="240" w:lineRule="auto"/>
              <w:ind w:left="34"/>
              <w:jc w:val="both"/>
              <w:rPr>
                <w:rFonts w:ascii="Times New Roman" w:hAnsi="Times New Roman"/>
                <w:sz w:val="28"/>
                <w:szCs w:val="28"/>
              </w:rPr>
            </w:pPr>
            <w:r w:rsidRPr="0070409D">
              <w:rPr>
                <w:rFonts w:ascii="Times New Roman" w:hAnsi="Times New Roman"/>
                <w:sz w:val="28"/>
                <w:szCs w:val="28"/>
              </w:rPr>
              <w:t>выпускники лицеев и гимназий</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148</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130</w:t>
            </w:r>
          </w:p>
        </w:tc>
        <w:tc>
          <w:tcPr>
            <w:tcW w:w="1229" w:type="dxa"/>
            <w:vAlign w:val="center"/>
          </w:tcPr>
          <w:p w:rsidR="000F4BE0" w:rsidRPr="000F4BE0" w:rsidRDefault="000F4BE0" w:rsidP="000F4BE0">
            <w:pPr>
              <w:jc w:val="center"/>
              <w:rPr>
                <w:color w:val="000000"/>
                <w:sz w:val="28"/>
                <w:szCs w:val="28"/>
              </w:rPr>
            </w:pPr>
            <w:r w:rsidRPr="000F4BE0">
              <w:rPr>
                <w:color w:val="000000"/>
                <w:sz w:val="28"/>
                <w:szCs w:val="28"/>
              </w:rPr>
              <w:t>171</w:t>
            </w:r>
          </w:p>
        </w:tc>
      </w:tr>
      <w:tr w:rsidR="000F4BE0" w:rsidRPr="0070409D" w:rsidTr="000F4BE0">
        <w:tc>
          <w:tcPr>
            <w:tcW w:w="6522" w:type="dxa"/>
            <w:vAlign w:val="bottom"/>
          </w:tcPr>
          <w:p w:rsidR="000F4BE0" w:rsidRPr="0070409D" w:rsidRDefault="000F4BE0">
            <w:pPr>
              <w:rPr>
                <w:color w:val="000000"/>
                <w:sz w:val="28"/>
                <w:szCs w:val="28"/>
              </w:rPr>
            </w:pPr>
            <w:r w:rsidRPr="0070409D">
              <w:rPr>
                <w:color w:val="000000"/>
                <w:sz w:val="28"/>
                <w:szCs w:val="28"/>
              </w:rPr>
              <w:t>выпускники средних общеобразовательных школ</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308</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289</w:t>
            </w:r>
          </w:p>
        </w:tc>
        <w:tc>
          <w:tcPr>
            <w:tcW w:w="1229" w:type="dxa"/>
            <w:vAlign w:val="center"/>
          </w:tcPr>
          <w:p w:rsidR="000F4BE0" w:rsidRPr="000F4BE0" w:rsidRDefault="000F4BE0" w:rsidP="000F4BE0">
            <w:pPr>
              <w:jc w:val="center"/>
              <w:rPr>
                <w:color w:val="000000"/>
                <w:sz w:val="28"/>
                <w:szCs w:val="28"/>
              </w:rPr>
            </w:pPr>
            <w:r w:rsidRPr="000F4BE0">
              <w:rPr>
                <w:color w:val="000000"/>
                <w:sz w:val="28"/>
                <w:szCs w:val="28"/>
              </w:rPr>
              <w:t>320</w:t>
            </w:r>
          </w:p>
        </w:tc>
      </w:tr>
      <w:tr w:rsidR="000F4BE0" w:rsidRPr="0070409D" w:rsidTr="000F4BE0">
        <w:tc>
          <w:tcPr>
            <w:tcW w:w="6522" w:type="dxa"/>
            <w:vAlign w:val="bottom"/>
          </w:tcPr>
          <w:p w:rsidR="000F4BE0" w:rsidRPr="0070409D" w:rsidRDefault="000F4BE0">
            <w:pPr>
              <w:rPr>
                <w:color w:val="000000"/>
                <w:sz w:val="28"/>
                <w:szCs w:val="28"/>
              </w:rPr>
            </w:pPr>
            <w:r w:rsidRPr="0070409D">
              <w:rPr>
                <w:color w:val="000000"/>
                <w:sz w:val="28"/>
                <w:szCs w:val="28"/>
              </w:rPr>
              <w:t>выпускники средних общеобразовательных школ с углубленным изучением отдельных предметов</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69</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67</w:t>
            </w:r>
          </w:p>
        </w:tc>
        <w:tc>
          <w:tcPr>
            <w:tcW w:w="1229" w:type="dxa"/>
            <w:vAlign w:val="center"/>
          </w:tcPr>
          <w:p w:rsidR="000F4BE0" w:rsidRPr="000F4BE0" w:rsidRDefault="000F4BE0" w:rsidP="000F4BE0">
            <w:pPr>
              <w:jc w:val="center"/>
              <w:rPr>
                <w:color w:val="000000"/>
                <w:sz w:val="28"/>
                <w:szCs w:val="28"/>
              </w:rPr>
            </w:pPr>
            <w:r w:rsidRPr="000F4BE0">
              <w:rPr>
                <w:color w:val="000000"/>
                <w:sz w:val="28"/>
                <w:szCs w:val="28"/>
              </w:rPr>
              <w:t>47</w:t>
            </w:r>
          </w:p>
        </w:tc>
      </w:tr>
      <w:tr w:rsidR="000F4BE0" w:rsidRPr="0070409D" w:rsidTr="000F4BE0">
        <w:tc>
          <w:tcPr>
            <w:tcW w:w="6522" w:type="dxa"/>
            <w:vAlign w:val="bottom"/>
          </w:tcPr>
          <w:p w:rsidR="000F4BE0" w:rsidRPr="0070409D" w:rsidRDefault="000F4BE0">
            <w:pPr>
              <w:rPr>
                <w:color w:val="000000"/>
                <w:sz w:val="28"/>
                <w:szCs w:val="28"/>
              </w:rPr>
            </w:pPr>
            <w:r w:rsidRPr="0070409D">
              <w:rPr>
                <w:color w:val="000000"/>
                <w:sz w:val="28"/>
                <w:szCs w:val="28"/>
              </w:rPr>
              <w:t>выпускники вечерних (сменных) общеобразовательных школ</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0</w:t>
            </w:r>
          </w:p>
        </w:tc>
        <w:tc>
          <w:tcPr>
            <w:tcW w:w="1228" w:type="dxa"/>
            <w:vAlign w:val="center"/>
          </w:tcPr>
          <w:p w:rsidR="000F4BE0" w:rsidRPr="000F4BE0" w:rsidRDefault="000F4BE0" w:rsidP="000F4BE0">
            <w:pPr>
              <w:jc w:val="center"/>
              <w:rPr>
                <w:color w:val="000000"/>
                <w:sz w:val="28"/>
                <w:szCs w:val="28"/>
              </w:rPr>
            </w:pPr>
            <w:r w:rsidRPr="000F4BE0">
              <w:rPr>
                <w:color w:val="000000"/>
                <w:sz w:val="28"/>
                <w:szCs w:val="28"/>
              </w:rPr>
              <w:t>1</w:t>
            </w:r>
          </w:p>
        </w:tc>
        <w:tc>
          <w:tcPr>
            <w:tcW w:w="1229" w:type="dxa"/>
            <w:vAlign w:val="center"/>
          </w:tcPr>
          <w:p w:rsidR="000F4BE0" w:rsidRPr="000F4BE0" w:rsidRDefault="000F4BE0" w:rsidP="000F4BE0">
            <w:pPr>
              <w:jc w:val="center"/>
              <w:rPr>
                <w:color w:val="000000"/>
                <w:sz w:val="28"/>
                <w:szCs w:val="28"/>
              </w:rPr>
            </w:pPr>
            <w:r w:rsidRPr="000F4BE0">
              <w:rPr>
                <w:color w:val="000000"/>
                <w:sz w:val="28"/>
                <w:szCs w:val="28"/>
              </w:rPr>
              <w:t>1</w:t>
            </w:r>
          </w:p>
        </w:tc>
      </w:tr>
    </w:tbl>
    <w:p w:rsidR="00FF0419" w:rsidRPr="00FF2246" w:rsidRDefault="00FF0419" w:rsidP="00F9185C">
      <w:pPr>
        <w:spacing w:before="240"/>
        <w:ind w:left="567" w:hanging="567"/>
        <w:rPr>
          <w:sz w:val="28"/>
          <w:szCs w:val="28"/>
        </w:rPr>
      </w:pPr>
      <w:r w:rsidRPr="00FF2246">
        <w:rPr>
          <w:sz w:val="28"/>
          <w:szCs w:val="28"/>
        </w:rPr>
        <w:t xml:space="preserve">1.5  Количество участников ЕГЭ по </w:t>
      </w:r>
      <w:r w:rsidR="00F9185C">
        <w:rPr>
          <w:sz w:val="28"/>
          <w:szCs w:val="28"/>
        </w:rPr>
        <w:t>физике</w:t>
      </w:r>
      <w:r w:rsidRPr="00FF2246">
        <w:rPr>
          <w:sz w:val="28"/>
          <w:szCs w:val="28"/>
        </w:rPr>
        <w:t xml:space="preserve"> по АТЕ </w:t>
      </w:r>
      <w:r w:rsidR="00F9185C">
        <w:rPr>
          <w:sz w:val="28"/>
          <w:szCs w:val="28"/>
        </w:rPr>
        <w:t>Республики Карелия</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F9185C">
        <w:rPr>
          <w:rFonts w:ascii="Times New Roman" w:eastAsia="Times New Roman" w:hAnsi="Times New Roman"/>
          <w:i/>
          <w:sz w:val="24"/>
          <w:szCs w:val="24"/>
          <w:lang w:eastAsia="ru-RU"/>
        </w:rPr>
        <w:t>Таблица 4</w:t>
      </w:r>
    </w:p>
    <w:p w:rsidR="00F9185C" w:rsidRDefault="00F9185C" w:rsidP="00FF0419">
      <w:pPr>
        <w:pStyle w:val="a3"/>
        <w:spacing w:after="0" w:line="240" w:lineRule="auto"/>
        <w:ind w:left="1080"/>
        <w:jc w:val="right"/>
        <w:rPr>
          <w:rFonts w:ascii="Times New Roman" w:eastAsia="Times New Roman" w:hAnsi="Times New Roman"/>
          <w:i/>
          <w:sz w:val="24"/>
          <w:szCs w:val="24"/>
          <w:lang w:eastAsia="ru-RU"/>
        </w:rPr>
      </w:pPr>
    </w:p>
    <w:tbl>
      <w:tblPr>
        <w:tblW w:w="101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949"/>
        <w:gridCol w:w="1949"/>
        <w:gridCol w:w="1949"/>
        <w:gridCol w:w="1576"/>
      </w:tblGrid>
      <w:tr w:rsidR="00FA5CD1" w:rsidRPr="00743C26" w:rsidTr="00FA5CD1">
        <w:trPr>
          <w:trHeight w:val="20"/>
        </w:trPr>
        <w:tc>
          <w:tcPr>
            <w:tcW w:w="2694" w:type="dxa"/>
            <w:vAlign w:val="center"/>
          </w:tcPr>
          <w:p w:rsidR="00FA5CD1" w:rsidRPr="00743C26" w:rsidRDefault="00FA5CD1" w:rsidP="00685CE6">
            <w:pPr>
              <w:pStyle w:val="a3"/>
              <w:spacing w:after="0" w:line="240" w:lineRule="auto"/>
              <w:ind w:left="0"/>
              <w:jc w:val="center"/>
              <w:rPr>
                <w:rFonts w:ascii="Times New Roman" w:hAnsi="Times New Roman"/>
                <w:sz w:val="28"/>
                <w:szCs w:val="28"/>
              </w:rPr>
            </w:pPr>
            <w:r w:rsidRPr="00743C26">
              <w:rPr>
                <w:rFonts w:ascii="Times New Roman" w:hAnsi="Times New Roman"/>
                <w:sz w:val="28"/>
                <w:szCs w:val="28"/>
              </w:rPr>
              <w:lastRenderedPageBreak/>
              <w:t>Административно-территориальные единицы</w:t>
            </w:r>
          </w:p>
        </w:tc>
        <w:tc>
          <w:tcPr>
            <w:tcW w:w="1949" w:type="dxa"/>
            <w:vAlign w:val="center"/>
          </w:tcPr>
          <w:p w:rsidR="00FA5CD1" w:rsidRPr="00743C26" w:rsidRDefault="00FA5CD1" w:rsidP="00685CE6">
            <w:pPr>
              <w:pStyle w:val="a3"/>
              <w:spacing w:after="0" w:line="240" w:lineRule="auto"/>
              <w:ind w:left="0"/>
              <w:jc w:val="center"/>
              <w:rPr>
                <w:rFonts w:ascii="Times New Roman" w:hAnsi="Times New Roman"/>
                <w:sz w:val="28"/>
                <w:szCs w:val="28"/>
              </w:rPr>
            </w:pPr>
            <w:r w:rsidRPr="00743C26">
              <w:rPr>
                <w:rFonts w:ascii="Times New Roman" w:hAnsi="Times New Roman"/>
                <w:sz w:val="28"/>
                <w:szCs w:val="28"/>
              </w:rPr>
              <w:t>Количество участников ЕГЭ по физике</w:t>
            </w:r>
          </w:p>
        </w:tc>
        <w:tc>
          <w:tcPr>
            <w:tcW w:w="1949" w:type="dxa"/>
            <w:vAlign w:val="center"/>
          </w:tcPr>
          <w:p w:rsidR="00FA5CD1" w:rsidRPr="00743C26" w:rsidRDefault="00FA5CD1" w:rsidP="00685CE6">
            <w:pPr>
              <w:pStyle w:val="a3"/>
              <w:spacing w:after="0" w:line="240" w:lineRule="auto"/>
              <w:ind w:left="0"/>
              <w:jc w:val="center"/>
              <w:rPr>
                <w:rFonts w:ascii="Times New Roman" w:hAnsi="Times New Roman"/>
                <w:sz w:val="28"/>
                <w:szCs w:val="28"/>
              </w:rPr>
            </w:pPr>
            <w:r w:rsidRPr="00743C26">
              <w:rPr>
                <w:rFonts w:ascii="Times New Roman" w:hAnsi="Times New Roman"/>
                <w:sz w:val="28"/>
                <w:szCs w:val="28"/>
              </w:rPr>
              <w:t>% от общего числа участников по физике</w:t>
            </w:r>
          </w:p>
        </w:tc>
        <w:tc>
          <w:tcPr>
            <w:tcW w:w="1949" w:type="dxa"/>
          </w:tcPr>
          <w:p w:rsidR="00FA5CD1" w:rsidRPr="00743C26" w:rsidRDefault="00FA5CD1" w:rsidP="00685CE6">
            <w:pPr>
              <w:pStyle w:val="a3"/>
              <w:spacing w:after="0" w:line="240" w:lineRule="auto"/>
              <w:ind w:left="0"/>
              <w:jc w:val="center"/>
              <w:rPr>
                <w:rFonts w:ascii="Times New Roman" w:hAnsi="Times New Roman"/>
                <w:sz w:val="28"/>
                <w:szCs w:val="28"/>
              </w:rPr>
            </w:pPr>
            <w:r w:rsidRPr="00743C26">
              <w:rPr>
                <w:rFonts w:ascii="Times New Roman" w:hAnsi="Times New Roman"/>
                <w:sz w:val="28"/>
                <w:szCs w:val="28"/>
              </w:rPr>
              <w:t>% от общего числа участников в АТЕ</w:t>
            </w:r>
          </w:p>
        </w:tc>
        <w:tc>
          <w:tcPr>
            <w:tcW w:w="1576" w:type="dxa"/>
            <w:vAlign w:val="center"/>
          </w:tcPr>
          <w:p w:rsidR="00FA5CD1" w:rsidRPr="00743C26" w:rsidRDefault="00FA5CD1" w:rsidP="00685CE6">
            <w:pPr>
              <w:pStyle w:val="a3"/>
              <w:spacing w:after="0" w:line="240" w:lineRule="auto"/>
              <w:ind w:left="0"/>
              <w:jc w:val="center"/>
              <w:rPr>
                <w:rFonts w:ascii="Times New Roman" w:hAnsi="Times New Roman"/>
                <w:sz w:val="28"/>
                <w:szCs w:val="28"/>
              </w:rPr>
            </w:pPr>
            <w:r w:rsidRPr="00743C26">
              <w:rPr>
                <w:rFonts w:ascii="Times New Roman" w:hAnsi="Times New Roman"/>
                <w:sz w:val="28"/>
                <w:szCs w:val="28"/>
              </w:rPr>
              <w:t>% от общего числа участников в регионе</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Беломорский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13</w:t>
            </w:r>
          </w:p>
        </w:tc>
        <w:tc>
          <w:tcPr>
            <w:tcW w:w="1949" w:type="dxa"/>
            <w:vAlign w:val="center"/>
          </w:tcPr>
          <w:p w:rsidR="00743C26" w:rsidRPr="00743C26" w:rsidRDefault="00743C26">
            <w:pPr>
              <w:jc w:val="center"/>
              <w:rPr>
                <w:color w:val="000000"/>
                <w:sz w:val="28"/>
                <w:szCs w:val="28"/>
              </w:rPr>
            </w:pPr>
            <w:r w:rsidRPr="00743C26">
              <w:rPr>
                <w:color w:val="000000"/>
                <w:sz w:val="28"/>
                <w:szCs w:val="28"/>
              </w:rPr>
              <w:t>2,2%</w:t>
            </w:r>
          </w:p>
        </w:tc>
        <w:tc>
          <w:tcPr>
            <w:tcW w:w="1949" w:type="dxa"/>
            <w:vAlign w:val="center"/>
          </w:tcPr>
          <w:p w:rsidR="00743C26" w:rsidRPr="00743C26" w:rsidRDefault="00743C26">
            <w:pPr>
              <w:jc w:val="center"/>
              <w:rPr>
                <w:color w:val="000000"/>
                <w:sz w:val="28"/>
                <w:szCs w:val="28"/>
              </w:rPr>
            </w:pPr>
            <w:r w:rsidRPr="00743C26">
              <w:rPr>
                <w:color w:val="000000"/>
                <w:sz w:val="28"/>
                <w:szCs w:val="28"/>
              </w:rPr>
              <w:t>13,1%</w:t>
            </w:r>
          </w:p>
        </w:tc>
        <w:tc>
          <w:tcPr>
            <w:tcW w:w="1576" w:type="dxa"/>
            <w:vAlign w:val="center"/>
          </w:tcPr>
          <w:p w:rsidR="00743C26" w:rsidRPr="00743C26" w:rsidRDefault="00743C26">
            <w:pPr>
              <w:jc w:val="center"/>
              <w:rPr>
                <w:color w:val="000000"/>
                <w:sz w:val="28"/>
                <w:szCs w:val="28"/>
              </w:rPr>
            </w:pPr>
            <w:r w:rsidRPr="00743C26">
              <w:rPr>
                <w:color w:val="000000"/>
                <w:sz w:val="28"/>
                <w:szCs w:val="28"/>
              </w:rPr>
              <w:t>0,4%</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Калевальский НМР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6</w:t>
            </w:r>
          </w:p>
        </w:tc>
        <w:tc>
          <w:tcPr>
            <w:tcW w:w="1949" w:type="dxa"/>
            <w:vAlign w:val="center"/>
          </w:tcPr>
          <w:p w:rsidR="00743C26" w:rsidRPr="00743C26" w:rsidRDefault="00743C26">
            <w:pPr>
              <w:jc w:val="center"/>
              <w:rPr>
                <w:color w:val="000000"/>
                <w:sz w:val="28"/>
                <w:szCs w:val="28"/>
              </w:rPr>
            </w:pPr>
            <w:r w:rsidRPr="00743C26">
              <w:rPr>
                <w:color w:val="000000"/>
                <w:sz w:val="28"/>
                <w:szCs w:val="28"/>
              </w:rPr>
              <w:t>1,0%</w:t>
            </w:r>
          </w:p>
        </w:tc>
        <w:tc>
          <w:tcPr>
            <w:tcW w:w="1949" w:type="dxa"/>
            <w:vAlign w:val="center"/>
          </w:tcPr>
          <w:p w:rsidR="00743C26" w:rsidRPr="00743C26" w:rsidRDefault="00743C26">
            <w:pPr>
              <w:jc w:val="center"/>
              <w:rPr>
                <w:color w:val="000000"/>
                <w:sz w:val="28"/>
                <w:szCs w:val="28"/>
              </w:rPr>
            </w:pPr>
            <w:r w:rsidRPr="00743C26">
              <w:rPr>
                <w:color w:val="000000"/>
                <w:sz w:val="28"/>
                <w:szCs w:val="28"/>
              </w:rPr>
              <w:t>13,0%</w:t>
            </w:r>
          </w:p>
        </w:tc>
        <w:tc>
          <w:tcPr>
            <w:tcW w:w="1576" w:type="dxa"/>
            <w:vAlign w:val="center"/>
          </w:tcPr>
          <w:p w:rsidR="00743C26" w:rsidRPr="00743C26" w:rsidRDefault="00743C26">
            <w:pPr>
              <w:jc w:val="center"/>
              <w:rPr>
                <w:color w:val="000000"/>
                <w:sz w:val="28"/>
                <w:szCs w:val="28"/>
              </w:rPr>
            </w:pPr>
            <w:r w:rsidRPr="00743C26">
              <w:rPr>
                <w:color w:val="000000"/>
                <w:sz w:val="28"/>
                <w:szCs w:val="28"/>
              </w:rPr>
              <w:t>0,2%</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Кемский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14</w:t>
            </w:r>
          </w:p>
        </w:tc>
        <w:tc>
          <w:tcPr>
            <w:tcW w:w="1949" w:type="dxa"/>
            <w:vAlign w:val="center"/>
          </w:tcPr>
          <w:p w:rsidR="00743C26" w:rsidRPr="00743C26" w:rsidRDefault="00743C26">
            <w:pPr>
              <w:jc w:val="center"/>
              <w:rPr>
                <w:color w:val="000000"/>
                <w:sz w:val="28"/>
                <w:szCs w:val="28"/>
              </w:rPr>
            </w:pPr>
            <w:r w:rsidRPr="00743C26">
              <w:rPr>
                <w:color w:val="000000"/>
                <w:sz w:val="28"/>
                <w:szCs w:val="28"/>
              </w:rPr>
              <w:t>2,4%</w:t>
            </w:r>
          </w:p>
        </w:tc>
        <w:tc>
          <w:tcPr>
            <w:tcW w:w="1949" w:type="dxa"/>
            <w:vAlign w:val="center"/>
          </w:tcPr>
          <w:p w:rsidR="00743C26" w:rsidRPr="00743C26" w:rsidRDefault="00743C26">
            <w:pPr>
              <w:jc w:val="center"/>
              <w:rPr>
                <w:color w:val="000000"/>
                <w:sz w:val="28"/>
                <w:szCs w:val="28"/>
              </w:rPr>
            </w:pPr>
            <w:r w:rsidRPr="00743C26">
              <w:rPr>
                <w:color w:val="000000"/>
                <w:sz w:val="28"/>
                <w:szCs w:val="28"/>
              </w:rPr>
              <w:t>10,4%</w:t>
            </w:r>
          </w:p>
        </w:tc>
        <w:tc>
          <w:tcPr>
            <w:tcW w:w="1576" w:type="dxa"/>
            <w:vAlign w:val="center"/>
          </w:tcPr>
          <w:p w:rsidR="00743C26" w:rsidRPr="00743C26" w:rsidRDefault="00743C26">
            <w:pPr>
              <w:jc w:val="center"/>
              <w:rPr>
                <w:color w:val="000000"/>
                <w:sz w:val="28"/>
                <w:szCs w:val="28"/>
              </w:rPr>
            </w:pPr>
            <w:r w:rsidRPr="00743C26">
              <w:rPr>
                <w:color w:val="000000"/>
                <w:sz w:val="28"/>
                <w:szCs w:val="28"/>
              </w:rPr>
              <w:t>0,4%</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Кондопожский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43</w:t>
            </w:r>
          </w:p>
        </w:tc>
        <w:tc>
          <w:tcPr>
            <w:tcW w:w="1949" w:type="dxa"/>
            <w:vAlign w:val="center"/>
          </w:tcPr>
          <w:p w:rsidR="00743C26" w:rsidRPr="00743C26" w:rsidRDefault="00743C26">
            <w:pPr>
              <w:jc w:val="center"/>
              <w:rPr>
                <w:color w:val="000000"/>
                <w:sz w:val="28"/>
                <w:szCs w:val="28"/>
              </w:rPr>
            </w:pPr>
            <w:r w:rsidRPr="00743C26">
              <w:rPr>
                <w:color w:val="000000"/>
                <w:sz w:val="28"/>
                <w:szCs w:val="28"/>
              </w:rPr>
              <w:t>7,4%</w:t>
            </w:r>
          </w:p>
        </w:tc>
        <w:tc>
          <w:tcPr>
            <w:tcW w:w="1949" w:type="dxa"/>
            <w:vAlign w:val="center"/>
          </w:tcPr>
          <w:p w:rsidR="00743C26" w:rsidRPr="00743C26" w:rsidRDefault="00743C26">
            <w:pPr>
              <w:jc w:val="center"/>
              <w:rPr>
                <w:color w:val="000000"/>
                <w:sz w:val="28"/>
                <w:szCs w:val="28"/>
              </w:rPr>
            </w:pPr>
            <w:r w:rsidRPr="00743C26">
              <w:rPr>
                <w:color w:val="000000"/>
                <w:sz w:val="28"/>
                <w:szCs w:val="28"/>
              </w:rPr>
              <w:t>20,1%</w:t>
            </w:r>
          </w:p>
        </w:tc>
        <w:tc>
          <w:tcPr>
            <w:tcW w:w="1576" w:type="dxa"/>
            <w:vAlign w:val="center"/>
          </w:tcPr>
          <w:p w:rsidR="00743C26" w:rsidRPr="00743C26" w:rsidRDefault="00743C26">
            <w:pPr>
              <w:jc w:val="center"/>
              <w:rPr>
                <w:color w:val="000000"/>
                <w:sz w:val="28"/>
                <w:szCs w:val="28"/>
              </w:rPr>
            </w:pPr>
            <w:r w:rsidRPr="00743C26">
              <w:rPr>
                <w:color w:val="000000"/>
                <w:sz w:val="28"/>
                <w:szCs w:val="28"/>
              </w:rPr>
              <w:t>1,2%</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Костомукшский ГО</w:t>
            </w:r>
          </w:p>
        </w:tc>
        <w:tc>
          <w:tcPr>
            <w:tcW w:w="1949" w:type="dxa"/>
            <w:vAlign w:val="center"/>
          </w:tcPr>
          <w:p w:rsidR="00743C26" w:rsidRPr="00743C26" w:rsidRDefault="00743C26">
            <w:pPr>
              <w:jc w:val="center"/>
              <w:rPr>
                <w:color w:val="000000"/>
                <w:sz w:val="28"/>
                <w:szCs w:val="28"/>
              </w:rPr>
            </w:pPr>
            <w:r w:rsidRPr="00743C26">
              <w:rPr>
                <w:color w:val="000000"/>
                <w:sz w:val="28"/>
                <w:szCs w:val="28"/>
              </w:rPr>
              <w:t>39</w:t>
            </w:r>
          </w:p>
        </w:tc>
        <w:tc>
          <w:tcPr>
            <w:tcW w:w="1949" w:type="dxa"/>
            <w:vAlign w:val="center"/>
          </w:tcPr>
          <w:p w:rsidR="00743C26" w:rsidRPr="00743C26" w:rsidRDefault="00743C26">
            <w:pPr>
              <w:jc w:val="center"/>
              <w:rPr>
                <w:color w:val="000000"/>
                <w:sz w:val="28"/>
                <w:szCs w:val="28"/>
              </w:rPr>
            </w:pPr>
            <w:r w:rsidRPr="00743C26">
              <w:rPr>
                <w:color w:val="000000"/>
                <w:sz w:val="28"/>
                <w:szCs w:val="28"/>
              </w:rPr>
              <w:t>6,7%</w:t>
            </w:r>
          </w:p>
        </w:tc>
        <w:tc>
          <w:tcPr>
            <w:tcW w:w="1949" w:type="dxa"/>
            <w:vAlign w:val="center"/>
          </w:tcPr>
          <w:p w:rsidR="00743C26" w:rsidRPr="00743C26" w:rsidRDefault="00743C26">
            <w:pPr>
              <w:jc w:val="center"/>
              <w:rPr>
                <w:color w:val="000000"/>
                <w:sz w:val="28"/>
                <w:szCs w:val="28"/>
              </w:rPr>
            </w:pPr>
            <w:r w:rsidRPr="00743C26">
              <w:rPr>
                <w:color w:val="000000"/>
                <w:sz w:val="28"/>
                <w:szCs w:val="28"/>
              </w:rPr>
              <w:t>22,2%</w:t>
            </w:r>
          </w:p>
        </w:tc>
        <w:tc>
          <w:tcPr>
            <w:tcW w:w="1576" w:type="dxa"/>
            <w:vAlign w:val="center"/>
          </w:tcPr>
          <w:p w:rsidR="00743C26" w:rsidRPr="00743C26" w:rsidRDefault="00743C26">
            <w:pPr>
              <w:jc w:val="center"/>
              <w:rPr>
                <w:color w:val="000000"/>
                <w:sz w:val="28"/>
                <w:szCs w:val="28"/>
              </w:rPr>
            </w:pPr>
            <w:r w:rsidRPr="00743C26">
              <w:rPr>
                <w:color w:val="000000"/>
                <w:sz w:val="28"/>
                <w:szCs w:val="28"/>
              </w:rPr>
              <w:t>1,1%</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Лахденпохский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6</w:t>
            </w:r>
          </w:p>
        </w:tc>
        <w:tc>
          <w:tcPr>
            <w:tcW w:w="1949" w:type="dxa"/>
            <w:vAlign w:val="center"/>
          </w:tcPr>
          <w:p w:rsidR="00743C26" w:rsidRPr="00743C26" w:rsidRDefault="00743C26">
            <w:pPr>
              <w:jc w:val="center"/>
              <w:rPr>
                <w:color w:val="000000"/>
                <w:sz w:val="28"/>
                <w:szCs w:val="28"/>
              </w:rPr>
            </w:pPr>
            <w:r w:rsidRPr="00743C26">
              <w:rPr>
                <w:color w:val="000000"/>
                <w:sz w:val="28"/>
                <w:szCs w:val="28"/>
              </w:rPr>
              <w:t>1,0%</w:t>
            </w:r>
          </w:p>
        </w:tc>
        <w:tc>
          <w:tcPr>
            <w:tcW w:w="1949" w:type="dxa"/>
            <w:vAlign w:val="center"/>
          </w:tcPr>
          <w:p w:rsidR="00743C26" w:rsidRPr="00743C26" w:rsidRDefault="00743C26">
            <w:pPr>
              <w:jc w:val="center"/>
              <w:rPr>
                <w:color w:val="000000"/>
                <w:sz w:val="28"/>
                <w:szCs w:val="28"/>
              </w:rPr>
            </w:pPr>
            <w:r w:rsidRPr="00743C26">
              <w:rPr>
                <w:color w:val="000000"/>
                <w:sz w:val="28"/>
                <w:szCs w:val="28"/>
              </w:rPr>
              <w:t>7,8%</w:t>
            </w:r>
          </w:p>
        </w:tc>
        <w:tc>
          <w:tcPr>
            <w:tcW w:w="1576" w:type="dxa"/>
            <w:vAlign w:val="center"/>
          </w:tcPr>
          <w:p w:rsidR="00743C26" w:rsidRPr="00743C26" w:rsidRDefault="00743C26">
            <w:pPr>
              <w:jc w:val="center"/>
              <w:rPr>
                <w:color w:val="000000"/>
                <w:sz w:val="28"/>
                <w:szCs w:val="28"/>
              </w:rPr>
            </w:pPr>
            <w:r w:rsidRPr="00743C26">
              <w:rPr>
                <w:color w:val="000000"/>
                <w:sz w:val="28"/>
                <w:szCs w:val="28"/>
              </w:rPr>
              <w:t>0,2%</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Лоухский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13</w:t>
            </w:r>
          </w:p>
        </w:tc>
        <w:tc>
          <w:tcPr>
            <w:tcW w:w="1949" w:type="dxa"/>
            <w:vAlign w:val="center"/>
          </w:tcPr>
          <w:p w:rsidR="00743C26" w:rsidRPr="00743C26" w:rsidRDefault="00743C26">
            <w:pPr>
              <w:jc w:val="center"/>
              <w:rPr>
                <w:color w:val="000000"/>
                <w:sz w:val="28"/>
                <w:szCs w:val="28"/>
              </w:rPr>
            </w:pPr>
            <w:r w:rsidRPr="00743C26">
              <w:rPr>
                <w:color w:val="000000"/>
                <w:sz w:val="28"/>
                <w:szCs w:val="28"/>
              </w:rPr>
              <w:t>2,2%</w:t>
            </w:r>
          </w:p>
        </w:tc>
        <w:tc>
          <w:tcPr>
            <w:tcW w:w="1949" w:type="dxa"/>
            <w:vAlign w:val="center"/>
          </w:tcPr>
          <w:p w:rsidR="00743C26" w:rsidRPr="00743C26" w:rsidRDefault="00743C26">
            <w:pPr>
              <w:jc w:val="center"/>
              <w:rPr>
                <w:color w:val="000000"/>
                <w:sz w:val="28"/>
                <w:szCs w:val="28"/>
              </w:rPr>
            </w:pPr>
            <w:r w:rsidRPr="00743C26">
              <w:rPr>
                <w:color w:val="000000"/>
                <w:sz w:val="28"/>
                <w:szCs w:val="28"/>
              </w:rPr>
              <w:t>14,3%</w:t>
            </w:r>
          </w:p>
        </w:tc>
        <w:tc>
          <w:tcPr>
            <w:tcW w:w="1576" w:type="dxa"/>
            <w:vAlign w:val="center"/>
          </w:tcPr>
          <w:p w:rsidR="00743C26" w:rsidRPr="00743C26" w:rsidRDefault="00743C26">
            <w:pPr>
              <w:jc w:val="center"/>
              <w:rPr>
                <w:color w:val="000000"/>
                <w:sz w:val="28"/>
                <w:szCs w:val="28"/>
              </w:rPr>
            </w:pPr>
            <w:r w:rsidRPr="00743C26">
              <w:rPr>
                <w:color w:val="000000"/>
                <w:sz w:val="28"/>
                <w:szCs w:val="28"/>
              </w:rPr>
              <w:t>0,4%</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Медвежьегорский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19</w:t>
            </w:r>
          </w:p>
        </w:tc>
        <w:tc>
          <w:tcPr>
            <w:tcW w:w="1949" w:type="dxa"/>
            <w:vAlign w:val="center"/>
          </w:tcPr>
          <w:p w:rsidR="00743C26" w:rsidRPr="00743C26" w:rsidRDefault="00743C26">
            <w:pPr>
              <w:jc w:val="center"/>
              <w:rPr>
                <w:color w:val="000000"/>
                <w:sz w:val="28"/>
                <w:szCs w:val="28"/>
              </w:rPr>
            </w:pPr>
            <w:r w:rsidRPr="00743C26">
              <w:rPr>
                <w:color w:val="000000"/>
                <w:sz w:val="28"/>
                <w:szCs w:val="28"/>
              </w:rPr>
              <w:t>3,3%</w:t>
            </w:r>
          </w:p>
        </w:tc>
        <w:tc>
          <w:tcPr>
            <w:tcW w:w="1949" w:type="dxa"/>
            <w:vAlign w:val="center"/>
          </w:tcPr>
          <w:p w:rsidR="00743C26" w:rsidRPr="00743C26" w:rsidRDefault="00743C26">
            <w:pPr>
              <w:jc w:val="center"/>
              <w:rPr>
                <w:color w:val="000000"/>
                <w:sz w:val="28"/>
                <w:szCs w:val="28"/>
              </w:rPr>
            </w:pPr>
            <w:r w:rsidRPr="00743C26">
              <w:rPr>
                <w:color w:val="000000"/>
                <w:sz w:val="28"/>
                <w:szCs w:val="28"/>
              </w:rPr>
              <w:t>16,1%</w:t>
            </w:r>
          </w:p>
        </w:tc>
        <w:tc>
          <w:tcPr>
            <w:tcW w:w="1576" w:type="dxa"/>
            <w:vAlign w:val="center"/>
          </w:tcPr>
          <w:p w:rsidR="00743C26" w:rsidRPr="00743C26" w:rsidRDefault="00743C26">
            <w:pPr>
              <w:jc w:val="center"/>
              <w:rPr>
                <w:color w:val="000000"/>
                <w:sz w:val="28"/>
                <w:szCs w:val="28"/>
              </w:rPr>
            </w:pPr>
            <w:r w:rsidRPr="00743C26">
              <w:rPr>
                <w:color w:val="000000"/>
                <w:sz w:val="28"/>
                <w:szCs w:val="28"/>
              </w:rPr>
              <w:t>0,5%</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Муезерский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10</w:t>
            </w:r>
          </w:p>
        </w:tc>
        <w:tc>
          <w:tcPr>
            <w:tcW w:w="1949" w:type="dxa"/>
            <w:vAlign w:val="center"/>
          </w:tcPr>
          <w:p w:rsidR="00743C26" w:rsidRPr="00743C26" w:rsidRDefault="00743C26">
            <w:pPr>
              <w:jc w:val="center"/>
              <w:rPr>
                <w:color w:val="000000"/>
                <w:sz w:val="28"/>
                <w:szCs w:val="28"/>
              </w:rPr>
            </w:pPr>
            <w:r w:rsidRPr="00743C26">
              <w:rPr>
                <w:color w:val="000000"/>
                <w:sz w:val="28"/>
                <w:szCs w:val="28"/>
              </w:rPr>
              <w:t>1,7%</w:t>
            </w:r>
          </w:p>
        </w:tc>
        <w:tc>
          <w:tcPr>
            <w:tcW w:w="1949" w:type="dxa"/>
            <w:vAlign w:val="center"/>
          </w:tcPr>
          <w:p w:rsidR="00743C26" w:rsidRPr="00743C26" w:rsidRDefault="00743C26">
            <w:pPr>
              <w:jc w:val="center"/>
              <w:rPr>
                <w:color w:val="000000"/>
                <w:sz w:val="28"/>
                <w:szCs w:val="28"/>
              </w:rPr>
            </w:pPr>
            <w:r w:rsidRPr="00743C26">
              <w:rPr>
                <w:color w:val="000000"/>
                <w:sz w:val="28"/>
                <w:szCs w:val="28"/>
              </w:rPr>
              <w:t>15,4%</w:t>
            </w:r>
          </w:p>
        </w:tc>
        <w:tc>
          <w:tcPr>
            <w:tcW w:w="1576" w:type="dxa"/>
            <w:vAlign w:val="center"/>
          </w:tcPr>
          <w:p w:rsidR="00743C26" w:rsidRPr="00743C26" w:rsidRDefault="00743C26">
            <w:pPr>
              <w:jc w:val="center"/>
              <w:rPr>
                <w:color w:val="000000"/>
                <w:sz w:val="28"/>
                <w:szCs w:val="28"/>
              </w:rPr>
            </w:pPr>
            <w:r w:rsidRPr="00743C26">
              <w:rPr>
                <w:color w:val="000000"/>
                <w:sz w:val="28"/>
                <w:szCs w:val="28"/>
              </w:rPr>
              <w:t>0,3%</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Олонецкий НМР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10</w:t>
            </w:r>
          </w:p>
        </w:tc>
        <w:tc>
          <w:tcPr>
            <w:tcW w:w="1949" w:type="dxa"/>
            <w:vAlign w:val="center"/>
          </w:tcPr>
          <w:p w:rsidR="00743C26" w:rsidRPr="00743C26" w:rsidRDefault="00743C26">
            <w:pPr>
              <w:jc w:val="center"/>
              <w:rPr>
                <w:color w:val="000000"/>
                <w:sz w:val="28"/>
                <w:szCs w:val="28"/>
              </w:rPr>
            </w:pPr>
            <w:r w:rsidRPr="00743C26">
              <w:rPr>
                <w:color w:val="000000"/>
                <w:sz w:val="28"/>
                <w:szCs w:val="28"/>
              </w:rPr>
              <w:t>1,7%</w:t>
            </w:r>
          </w:p>
        </w:tc>
        <w:tc>
          <w:tcPr>
            <w:tcW w:w="1949" w:type="dxa"/>
            <w:vAlign w:val="center"/>
          </w:tcPr>
          <w:p w:rsidR="00743C26" w:rsidRPr="00743C26" w:rsidRDefault="00743C26">
            <w:pPr>
              <w:jc w:val="center"/>
              <w:rPr>
                <w:color w:val="000000"/>
                <w:sz w:val="28"/>
                <w:szCs w:val="28"/>
              </w:rPr>
            </w:pPr>
            <w:r w:rsidRPr="00743C26">
              <w:rPr>
                <w:color w:val="000000"/>
                <w:sz w:val="28"/>
                <w:szCs w:val="28"/>
              </w:rPr>
              <w:t>11,6%</w:t>
            </w:r>
          </w:p>
        </w:tc>
        <w:tc>
          <w:tcPr>
            <w:tcW w:w="1576" w:type="dxa"/>
            <w:vAlign w:val="center"/>
          </w:tcPr>
          <w:p w:rsidR="00743C26" w:rsidRPr="00743C26" w:rsidRDefault="00743C26">
            <w:pPr>
              <w:jc w:val="center"/>
              <w:rPr>
                <w:color w:val="000000"/>
                <w:sz w:val="28"/>
                <w:szCs w:val="28"/>
              </w:rPr>
            </w:pPr>
            <w:r w:rsidRPr="00743C26">
              <w:rPr>
                <w:color w:val="000000"/>
                <w:sz w:val="28"/>
                <w:szCs w:val="28"/>
              </w:rPr>
              <w:t>0,3%</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Петрозаводский ГО</w:t>
            </w:r>
          </w:p>
        </w:tc>
        <w:tc>
          <w:tcPr>
            <w:tcW w:w="1949" w:type="dxa"/>
            <w:vAlign w:val="center"/>
          </w:tcPr>
          <w:p w:rsidR="00743C26" w:rsidRPr="00743C26" w:rsidRDefault="00743C26">
            <w:pPr>
              <w:jc w:val="center"/>
              <w:rPr>
                <w:color w:val="000000"/>
                <w:sz w:val="28"/>
                <w:szCs w:val="28"/>
              </w:rPr>
            </w:pPr>
            <w:r w:rsidRPr="00743C26">
              <w:rPr>
                <w:color w:val="000000"/>
                <w:sz w:val="28"/>
                <w:szCs w:val="28"/>
              </w:rPr>
              <w:t>280</w:t>
            </w:r>
          </w:p>
        </w:tc>
        <w:tc>
          <w:tcPr>
            <w:tcW w:w="1949" w:type="dxa"/>
            <w:vAlign w:val="center"/>
          </w:tcPr>
          <w:p w:rsidR="00743C26" w:rsidRPr="008D359B" w:rsidRDefault="00743C26">
            <w:pPr>
              <w:jc w:val="center"/>
              <w:rPr>
                <w:b/>
                <w:color w:val="000000"/>
                <w:sz w:val="28"/>
                <w:szCs w:val="28"/>
              </w:rPr>
            </w:pPr>
            <w:r w:rsidRPr="008D359B">
              <w:rPr>
                <w:b/>
                <w:color w:val="000000"/>
                <w:sz w:val="28"/>
                <w:szCs w:val="28"/>
              </w:rPr>
              <w:t>48,4%</w:t>
            </w:r>
          </w:p>
        </w:tc>
        <w:tc>
          <w:tcPr>
            <w:tcW w:w="1949" w:type="dxa"/>
            <w:vAlign w:val="center"/>
          </w:tcPr>
          <w:p w:rsidR="00743C26" w:rsidRPr="00743C26" w:rsidRDefault="00743C26">
            <w:pPr>
              <w:jc w:val="center"/>
              <w:rPr>
                <w:color w:val="000000"/>
                <w:sz w:val="28"/>
                <w:szCs w:val="28"/>
              </w:rPr>
            </w:pPr>
            <w:r w:rsidRPr="00743C26">
              <w:rPr>
                <w:color w:val="000000"/>
                <w:sz w:val="28"/>
                <w:szCs w:val="28"/>
              </w:rPr>
              <w:t>15,9%</w:t>
            </w:r>
          </w:p>
        </w:tc>
        <w:tc>
          <w:tcPr>
            <w:tcW w:w="1576" w:type="dxa"/>
            <w:vAlign w:val="center"/>
          </w:tcPr>
          <w:p w:rsidR="00743C26" w:rsidRPr="00743C26" w:rsidRDefault="00743C26">
            <w:pPr>
              <w:jc w:val="center"/>
              <w:rPr>
                <w:color w:val="000000"/>
                <w:sz w:val="28"/>
                <w:szCs w:val="28"/>
              </w:rPr>
            </w:pPr>
            <w:r w:rsidRPr="00743C26">
              <w:rPr>
                <w:color w:val="000000"/>
                <w:sz w:val="28"/>
                <w:szCs w:val="28"/>
              </w:rPr>
              <w:t>7,7%</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Питкярантский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19</w:t>
            </w:r>
          </w:p>
        </w:tc>
        <w:tc>
          <w:tcPr>
            <w:tcW w:w="1949" w:type="dxa"/>
            <w:vAlign w:val="center"/>
          </w:tcPr>
          <w:p w:rsidR="00743C26" w:rsidRPr="00743C26" w:rsidRDefault="00743C26">
            <w:pPr>
              <w:jc w:val="center"/>
              <w:rPr>
                <w:color w:val="000000"/>
                <w:sz w:val="28"/>
                <w:szCs w:val="28"/>
              </w:rPr>
            </w:pPr>
            <w:r w:rsidRPr="00743C26">
              <w:rPr>
                <w:color w:val="000000"/>
                <w:sz w:val="28"/>
                <w:szCs w:val="28"/>
              </w:rPr>
              <w:t>3,3%</w:t>
            </w:r>
          </w:p>
        </w:tc>
        <w:tc>
          <w:tcPr>
            <w:tcW w:w="1949" w:type="dxa"/>
            <w:vAlign w:val="center"/>
          </w:tcPr>
          <w:p w:rsidR="00743C26" w:rsidRPr="00743C26" w:rsidRDefault="00743C26">
            <w:pPr>
              <w:jc w:val="center"/>
              <w:rPr>
                <w:color w:val="000000"/>
                <w:sz w:val="28"/>
                <w:szCs w:val="28"/>
              </w:rPr>
            </w:pPr>
            <w:r w:rsidRPr="00743C26">
              <w:rPr>
                <w:color w:val="000000"/>
                <w:sz w:val="28"/>
                <w:szCs w:val="28"/>
              </w:rPr>
              <w:t>22,6%</w:t>
            </w:r>
          </w:p>
        </w:tc>
        <w:tc>
          <w:tcPr>
            <w:tcW w:w="1576" w:type="dxa"/>
            <w:vAlign w:val="center"/>
          </w:tcPr>
          <w:p w:rsidR="00743C26" w:rsidRPr="00743C26" w:rsidRDefault="00743C26">
            <w:pPr>
              <w:jc w:val="center"/>
              <w:rPr>
                <w:color w:val="000000"/>
                <w:sz w:val="28"/>
                <w:szCs w:val="28"/>
              </w:rPr>
            </w:pPr>
            <w:r w:rsidRPr="00743C26">
              <w:rPr>
                <w:color w:val="000000"/>
                <w:sz w:val="28"/>
                <w:szCs w:val="28"/>
              </w:rPr>
              <w:t>0,5%</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Прионежский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8</w:t>
            </w:r>
          </w:p>
        </w:tc>
        <w:tc>
          <w:tcPr>
            <w:tcW w:w="1949" w:type="dxa"/>
            <w:vAlign w:val="center"/>
          </w:tcPr>
          <w:p w:rsidR="00743C26" w:rsidRPr="00743C26" w:rsidRDefault="00743C26">
            <w:pPr>
              <w:jc w:val="center"/>
              <w:rPr>
                <w:color w:val="000000"/>
                <w:sz w:val="28"/>
                <w:szCs w:val="28"/>
              </w:rPr>
            </w:pPr>
            <w:r w:rsidRPr="00743C26">
              <w:rPr>
                <w:color w:val="000000"/>
                <w:sz w:val="28"/>
                <w:szCs w:val="28"/>
              </w:rPr>
              <w:t>1,4%</w:t>
            </w:r>
          </w:p>
        </w:tc>
        <w:tc>
          <w:tcPr>
            <w:tcW w:w="1949" w:type="dxa"/>
            <w:vAlign w:val="center"/>
          </w:tcPr>
          <w:p w:rsidR="00743C26" w:rsidRPr="00743C26" w:rsidRDefault="00743C26">
            <w:pPr>
              <w:jc w:val="center"/>
              <w:rPr>
                <w:color w:val="000000"/>
                <w:sz w:val="28"/>
                <w:szCs w:val="28"/>
              </w:rPr>
            </w:pPr>
            <w:r w:rsidRPr="00743C26">
              <w:rPr>
                <w:color w:val="000000"/>
                <w:sz w:val="28"/>
                <w:szCs w:val="28"/>
              </w:rPr>
              <w:t>9,5%</w:t>
            </w:r>
          </w:p>
        </w:tc>
        <w:tc>
          <w:tcPr>
            <w:tcW w:w="1576" w:type="dxa"/>
            <w:vAlign w:val="center"/>
          </w:tcPr>
          <w:p w:rsidR="00743C26" w:rsidRPr="00743C26" w:rsidRDefault="00743C26">
            <w:pPr>
              <w:jc w:val="center"/>
              <w:rPr>
                <w:color w:val="000000"/>
                <w:sz w:val="28"/>
                <w:szCs w:val="28"/>
              </w:rPr>
            </w:pPr>
            <w:r w:rsidRPr="00743C26">
              <w:rPr>
                <w:color w:val="000000"/>
                <w:sz w:val="28"/>
                <w:szCs w:val="28"/>
              </w:rPr>
              <w:t>0,2%</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Пряжинский НМР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17</w:t>
            </w:r>
          </w:p>
        </w:tc>
        <w:tc>
          <w:tcPr>
            <w:tcW w:w="1949" w:type="dxa"/>
            <w:vAlign w:val="center"/>
          </w:tcPr>
          <w:p w:rsidR="00743C26" w:rsidRPr="00743C26" w:rsidRDefault="00743C26">
            <w:pPr>
              <w:jc w:val="center"/>
              <w:rPr>
                <w:color w:val="000000"/>
                <w:sz w:val="28"/>
                <w:szCs w:val="28"/>
              </w:rPr>
            </w:pPr>
            <w:r w:rsidRPr="00743C26">
              <w:rPr>
                <w:color w:val="000000"/>
                <w:sz w:val="28"/>
                <w:szCs w:val="28"/>
              </w:rPr>
              <w:t>2,9%</w:t>
            </w:r>
          </w:p>
        </w:tc>
        <w:tc>
          <w:tcPr>
            <w:tcW w:w="1949" w:type="dxa"/>
            <w:vAlign w:val="center"/>
          </w:tcPr>
          <w:p w:rsidR="00743C26" w:rsidRPr="00743C26" w:rsidRDefault="00743C26">
            <w:pPr>
              <w:jc w:val="center"/>
              <w:rPr>
                <w:color w:val="000000"/>
                <w:sz w:val="28"/>
                <w:szCs w:val="28"/>
              </w:rPr>
            </w:pPr>
            <w:r w:rsidRPr="00743C26">
              <w:rPr>
                <w:color w:val="000000"/>
                <w:sz w:val="28"/>
                <w:szCs w:val="28"/>
              </w:rPr>
              <w:t>28,8%</w:t>
            </w:r>
          </w:p>
        </w:tc>
        <w:tc>
          <w:tcPr>
            <w:tcW w:w="1576" w:type="dxa"/>
            <w:vAlign w:val="center"/>
          </w:tcPr>
          <w:p w:rsidR="00743C26" w:rsidRPr="00743C26" w:rsidRDefault="00743C26">
            <w:pPr>
              <w:jc w:val="center"/>
              <w:rPr>
                <w:color w:val="000000"/>
                <w:sz w:val="28"/>
                <w:szCs w:val="28"/>
              </w:rPr>
            </w:pPr>
            <w:r w:rsidRPr="00743C26">
              <w:rPr>
                <w:color w:val="000000"/>
                <w:sz w:val="28"/>
                <w:szCs w:val="28"/>
              </w:rPr>
              <w:t>0,5%</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Пудожский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13</w:t>
            </w:r>
          </w:p>
        </w:tc>
        <w:tc>
          <w:tcPr>
            <w:tcW w:w="1949" w:type="dxa"/>
            <w:vAlign w:val="center"/>
          </w:tcPr>
          <w:p w:rsidR="00743C26" w:rsidRPr="00743C26" w:rsidRDefault="00743C26">
            <w:pPr>
              <w:jc w:val="center"/>
              <w:rPr>
                <w:color w:val="000000"/>
                <w:sz w:val="28"/>
                <w:szCs w:val="28"/>
              </w:rPr>
            </w:pPr>
            <w:r w:rsidRPr="00743C26">
              <w:rPr>
                <w:color w:val="000000"/>
                <w:sz w:val="28"/>
                <w:szCs w:val="28"/>
              </w:rPr>
              <w:t>2,2%</w:t>
            </w:r>
          </w:p>
        </w:tc>
        <w:tc>
          <w:tcPr>
            <w:tcW w:w="1949" w:type="dxa"/>
            <w:vAlign w:val="center"/>
          </w:tcPr>
          <w:p w:rsidR="00743C26" w:rsidRPr="00743C26" w:rsidRDefault="00743C26">
            <w:pPr>
              <w:jc w:val="center"/>
              <w:rPr>
                <w:color w:val="000000"/>
                <w:sz w:val="28"/>
                <w:szCs w:val="28"/>
              </w:rPr>
            </w:pPr>
            <w:r w:rsidRPr="00743C26">
              <w:rPr>
                <w:color w:val="000000"/>
                <w:sz w:val="28"/>
                <w:szCs w:val="28"/>
              </w:rPr>
              <w:t>14,3%</w:t>
            </w:r>
          </w:p>
        </w:tc>
        <w:tc>
          <w:tcPr>
            <w:tcW w:w="1576" w:type="dxa"/>
            <w:vAlign w:val="center"/>
          </w:tcPr>
          <w:p w:rsidR="00743C26" w:rsidRPr="00743C26" w:rsidRDefault="00743C26">
            <w:pPr>
              <w:jc w:val="center"/>
              <w:rPr>
                <w:color w:val="000000"/>
                <w:sz w:val="28"/>
                <w:szCs w:val="28"/>
              </w:rPr>
            </w:pPr>
            <w:r w:rsidRPr="00743C26">
              <w:rPr>
                <w:color w:val="000000"/>
                <w:sz w:val="28"/>
                <w:szCs w:val="28"/>
              </w:rPr>
              <w:t>0,4%</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Сегежский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23</w:t>
            </w:r>
          </w:p>
        </w:tc>
        <w:tc>
          <w:tcPr>
            <w:tcW w:w="1949" w:type="dxa"/>
            <w:vAlign w:val="center"/>
          </w:tcPr>
          <w:p w:rsidR="00743C26" w:rsidRPr="00743C26" w:rsidRDefault="00743C26">
            <w:pPr>
              <w:jc w:val="center"/>
              <w:rPr>
                <w:color w:val="000000"/>
                <w:sz w:val="28"/>
                <w:szCs w:val="28"/>
              </w:rPr>
            </w:pPr>
            <w:r w:rsidRPr="00743C26">
              <w:rPr>
                <w:color w:val="000000"/>
                <w:sz w:val="28"/>
                <w:szCs w:val="28"/>
              </w:rPr>
              <w:t>4,0%</w:t>
            </w:r>
          </w:p>
        </w:tc>
        <w:tc>
          <w:tcPr>
            <w:tcW w:w="1949" w:type="dxa"/>
            <w:vAlign w:val="center"/>
          </w:tcPr>
          <w:p w:rsidR="00743C26" w:rsidRPr="00743C26" w:rsidRDefault="00743C26">
            <w:pPr>
              <w:jc w:val="center"/>
              <w:rPr>
                <w:color w:val="000000"/>
                <w:sz w:val="28"/>
                <w:szCs w:val="28"/>
              </w:rPr>
            </w:pPr>
            <w:r w:rsidRPr="00743C26">
              <w:rPr>
                <w:color w:val="000000"/>
                <w:sz w:val="28"/>
                <w:szCs w:val="28"/>
              </w:rPr>
              <w:t>9,4%</w:t>
            </w:r>
          </w:p>
        </w:tc>
        <w:tc>
          <w:tcPr>
            <w:tcW w:w="1576" w:type="dxa"/>
            <w:vAlign w:val="center"/>
          </w:tcPr>
          <w:p w:rsidR="00743C26" w:rsidRPr="00743C26" w:rsidRDefault="00743C26">
            <w:pPr>
              <w:jc w:val="center"/>
              <w:rPr>
                <w:color w:val="000000"/>
                <w:sz w:val="28"/>
                <w:szCs w:val="28"/>
              </w:rPr>
            </w:pPr>
            <w:r w:rsidRPr="00743C26">
              <w:rPr>
                <w:color w:val="000000"/>
                <w:sz w:val="28"/>
                <w:szCs w:val="28"/>
              </w:rPr>
              <w:t>0,6%</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Сортавальский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26</w:t>
            </w:r>
          </w:p>
        </w:tc>
        <w:tc>
          <w:tcPr>
            <w:tcW w:w="1949" w:type="dxa"/>
            <w:vAlign w:val="center"/>
          </w:tcPr>
          <w:p w:rsidR="00743C26" w:rsidRPr="00743C26" w:rsidRDefault="00743C26">
            <w:pPr>
              <w:jc w:val="center"/>
              <w:rPr>
                <w:color w:val="000000"/>
                <w:sz w:val="28"/>
                <w:szCs w:val="28"/>
              </w:rPr>
            </w:pPr>
            <w:r w:rsidRPr="00743C26">
              <w:rPr>
                <w:color w:val="000000"/>
                <w:sz w:val="28"/>
                <w:szCs w:val="28"/>
              </w:rPr>
              <w:t>4,5%</w:t>
            </w:r>
          </w:p>
        </w:tc>
        <w:tc>
          <w:tcPr>
            <w:tcW w:w="1949" w:type="dxa"/>
            <w:vAlign w:val="center"/>
          </w:tcPr>
          <w:p w:rsidR="00743C26" w:rsidRPr="00743C26" w:rsidRDefault="00743C26">
            <w:pPr>
              <w:jc w:val="center"/>
              <w:rPr>
                <w:color w:val="000000"/>
                <w:sz w:val="28"/>
                <w:szCs w:val="28"/>
              </w:rPr>
            </w:pPr>
            <w:r w:rsidRPr="00743C26">
              <w:rPr>
                <w:color w:val="000000"/>
                <w:sz w:val="28"/>
                <w:szCs w:val="28"/>
              </w:rPr>
              <w:t>19,5%</w:t>
            </w:r>
          </w:p>
        </w:tc>
        <w:tc>
          <w:tcPr>
            <w:tcW w:w="1576" w:type="dxa"/>
            <w:vAlign w:val="center"/>
          </w:tcPr>
          <w:p w:rsidR="00743C26" w:rsidRPr="00743C26" w:rsidRDefault="00743C26">
            <w:pPr>
              <w:jc w:val="center"/>
              <w:rPr>
                <w:color w:val="000000"/>
                <w:sz w:val="28"/>
                <w:szCs w:val="28"/>
              </w:rPr>
            </w:pPr>
            <w:r w:rsidRPr="00743C26">
              <w:rPr>
                <w:color w:val="000000"/>
                <w:sz w:val="28"/>
                <w:szCs w:val="28"/>
              </w:rPr>
              <w:t>0,7%</w:t>
            </w:r>
          </w:p>
        </w:tc>
      </w:tr>
      <w:tr w:rsidR="00743C26" w:rsidRPr="00743C26" w:rsidTr="00FA5CD1">
        <w:trPr>
          <w:trHeight w:val="20"/>
        </w:trPr>
        <w:tc>
          <w:tcPr>
            <w:tcW w:w="2694" w:type="dxa"/>
            <w:vAlign w:val="bottom"/>
          </w:tcPr>
          <w:p w:rsidR="00743C26" w:rsidRPr="00743C26" w:rsidRDefault="00743C26">
            <w:pPr>
              <w:rPr>
                <w:color w:val="000000"/>
                <w:sz w:val="28"/>
                <w:szCs w:val="28"/>
              </w:rPr>
            </w:pPr>
            <w:r w:rsidRPr="00743C26">
              <w:rPr>
                <w:color w:val="000000"/>
                <w:sz w:val="28"/>
                <w:szCs w:val="28"/>
              </w:rPr>
              <w:t>Суоярвский МР</w:t>
            </w:r>
          </w:p>
        </w:tc>
        <w:tc>
          <w:tcPr>
            <w:tcW w:w="1949" w:type="dxa"/>
            <w:vAlign w:val="center"/>
          </w:tcPr>
          <w:p w:rsidR="00743C26" w:rsidRPr="00743C26" w:rsidRDefault="00743C26">
            <w:pPr>
              <w:jc w:val="center"/>
              <w:rPr>
                <w:color w:val="000000"/>
                <w:sz w:val="28"/>
                <w:szCs w:val="28"/>
              </w:rPr>
            </w:pPr>
            <w:r w:rsidRPr="00743C26">
              <w:rPr>
                <w:color w:val="000000"/>
                <w:sz w:val="28"/>
                <w:szCs w:val="28"/>
              </w:rPr>
              <w:t>19</w:t>
            </w:r>
          </w:p>
        </w:tc>
        <w:tc>
          <w:tcPr>
            <w:tcW w:w="1949" w:type="dxa"/>
            <w:vAlign w:val="center"/>
          </w:tcPr>
          <w:p w:rsidR="00743C26" w:rsidRPr="00743C26" w:rsidRDefault="00743C26">
            <w:pPr>
              <w:jc w:val="center"/>
              <w:rPr>
                <w:color w:val="000000"/>
                <w:sz w:val="28"/>
                <w:szCs w:val="28"/>
              </w:rPr>
            </w:pPr>
            <w:r w:rsidRPr="00743C26">
              <w:rPr>
                <w:color w:val="000000"/>
                <w:sz w:val="28"/>
                <w:szCs w:val="28"/>
              </w:rPr>
              <w:t>3,3%</w:t>
            </w:r>
          </w:p>
        </w:tc>
        <w:tc>
          <w:tcPr>
            <w:tcW w:w="1949" w:type="dxa"/>
            <w:vAlign w:val="center"/>
          </w:tcPr>
          <w:p w:rsidR="00743C26" w:rsidRPr="00743C26" w:rsidRDefault="00743C26">
            <w:pPr>
              <w:jc w:val="center"/>
              <w:rPr>
                <w:color w:val="000000"/>
                <w:sz w:val="28"/>
                <w:szCs w:val="28"/>
              </w:rPr>
            </w:pPr>
            <w:r w:rsidRPr="00743C26">
              <w:rPr>
                <w:color w:val="000000"/>
                <w:sz w:val="28"/>
                <w:szCs w:val="28"/>
              </w:rPr>
              <w:t>20,7%</w:t>
            </w:r>
          </w:p>
        </w:tc>
        <w:tc>
          <w:tcPr>
            <w:tcW w:w="1576" w:type="dxa"/>
            <w:vAlign w:val="center"/>
          </w:tcPr>
          <w:p w:rsidR="00743C26" w:rsidRPr="00743C26" w:rsidRDefault="00743C26">
            <w:pPr>
              <w:jc w:val="center"/>
              <w:rPr>
                <w:color w:val="000000"/>
                <w:sz w:val="28"/>
                <w:szCs w:val="28"/>
              </w:rPr>
            </w:pPr>
            <w:r w:rsidRPr="00743C26">
              <w:rPr>
                <w:color w:val="000000"/>
                <w:sz w:val="28"/>
                <w:szCs w:val="28"/>
              </w:rPr>
              <w:t>0,5%</w:t>
            </w:r>
          </w:p>
        </w:tc>
      </w:tr>
      <w:tr w:rsidR="00743C26" w:rsidRPr="00743C26" w:rsidTr="00FA5CD1">
        <w:trPr>
          <w:trHeight w:val="20"/>
        </w:trPr>
        <w:tc>
          <w:tcPr>
            <w:tcW w:w="2694" w:type="dxa"/>
            <w:vAlign w:val="bottom"/>
          </w:tcPr>
          <w:p w:rsidR="00743C26" w:rsidRPr="00743C26" w:rsidRDefault="00743C26">
            <w:pPr>
              <w:rPr>
                <w:b/>
                <w:bCs/>
                <w:color w:val="000000"/>
                <w:sz w:val="28"/>
                <w:szCs w:val="28"/>
              </w:rPr>
            </w:pPr>
            <w:r w:rsidRPr="00743C26">
              <w:rPr>
                <w:b/>
                <w:bCs/>
                <w:color w:val="000000"/>
                <w:sz w:val="28"/>
                <w:szCs w:val="28"/>
              </w:rPr>
              <w:t>Республика Карелия</w:t>
            </w:r>
          </w:p>
        </w:tc>
        <w:tc>
          <w:tcPr>
            <w:tcW w:w="1949" w:type="dxa"/>
            <w:vAlign w:val="center"/>
          </w:tcPr>
          <w:p w:rsidR="00743C26" w:rsidRPr="00743C26" w:rsidRDefault="00743C26">
            <w:pPr>
              <w:jc w:val="center"/>
              <w:rPr>
                <w:b/>
                <w:bCs/>
                <w:color w:val="000000"/>
                <w:sz w:val="28"/>
                <w:szCs w:val="28"/>
              </w:rPr>
            </w:pPr>
            <w:r w:rsidRPr="00743C26">
              <w:rPr>
                <w:b/>
                <w:bCs/>
                <w:color w:val="000000"/>
                <w:sz w:val="28"/>
                <w:szCs w:val="28"/>
              </w:rPr>
              <w:t>578</w:t>
            </w:r>
          </w:p>
        </w:tc>
        <w:tc>
          <w:tcPr>
            <w:tcW w:w="1949" w:type="dxa"/>
            <w:vAlign w:val="center"/>
          </w:tcPr>
          <w:p w:rsidR="00743C26" w:rsidRPr="00743C26" w:rsidRDefault="00743C26">
            <w:pPr>
              <w:jc w:val="center"/>
              <w:rPr>
                <w:color w:val="000000"/>
                <w:sz w:val="28"/>
                <w:szCs w:val="28"/>
              </w:rPr>
            </w:pPr>
            <w:r w:rsidRPr="00743C26">
              <w:rPr>
                <w:color w:val="000000"/>
                <w:sz w:val="28"/>
                <w:szCs w:val="28"/>
              </w:rPr>
              <w:t>100,0%</w:t>
            </w:r>
          </w:p>
        </w:tc>
        <w:tc>
          <w:tcPr>
            <w:tcW w:w="1949" w:type="dxa"/>
            <w:vAlign w:val="center"/>
          </w:tcPr>
          <w:p w:rsidR="00743C26" w:rsidRPr="00743C26" w:rsidRDefault="00743C26">
            <w:pPr>
              <w:jc w:val="center"/>
              <w:rPr>
                <w:color w:val="000000"/>
                <w:sz w:val="28"/>
                <w:szCs w:val="28"/>
              </w:rPr>
            </w:pPr>
            <w:r w:rsidRPr="00743C26">
              <w:rPr>
                <w:color w:val="000000"/>
                <w:sz w:val="28"/>
                <w:szCs w:val="28"/>
              </w:rPr>
              <w:t>15,8%</w:t>
            </w:r>
          </w:p>
        </w:tc>
        <w:tc>
          <w:tcPr>
            <w:tcW w:w="1576" w:type="dxa"/>
            <w:vAlign w:val="center"/>
          </w:tcPr>
          <w:p w:rsidR="00743C26" w:rsidRPr="00743C26" w:rsidRDefault="00743C26">
            <w:pPr>
              <w:jc w:val="center"/>
              <w:rPr>
                <w:color w:val="000000"/>
                <w:sz w:val="28"/>
                <w:szCs w:val="28"/>
              </w:rPr>
            </w:pPr>
            <w:r w:rsidRPr="00743C26">
              <w:rPr>
                <w:color w:val="000000"/>
                <w:sz w:val="28"/>
                <w:szCs w:val="28"/>
              </w:rPr>
              <w:t>15,8%</w:t>
            </w:r>
          </w:p>
        </w:tc>
      </w:tr>
    </w:tbl>
    <w:p w:rsidR="00C845E3" w:rsidRDefault="00FF0419" w:rsidP="00C845E3">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C845E3">
        <w:rPr>
          <w:b/>
          <w:sz w:val="28"/>
          <w:szCs w:val="28"/>
        </w:rPr>
        <w:t>физике</w:t>
      </w:r>
    </w:p>
    <w:p w:rsidR="00C845E3" w:rsidRDefault="00C845E3" w:rsidP="00C845E3">
      <w:pPr>
        <w:pStyle w:val="af6"/>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Pr>
          <w:rFonts w:ascii="Times New Roman" w:hAnsi="Times New Roman"/>
          <w:sz w:val="28"/>
          <w:szCs w:val="28"/>
          <w:lang w:eastAsia="ru-RU"/>
        </w:rPr>
        <w:t>физике в течение трех лет изменяется незначительно</w:t>
      </w:r>
      <w:r w:rsidRPr="00852C72">
        <w:rPr>
          <w:rFonts w:ascii="Times New Roman" w:hAnsi="Times New Roman"/>
          <w:sz w:val="28"/>
          <w:szCs w:val="28"/>
          <w:lang w:eastAsia="ru-RU"/>
        </w:rPr>
        <w:t xml:space="preserve"> (201</w:t>
      </w:r>
      <w:r>
        <w:rPr>
          <w:rFonts w:ascii="Times New Roman" w:hAnsi="Times New Roman"/>
          <w:sz w:val="28"/>
          <w:szCs w:val="28"/>
          <w:lang w:eastAsia="ru-RU"/>
        </w:rPr>
        <w:t>6</w:t>
      </w:r>
      <w:r w:rsidRPr="00852C72">
        <w:rPr>
          <w:rFonts w:ascii="Times New Roman" w:hAnsi="Times New Roman"/>
          <w:sz w:val="28"/>
          <w:szCs w:val="28"/>
          <w:lang w:eastAsia="ru-RU"/>
        </w:rPr>
        <w:t xml:space="preserve"> год – </w:t>
      </w:r>
      <w:r>
        <w:rPr>
          <w:rFonts w:ascii="Times New Roman" w:hAnsi="Times New Roman"/>
          <w:sz w:val="28"/>
          <w:szCs w:val="28"/>
          <w:lang w:eastAsia="ru-RU"/>
        </w:rPr>
        <w:t>16,5</w:t>
      </w:r>
      <w:r w:rsidRPr="00852C72">
        <w:rPr>
          <w:rFonts w:ascii="Times New Roman" w:hAnsi="Times New Roman"/>
          <w:sz w:val="28"/>
          <w:szCs w:val="28"/>
          <w:lang w:eastAsia="ru-RU"/>
        </w:rPr>
        <w:t xml:space="preserve"> % от общего числа участников, 201</w:t>
      </w:r>
      <w:r>
        <w:rPr>
          <w:rFonts w:ascii="Times New Roman" w:hAnsi="Times New Roman"/>
          <w:sz w:val="28"/>
          <w:szCs w:val="28"/>
          <w:lang w:eastAsia="ru-RU"/>
        </w:rPr>
        <w:t>7</w:t>
      </w:r>
      <w:r w:rsidRPr="00852C72">
        <w:rPr>
          <w:rFonts w:ascii="Times New Roman" w:hAnsi="Times New Roman"/>
          <w:sz w:val="28"/>
          <w:szCs w:val="28"/>
          <w:lang w:eastAsia="ru-RU"/>
        </w:rPr>
        <w:t xml:space="preserve"> год – </w:t>
      </w:r>
      <w:r>
        <w:rPr>
          <w:rFonts w:ascii="Times New Roman" w:hAnsi="Times New Roman"/>
          <w:sz w:val="28"/>
          <w:szCs w:val="28"/>
          <w:lang w:eastAsia="ru-RU"/>
        </w:rPr>
        <w:t>15,5</w:t>
      </w:r>
      <w:r w:rsidRPr="00852C72">
        <w:rPr>
          <w:rFonts w:ascii="Times New Roman" w:hAnsi="Times New Roman"/>
          <w:sz w:val="28"/>
          <w:szCs w:val="28"/>
          <w:lang w:eastAsia="ru-RU"/>
        </w:rPr>
        <w:t>%,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 – </w:t>
      </w:r>
      <w:r>
        <w:rPr>
          <w:rFonts w:ascii="Times New Roman" w:hAnsi="Times New Roman"/>
          <w:sz w:val="28"/>
          <w:szCs w:val="28"/>
          <w:lang w:eastAsia="ru-RU"/>
        </w:rPr>
        <w:t>15,8</w:t>
      </w:r>
      <w:r w:rsidRPr="00852C72">
        <w:rPr>
          <w:rFonts w:ascii="Times New Roman" w:hAnsi="Times New Roman"/>
          <w:sz w:val="28"/>
          <w:szCs w:val="28"/>
          <w:lang w:eastAsia="ru-RU"/>
        </w:rPr>
        <w:t>%).</w:t>
      </w:r>
      <w:r>
        <w:rPr>
          <w:rFonts w:ascii="Times New Roman" w:hAnsi="Times New Roman"/>
          <w:sz w:val="28"/>
          <w:szCs w:val="28"/>
          <w:lang w:eastAsia="ru-RU"/>
        </w:rPr>
        <w:t xml:space="preserve"> Увеличилось количество сдающих ЕГЭ по физике среди выпускников, обучающихся по программам С</w:t>
      </w:r>
      <w:r w:rsidR="00B65CF2">
        <w:rPr>
          <w:rFonts w:ascii="Times New Roman" w:hAnsi="Times New Roman"/>
          <w:sz w:val="28"/>
          <w:szCs w:val="28"/>
          <w:lang w:eastAsia="ru-RU"/>
        </w:rPr>
        <w:t>О</w:t>
      </w:r>
      <w:r>
        <w:rPr>
          <w:rFonts w:ascii="Times New Roman" w:hAnsi="Times New Roman"/>
          <w:sz w:val="28"/>
          <w:szCs w:val="28"/>
          <w:lang w:eastAsia="ru-RU"/>
        </w:rPr>
        <w:t xml:space="preserve">О. </w:t>
      </w:r>
      <w:r w:rsidRPr="00852C72">
        <w:rPr>
          <w:rFonts w:ascii="Times New Roman" w:hAnsi="Times New Roman"/>
          <w:sz w:val="28"/>
          <w:szCs w:val="28"/>
          <w:lang w:eastAsia="ru-RU"/>
        </w:rPr>
        <w:t>В 201</w:t>
      </w:r>
      <w:r w:rsidR="00261AE0">
        <w:rPr>
          <w:rFonts w:ascii="Times New Roman" w:hAnsi="Times New Roman"/>
          <w:sz w:val="28"/>
          <w:szCs w:val="28"/>
          <w:lang w:eastAsia="ru-RU"/>
        </w:rPr>
        <w:t>8</w:t>
      </w:r>
      <w:r w:rsidRPr="00852C72">
        <w:rPr>
          <w:rFonts w:ascii="Times New Roman" w:hAnsi="Times New Roman"/>
          <w:sz w:val="28"/>
          <w:szCs w:val="28"/>
          <w:lang w:eastAsia="ru-RU"/>
        </w:rPr>
        <w:t xml:space="preserve"> году по сравнению с 201</w:t>
      </w:r>
      <w:r w:rsidR="00261AE0">
        <w:rPr>
          <w:rFonts w:ascii="Times New Roman" w:hAnsi="Times New Roman"/>
          <w:sz w:val="28"/>
          <w:szCs w:val="28"/>
          <w:lang w:eastAsia="ru-RU"/>
        </w:rPr>
        <w:t>7</w:t>
      </w:r>
      <w:r w:rsidRPr="00852C72">
        <w:rPr>
          <w:rFonts w:ascii="Times New Roman" w:hAnsi="Times New Roman"/>
          <w:sz w:val="28"/>
          <w:szCs w:val="28"/>
          <w:lang w:eastAsia="ru-RU"/>
        </w:rPr>
        <w:t xml:space="preserve"> годом </w:t>
      </w:r>
      <w:r w:rsidR="00261AE0">
        <w:rPr>
          <w:rFonts w:ascii="Times New Roman" w:hAnsi="Times New Roman"/>
          <w:sz w:val="28"/>
          <w:szCs w:val="28"/>
          <w:lang w:eastAsia="ru-RU"/>
        </w:rPr>
        <w:t>увеличилось</w:t>
      </w:r>
      <w:r w:rsidRPr="00852C72">
        <w:rPr>
          <w:rFonts w:ascii="Times New Roman" w:hAnsi="Times New Roman"/>
          <w:sz w:val="28"/>
          <w:szCs w:val="28"/>
          <w:lang w:eastAsia="ru-RU"/>
        </w:rPr>
        <w:t xml:space="preserve"> количество участников ЕГЭ среди выпускников </w:t>
      </w:r>
      <w:r w:rsidR="00261AE0">
        <w:rPr>
          <w:rFonts w:ascii="Times New Roman" w:hAnsi="Times New Roman"/>
          <w:sz w:val="28"/>
          <w:szCs w:val="28"/>
          <w:lang w:eastAsia="ru-RU"/>
        </w:rPr>
        <w:t xml:space="preserve">лицеев, гимназий и средних общеобразовательных школ. </w:t>
      </w:r>
    </w:p>
    <w:p w:rsidR="00C845E3" w:rsidRPr="00617075" w:rsidRDefault="00C845E3" w:rsidP="00C845E3">
      <w:pPr>
        <w:ind w:firstLine="567"/>
        <w:jc w:val="both"/>
        <w:rPr>
          <w:sz w:val="28"/>
          <w:szCs w:val="28"/>
        </w:rPr>
      </w:pPr>
      <w:r w:rsidRPr="00617075">
        <w:rPr>
          <w:sz w:val="28"/>
          <w:szCs w:val="28"/>
        </w:rPr>
        <w:t>Распределение участников ЕГЭ в 201</w:t>
      </w:r>
      <w:r w:rsidR="00685CE6">
        <w:rPr>
          <w:sz w:val="28"/>
          <w:szCs w:val="28"/>
        </w:rPr>
        <w:t>8</w:t>
      </w:r>
      <w:r w:rsidRPr="00617075">
        <w:rPr>
          <w:sz w:val="28"/>
          <w:szCs w:val="28"/>
        </w:rPr>
        <w:t xml:space="preserve"> году по административно-территориальным единицам в количественном отношении по сравнению с 201</w:t>
      </w:r>
      <w:r w:rsidR="00685CE6">
        <w:rPr>
          <w:sz w:val="28"/>
          <w:szCs w:val="28"/>
        </w:rPr>
        <w:t>7</w:t>
      </w:r>
      <w:r w:rsidRPr="00617075">
        <w:rPr>
          <w:sz w:val="28"/>
          <w:szCs w:val="28"/>
        </w:rPr>
        <w:t xml:space="preserve"> годом изменилось незначительно. </w:t>
      </w:r>
      <w:r>
        <w:rPr>
          <w:sz w:val="28"/>
          <w:szCs w:val="28"/>
        </w:rPr>
        <w:t>П</w:t>
      </w:r>
      <w:r w:rsidRPr="00617075">
        <w:rPr>
          <w:sz w:val="28"/>
          <w:szCs w:val="28"/>
        </w:rPr>
        <w:t>оловин</w:t>
      </w:r>
      <w:r>
        <w:rPr>
          <w:sz w:val="28"/>
          <w:szCs w:val="28"/>
        </w:rPr>
        <w:t>а</w:t>
      </w:r>
      <w:r w:rsidRPr="00617075">
        <w:rPr>
          <w:sz w:val="28"/>
          <w:szCs w:val="28"/>
        </w:rPr>
        <w:t xml:space="preserve"> участников ЕГЭ проживает в Петрозаводском городском округе (</w:t>
      </w:r>
      <w:r w:rsidR="00685CE6">
        <w:rPr>
          <w:sz w:val="28"/>
          <w:szCs w:val="28"/>
        </w:rPr>
        <w:t>48,4</w:t>
      </w:r>
      <w:r w:rsidRPr="00617075">
        <w:rPr>
          <w:sz w:val="28"/>
          <w:szCs w:val="28"/>
        </w:rPr>
        <w:t xml:space="preserve">% от общего числа участников по </w:t>
      </w:r>
      <w:r>
        <w:rPr>
          <w:sz w:val="28"/>
          <w:szCs w:val="28"/>
        </w:rPr>
        <w:t>физике</w:t>
      </w:r>
      <w:r w:rsidRPr="00617075">
        <w:rPr>
          <w:sz w:val="28"/>
          <w:szCs w:val="28"/>
        </w:rPr>
        <w:t xml:space="preserve">). </w:t>
      </w:r>
      <w:r>
        <w:rPr>
          <w:sz w:val="28"/>
          <w:szCs w:val="28"/>
        </w:rPr>
        <w:t xml:space="preserve">В </w:t>
      </w:r>
      <w:r w:rsidR="00685CE6">
        <w:rPr>
          <w:sz w:val="28"/>
          <w:szCs w:val="28"/>
        </w:rPr>
        <w:t>трех</w:t>
      </w:r>
      <w:r>
        <w:rPr>
          <w:sz w:val="28"/>
          <w:szCs w:val="28"/>
        </w:rPr>
        <w:t xml:space="preserve"> муниципальных образованиях количество сдающих экзамен по физике не превысило 10% от количества участников ЕГЭ по АТЕ (</w:t>
      </w:r>
      <w:r w:rsidR="00685CE6">
        <w:rPr>
          <w:sz w:val="28"/>
          <w:szCs w:val="28"/>
        </w:rPr>
        <w:t xml:space="preserve">Лахденпохский, Прионежский и Сегежский </w:t>
      </w:r>
      <w:r w:rsidRPr="000119C9">
        <w:rPr>
          <w:color w:val="000000"/>
          <w:sz w:val="28"/>
          <w:szCs w:val="28"/>
        </w:rPr>
        <w:t>МР</w:t>
      </w:r>
      <w:r>
        <w:rPr>
          <w:color w:val="000000"/>
          <w:sz w:val="28"/>
          <w:szCs w:val="28"/>
        </w:rPr>
        <w:t xml:space="preserve">). </w:t>
      </w:r>
      <w:r w:rsidR="00685CE6">
        <w:rPr>
          <w:color w:val="000000"/>
          <w:sz w:val="28"/>
          <w:szCs w:val="28"/>
        </w:rPr>
        <w:t>В процентном отношении количества участников экзамена по физике от общего числа выпускников АТЕ бол</w:t>
      </w:r>
      <w:r w:rsidR="003273A6">
        <w:rPr>
          <w:color w:val="000000"/>
          <w:sz w:val="28"/>
          <w:szCs w:val="28"/>
        </w:rPr>
        <w:t>ь</w:t>
      </w:r>
      <w:r w:rsidR="00685CE6">
        <w:rPr>
          <w:color w:val="000000"/>
          <w:sz w:val="28"/>
          <w:szCs w:val="28"/>
        </w:rPr>
        <w:t xml:space="preserve">ше всего экзаменуемых приняло участие в Пряжинском (28,8%), </w:t>
      </w:r>
      <w:proofErr w:type="spellStart"/>
      <w:r w:rsidR="00685CE6">
        <w:rPr>
          <w:color w:val="000000"/>
          <w:sz w:val="28"/>
          <w:szCs w:val="28"/>
        </w:rPr>
        <w:lastRenderedPageBreak/>
        <w:t>Суоярвском</w:t>
      </w:r>
      <w:proofErr w:type="spellEnd"/>
      <w:r w:rsidR="00685CE6">
        <w:rPr>
          <w:color w:val="000000"/>
          <w:sz w:val="28"/>
          <w:szCs w:val="28"/>
        </w:rPr>
        <w:t xml:space="preserve"> (20,7%), </w:t>
      </w:r>
      <w:proofErr w:type="spellStart"/>
      <w:r w:rsidR="00685CE6">
        <w:rPr>
          <w:color w:val="000000"/>
          <w:sz w:val="28"/>
          <w:szCs w:val="28"/>
        </w:rPr>
        <w:t>Питкярантском</w:t>
      </w:r>
      <w:proofErr w:type="spellEnd"/>
      <w:r w:rsidR="00685CE6">
        <w:rPr>
          <w:color w:val="000000"/>
          <w:sz w:val="28"/>
          <w:szCs w:val="28"/>
        </w:rPr>
        <w:t xml:space="preserve"> </w:t>
      </w:r>
      <w:r w:rsidR="003273A6">
        <w:rPr>
          <w:color w:val="000000"/>
          <w:sz w:val="28"/>
          <w:szCs w:val="28"/>
        </w:rPr>
        <w:t xml:space="preserve">(22,6%), </w:t>
      </w:r>
      <w:proofErr w:type="spellStart"/>
      <w:r w:rsidR="003273A6">
        <w:rPr>
          <w:color w:val="000000"/>
          <w:sz w:val="28"/>
          <w:szCs w:val="28"/>
        </w:rPr>
        <w:t>Костомукшском</w:t>
      </w:r>
      <w:proofErr w:type="spellEnd"/>
      <w:r w:rsidR="003273A6">
        <w:rPr>
          <w:color w:val="000000"/>
          <w:sz w:val="28"/>
          <w:szCs w:val="28"/>
        </w:rPr>
        <w:t xml:space="preserve"> ГО (22,2%).</w:t>
      </w:r>
      <w:r w:rsidR="00685CE6">
        <w:rPr>
          <w:color w:val="000000"/>
          <w:sz w:val="28"/>
          <w:szCs w:val="28"/>
        </w:rPr>
        <w:t xml:space="preserve"> </w:t>
      </w:r>
      <w:r>
        <w:rPr>
          <w:sz w:val="28"/>
          <w:szCs w:val="28"/>
        </w:rPr>
        <w:t xml:space="preserve">Процент от </w:t>
      </w:r>
      <w:r w:rsidRPr="004A0986">
        <w:rPr>
          <w:sz w:val="28"/>
          <w:szCs w:val="28"/>
        </w:rPr>
        <w:t>общего числа участников в регионе</w:t>
      </w:r>
      <w:r>
        <w:rPr>
          <w:sz w:val="28"/>
          <w:szCs w:val="28"/>
        </w:rPr>
        <w:t xml:space="preserve"> во всех АТЕ меньше 10%.</w:t>
      </w:r>
    </w:p>
    <w:p w:rsidR="00C845E3" w:rsidRPr="00632338" w:rsidRDefault="00C845E3" w:rsidP="00EF402D">
      <w:pPr>
        <w:pStyle w:val="3"/>
        <w:rPr>
          <w:rFonts w:ascii="Times New Roman" w:hAnsi="Times New Roman"/>
          <w:smallCaps/>
          <w:color w:val="auto"/>
          <w:sz w:val="28"/>
          <w:szCs w:val="28"/>
        </w:rPr>
      </w:pPr>
      <w:r w:rsidRPr="00632338">
        <w:rPr>
          <w:rFonts w:ascii="Times New Roman" w:hAnsi="Times New Roman"/>
          <w:smallCaps/>
          <w:color w:val="auto"/>
          <w:sz w:val="28"/>
          <w:szCs w:val="28"/>
        </w:rPr>
        <w:t xml:space="preserve">2. КРАТКАЯ ХАРАКТЕРИСТИКА КИМ ПО </w:t>
      </w:r>
      <w:r>
        <w:rPr>
          <w:rFonts w:ascii="Times New Roman" w:hAnsi="Times New Roman"/>
          <w:smallCaps/>
          <w:color w:val="auto"/>
          <w:sz w:val="28"/>
          <w:szCs w:val="28"/>
        </w:rPr>
        <w:t>ФИЗИКЕ</w:t>
      </w:r>
    </w:p>
    <w:p w:rsidR="00C845E3" w:rsidRPr="00A56C2A" w:rsidRDefault="00C845E3" w:rsidP="00C845E3">
      <w:pPr>
        <w:ind w:firstLine="567"/>
        <w:jc w:val="both"/>
        <w:rPr>
          <w:sz w:val="28"/>
          <w:szCs w:val="28"/>
        </w:rPr>
      </w:pPr>
      <w:r>
        <w:rPr>
          <w:sz w:val="28"/>
          <w:szCs w:val="28"/>
        </w:rPr>
        <w:t>С</w:t>
      </w:r>
      <w:r w:rsidRPr="00A56C2A">
        <w:rPr>
          <w:sz w:val="28"/>
          <w:szCs w:val="28"/>
        </w:rPr>
        <w:t>одержание КИМ соответствует спецификации КИМ ЕГЭ.</w:t>
      </w:r>
    </w:p>
    <w:p w:rsidR="00FF0419" w:rsidRPr="00EF402D" w:rsidRDefault="00FF0419" w:rsidP="00EF402D">
      <w:pPr>
        <w:pStyle w:val="1"/>
        <w:spacing w:before="240" w:after="240"/>
        <w:rPr>
          <w:rFonts w:ascii="Times New Roman" w:eastAsia="Times New Roman" w:hAnsi="Times New Roman" w:cs="Times New Roman"/>
          <w:color w:val="auto"/>
        </w:rPr>
      </w:pPr>
      <w:r w:rsidRPr="00EF402D">
        <w:rPr>
          <w:rFonts w:ascii="Times New Roman" w:eastAsia="Times New Roman" w:hAnsi="Times New Roman" w:cs="Times New Roman"/>
          <w:color w:val="auto"/>
        </w:rPr>
        <w:t xml:space="preserve">3. ОСНОВНЫЕ РЕЗУЛЬТАТЫ ЕГЭ ПО </w:t>
      </w:r>
      <w:r w:rsidR="00EF402D">
        <w:rPr>
          <w:rFonts w:ascii="Times New Roman" w:eastAsia="Times New Roman" w:hAnsi="Times New Roman" w:cs="Times New Roman"/>
          <w:color w:val="auto"/>
        </w:rPr>
        <w:t>ФИЗИКЕ</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EF402D">
        <w:rPr>
          <w:sz w:val="28"/>
          <w:szCs w:val="28"/>
        </w:rPr>
        <w:t>физике</w:t>
      </w:r>
      <w:r w:rsidRPr="00FF2246">
        <w:rPr>
          <w:sz w:val="28"/>
          <w:szCs w:val="28"/>
        </w:rPr>
        <w:t xml:space="preserve"> по тестовым баллам в 2018 г.</w:t>
      </w:r>
    </w:p>
    <w:p w:rsidR="00FF0419" w:rsidRPr="00FF2246" w:rsidRDefault="00EF402D" w:rsidP="00FF0419">
      <w:pPr>
        <w:jc w:val="both"/>
        <w:rPr>
          <w:sz w:val="28"/>
          <w:szCs w:val="28"/>
        </w:rPr>
      </w:pPr>
      <w:r w:rsidRPr="00EF402D">
        <w:rPr>
          <w:noProof/>
          <w:szCs w:val="28"/>
        </w:rPr>
        <w:drawing>
          <wp:inline distT="0" distB="0" distL="0" distR="0">
            <wp:extent cx="6120130" cy="395992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6120130" cy="3959920"/>
                    </a:xfrm>
                    <a:prstGeom prst="rect">
                      <a:avLst/>
                    </a:prstGeom>
                    <a:noFill/>
                    <a:ln w="9525">
                      <a:noFill/>
                      <a:miter lim="800000"/>
                      <a:headEnd/>
                      <a:tailEnd/>
                    </a:ln>
                  </pic:spPr>
                </pic:pic>
              </a:graphicData>
            </a:graphic>
          </wp:inline>
        </w:drawing>
      </w:r>
    </w:p>
    <w:p w:rsidR="00FF0419" w:rsidRPr="00FF2246" w:rsidRDefault="00FF0419" w:rsidP="00EF402D">
      <w:pPr>
        <w:spacing w:before="240"/>
        <w:jc w:val="both"/>
        <w:rPr>
          <w:b/>
          <w:sz w:val="28"/>
          <w:szCs w:val="28"/>
        </w:rPr>
      </w:pPr>
      <w:r w:rsidRPr="00FF2246">
        <w:rPr>
          <w:sz w:val="28"/>
          <w:szCs w:val="28"/>
        </w:rPr>
        <w:t xml:space="preserve">3.2 Динамика результатов ЕГЭ по </w:t>
      </w:r>
      <w:r w:rsidR="00EF402D">
        <w:rPr>
          <w:sz w:val="28"/>
          <w:szCs w:val="28"/>
        </w:rPr>
        <w:t>физике</w:t>
      </w:r>
      <w:r w:rsidRPr="00FF2246">
        <w:rPr>
          <w:sz w:val="28"/>
          <w:szCs w:val="28"/>
        </w:rPr>
        <w:t xml:space="preserve"> за последние 3 года</w:t>
      </w:r>
    </w:p>
    <w:p w:rsidR="00FF0419" w:rsidRPr="00EF402D"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EF402D">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FF2246" w:rsidTr="00972556">
        <w:trPr>
          <w:trHeight w:val="338"/>
        </w:trPr>
        <w:tc>
          <w:tcPr>
            <w:tcW w:w="5388" w:type="dxa"/>
            <w:vMerge w:val="restart"/>
          </w:tcPr>
          <w:p w:rsidR="00FF0419" w:rsidRPr="00FF2246" w:rsidRDefault="00FF0419" w:rsidP="00972556">
            <w:pPr>
              <w:contextualSpacing/>
              <w:jc w:val="both"/>
              <w:rPr>
                <w:rFonts w:eastAsia="MS Mincho"/>
                <w:sz w:val="28"/>
                <w:szCs w:val="28"/>
              </w:rPr>
            </w:pPr>
          </w:p>
        </w:tc>
        <w:tc>
          <w:tcPr>
            <w:tcW w:w="4819" w:type="dxa"/>
            <w:gridSpan w:val="3"/>
          </w:tcPr>
          <w:p w:rsidR="00FF0419" w:rsidRPr="00FF2246" w:rsidRDefault="00EF402D" w:rsidP="00972556">
            <w:pPr>
              <w:contextualSpacing/>
              <w:jc w:val="center"/>
              <w:rPr>
                <w:rFonts w:eastAsia="MS Mincho"/>
                <w:sz w:val="28"/>
                <w:szCs w:val="28"/>
              </w:rPr>
            </w:pPr>
            <w:r>
              <w:rPr>
                <w:rFonts w:eastAsia="MS Mincho"/>
                <w:sz w:val="28"/>
                <w:szCs w:val="28"/>
              </w:rPr>
              <w:t>Республика Карелия</w:t>
            </w:r>
          </w:p>
        </w:tc>
      </w:tr>
      <w:tr w:rsidR="00FF0419" w:rsidRPr="00FF2246" w:rsidTr="00972556">
        <w:trPr>
          <w:trHeight w:val="155"/>
        </w:trPr>
        <w:tc>
          <w:tcPr>
            <w:tcW w:w="5388" w:type="dxa"/>
            <w:vMerge/>
          </w:tcPr>
          <w:p w:rsidR="00FF0419" w:rsidRPr="00FF2246" w:rsidRDefault="00FF0419" w:rsidP="00972556">
            <w:pPr>
              <w:contextualSpacing/>
              <w:jc w:val="both"/>
              <w:rPr>
                <w:rFonts w:eastAsia="MS Mincho"/>
                <w:sz w:val="28"/>
                <w:szCs w:val="28"/>
              </w:rPr>
            </w:pP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2016 г.</w:t>
            </w:r>
          </w:p>
        </w:tc>
        <w:tc>
          <w:tcPr>
            <w:tcW w:w="1701" w:type="dxa"/>
          </w:tcPr>
          <w:p w:rsidR="00FF0419" w:rsidRPr="00FF2246" w:rsidRDefault="00FF0419" w:rsidP="00972556">
            <w:pPr>
              <w:contextualSpacing/>
              <w:jc w:val="center"/>
              <w:rPr>
                <w:rFonts w:eastAsia="MS Mincho"/>
                <w:sz w:val="28"/>
                <w:szCs w:val="28"/>
              </w:rPr>
            </w:pPr>
            <w:r w:rsidRPr="00FF2246">
              <w:rPr>
                <w:rFonts w:eastAsia="MS Mincho"/>
                <w:sz w:val="28"/>
                <w:szCs w:val="28"/>
              </w:rPr>
              <w:t>2017 г.</w:t>
            </w:r>
          </w:p>
        </w:tc>
        <w:tc>
          <w:tcPr>
            <w:tcW w:w="1559" w:type="dxa"/>
          </w:tcPr>
          <w:p w:rsidR="00FF0419" w:rsidRPr="00FF2246" w:rsidRDefault="00FF0419" w:rsidP="00972556">
            <w:pPr>
              <w:contextualSpacing/>
              <w:jc w:val="center"/>
              <w:rPr>
                <w:rFonts w:eastAsia="MS Mincho"/>
                <w:sz w:val="28"/>
                <w:szCs w:val="28"/>
              </w:rPr>
            </w:pPr>
            <w:r w:rsidRPr="00FF2246">
              <w:rPr>
                <w:rFonts w:eastAsia="MS Mincho"/>
                <w:sz w:val="28"/>
                <w:szCs w:val="28"/>
              </w:rPr>
              <w:t>2018 г.</w:t>
            </w:r>
          </w:p>
        </w:tc>
      </w:tr>
      <w:tr w:rsidR="00EF402D" w:rsidRPr="00FF2246" w:rsidTr="00972556">
        <w:trPr>
          <w:trHeight w:val="349"/>
        </w:trPr>
        <w:tc>
          <w:tcPr>
            <w:tcW w:w="5388" w:type="dxa"/>
          </w:tcPr>
          <w:p w:rsidR="00EF402D" w:rsidRPr="00FF2246" w:rsidRDefault="00EF402D" w:rsidP="00972556">
            <w:pPr>
              <w:contextualSpacing/>
              <w:jc w:val="both"/>
              <w:rPr>
                <w:rFonts w:eastAsia="MS Mincho"/>
                <w:sz w:val="28"/>
                <w:szCs w:val="28"/>
              </w:rPr>
            </w:pPr>
            <w:r w:rsidRPr="00FF2246">
              <w:rPr>
                <w:rFonts w:eastAsia="MS Mincho"/>
                <w:sz w:val="28"/>
                <w:szCs w:val="28"/>
              </w:rPr>
              <w:t>Не преодолели минимального балла</w:t>
            </w:r>
          </w:p>
        </w:tc>
        <w:tc>
          <w:tcPr>
            <w:tcW w:w="1559" w:type="dxa"/>
          </w:tcPr>
          <w:p w:rsidR="00EF402D" w:rsidRDefault="00EF402D">
            <w:pPr>
              <w:jc w:val="center"/>
              <w:rPr>
                <w:color w:val="000000"/>
              </w:rPr>
            </w:pPr>
            <w:r>
              <w:rPr>
                <w:color w:val="000000"/>
              </w:rPr>
              <w:t>3,6%</w:t>
            </w:r>
          </w:p>
        </w:tc>
        <w:tc>
          <w:tcPr>
            <w:tcW w:w="1701" w:type="dxa"/>
          </w:tcPr>
          <w:p w:rsidR="00EF402D" w:rsidRDefault="00EF402D">
            <w:pPr>
              <w:jc w:val="center"/>
              <w:rPr>
                <w:color w:val="000000"/>
              </w:rPr>
            </w:pPr>
            <w:r>
              <w:rPr>
                <w:color w:val="000000"/>
              </w:rPr>
              <w:t>1,5%</w:t>
            </w:r>
          </w:p>
        </w:tc>
        <w:tc>
          <w:tcPr>
            <w:tcW w:w="1559" w:type="dxa"/>
          </w:tcPr>
          <w:p w:rsidR="00EF402D" w:rsidRDefault="00EF402D">
            <w:pPr>
              <w:jc w:val="center"/>
              <w:rPr>
                <w:color w:val="000000"/>
              </w:rPr>
            </w:pPr>
            <w:r>
              <w:rPr>
                <w:color w:val="000000"/>
              </w:rPr>
              <w:t>3,3%</w:t>
            </w:r>
          </w:p>
        </w:tc>
      </w:tr>
      <w:tr w:rsidR="00EF402D" w:rsidRPr="00FF2246" w:rsidTr="00972556">
        <w:trPr>
          <w:trHeight w:val="338"/>
        </w:trPr>
        <w:tc>
          <w:tcPr>
            <w:tcW w:w="5388" w:type="dxa"/>
          </w:tcPr>
          <w:p w:rsidR="00EF402D" w:rsidRPr="00FF2246" w:rsidRDefault="00EF402D" w:rsidP="00972556">
            <w:pPr>
              <w:contextualSpacing/>
              <w:jc w:val="both"/>
              <w:rPr>
                <w:rFonts w:eastAsia="MS Mincho"/>
                <w:sz w:val="28"/>
                <w:szCs w:val="28"/>
              </w:rPr>
            </w:pPr>
            <w:r w:rsidRPr="00FF2246">
              <w:rPr>
                <w:rFonts w:eastAsia="MS Mincho"/>
                <w:sz w:val="28"/>
                <w:szCs w:val="28"/>
              </w:rPr>
              <w:t>Получили от 81 до 100 баллов</w:t>
            </w:r>
          </w:p>
        </w:tc>
        <w:tc>
          <w:tcPr>
            <w:tcW w:w="1559" w:type="dxa"/>
          </w:tcPr>
          <w:p w:rsidR="00EF402D" w:rsidRDefault="00EF402D">
            <w:pPr>
              <w:jc w:val="center"/>
              <w:rPr>
                <w:color w:val="000000"/>
              </w:rPr>
            </w:pPr>
            <w:r>
              <w:rPr>
                <w:color w:val="000000"/>
              </w:rPr>
              <w:t>3,6%</w:t>
            </w:r>
          </w:p>
        </w:tc>
        <w:tc>
          <w:tcPr>
            <w:tcW w:w="1701" w:type="dxa"/>
          </w:tcPr>
          <w:p w:rsidR="00EF402D" w:rsidRDefault="00EF402D">
            <w:pPr>
              <w:jc w:val="center"/>
              <w:rPr>
                <w:color w:val="000000"/>
              </w:rPr>
            </w:pPr>
            <w:r>
              <w:rPr>
                <w:color w:val="000000"/>
              </w:rPr>
              <w:t>2,1%</w:t>
            </w:r>
          </w:p>
        </w:tc>
        <w:tc>
          <w:tcPr>
            <w:tcW w:w="1559" w:type="dxa"/>
          </w:tcPr>
          <w:p w:rsidR="00EF402D" w:rsidRDefault="00EF402D">
            <w:pPr>
              <w:jc w:val="center"/>
              <w:rPr>
                <w:color w:val="000000"/>
              </w:rPr>
            </w:pPr>
            <w:r>
              <w:rPr>
                <w:color w:val="000000"/>
              </w:rPr>
              <w:t>3,5%</w:t>
            </w:r>
          </w:p>
        </w:tc>
      </w:tr>
      <w:tr w:rsidR="00EF402D" w:rsidRPr="00FF2246" w:rsidTr="00972556">
        <w:trPr>
          <w:trHeight w:val="338"/>
        </w:trPr>
        <w:tc>
          <w:tcPr>
            <w:tcW w:w="5388" w:type="dxa"/>
          </w:tcPr>
          <w:p w:rsidR="00EF402D" w:rsidRPr="00FF2246" w:rsidRDefault="00EF402D" w:rsidP="00972556">
            <w:pPr>
              <w:contextualSpacing/>
              <w:jc w:val="both"/>
              <w:rPr>
                <w:rFonts w:eastAsia="MS Mincho"/>
                <w:sz w:val="28"/>
                <w:szCs w:val="28"/>
              </w:rPr>
            </w:pPr>
            <w:r w:rsidRPr="00FF2246">
              <w:rPr>
                <w:rFonts w:eastAsia="MS Mincho"/>
                <w:sz w:val="28"/>
                <w:szCs w:val="28"/>
              </w:rPr>
              <w:t>Получили 100 баллов</w:t>
            </w:r>
          </w:p>
        </w:tc>
        <w:tc>
          <w:tcPr>
            <w:tcW w:w="1559" w:type="dxa"/>
          </w:tcPr>
          <w:p w:rsidR="00EF402D" w:rsidRDefault="00EF402D">
            <w:pPr>
              <w:jc w:val="center"/>
              <w:rPr>
                <w:color w:val="000000"/>
              </w:rPr>
            </w:pPr>
            <w:r>
              <w:rPr>
                <w:color w:val="000000"/>
              </w:rPr>
              <w:t>0,0%</w:t>
            </w:r>
          </w:p>
        </w:tc>
        <w:tc>
          <w:tcPr>
            <w:tcW w:w="1701" w:type="dxa"/>
          </w:tcPr>
          <w:p w:rsidR="00EF402D" w:rsidRDefault="00EF402D">
            <w:pPr>
              <w:jc w:val="center"/>
              <w:rPr>
                <w:color w:val="000000"/>
              </w:rPr>
            </w:pPr>
            <w:r>
              <w:rPr>
                <w:color w:val="000000"/>
              </w:rPr>
              <w:t>0,0%</w:t>
            </w:r>
          </w:p>
        </w:tc>
        <w:tc>
          <w:tcPr>
            <w:tcW w:w="1559" w:type="dxa"/>
          </w:tcPr>
          <w:p w:rsidR="00EF402D" w:rsidRDefault="00EF402D">
            <w:pPr>
              <w:jc w:val="center"/>
              <w:rPr>
                <w:color w:val="000000"/>
              </w:rPr>
            </w:pPr>
            <w:r>
              <w:rPr>
                <w:color w:val="000000"/>
              </w:rPr>
              <w:t>0,2%</w:t>
            </w:r>
          </w:p>
        </w:tc>
      </w:tr>
    </w:tbl>
    <w:p w:rsidR="00FF0419" w:rsidRPr="00FF2246" w:rsidRDefault="00FF0419" w:rsidP="009F1967">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8F55B2" w:rsidRDefault="008F55B2" w:rsidP="00FF0419">
      <w:pPr>
        <w:pStyle w:val="a3"/>
        <w:spacing w:after="0" w:line="240" w:lineRule="auto"/>
        <w:ind w:left="1080" w:right="-1"/>
        <w:jc w:val="right"/>
        <w:rPr>
          <w:rFonts w:ascii="Times New Roman" w:eastAsia="Times New Roman" w:hAnsi="Times New Roman"/>
          <w:i/>
          <w:sz w:val="24"/>
          <w:szCs w:val="24"/>
          <w:lang w:eastAsia="ru-RU"/>
        </w:rPr>
      </w:pPr>
    </w:p>
    <w:p w:rsidR="008F55B2" w:rsidRDefault="008F55B2" w:rsidP="00FF0419">
      <w:pPr>
        <w:pStyle w:val="a3"/>
        <w:spacing w:after="0" w:line="240" w:lineRule="auto"/>
        <w:ind w:left="1080" w:right="-1"/>
        <w:jc w:val="right"/>
        <w:rPr>
          <w:rFonts w:ascii="Times New Roman" w:eastAsia="Times New Roman" w:hAnsi="Times New Roman"/>
          <w:i/>
          <w:sz w:val="24"/>
          <w:szCs w:val="24"/>
          <w:lang w:eastAsia="ru-RU"/>
        </w:rPr>
      </w:pPr>
    </w:p>
    <w:p w:rsidR="008F55B2" w:rsidRDefault="008F55B2" w:rsidP="00FF0419">
      <w:pPr>
        <w:pStyle w:val="a3"/>
        <w:spacing w:after="0" w:line="240" w:lineRule="auto"/>
        <w:ind w:left="1080" w:right="-1"/>
        <w:jc w:val="right"/>
        <w:rPr>
          <w:rFonts w:ascii="Times New Roman" w:eastAsia="Times New Roman" w:hAnsi="Times New Roman"/>
          <w:i/>
          <w:sz w:val="24"/>
          <w:szCs w:val="24"/>
          <w:lang w:eastAsia="ru-RU"/>
        </w:rPr>
      </w:pPr>
    </w:p>
    <w:p w:rsidR="008F55B2" w:rsidRDefault="008F55B2" w:rsidP="00FF0419">
      <w:pPr>
        <w:pStyle w:val="a3"/>
        <w:spacing w:after="0" w:line="240" w:lineRule="auto"/>
        <w:ind w:left="1080" w:right="-1"/>
        <w:jc w:val="right"/>
        <w:rPr>
          <w:rFonts w:ascii="Times New Roman" w:eastAsia="Times New Roman" w:hAnsi="Times New Roman"/>
          <w:i/>
          <w:sz w:val="24"/>
          <w:szCs w:val="24"/>
          <w:lang w:eastAsia="ru-RU"/>
        </w:rPr>
      </w:pPr>
    </w:p>
    <w:p w:rsidR="008F55B2" w:rsidRDefault="008F55B2" w:rsidP="00FF0419">
      <w:pPr>
        <w:pStyle w:val="a3"/>
        <w:spacing w:after="0" w:line="240" w:lineRule="auto"/>
        <w:ind w:left="1080" w:right="-1"/>
        <w:jc w:val="right"/>
        <w:rPr>
          <w:rFonts w:ascii="Times New Roman" w:eastAsia="Times New Roman" w:hAnsi="Times New Roman"/>
          <w:i/>
          <w:sz w:val="24"/>
          <w:szCs w:val="24"/>
          <w:lang w:eastAsia="ru-RU"/>
        </w:rPr>
      </w:pPr>
    </w:p>
    <w:p w:rsidR="00FF0419" w:rsidRPr="009F1967"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9F1967">
        <w:rPr>
          <w:rFonts w:ascii="Times New Roman" w:eastAsia="Times New Roman" w:hAnsi="Times New Roman"/>
          <w:i/>
          <w:sz w:val="24"/>
          <w:szCs w:val="24"/>
          <w:lang w:eastAsia="ru-RU"/>
        </w:rPr>
        <w:lastRenderedPageBreak/>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9F1967" w:rsidTr="009F1967">
        <w:trPr>
          <w:trHeight w:val="20"/>
        </w:trPr>
        <w:tc>
          <w:tcPr>
            <w:tcW w:w="2978" w:type="dxa"/>
          </w:tcPr>
          <w:p w:rsidR="00FF0419" w:rsidRPr="009F1967" w:rsidRDefault="00FF0419" w:rsidP="009F1967">
            <w:pPr>
              <w:pStyle w:val="a3"/>
              <w:spacing w:after="0" w:line="240" w:lineRule="auto"/>
              <w:ind w:left="0"/>
              <w:jc w:val="both"/>
              <w:rPr>
                <w:rFonts w:ascii="Times New Roman" w:hAnsi="Times New Roman"/>
                <w:sz w:val="28"/>
                <w:szCs w:val="28"/>
              </w:rPr>
            </w:pPr>
          </w:p>
        </w:tc>
        <w:tc>
          <w:tcPr>
            <w:tcW w:w="2126" w:type="dxa"/>
          </w:tcPr>
          <w:p w:rsidR="00FF0419" w:rsidRPr="009F1967" w:rsidRDefault="00FF0419" w:rsidP="009F1967">
            <w:pPr>
              <w:pStyle w:val="a3"/>
              <w:spacing w:after="0" w:line="240" w:lineRule="auto"/>
              <w:ind w:left="0"/>
              <w:jc w:val="center"/>
              <w:rPr>
                <w:rFonts w:ascii="Times New Roman" w:hAnsi="Times New Roman"/>
                <w:sz w:val="28"/>
                <w:szCs w:val="28"/>
              </w:rPr>
            </w:pPr>
            <w:r w:rsidRPr="009F1967">
              <w:rPr>
                <w:rFonts w:ascii="Times New Roman" w:hAnsi="Times New Roman"/>
                <w:sz w:val="28"/>
                <w:szCs w:val="28"/>
              </w:rPr>
              <w:t>Выпускники текущего года, обучающиеся по программам СОО</w:t>
            </w:r>
          </w:p>
        </w:tc>
        <w:tc>
          <w:tcPr>
            <w:tcW w:w="2126" w:type="dxa"/>
          </w:tcPr>
          <w:p w:rsidR="00FF0419" w:rsidRPr="009F1967" w:rsidRDefault="00FF0419" w:rsidP="009F1967">
            <w:pPr>
              <w:pStyle w:val="a3"/>
              <w:spacing w:after="0" w:line="240" w:lineRule="auto"/>
              <w:ind w:left="0"/>
              <w:jc w:val="center"/>
              <w:rPr>
                <w:rFonts w:ascii="Times New Roman" w:hAnsi="Times New Roman"/>
                <w:sz w:val="28"/>
                <w:szCs w:val="28"/>
              </w:rPr>
            </w:pPr>
            <w:r w:rsidRPr="009F1967">
              <w:rPr>
                <w:rFonts w:ascii="Times New Roman" w:hAnsi="Times New Roman"/>
                <w:sz w:val="28"/>
                <w:szCs w:val="28"/>
              </w:rPr>
              <w:t>Выпускники текущего года, обучающиеся по программам СПО</w:t>
            </w:r>
          </w:p>
        </w:tc>
        <w:tc>
          <w:tcPr>
            <w:tcW w:w="1560" w:type="dxa"/>
          </w:tcPr>
          <w:p w:rsidR="00FF0419" w:rsidRPr="009F1967" w:rsidRDefault="00FF0419" w:rsidP="009F1967">
            <w:pPr>
              <w:pStyle w:val="a3"/>
              <w:spacing w:after="0" w:line="240" w:lineRule="auto"/>
              <w:ind w:left="0"/>
              <w:jc w:val="center"/>
              <w:rPr>
                <w:rFonts w:ascii="Times New Roman" w:hAnsi="Times New Roman"/>
                <w:sz w:val="28"/>
                <w:szCs w:val="28"/>
              </w:rPr>
            </w:pPr>
            <w:r w:rsidRPr="009F1967">
              <w:rPr>
                <w:rFonts w:ascii="Times New Roman" w:hAnsi="Times New Roman"/>
                <w:sz w:val="28"/>
                <w:szCs w:val="28"/>
              </w:rPr>
              <w:t>Выпускники прошлых лет</w:t>
            </w:r>
          </w:p>
        </w:tc>
        <w:tc>
          <w:tcPr>
            <w:tcW w:w="1275" w:type="dxa"/>
          </w:tcPr>
          <w:p w:rsidR="00FF0419" w:rsidRPr="009F1967" w:rsidRDefault="00FF0419" w:rsidP="009F1967">
            <w:pPr>
              <w:pStyle w:val="a3"/>
              <w:spacing w:after="0" w:line="240" w:lineRule="auto"/>
              <w:ind w:left="0"/>
              <w:jc w:val="center"/>
              <w:rPr>
                <w:rFonts w:ascii="Times New Roman" w:hAnsi="Times New Roman"/>
                <w:sz w:val="28"/>
                <w:szCs w:val="28"/>
              </w:rPr>
            </w:pPr>
            <w:r w:rsidRPr="009F1967">
              <w:rPr>
                <w:rFonts w:ascii="Times New Roman" w:hAnsi="Times New Roman"/>
                <w:sz w:val="28"/>
                <w:szCs w:val="28"/>
              </w:rPr>
              <w:t>Участники ЕГЭ с ОВЗ</w:t>
            </w:r>
          </w:p>
        </w:tc>
      </w:tr>
      <w:tr w:rsidR="009F1967" w:rsidRPr="009F1967" w:rsidTr="009F1967">
        <w:trPr>
          <w:trHeight w:val="20"/>
        </w:trPr>
        <w:tc>
          <w:tcPr>
            <w:tcW w:w="2978" w:type="dxa"/>
          </w:tcPr>
          <w:p w:rsidR="009F1967" w:rsidRPr="009F1967" w:rsidRDefault="009F1967" w:rsidP="009F1967">
            <w:pPr>
              <w:pStyle w:val="a3"/>
              <w:spacing w:after="0" w:line="240" w:lineRule="auto"/>
              <w:ind w:left="0"/>
              <w:jc w:val="both"/>
              <w:rPr>
                <w:rFonts w:ascii="Times New Roman" w:hAnsi="Times New Roman"/>
                <w:b/>
                <w:sz w:val="28"/>
                <w:szCs w:val="28"/>
              </w:rPr>
            </w:pPr>
            <w:r w:rsidRPr="009F1967">
              <w:rPr>
                <w:rFonts w:ascii="Times New Roman" w:eastAsia="Times New Roman" w:hAnsi="Times New Roman"/>
                <w:bCs/>
                <w:sz w:val="28"/>
                <w:szCs w:val="28"/>
                <w:lang w:eastAsia="ru-RU"/>
              </w:rPr>
              <w:t>Доля</w:t>
            </w:r>
            <w:r w:rsidRPr="009F1967">
              <w:rPr>
                <w:rFonts w:ascii="Times New Roman" w:hAnsi="Times New Roman"/>
                <w:sz w:val="28"/>
                <w:szCs w:val="28"/>
              </w:rPr>
              <w:t xml:space="preserve"> участников, набравших балл ниже минимального </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2,6%</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9,1%</w:t>
            </w:r>
          </w:p>
        </w:tc>
        <w:tc>
          <w:tcPr>
            <w:tcW w:w="1560" w:type="dxa"/>
            <w:vAlign w:val="center"/>
          </w:tcPr>
          <w:p w:rsidR="009F1967" w:rsidRPr="009F1967" w:rsidRDefault="009F1967" w:rsidP="009F1967">
            <w:pPr>
              <w:jc w:val="center"/>
              <w:rPr>
                <w:color w:val="000000"/>
                <w:sz w:val="28"/>
                <w:szCs w:val="28"/>
              </w:rPr>
            </w:pPr>
            <w:r w:rsidRPr="009F1967">
              <w:rPr>
                <w:color w:val="000000"/>
                <w:sz w:val="28"/>
                <w:szCs w:val="28"/>
              </w:rPr>
              <w:t>14,3%</w:t>
            </w:r>
          </w:p>
        </w:tc>
        <w:tc>
          <w:tcPr>
            <w:tcW w:w="1275" w:type="dxa"/>
            <w:vAlign w:val="center"/>
          </w:tcPr>
          <w:p w:rsidR="009F1967" w:rsidRPr="009F1967" w:rsidRDefault="009F1967" w:rsidP="009F1967">
            <w:pPr>
              <w:jc w:val="center"/>
              <w:rPr>
                <w:color w:val="000000"/>
                <w:sz w:val="28"/>
                <w:szCs w:val="28"/>
              </w:rPr>
            </w:pPr>
            <w:r w:rsidRPr="009F1967">
              <w:rPr>
                <w:color w:val="000000"/>
                <w:sz w:val="28"/>
                <w:szCs w:val="28"/>
              </w:rPr>
              <w:t>0,0%</w:t>
            </w:r>
          </w:p>
        </w:tc>
      </w:tr>
      <w:tr w:rsidR="009F1967" w:rsidRPr="009F1967" w:rsidTr="009F1967">
        <w:trPr>
          <w:trHeight w:val="20"/>
        </w:trPr>
        <w:tc>
          <w:tcPr>
            <w:tcW w:w="2978" w:type="dxa"/>
          </w:tcPr>
          <w:p w:rsidR="009F1967" w:rsidRPr="009F1967" w:rsidRDefault="009F1967" w:rsidP="009F1967">
            <w:pPr>
              <w:pStyle w:val="a3"/>
              <w:spacing w:after="0" w:line="240" w:lineRule="auto"/>
              <w:ind w:left="0"/>
              <w:jc w:val="both"/>
              <w:rPr>
                <w:rFonts w:ascii="Times New Roman" w:hAnsi="Times New Roman"/>
                <w:sz w:val="28"/>
                <w:szCs w:val="28"/>
              </w:rPr>
            </w:pPr>
            <w:r w:rsidRPr="009F1967">
              <w:rPr>
                <w:rFonts w:ascii="Times New Roman" w:eastAsia="Times New Roman" w:hAnsi="Times New Roman"/>
                <w:bCs/>
                <w:sz w:val="28"/>
                <w:szCs w:val="28"/>
                <w:lang w:eastAsia="ru-RU"/>
              </w:rPr>
              <w:t>Доля</w:t>
            </w:r>
            <w:r w:rsidRPr="009F1967">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75,1%</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81,8%</w:t>
            </w:r>
          </w:p>
        </w:tc>
        <w:tc>
          <w:tcPr>
            <w:tcW w:w="1560" w:type="dxa"/>
            <w:vAlign w:val="center"/>
          </w:tcPr>
          <w:p w:rsidR="009F1967" w:rsidRPr="009F1967" w:rsidRDefault="009F1967" w:rsidP="009F1967">
            <w:pPr>
              <w:jc w:val="center"/>
              <w:rPr>
                <w:color w:val="000000"/>
                <w:sz w:val="28"/>
                <w:szCs w:val="28"/>
              </w:rPr>
            </w:pPr>
            <w:r w:rsidRPr="009F1967">
              <w:rPr>
                <w:color w:val="000000"/>
                <w:sz w:val="28"/>
                <w:szCs w:val="28"/>
              </w:rPr>
              <w:t>71,4%</w:t>
            </w:r>
          </w:p>
        </w:tc>
        <w:tc>
          <w:tcPr>
            <w:tcW w:w="1275" w:type="dxa"/>
            <w:vAlign w:val="center"/>
          </w:tcPr>
          <w:p w:rsidR="009F1967" w:rsidRPr="009F1967" w:rsidRDefault="009F1967" w:rsidP="009F1967">
            <w:pPr>
              <w:jc w:val="center"/>
              <w:rPr>
                <w:color w:val="000000"/>
                <w:sz w:val="28"/>
                <w:szCs w:val="28"/>
              </w:rPr>
            </w:pPr>
            <w:r w:rsidRPr="009F1967">
              <w:rPr>
                <w:color w:val="000000"/>
                <w:sz w:val="28"/>
                <w:szCs w:val="28"/>
              </w:rPr>
              <w:t>100,0%</w:t>
            </w:r>
          </w:p>
        </w:tc>
      </w:tr>
      <w:tr w:rsidR="009F1967" w:rsidRPr="009F1967" w:rsidTr="009F1967">
        <w:trPr>
          <w:trHeight w:val="20"/>
        </w:trPr>
        <w:tc>
          <w:tcPr>
            <w:tcW w:w="2978" w:type="dxa"/>
          </w:tcPr>
          <w:p w:rsidR="009F1967" w:rsidRPr="009F1967" w:rsidRDefault="009F1967" w:rsidP="009F1967">
            <w:pPr>
              <w:pStyle w:val="a3"/>
              <w:spacing w:after="0" w:line="240" w:lineRule="auto"/>
              <w:ind w:left="0"/>
              <w:jc w:val="both"/>
              <w:rPr>
                <w:rFonts w:ascii="Times New Roman" w:hAnsi="Times New Roman"/>
                <w:sz w:val="28"/>
                <w:szCs w:val="28"/>
              </w:rPr>
            </w:pPr>
            <w:r w:rsidRPr="009F1967">
              <w:rPr>
                <w:rFonts w:ascii="Times New Roman" w:eastAsia="Times New Roman" w:hAnsi="Times New Roman"/>
                <w:bCs/>
                <w:sz w:val="28"/>
                <w:szCs w:val="28"/>
                <w:lang w:eastAsia="ru-RU"/>
              </w:rPr>
              <w:t>Доля</w:t>
            </w:r>
            <w:r w:rsidRPr="009F1967">
              <w:rPr>
                <w:rFonts w:ascii="Times New Roman" w:hAnsi="Times New Roman"/>
                <w:sz w:val="28"/>
                <w:szCs w:val="28"/>
              </w:rPr>
              <w:t xml:space="preserve"> участников, получивших от 61 до 80 баллов</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18,7%</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9,1%</w:t>
            </w:r>
          </w:p>
        </w:tc>
        <w:tc>
          <w:tcPr>
            <w:tcW w:w="1560" w:type="dxa"/>
            <w:vAlign w:val="center"/>
          </w:tcPr>
          <w:p w:rsidR="009F1967" w:rsidRPr="009F1967" w:rsidRDefault="009F1967" w:rsidP="009F1967">
            <w:pPr>
              <w:jc w:val="center"/>
              <w:rPr>
                <w:color w:val="000000"/>
                <w:sz w:val="28"/>
                <w:szCs w:val="28"/>
              </w:rPr>
            </w:pPr>
            <w:r w:rsidRPr="009F1967">
              <w:rPr>
                <w:color w:val="000000"/>
                <w:sz w:val="28"/>
                <w:szCs w:val="28"/>
              </w:rPr>
              <w:t>10,7%</w:t>
            </w:r>
          </w:p>
        </w:tc>
        <w:tc>
          <w:tcPr>
            <w:tcW w:w="1275" w:type="dxa"/>
            <w:vAlign w:val="center"/>
          </w:tcPr>
          <w:p w:rsidR="009F1967" w:rsidRPr="009F1967" w:rsidRDefault="009F1967" w:rsidP="009F1967">
            <w:pPr>
              <w:jc w:val="center"/>
              <w:rPr>
                <w:color w:val="000000"/>
                <w:sz w:val="28"/>
                <w:szCs w:val="28"/>
              </w:rPr>
            </w:pPr>
            <w:r w:rsidRPr="009F1967">
              <w:rPr>
                <w:color w:val="000000"/>
                <w:sz w:val="28"/>
                <w:szCs w:val="28"/>
              </w:rPr>
              <w:t>0,0%</w:t>
            </w:r>
          </w:p>
        </w:tc>
      </w:tr>
      <w:tr w:rsidR="009F1967" w:rsidRPr="009F1967" w:rsidTr="009F1967">
        <w:trPr>
          <w:trHeight w:val="20"/>
        </w:trPr>
        <w:tc>
          <w:tcPr>
            <w:tcW w:w="2978" w:type="dxa"/>
          </w:tcPr>
          <w:p w:rsidR="009F1967" w:rsidRPr="009F1967" w:rsidRDefault="009F1967" w:rsidP="009F1967">
            <w:pPr>
              <w:pStyle w:val="a3"/>
              <w:spacing w:after="0" w:line="240" w:lineRule="auto"/>
              <w:ind w:left="0"/>
              <w:jc w:val="both"/>
              <w:rPr>
                <w:rFonts w:ascii="Times New Roman" w:hAnsi="Times New Roman"/>
                <w:b/>
                <w:sz w:val="28"/>
                <w:szCs w:val="28"/>
              </w:rPr>
            </w:pPr>
            <w:r w:rsidRPr="009F1967">
              <w:rPr>
                <w:rFonts w:ascii="Times New Roman" w:eastAsia="Times New Roman" w:hAnsi="Times New Roman"/>
                <w:bCs/>
                <w:sz w:val="28"/>
                <w:szCs w:val="28"/>
                <w:lang w:eastAsia="ru-RU"/>
              </w:rPr>
              <w:t>Доля</w:t>
            </w:r>
            <w:r w:rsidRPr="009F1967">
              <w:rPr>
                <w:rFonts w:ascii="Times New Roman" w:hAnsi="Times New Roman"/>
                <w:sz w:val="28"/>
                <w:szCs w:val="28"/>
              </w:rPr>
              <w:t xml:space="preserve"> участников, получивших от 81 до 100 баллов</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3,5%</w:t>
            </w:r>
          </w:p>
        </w:tc>
        <w:tc>
          <w:tcPr>
            <w:tcW w:w="2126" w:type="dxa"/>
            <w:vAlign w:val="center"/>
          </w:tcPr>
          <w:p w:rsidR="009F1967" w:rsidRPr="009F1967" w:rsidRDefault="009F1967" w:rsidP="009F1967">
            <w:pPr>
              <w:jc w:val="center"/>
              <w:rPr>
                <w:color w:val="000000"/>
                <w:sz w:val="28"/>
                <w:szCs w:val="28"/>
              </w:rPr>
            </w:pPr>
            <w:r w:rsidRPr="009F1967">
              <w:rPr>
                <w:color w:val="000000"/>
                <w:sz w:val="28"/>
                <w:szCs w:val="28"/>
              </w:rPr>
              <w:t>0,0%</w:t>
            </w:r>
          </w:p>
        </w:tc>
        <w:tc>
          <w:tcPr>
            <w:tcW w:w="1560" w:type="dxa"/>
            <w:vAlign w:val="center"/>
          </w:tcPr>
          <w:p w:rsidR="009F1967" w:rsidRPr="009F1967" w:rsidRDefault="009F1967" w:rsidP="009F1967">
            <w:pPr>
              <w:jc w:val="center"/>
              <w:rPr>
                <w:color w:val="000000"/>
                <w:sz w:val="28"/>
                <w:szCs w:val="28"/>
              </w:rPr>
            </w:pPr>
            <w:r w:rsidRPr="009F1967">
              <w:rPr>
                <w:color w:val="000000"/>
                <w:sz w:val="28"/>
                <w:szCs w:val="28"/>
              </w:rPr>
              <w:t>3,6%</w:t>
            </w:r>
          </w:p>
        </w:tc>
        <w:tc>
          <w:tcPr>
            <w:tcW w:w="1275" w:type="dxa"/>
            <w:vAlign w:val="center"/>
          </w:tcPr>
          <w:p w:rsidR="009F1967" w:rsidRPr="009F1967" w:rsidRDefault="009F1967" w:rsidP="009F1967">
            <w:pPr>
              <w:jc w:val="center"/>
              <w:rPr>
                <w:color w:val="000000"/>
                <w:sz w:val="28"/>
                <w:szCs w:val="28"/>
              </w:rPr>
            </w:pPr>
            <w:r w:rsidRPr="009F1967">
              <w:rPr>
                <w:color w:val="000000"/>
                <w:sz w:val="28"/>
                <w:szCs w:val="28"/>
              </w:rPr>
              <w:t>0,0%</w:t>
            </w:r>
          </w:p>
        </w:tc>
      </w:tr>
      <w:tr w:rsidR="009F1967" w:rsidRPr="009F1967" w:rsidTr="009F1967">
        <w:trPr>
          <w:trHeight w:val="20"/>
        </w:trPr>
        <w:tc>
          <w:tcPr>
            <w:tcW w:w="2978" w:type="dxa"/>
          </w:tcPr>
          <w:p w:rsidR="009F1967" w:rsidRPr="009F1967" w:rsidRDefault="009F1967" w:rsidP="009F1967">
            <w:pPr>
              <w:pStyle w:val="a3"/>
              <w:spacing w:after="0" w:line="240" w:lineRule="auto"/>
              <w:ind w:left="0"/>
              <w:rPr>
                <w:rFonts w:ascii="Times New Roman" w:hAnsi="Times New Roman"/>
                <w:b/>
                <w:sz w:val="28"/>
                <w:szCs w:val="28"/>
              </w:rPr>
            </w:pPr>
            <w:r w:rsidRPr="009F1967">
              <w:rPr>
                <w:rFonts w:ascii="Times New Roman" w:hAnsi="Times New Roman"/>
                <w:sz w:val="28"/>
                <w:szCs w:val="28"/>
              </w:rPr>
              <w:t>Количество выпускников, получивших 100 баллов</w:t>
            </w:r>
          </w:p>
        </w:tc>
        <w:tc>
          <w:tcPr>
            <w:tcW w:w="2126" w:type="dxa"/>
            <w:vAlign w:val="center"/>
          </w:tcPr>
          <w:p w:rsidR="009F1967" w:rsidRPr="009F1967" w:rsidRDefault="009F1967" w:rsidP="009F1967">
            <w:pPr>
              <w:jc w:val="center"/>
              <w:rPr>
                <w:b/>
                <w:bCs/>
                <w:color w:val="000000"/>
                <w:sz w:val="28"/>
                <w:szCs w:val="28"/>
              </w:rPr>
            </w:pPr>
            <w:r w:rsidRPr="009F1967">
              <w:rPr>
                <w:b/>
                <w:bCs/>
                <w:color w:val="000000"/>
                <w:sz w:val="28"/>
                <w:szCs w:val="28"/>
              </w:rPr>
              <w:t>1</w:t>
            </w:r>
          </w:p>
        </w:tc>
        <w:tc>
          <w:tcPr>
            <w:tcW w:w="2126" w:type="dxa"/>
            <w:vAlign w:val="center"/>
          </w:tcPr>
          <w:p w:rsidR="009F1967" w:rsidRPr="009F1967" w:rsidRDefault="009F1967" w:rsidP="009F1967">
            <w:pPr>
              <w:jc w:val="center"/>
              <w:rPr>
                <w:b/>
                <w:bCs/>
                <w:color w:val="000000"/>
                <w:sz w:val="28"/>
                <w:szCs w:val="28"/>
              </w:rPr>
            </w:pPr>
            <w:r w:rsidRPr="009F1967">
              <w:rPr>
                <w:b/>
                <w:bCs/>
                <w:color w:val="000000"/>
                <w:sz w:val="28"/>
                <w:szCs w:val="28"/>
              </w:rPr>
              <w:t>0</w:t>
            </w:r>
          </w:p>
        </w:tc>
        <w:tc>
          <w:tcPr>
            <w:tcW w:w="1560" w:type="dxa"/>
            <w:vAlign w:val="center"/>
          </w:tcPr>
          <w:p w:rsidR="009F1967" w:rsidRPr="009F1967" w:rsidRDefault="009F1967" w:rsidP="009F1967">
            <w:pPr>
              <w:jc w:val="center"/>
              <w:rPr>
                <w:b/>
                <w:bCs/>
                <w:color w:val="000000"/>
                <w:sz w:val="28"/>
                <w:szCs w:val="28"/>
              </w:rPr>
            </w:pPr>
            <w:r w:rsidRPr="009F1967">
              <w:rPr>
                <w:b/>
                <w:bCs/>
                <w:color w:val="000000"/>
                <w:sz w:val="28"/>
                <w:szCs w:val="28"/>
              </w:rPr>
              <w:t>0</w:t>
            </w:r>
          </w:p>
        </w:tc>
        <w:tc>
          <w:tcPr>
            <w:tcW w:w="1275" w:type="dxa"/>
            <w:vAlign w:val="center"/>
          </w:tcPr>
          <w:p w:rsidR="009F1967" w:rsidRPr="009F1967" w:rsidRDefault="009F1967" w:rsidP="009F1967">
            <w:pPr>
              <w:jc w:val="center"/>
              <w:rPr>
                <w:b/>
                <w:bCs/>
                <w:color w:val="000000"/>
                <w:sz w:val="28"/>
                <w:szCs w:val="28"/>
              </w:rPr>
            </w:pPr>
            <w:r w:rsidRPr="009F1967">
              <w:rPr>
                <w:b/>
                <w:bCs/>
                <w:color w:val="000000"/>
                <w:sz w:val="28"/>
                <w:szCs w:val="28"/>
              </w:rPr>
              <w:t>0</w:t>
            </w:r>
          </w:p>
        </w:tc>
      </w:tr>
    </w:tbl>
    <w:p w:rsidR="00FF0419" w:rsidRPr="00FF2246" w:rsidRDefault="00FF0419" w:rsidP="009F1967">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9F1967" w:rsidRDefault="00FF0419" w:rsidP="00FF0419">
      <w:pPr>
        <w:pStyle w:val="a3"/>
        <w:spacing w:after="0" w:line="240" w:lineRule="auto"/>
        <w:ind w:left="1080"/>
        <w:jc w:val="right"/>
        <w:rPr>
          <w:rFonts w:ascii="Times New Roman" w:eastAsia="Times New Roman" w:hAnsi="Times New Roman"/>
          <w:i/>
          <w:sz w:val="24"/>
          <w:szCs w:val="24"/>
          <w:lang w:eastAsia="ru-RU"/>
        </w:rPr>
      </w:pPr>
      <w:r w:rsidRPr="009F1967">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843"/>
        <w:gridCol w:w="1843"/>
        <w:gridCol w:w="1275"/>
      </w:tblGrid>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sz w:val="28"/>
                <w:szCs w:val="28"/>
              </w:rPr>
            </w:pPr>
          </w:p>
        </w:tc>
        <w:tc>
          <w:tcPr>
            <w:tcW w:w="1843" w:type="dxa"/>
            <w:vAlign w:val="center"/>
          </w:tcPr>
          <w:p w:rsidR="008A32AB" w:rsidRDefault="008A32AB">
            <w:pPr>
              <w:jc w:val="center"/>
              <w:rPr>
                <w:color w:val="000000"/>
              </w:rPr>
            </w:pPr>
            <w:r>
              <w:rPr>
                <w:color w:val="000000"/>
              </w:rPr>
              <w:t>Лицеи, гимназии</w:t>
            </w:r>
          </w:p>
        </w:tc>
        <w:tc>
          <w:tcPr>
            <w:tcW w:w="1843" w:type="dxa"/>
            <w:vAlign w:val="center"/>
          </w:tcPr>
          <w:p w:rsidR="008A32AB" w:rsidRDefault="008A32AB">
            <w:pPr>
              <w:jc w:val="center"/>
              <w:rPr>
                <w:color w:val="000000"/>
              </w:rPr>
            </w:pPr>
            <w:r>
              <w:rPr>
                <w:color w:val="000000"/>
              </w:rPr>
              <w:t>Средние общеобразовательные школы с углубленным изучением отдельных предметов</w:t>
            </w:r>
          </w:p>
        </w:tc>
        <w:tc>
          <w:tcPr>
            <w:tcW w:w="1275" w:type="dxa"/>
            <w:vAlign w:val="center"/>
          </w:tcPr>
          <w:p w:rsidR="008A32AB" w:rsidRDefault="008A32AB">
            <w:pPr>
              <w:jc w:val="center"/>
              <w:rPr>
                <w:color w:val="000000"/>
              </w:rPr>
            </w:pPr>
            <w:r>
              <w:rPr>
                <w:color w:val="000000"/>
              </w:rPr>
              <w:t>Средние общеобразовательные школы</w:t>
            </w:r>
          </w:p>
        </w:tc>
      </w:tr>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набравших балл ниже минимального </w:t>
            </w:r>
          </w:p>
        </w:tc>
        <w:tc>
          <w:tcPr>
            <w:tcW w:w="1843" w:type="dxa"/>
            <w:vAlign w:val="center"/>
          </w:tcPr>
          <w:p w:rsidR="008A32AB" w:rsidRDefault="008A32AB">
            <w:pPr>
              <w:jc w:val="center"/>
              <w:rPr>
                <w:color w:val="000000"/>
              </w:rPr>
            </w:pPr>
            <w:r>
              <w:rPr>
                <w:color w:val="000000"/>
              </w:rPr>
              <w:t>0,0%</w:t>
            </w:r>
          </w:p>
        </w:tc>
        <w:tc>
          <w:tcPr>
            <w:tcW w:w="1843" w:type="dxa"/>
            <w:vAlign w:val="center"/>
          </w:tcPr>
          <w:p w:rsidR="008A32AB" w:rsidRDefault="008A32AB">
            <w:pPr>
              <w:jc w:val="center"/>
              <w:rPr>
                <w:color w:val="000000"/>
              </w:rPr>
            </w:pPr>
            <w:r>
              <w:rPr>
                <w:color w:val="000000"/>
              </w:rPr>
              <w:t>0,0%</w:t>
            </w:r>
          </w:p>
        </w:tc>
        <w:tc>
          <w:tcPr>
            <w:tcW w:w="1275" w:type="dxa"/>
            <w:vAlign w:val="center"/>
          </w:tcPr>
          <w:p w:rsidR="008A32AB" w:rsidRDefault="008A32AB">
            <w:pPr>
              <w:jc w:val="center"/>
              <w:rPr>
                <w:color w:val="000000"/>
              </w:rPr>
            </w:pPr>
            <w:r>
              <w:rPr>
                <w:color w:val="000000"/>
              </w:rPr>
              <w:t>4,4%</w:t>
            </w:r>
          </w:p>
        </w:tc>
      </w:tr>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1843" w:type="dxa"/>
            <w:vAlign w:val="center"/>
          </w:tcPr>
          <w:p w:rsidR="008A32AB" w:rsidRDefault="008A32AB">
            <w:pPr>
              <w:jc w:val="center"/>
              <w:rPr>
                <w:color w:val="000000"/>
              </w:rPr>
            </w:pPr>
            <w:r>
              <w:rPr>
                <w:color w:val="000000"/>
              </w:rPr>
              <w:t>57,9%</w:t>
            </w:r>
          </w:p>
        </w:tc>
        <w:tc>
          <w:tcPr>
            <w:tcW w:w="1843" w:type="dxa"/>
            <w:vAlign w:val="center"/>
          </w:tcPr>
          <w:p w:rsidR="008A32AB" w:rsidRDefault="008A32AB">
            <w:pPr>
              <w:jc w:val="center"/>
              <w:rPr>
                <w:color w:val="000000"/>
              </w:rPr>
            </w:pPr>
            <w:r>
              <w:rPr>
                <w:color w:val="000000"/>
              </w:rPr>
              <w:t>76,6%</w:t>
            </w:r>
          </w:p>
        </w:tc>
        <w:tc>
          <w:tcPr>
            <w:tcW w:w="1275" w:type="dxa"/>
            <w:vAlign w:val="center"/>
          </w:tcPr>
          <w:p w:rsidR="008A32AB" w:rsidRDefault="008A32AB">
            <w:pPr>
              <w:jc w:val="center"/>
              <w:rPr>
                <w:color w:val="000000"/>
              </w:rPr>
            </w:pPr>
            <w:r>
              <w:rPr>
                <w:color w:val="000000"/>
              </w:rPr>
              <w:t>84,1%</w:t>
            </w:r>
          </w:p>
        </w:tc>
      </w:tr>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w:t>
            </w:r>
            <w:r w:rsidR="00280D4D">
              <w:rPr>
                <w:rFonts w:ascii="Times New Roman" w:hAnsi="Times New Roman"/>
                <w:sz w:val="28"/>
                <w:szCs w:val="28"/>
              </w:rPr>
              <w:t>олучивших от 61 до 80 баллов</w:t>
            </w:r>
          </w:p>
        </w:tc>
        <w:tc>
          <w:tcPr>
            <w:tcW w:w="1843" w:type="dxa"/>
            <w:vAlign w:val="center"/>
          </w:tcPr>
          <w:p w:rsidR="008A32AB" w:rsidRDefault="008A32AB">
            <w:pPr>
              <w:jc w:val="center"/>
              <w:rPr>
                <w:color w:val="000000"/>
              </w:rPr>
            </w:pPr>
            <w:r>
              <w:rPr>
                <w:color w:val="000000"/>
              </w:rPr>
              <w:t>32,2%</w:t>
            </w:r>
          </w:p>
        </w:tc>
        <w:tc>
          <w:tcPr>
            <w:tcW w:w="1843" w:type="dxa"/>
            <w:vAlign w:val="center"/>
          </w:tcPr>
          <w:p w:rsidR="008A32AB" w:rsidRDefault="008A32AB">
            <w:pPr>
              <w:jc w:val="center"/>
              <w:rPr>
                <w:color w:val="000000"/>
              </w:rPr>
            </w:pPr>
            <w:r>
              <w:rPr>
                <w:color w:val="000000"/>
              </w:rPr>
              <w:t>21,3%</w:t>
            </w:r>
          </w:p>
        </w:tc>
        <w:tc>
          <w:tcPr>
            <w:tcW w:w="1275" w:type="dxa"/>
            <w:vAlign w:val="center"/>
          </w:tcPr>
          <w:p w:rsidR="008A32AB" w:rsidRDefault="008A32AB">
            <w:pPr>
              <w:jc w:val="center"/>
              <w:rPr>
                <w:color w:val="000000"/>
              </w:rPr>
            </w:pPr>
            <w:r>
              <w:rPr>
                <w:color w:val="000000"/>
              </w:rPr>
              <w:t>11,2%</w:t>
            </w:r>
          </w:p>
        </w:tc>
      </w:tr>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81 до 100 баллов</w:t>
            </w:r>
          </w:p>
        </w:tc>
        <w:tc>
          <w:tcPr>
            <w:tcW w:w="1843" w:type="dxa"/>
            <w:vAlign w:val="center"/>
          </w:tcPr>
          <w:p w:rsidR="008A32AB" w:rsidRDefault="008A32AB">
            <w:pPr>
              <w:jc w:val="center"/>
              <w:rPr>
                <w:color w:val="000000"/>
              </w:rPr>
            </w:pPr>
            <w:r>
              <w:rPr>
                <w:color w:val="000000"/>
              </w:rPr>
              <w:t>9,9%</w:t>
            </w:r>
          </w:p>
        </w:tc>
        <w:tc>
          <w:tcPr>
            <w:tcW w:w="1843" w:type="dxa"/>
            <w:vAlign w:val="center"/>
          </w:tcPr>
          <w:p w:rsidR="008A32AB" w:rsidRDefault="008A32AB">
            <w:pPr>
              <w:jc w:val="center"/>
              <w:rPr>
                <w:color w:val="000000"/>
              </w:rPr>
            </w:pPr>
            <w:r>
              <w:rPr>
                <w:color w:val="000000"/>
              </w:rPr>
              <w:t>2,1%</w:t>
            </w:r>
          </w:p>
        </w:tc>
        <w:tc>
          <w:tcPr>
            <w:tcW w:w="1275" w:type="dxa"/>
            <w:vAlign w:val="center"/>
          </w:tcPr>
          <w:p w:rsidR="008A32AB" w:rsidRDefault="008A32AB">
            <w:pPr>
              <w:jc w:val="center"/>
              <w:rPr>
                <w:color w:val="000000"/>
              </w:rPr>
            </w:pPr>
            <w:r>
              <w:rPr>
                <w:color w:val="000000"/>
              </w:rPr>
              <w:t>0,3%</w:t>
            </w:r>
          </w:p>
        </w:tc>
      </w:tr>
      <w:tr w:rsidR="008A32AB" w:rsidRPr="00FF2246" w:rsidTr="00405329">
        <w:tc>
          <w:tcPr>
            <w:tcW w:w="5245" w:type="dxa"/>
          </w:tcPr>
          <w:p w:rsidR="008A32AB" w:rsidRPr="00FF2246" w:rsidRDefault="008A32AB" w:rsidP="00972556">
            <w:pPr>
              <w:pStyle w:val="a3"/>
              <w:spacing w:after="0" w:line="240" w:lineRule="auto"/>
              <w:ind w:left="0"/>
              <w:jc w:val="both"/>
              <w:rPr>
                <w:rFonts w:ascii="Times New Roman" w:hAnsi="Times New Roman"/>
                <w:b/>
                <w:sz w:val="28"/>
                <w:szCs w:val="28"/>
              </w:rPr>
            </w:pPr>
            <w:r w:rsidRPr="00FF2246">
              <w:rPr>
                <w:rFonts w:ascii="Times New Roman" w:hAnsi="Times New Roman"/>
                <w:sz w:val="28"/>
                <w:szCs w:val="28"/>
              </w:rPr>
              <w:t xml:space="preserve">Количество выпускников, получивших </w:t>
            </w:r>
            <w:r w:rsidRPr="00FF2246">
              <w:rPr>
                <w:rFonts w:ascii="Times New Roman" w:hAnsi="Times New Roman"/>
                <w:sz w:val="28"/>
                <w:szCs w:val="28"/>
              </w:rPr>
              <w:lastRenderedPageBreak/>
              <w:t>100 баллов</w:t>
            </w:r>
          </w:p>
        </w:tc>
        <w:tc>
          <w:tcPr>
            <w:tcW w:w="1843" w:type="dxa"/>
            <w:vAlign w:val="center"/>
          </w:tcPr>
          <w:p w:rsidR="008A32AB" w:rsidRDefault="008A32AB">
            <w:pPr>
              <w:jc w:val="center"/>
              <w:rPr>
                <w:b/>
                <w:bCs/>
                <w:color w:val="000000"/>
              </w:rPr>
            </w:pPr>
            <w:r>
              <w:rPr>
                <w:b/>
                <w:bCs/>
                <w:color w:val="000000"/>
              </w:rPr>
              <w:lastRenderedPageBreak/>
              <w:t>1</w:t>
            </w:r>
          </w:p>
        </w:tc>
        <w:tc>
          <w:tcPr>
            <w:tcW w:w="1843" w:type="dxa"/>
            <w:vAlign w:val="center"/>
          </w:tcPr>
          <w:p w:rsidR="008A32AB" w:rsidRDefault="008A32AB">
            <w:pPr>
              <w:jc w:val="center"/>
              <w:rPr>
                <w:b/>
                <w:bCs/>
                <w:color w:val="000000"/>
              </w:rPr>
            </w:pPr>
            <w:r>
              <w:rPr>
                <w:b/>
                <w:bCs/>
                <w:color w:val="000000"/>
              </w:rPr>
              <w:t>0</w:t>
            </w:r>
          </w:p>
        </w:tc>
        <w:tc>
          <w:tcPr>
            <w:tcW w:w="1275" w:type="dxa"/>
            <w:vAlign w:val="center"/>
          </w:tcPr>
          <w:p w:rsidR="008A32AB" w:rsidRDefault="008A32AB">
            <w:pPr>
              <w:jc w:val="center"/>
              <w:rPr>
                <w:b/>
                <w:bCs/>
                <w:color w:val="000000"/>
              </w:rPr>
            </w:pPr>
            <w:r>
              <w:rPr>
                <w:b/>
                <w:bCs/>
                <w:color w:val="000000"/>
              </w:rPr>
              <w:t>0</w:t>
            </w:r>
          </w:p>
        </w:tc>
      </w:tr>
    </w:tbl>
    <w:p w:rsidR="00FF0419" w:rsidRPr="00FF2246" w:rsidRDefault="00FF0419" w:rsidP="00CD5766">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lastRenderedPageBreak/>
        <w:t xml:space="preserve">В) Основные результаты ЕГЭ по </w:t>
      </w:r>
      <w:r w:rsidR="00CD5766">
        <w:rPr>
          <w:rFonts w:ascii="Times New Roman" w:eastAsia="Times New Roman" w:hAnsi="Times New Roman"/>
          <w:b/>
          <w:sz w:val="28"/>
          <w:szCs w:val="28"/>
          <w:lang w:eastAsia="ru-RU"/>
        </w:rPr>
        <w:t>физике</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CD5766" w:rsidRDefault="00FF0419" w:rsidP="00FF0419">
      <w:pPr>
        <w:pStyle w:val="a3"/>
        <w:spacing w:line="240" w:lineRule="auto"/>
        <w:ind w:left="525"/>
        <w:jc w:val="right"/>
        <w:rPr>
          <w:rFonts w:ascii="Times New Roman" w:hAnsi="Times New Roman"/>
          <w:i/>
          <w:sz w:val="24"/>
          <w:szCs w:val="24"/>
        </w:rPr>
      </w:pPr>
      <w:r w:rsidRPr="00CD5766">
        <w:rPr>
          <w:rFonts w:ascii="Times New Roman" w:hAnsi="Times New Roman"/>
          <w:i/>
          <w:sz w:val="24"/>
          <w:szCs w:val="24"/>
        </w:rPr>
        <w:t>Таблица 8</w:t>
      </w:r>
    </w:p>
    <w:tbl>
      <w:tblPr>
        <w:tblStyle w:val="a7"/>
        <w:tblW w:w="10440" w:type="dxa"/>
        <w:tblInd w:w="-459" w:type="dxa"/>
        <w:tblLayout w:type="fixed"/>
        <w:tblLook w:val="04A0"/>
      </w:tblPr>
      <w:tblGrid>
        <w:gridCol w:w="2694"/>
        <w:gridCol w:w="1549"/>
        <w:gridCol w:w="1549"/>
        <w:gridCol w:w="1549"/>
        <w:gridCol w:w="1549"/>
        <w:gridCol w:w="1550"/>
      </w:tblGrid>
      <w:tr w:rsidR="00FF0419" w:rsidRPr="00672BB2" w:rsidTr="00672BB2">
        <w:tc>
          <w:tcPr>
            <w:tcW w:w="2694" w:type="dxa"/>
            <w:vAlign w:val="center"/>
          </w:tcPr>
          <w:p w:rsidR="00FF0419" w:rsidRPr="00672BB2" w:rsidRDefault="00FF0419" w:rsidP="00672BB2">
            <w:pPr>
              <w:pStyle w:val="a3"/>
              <w:spacing w:line="240" w:lineRule="auto"/>
              <w:ind w:left="0"/>
              <w:jc w:val="center"/>
              <w:rPr>
                <w:rFonts w:ascii="Times New Roman" w:hAnsi="Times New Roman"/>
                <w:sz w:val="28"/>
                <w:szCs w:val="28"/>
              </w:rPr>
            </w:pPr>
            <w:r w:rsidRPr="00672BB2">
              <w:rPr>
                <w:rFonts w:ascii="Times New Roman" w:hAnsi="Times New Roman"/>
                <w:sz w:val="28"/>
                <w:szCs w:val="28"/>
              </w:rPr>
              <w:t xml:space="preserve">Наименование </w:t>
            </w:r>
            <w:r w:rsidR="00672BB2">
              <w:rPr>
                <w:rFonts w:ascii="Times New Roman" w:hAnsi="Times New Roman"/>
                <w:sz w:val="28"/>
                <w:szCs w:val="28"/>
              </w:rPr>
              <w:t>административно-территориальных единиц</w:t>
            </w:r>
          </w:p>
        </w:tc>
        <w:tc>
          <w:tcPr>
            <w:tcW w:w="1549" w:type="dxa"/>
            <w:vAlign w:val="center"/>
          </w:tcPr>
          <w:p w:rsidR="00FF0419" w:rsidRPr="00672BB2" w:rsidRDefault="00FF0419" w:rsidP="00672BB2">
            <w:pPr>
              <w:pStyle w:val="a3"/>
              <w:spacing w:line="240" w:lineRule="auto"/>
              <w:ind w:left="0"/>
              <w:jc w:val="center"/>
              <w:rPr>
                <w:rFonts w:ascii="Times New Roman" w:hAnsi="Times New Roman"/>
                <w:i/>
                <w:sz w:val="28"/>
                <w:szCs w:val="28"/>
              </w:rPr>
            </w:pPr>
            <w:r w:rsidRPr="00672BB2">
              <w:rPr>
                <w:rFonts w:ascii="Times New Roman" w:eastAsia="Times New Roman" w:hAnsi="Times New Roman"/>
                <w:bCs/>
                <w:sz w:val="28"/>
                <w:szCs w:val="28"/>
                <w:lang w:eastAsia="ru-RU"/>
              </w:rPr>
              <w:t>Доля</w:t>
            </w:r>
            <w:r w:rsidRPr="00672BB2">
              <w:rPr>
                <w:rFonts w:ascii="Times New Roman" w:hAnsi="Times New Roman"/>
                <w:sz w:val="28"/>
                <w:szCs w:val="28"/>
              </w:rPr>
              <w:t xml:space="preserve"> участников, набравших балл ниже минимального</w:t>
            </w:r>
          </w:p>
        </w:tc>
        <w:tc>
          <w:tcPr>
            <w:tcW w:w="1549" w:type="dxa"/>
            <w:vAlign w:val="center"/>
          </w:tcPr>
          <w:p w:rsidR="00FF0419" w:rsidRPr="00672BB2" w:rsidRDefault="00FF0419" w:rsidP="00672BB2">
            <w:pPr>
              <w:pStyle w:val="a3"/>
              <w:spacing w:line="240" w:lineRule="auto"/>
              <w:ind w:left="0"/>
              <w:jc w:val="center"/>
              <w:rPr>
                <w:rFonts w:ascii="Times New Roman" w:hAnsi="Times New Roman"/>
                <w:i/>
                <w:sz w:val="28"/>
                <w:szCs w:val="28"/>
              </w:rPr>
            </w:pPr>
            <w:r w:rsidRPr="00672BB2">
              <w:rPr>
                <w:rFonts w:ascii="Times New Roman" w:eastAsia="Times New Roman" w:hAnsi="Times New Roman"/>
                <w:bCs/>
                <w:sz w:val="28"/>
                <w:szCs w:val="28"/>
                <w:lang w:eastAsia="ru-RU"/>
              </w:rPr>
              <w:t>Доля</w:t>
            </w:r>
            <w:r w:rsidRPr="00672BB2">
              <w:rPr>
                <w:rFonts w:ascii="Times New Roman" w:hAnsi="Times New Roman"/>
                <w:sz w:val="28"/>
                <w:szCs w:val="28"/>
              </w:rPr>
              <w:t xml:space="preserve"> участников, получивших тестовый балл от минимального балла до 60 баллов</w:t>
            </w:r>
          </w:p>
        </w:tc>
        <w:tc>
          <w:tcPr>
            <w:tcW w:w="1549" w:type="dxa"/>
            <w:vAlign w:val="center"/>
          </w:tcPr>
          <w:p w:rsidR="00FF0419" w:rsidRPr="00672BB2" w:rsidRDefault="00FF0419" w:rsidP="00672BB2">
            <w:pPr>
              <w:pStyle w:val="a3"/>
              <w:spacing w:line="240" w:lineRule="auto"/>
              <w:ind w:left="0"/>
              <w:jc w:val="center"/>
              <w:rPr>
                <w:rFonts w:ascii="Times New Roman" w:hAnsi="Times New Roman"/>
                <w:i/>
                <w:sz w:val="28"/>
                <w:szCs w:val="28"/>
              </w:rPr>
            </w:pPr>
            <w:r w:rsidRPr="00672BB2">
              <w:rPr>
                <w:rFonts w:ascii="Times New Roman" w:eastAsia="Times New Roman" w:hAnsi="Times New Roman"/>
                <w:bCs/>
                <w:sz w:val="28"/>
                <w:szCs w:val="28"/>
                <w:lang w:eastAsia="ru-RU"/>
              </w:rPr>
              <w:t>Доля</w:t>
            </w:r>
            <w:r w:rsidRPr="00672BB2">
              <w:rPr>
                <w:rFonts w:ascii="Times New Roman" w:hAnsi="Times New Roman"/>
                <w:sz w:val="28"/>
                <w:szCs w:val="28"/>
              </w:rPr>
              <w:t xml:space="preserve"> участников, получивших от 61 до 80 баллов</w:t>
            </w:r>
          </w:p>
        </w:tc>
        <w:tc>
          <w:tcPr>
            <w:tcW w:w="1549" w:type="dxa"/>
            <w:vAlign w:val="center"/>
          </w:tcPr>
          <w:p w:rsidR="00FF0419" w:rsidRPr="00672BB2" w:rsidRDefault="00FF0419" w:rsidP="00672BB2">
            <w:pPr>
              <w:pStyle w:val="a3"/>
              <w:spacing w:line="240" w:lineRule="auto"/>
              <w:ind w:left="0"/>
              <w:jc w:val="center"/>
              <w:rPr>
                <w:rFonts w:ascii="Times New Roman" w:hAnsi="Times New Roman"/>
                <w:i/>
                <w:sz w:val="28"/>
                <w:szCs w:val="28"/>
              </w:rPr>
            </w:pPr>
            <w:r w:rsidRPr="00672BB2">
              <w:rPr>
                <w:rFonts w:ascii="Times New Roman" w:eastAsia="Times New Roman" w:hAnsi="Times New Roman"/>
                <w:bCs/>
                <w:sz w:val="28"/>
                <w:szCs w:val="28"/>
                <w:lang w:eastAsia="ru-RU"/>
              </w:rPr>
              <w:t>Доля</w:t>
            </w:r>
            <w:r w:rsidRPr="00672BB2">
              <w:rPr>
                <w:rFonts w:ascii="Times New Roman" w:hAnsi="Times New Roman"/>
                <w:sz w:val="28"/>
                <w:szCs w:val="28"/>
              </w:rPr>
              <w:t xml:space="preserve"> участников, получивших от 81 до 100 баллов</w:t>
            </w:r>
          </w:p>
        </w:tc>
        <w:tc>
          <w:tcPr>
            <w:tcW w:w="1550" w:type="dxa"/>
            <w:vAlign w:val="center"/>
          </w:tcPr>
          <w:p w:rsidR="00FF0419" w:rsidRPr="00672BB2" w:rsidRDefault="00FF0419" w:rsidP="00672BB2">
            <w:pPr>
              <w:pStyle w:val="a3"/>
              <w:spacing w:line="240" w:lineRule="auto"/>
              <w:ind w:left="0"/>
              <w:jc w:val="center"/>
              <w:rPr>
                <w:rFonts w:ascii="Times New Roman" w:hAnsi="Times New Roman"/>
                <w:i/>
                <w:sz w:val="28"/>
                <w:szCs w:val="28"/>
              </w:rPr>
            </w:pPr>
            <w:r w:rsidRPr="00672BB2">
              <w:rPr>
                <w:rFonts w:ascii="Times New Roman" w:hAnsi="Times New Roman"/>
                <w:sz w:val="28"/>
                <w:szCs w:val="28"/>
              </w:rPr>
              <w:t>Количество выпускников, получивших 100 баллов</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Беломорский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76,9%</w:t>
            </w:r>
          </w:p>
        </w:tc>
        <w:tc>
          <w:tcPr>
            <w:tcW w:w="1549" w:type="dxa"/>
            <w:vAlign w:val="center"/>
          </w:tcPr>
          <w:p w:rsidR="00672BB2" w:rsidRPr="00672BB2" w:rsidRDefault="00672BB2">
            <w:pPr>
              <w:jc w:val="center"/>
              <w:rPr>
                <w:color w:val="000000"/>
                <w:sz w:val="28"/>
                <w:szCs w:val="28"/>
              </w:rPr>
            </w:pPr>
            <w:r w:rsidRPr="00672BB2">
              <w:rPr>
                <w:color w:val="000000"/>
                <w:sz w:val="28"/>
                <w:szCs w:val="28"/>
              </w:rPr>
              <w:t>23,1%</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Калевальский НМР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100,0%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Кемский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14,3%</w:t>
            </w:r>
          </w:p>
        </w:tc>
        <w:tc>
          <w:tcPr>
            <w:tcW w:w="1549" w:type="dxa"/>
            <w:vAlign w:val="center"/>
          </w:tcPr>
          <w:p w:rsidR="00672BB2" w:rsidRPr="00672BB2" w:rsidRDefault="00672BB2">
            <w:pPr>
              <w:jc w:val="center"/>
              <w:rPr>
                <w:color w:val="000000"/>
                <w:sz w:val="28"/>
                <w:szCs w:val="28"/>
              </w:rPr>
            </w:pPr>
            <w:r w:rsidRPr="00672BB2">
              <w:rPr>
                <w:color w:val="000000"/>
                <w:sz w:val="28"/>
                <w:szCs w:val="28"/>
              </w:rPr>
              <w:t>71,4%</w:t>
            </w:r>
          </w:p>
        </w:tc>
        <w:tc>
          <w:tcPr>
            <w:tcW w:w="1549" w:type="dxa"/>
            <w:vAlign w:val="center"/>
          </w:tcPr>
          <w:p w:rsidR="00672BB2" w:rsidRPr="00672BB2" w:rsidRDefault="00672BB2">
            <w:pPr>
              <w:jc w:val="center"/>
              <w:rPr>
                <w:color w:val="000000"/>
                <w:sz w:val="28"/>
                <w:szCs w:val="28"/>
              </w:rPr>
            </w:pPr>
            <w:r w:rsidRPr="00672BB2">
              <w:rPr>
                <w:color w:val="000000"/>
                <w:sz w:val="28"/>
                <w:szCs w:val="28"/>
              </w:rPr>
              <w:t>7,1%</w:t>
            </w:r>
          </w:p>
        </w:tc>
        <w:tc>
          <w:tcPr>
            <w:tcW w:w="1549" w:type="dxa"/>
            <w:vAlign w:val="center"/>
          </w:tcPr>
          <w:p w:rsidR="00672BB2" w:rsidRPr="00672BB2" w:rsidRDefault="00672BB2">
            <w:pPr>
              <w:jc w:val="center"/>
              <w:rPr>
                <w:color w:val="000000"/>
                <w:sz w:val="28"/>
                <w:szCs w:val="28"/>
              </w:rPr>
            </w:pPr>
            <w:r w:rsidRPr="00672BB2">
              <w:rPr>
                <w:color w:val="000000"/>
                <w:sz w:val="28"/>
                <w:szCs w:val="28"/>
              </w:rPr>
              <w:t>7,1%</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Кондопожский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2,3%</w:t>
            </w:r>
          </w:p>
        </w:tc>
        <w:tc>
          <w:tcPr>
            <w:tcW w:w="1549" w:type="dxa"/>
            <w:vAlign w:val="center"/>
          </w:tcPr>
          <w:p w:rsidR="00672BB2" w:rsidRPr="00672BB2" w:rsidRDefault="00672BB2">
            <w:pPr>
              <w:jc w:val="center"/>
              <w:rPr>
                <w:color w:val="000000"/>
                <w:sz w:val="28"/>
                <w:szCs w:val="28"/>
              </w:rPr>
            </w:pPr>
            <w:r w:rsidRPr="00672BB2">
              <w:rPr>
                <w:color w:val="000000"/>
                <w:sz w:val="28"/>
                <w:szCs w:val="28"/>
              </w:rPr>
              <w:t>74,4%</w:t>
            </w:r>
          </w:p>
        </w:tc>
        <w:tc>
          <w:tcPr>
            <w:tcW w:w="1549" w:type="dxa"/>
            <w:vAlign w:val="center"/>
          </w:tcPr>
          <w:p w:rsidR="00672BB2" w:rsidRPr="00672BB2" w:rsidRDefault="00672BB2">
            <w:pPr>
              <w:jc w:val="center"/>
              <w:rPr>
                <w:color w:val="000000"/>
                <w:sz w:val="28"/>
                <w:szCs w:val="28"/>
              </w:rPr>
            </w:pPr>
            <w:r w:rsidRPr="00672BB2">
              <w:rPr>
                <w:color w:val="000000"/>
                <w:sz w:val="28"/>
                <w:szCs w:val="28"/>
              </w:rPr>
              <w:t>23,3%</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Костомукшский ГО</w:t>
            </w:r>
          </w:p>
        </w:tc>
        <w:tc>
          <w:tcPr>
            <w:tcW w:w="1549" w:type="dxa"/>
            <w:vAlign w:val="center"/>
          </w:tcPr>
          <w:p w:rsidR="00672BB2" w:rsidRPr="00672BB2" w:rsidRDefault="00672BB2">
            <w:pPr>
              <w:jc w:val="center"/>
              <w:rPr>
                <w:color w:val="000000"/>
                <w:sz w:val="28"/>
                <w:szCs w:val="28"/>
              </w:rPr>
            </w:pPr>
            <w:r w:rsidRPr="00672BB2">
              <w:rPr>
                <w:color w:val="000000"/>
                <w:sz w:val="28"/>
                <w:szCs w:val="28"/>
              </w:rPr>
              <w:t>2,6%</w:t>
            </w:r>
          </w:p>
        </w:tc>
        <w:tc>
          <w:tcPr>
            <w:tcW w:w="1549" w:type="dxa"/>
            <w:vAlign w:val="center"/>
          </w:tcPr>
          <w:p w:rsidR="00672BB2" w:rsidRPr="00672BB2" w:rsidRDefault="00672BB2">
            <w:pPr>
              <w:jc w:val="center"/>
              <w:rPr>
                <w:color w:val="000000"/>
                <w:sz w:val="28"/>
                <w:szCs w:val="28"/>
              </w:rPr>
            </w:pPr>
            <w:r w:rsidRPr="00672BB2">
              <w:rPr>
                <w:color w:val="000000"/>
                <w:sz w:val="28"/>
                <w:szCs w:val="28"/>
              </w:rPr>
              <w:t>79,5%</w:t>
            </w:r>
          </w:p>
        </w:tc>
        <w:tc>
          <w:tcPr>
            <w:tcW w:w="1549" w:type="dxa"/>
            <w:vAlign w:val="center"/>
          </w:tcPr>
          <w:p w:rsidR="00672BB2" w:rsidRPr="00672BB2" w:rsidRDefault="00672BB2">
            <w:pPr>
              <w:jc w:val="center"/>
              <w:rPr>
                <w:color w:val="000000"/>
                <w:sz w:val="28"/>
                <w:szCs w:val="28"/>
              </w:rPr>
            </w:pPr>
            <w:r w:rsidRPr="00672BB2">
              <w:rPr>
                <w:color w:val="000000"/>
                <w:sz w:val="28"/>
                <w:szCs w:val="28"/>
              </w:rPr>
              <w:t>12,8%</w:t>
            </w:r>
          </w:p>
        </w:tc>
        <w:tc>
          <w:tcPr>
            <w:tcW w:w="1549" w:type="dxa"/>
            <w:vAlign w:val="center"/>
          </w:tcPr>
          <w:p w:rsidR="00672BB2" w:rsidRPr="00672BB2" w:rsidRDefault="00672BB2">
            <w:pPr>
              <w:jc w:val="center"/>
              <w:rPr>
                <w:color w:val="000000"/>
                <w:sz w:val="28"/>
                <w:szCs w:val="28"/>
              </w:rPr>
            </w:pPr>
            <w:r w:rsidRPr="00672BB2">
              <w:rPr>
                <w:color w:val="000000"/>
                <w:sz w:val="28"/>
                <w:szCs w:val="28"/>
              </w:rPr>
              <w:t>5,1%</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Лоухский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84,6%</w:t>
            </w:r>
          </w:p>
        </w:tc>
        <w:tc>
          <w:tcPr>
            <w:tcW w:w="1549" w:type="dxa"/>
            <w:vAlign w:val="center"/>
          </w:tcPr>
          <w:p w:rsidR="00672BB2" w:rsidRPr="00672BB2" w:rsidRDefault="00672BB2">
            <w:pPr>
              <w:jc w:val="center"/>
              <w:rPr>
                <w:color w:val="000000"/>
                <w:sz w:val="28"/>
                <w:szCs w:val="28"/>
              </w:rPr>
            </w:pPr>
            <w:r w:rsidRPr="00672BB2">
              <w:rPr>
                <w:color w:val="000000"/>
                <w:sz w:val="28"/>
                <w:szCs w:val="28"/>
              </w:rPr>
              <w:t>15,4%</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Медвежьегорский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89,5%</w:t>
            </w:r>
          </w:p>
        </w:tc>
        <w:tc>
          <w:tcPr>
            <w:tcW w:w="1549" w:type="dxa"/>
            <w:vAlign w:val="center"/>
          </w:tcPr>
          <w:p w:rsidR="00672BB2" w:rsidRPr="00672BB2" w:rsidRDefault="00672BB2">
            <w:pPr>
              <w:jc w:val="center"/>
              <w:rPr>
                <w:color w:val="000000"/>
                <w:sz w:val="28"/>
                <w:szCs w:val="28"/>
              </w:rPr>
            </w:pPr>
            <w:r w:rsidRPr="00672BB2">
              <w:rPr>
                <w:color w:val="000000"/>
                <w:sz w:val="28"/>
                <w:szCs w:val="28"/>
              </w:rPr>
              <w:t>10,5%</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Муезерский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10,0%</w:t>
            </w:r>
          </w:p>
        </w:tc>
        <w:tc>
          <w:tcPr>
            <w:tcW w:w="1549" w:type="dxa"/>
            <w:vAlign w:val="center"/>
          </w:tcPr>
          <w:p w:rsidR="00672BB2" w:rsidRPr="00672BB2" w:rsidRDefault="00672BB2">
            <w:pPr>
              <w:jc w:val="center"/>
              <w:rPr>
                <w:color w:val="000000"/>
                <w:sz w:val="28"/>
                <w:szCs w:val="28"/>
              </w:rPr>
            </w:pPr>
            <w:r w:rsidRPr="00672BB2">
              <w:rPr>
                <w:color w:val="000000"/>
                <w:sz w:val="28"/>
                <w:szCs w:val="28"/>
              </w:rPr>
              <w:t>80,0%</w:t>
            </w:r>
          </w:p>
        </w:tc>
        <w:tc>
          <w:tcPr>
            <w:tcW w:w="1549" w:type="dxa"/>
            <w:vAlign w:val="center"/>
          </w:tcPr>
          <w:p w:rsidR="00672BB2" w:rsidRPr="00672BB2" w:rsidRDefault="00672BB2">
            <w:pPr>
              <w:jc w:val="center"/>
              <w:rPr>
                <w:color w:val="000000"/>
                <w:sz w:val="28"/>
                <w:szCs w:val="28"/>
              </w:rPr>
            </w:pPr>
            <w:r w:rsidRPr="00672BB2">
              <w:rPr>
                <w:color w:val="000000"/>
                <w:sz w:val="28"/>
                <w:szCs w:val="28"/>
              </w:rPr>
              <w:t>10,0%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Олонецкий НМР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80,0%</w:t>
            </w:r>
          </w:p>
        </w:tc>
        <w:tc>
          <w:tcPr>
            <w:tcW w:w="1549" w:type="dxa"/>
            <w:vAlign w:val="center"/>
          </w:tcPr>
          <w:p w:rsidR="00672BB2" w:rsidRPr="00672BB2" w:rsidRDefault="00672BB2">
            <w:pPr>
              <w:jc w:val="center"/>
              <w:rPr>
                <w:color w:val="000000"/>
                <w:sz w:val="28"/>
                <w:szCs w:val="28"/>
              </w:rPr>
            </w:pPr>
            <w:r w:rsidRPr="00672BB2">
              <w:rPr>
                <w:color w:val="000000"/>
                <w:sz w:val="28"/>
                <w:szCs w:val="28"/>
              </w:rPr>
              <w:t>20,0%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Петрозаводский ГО</w:t>
            </w:r>
          </w:p>
        </w:tc>
        <w:tc>
          <w:tcPr>
            <w:tcW w:w="1549" w:type="dxa"/>
            <w:vAlign w:val="center"/>
          </w:tcPr>
          <w:p w:rsidR="00672BB2" w:rsidRPr="00672BB2" w:rsidRDefault="00672BB2">
            <w:pPr>
              <w:jc w:val="center"/>
              <w:rPr>
                <w:color w:val="000000"/>
                <w:sz w:val="28"/>
                <w:szCs w:val="28"/>
              </w:rPr>
            </w:pPr>
            <w:r w:rsidRPr="00672BB2">
              <w:rPr>
                <w:color w:val="000000"/>
                <w:sz w:val="28"/>
                <w:szCs w:val="28"/>
              </w:rPr>
              <w:t>3,6%</w:t>
            </w:r>
          </w:p>
        </w:tc>
        <w:tc>
          <w:tcPr>
            <w:tcW w:w="1549" w:type="dxa"/>
            <w:vAlign w:val="center"/>
          </w:tcPr>
          <w:p w:rsidR="00672BB2" w:rsidRPr="00672BB2" w:rsidRDefault="00672BB2">
            <w:pPr>
              <w:jc w:val="center"/>
              <w:rPr>
                <w:color w:val="000000"/>
                <w:sz w:val="28"/>
                <w:szCs w:val="28"/>
              </w:rPr>
            </w:pPr>
            <w:r w:rsidRPr="00672BB2">
              <w:rPr>
                <w:color w:val="000000"/>
                <w:sz w:val="28"/>
                <w:szCs w:val="28"/>
              </w:rPr>
              <w:t>65,7%</w:t>
            </w:r>
          </w:p>
        </w:tc>
        <w:tc>
          <w:tcPr>
            <w:tcW w:w="1549" w:type="dxa"/>
            <w:vAlign w:val="center"/>
          </w:tcPr>
          <w:p w:rsidR="00672BB2" w:rsidRPr="00672BB2" w:rsidRDefault="00672BB2">
            <w:pPr>
              <w:jc w:val="center"/>
              <w:rPr>
                <w:color w:val="000000"/>
                <w:sz w:val="28"/>
                <w:szCs w:val="28"/>
              </w:rPr>
            </w:pPr>
            <w:r w:rsidRPr="00672BB2">
              <w:rPr>
                <w:color w:val="000000"/>
                <w:sz w:val="28"/>
                <w:szCs w:val="28"/>
              </w:rPr>
              <w:t>24,6%</w:t>
            </w:r>
          </w:p>
        </w:tc>
        <w:tc>
          <w:tcPr>
            <w:tcW w:w="1549" w:type="dxa"/>
            <w:vAlign w:val="center"/>
          </w:tcPr>
          <w:p w:rsidR="00672BB2" w:rsidRPr="00672BB2" w:rsidRDefault="00672BB2">
            <w:pPr>
              <w:jc w:val="center"/>
              <w:rPr>
                <w:color w:val="000000"/>
                <w:sz w:val="28"/>
                <w:szCs w:val="28"/>
              </w:rPr>
            </w:pPr>
            <w:r w:rsidRPr="00672BB2">
              <w:rPr>
                <w:color w:val="000000"/>
                <w:sz w:val="28"/>
                <w:szCs w:val="28"/>
              </w:rPr>
              <w:t>6,1%</w:t>
            </w:r>
          </w:p>
        </w:tc>
        <w:tc>
          <w:tcPr>
            <w:tcW w:w="1550" w:type="dxa"/>
            <w:vAlign w:val="center"/>
          </w:tcPr>
          <w:p w:rsidR="00672BB2" w:rsidRPr="00672BB2" w:rsidRDefault="00672BB2">
            <w:pPr>
              <w:jc w:val="center"/>
              <w:rPr>
                <w:color w:val="000000"/>
                <w:sz w:val="28"/>
                <w:szCs w:val="28"/>
              </w:rPr>
            </w:pPr>
            <w:r w:rsidRPr="00672BB2">
              <w:rPr>
                <w:color w:val="000000"/>
                <w:sz w:val="28"/>
                <w:szCs w:val="28"/>
              </w:rPr>
              <w:t>1</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Питкярантский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94,7%</w:t>
            </w:r>
          </w:p>
        </w:tc>
        <w:tc>
          <w:tcPr>
            <w:tcW w:w="1549" w:type="dxa"/>
            <w:vAlign w:val="center"/>
          </w:tcPr>
          <w:p w:rsidR="00672BB2" w:rsidRPr="00672BB2" w:rsidRDefault="00672BB2">
            <w:pPr>
              <w:jc w:val="center"/>
              <w:rPr>
                <w:color w:val="000000"/>
                <w:sz w:val="28"/>
                <w:szCs w:val="28"/>
              </w:rPr>
            </w:pPr>
            <w:r w:rsidRPr="00672BB2">
              <w:rPr>
                <w:color w:val="000000"/>
                <w:sz w:val="28"/>
                <w:szCs w:val="28"/>
              </w:rPr>
              <w:t>5,3%</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Пряжинский НМР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5,9%</w:t>
            </w:r>
          </w:p>
        </w:tc>
        <w:tc>
          <w:tcPr>
            <w:tcW w:w="1549" w:type="dxa"/>
            <w:vAlign w:val="center"/>
          </w:tcPr>
          <w:p w:rsidR="00672BB2" w:rsidRPr="00672BB2" w:rsidRDefault="00672BB2">
            <w:pPr>
              <w:jc w:val="center"/>
              <w:rPr>
                <w:color w:val="000000"/>
                <w:sz w:val="28"/>
                <w:szCs w:val="28"/>
              </w:rPr>
            </w:pPr>
            <w:r w:rsidRPr="00672BB2">
              <w:rPr>
                <w:color w:val="000000"/>
                <w:sz w:val="28"/>
                <w:szCs w:val="28"/>
              </w:rPr>
              <w:t>94,1%</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Пудожский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100,0%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Сортавальский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49" w:type="dxa"/>
            <w:vAlign w:val="center"/>
          </w:tcPr>
          <w:p w:rsidR="00672BB2" w:rsidRPr="00672BB2" w:rsidRDefault="00672BB2">
            <w:pPr>
              <w:jc w:val="center"/>
              <w:rPr>
                <w:color w:val="000000"/>
                <w:sz w:val="28"/>
                <w:szCs w:val="28"/>
              </w:rPr>
            </w:pPr>
            <w:r w:rsidRPr="00672BB2">
              <w:rPr>
                <w:color w:val="000000"/>
                <w:sz w:val="28"/>
                <w:szCs w:val="28"/>
              </w:rPr>
              <w:t>88,5%</w:t>
            </w:r>
          </w:p>
        </w:tc>
        <w:tc>
          <w:tcPr>
            <w:tcW w:w="1549" w:type="dxa"/>
            <w:vAlign w:val="center"/>
          </w:tcPr>
          <w:p w:rsidR="00672BB2" w:rsidRPr="00672BB2" w:rsidRDefault="00672BB2">
            <w:pPr>
              <w:jc w:val="center"/>
              <w:rPr>
                <w:color w:val="000000"/>
                <w:sz w:val="28"/>
                <w:szCs w:val="28"/>
              </w:rPr>
            </w:pPr>
            <w:r w:rsidRPr="00672BB2">
              <w:rPr>
                <w:color w:val="000000"/>
                <w:sz w:val="28"/>
                <w:szCs w:val="28"/>
              </w:rPr>
              <w:t>11,5%</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color w:val="000000"/>
                <w:sz w:val="28"/>
                <w:szCs w:val="28"/>
              </w:rPr>
            </w:pPr>
            <w:r w:rsidRPr="00672BB2">
              <w:rPr>
                <w:color w:val="000000"/>
                <w:sz w:val="28"/>
                <w:szCs w:val="28"/>
              </w:rPr>
              <w:t>Суоярвский МР</w:t>
            </w:r>
          </w:p>
        </w:tc>
        <w:tc>
          <w:tcPr>
            <w:tcW w:w="1549" w:type="dxa"/>
            <w:vAlign w:val="center"/>
          </w:tcPr>
          <w:p w:rsidR="00672BB2" w:rsidRPr="00672BB2" w:rsidRDefault="00672BB2">
            <w:pPr>
              <w:jc w:val="center"/>
              <w:rPr>
                <w:color w:val="000000"/>
                <w:sz w:val="28"/>
                <w:szCs w:val="28"/>
              </w:rPr>
            </w:pPr>
            <w:r w:rsidRPr="00672BB2">
              <w:rPr>
                <w:color w:val="000000"/>
                <w:sz w:val="28"/>
                <w:szCs w:val="28"/>
              </w:rPr>
              <w:t>5,3%</w:t>
            </w:r>
          </w:p>
        </w:tc>
        <w:tc>
          <w:tcPr>
            <w:tcW w:w="1549" w:type="dxa"/>
            <w:vAlign w:val="center"/>
          </w:tcPr>
          <w:p w:rsidR="00672BB2" w:rsidRPr="00672BB2" w:rsidRDefault="00672BB2">
            <w:pPr>
              <w:jc w:val="center"/>
              <w:rPr>
                <w:color w:val="000000"/>
                <w:sz w:val="28"/>
                <w:szCs w:val="28"/>
              </w:rPr>
            </w:pPr>
            <w:r w:rsidRPr="00672BB2">
              <w:rPr>
                <w:color w:val="000000"/>
                <w:sz w:val="28"/>
                <w:szCs w:val="28"/>
              </w:rPr>
              <w:t>68,4%</w:t>
            </w:r>
          </w:p>
        </w:tc>
        <w:tc>
          <w:tcPr>
            <w:tcW w:w="1549" w:type="dxa"/>
            <w:vAlign w:val="center"/>
          </w:tcPr>
          <w:p w:rsidR="00672BB2" w:rsidRPr="00672BB2" w:rsidRDefault="00672BB2">
            <w:pPr>
              <w:jc w:val="center"/>
              <w:rPr>
                <w:color w:val="000000"/>
                <w:sz w:val="28"/>
                <w:szCs w:val="28"/>
              </w:rPr>
            </w:pPr>
            <w:r w:rsidRPr="00672BB2">
              <w:rPr>
                <w:color w:val="000000"/>
                <w:sz w:val="28"/>
                <w:szCs w:val="28"/>
              </w:rPr>
              <w:t>26,3%</w:t>
            </w:r>
          </w:p>
        </w:tc>
        <w:tc>
          <w:tcPr>
            <w:tcW w:w="1549" w:type="dxa"/>
            <w:vAlign w:val="center"/>
          </w:tcPr>
          <w:p w:rsidR="00672BB2" w:rsidRPr="00672BB2" w:rsidRDefault="00672BB2">
            <w:pPr>
              <w:jc w:val="center"/>
              <w:rPr>
                <w:color w:val="000000"/>
                <w:sz w:val="28"/>
                <w:szCs w:val="28"/>
              </w:rPr>
            </w:pPr>
            <w:r w:rsidRPr="00672BB2">
              <w:rPr>
                <w:color w:val="000000"/>
                <w:sz w:val="28"/>
                <w:szCs w:val="28"/>
              </w:rPr>
              <w:t>0,0%</w:t>
            </w:r>
          </w:p>
        </w:tc>
        <w:tc>
          <w:tcPr>
            <w:tcW w:w="1550" w:type="dxa"/>
            <w:vAlign w:val="center"/>
          </w:tcPr>
          <w:p w:rsidR="00672BB2" w:rsidRPr="00672BB2" w:rsidRDefault="00672BB2">
            <w:pPr>
              <w:jc w:val="center"/>
              <w:rPr>
                <w:color w:val="000000"/>
                <w:sz w:val="28"/>
                <w:szCs w:val="28"/>
              </w:rPr>
            </w:pPr>
            <w:r w:rsidRPr="00672BB2">
              <w:rPr>
                <w:color w:val="000000"/>
                <w:sz w:val="28"/>
                <w:szCs w:val="28"/>
              </w:rPr>
              <w:t>0</w:t>
            </w:r>
          </w:p>
        </w:tc>
      </w:tr>
      <w:tr w:rsidR="00672BB2" w:rsidRPr="00672BB2" w:rsidTr="00672BB2">
        <w:tc>
          <w:tcPr>
            <w:tcW w:w="2694" w:type="dxa"/>
            <w:vAlign w:val="bottom"/>
          </w:tcPr>
          <w:p w:rsidR="00672BB2" w:rsidRPr="00672BB2" w:rsidRDefault="00672BB2">
            <w:pPr>
              <w:rPr>
                <w:b/>
                <w:bCs/>
                <w:color w:val="000000"/>
                <w:sz w:val="28"/>
                <w:szCs w:val="28"/>
              </w:rPr>
            </w:pPr>
            <w:r w:rsidRPr="00672BB2">
              <w:rPr>
                <w:b/>
                <w:bCs/>
                <w:color w:val="000000"/>
                <w:sz w:val="28"/>
                <w:szCs w:val="28"/>
              </w:rPr>
              <w:t>Республика Карелия</w:t>
            </w:r>
          </w:p>
        </w:tc>
        <w:tc>
          <w:tcPr>
            <w:tcW w:w="1549" w:type="dxa"/>
            <w:vAlign w:val="center"/>
          </w:tcPr>
          <w:p w:rsidR="00672BB2" w:rsidRPr="00672BB2" w:rsidRDefault="00672BB2">
            <w:pPr>
              <w:jc w:val="center"/>
              <w:rPr>
                <w:b/>
                <w:bCs/>
                <w:color w:val="000000"/>
                <w:sz w:val="28"/>
                <w:szCs w:val="28"/>
              </w:rPr>
            </w:pPr>
            <w:r w:rsidRPr="00672BB2">
              <w:rPr>
                <w:b/>
                <w:bCs/>
                <w:color w:val="000000"/>
                <w:sz w:val="28"/>
                <w:szCs w:val="28"/>
              </w:rPr>
              <w:t>3,3%</w:t>
            </w:r>
          </w:p>
        </w:tc>
        <w:tc>
          <w:tcPr>
            <w:tcW w:w="1549" w:type="dxa"/>
            <w:vAlign w:val="center"/>
          </w:tcPr>
          <w:p w:rsidR="00672BB2" w:rsidRPr="00672BB2" w:rsidRDefault="00672BB2">
            <w:pPr>
              <w:jc w:val="center"/>
              <w:rPr>
                <w:b/>
                <w:bCs/>
                <w:color w:val="000000"/>
                <w:sz w:val="28"/>
                <w:szCs w:val="28"/>
              </w:rPr>
            </w:pPr>
            <w:r w:rsidRPr="00672BB2">
              <w:rPr>
                <w:b/>
                <w:bCs/>
                <w:color w:val="000000"/>
                <w:sz w:val="28"/>
                <w:szCs w:val="28"/>
              </w:rPr>
              <w:t>75,1%</w:t>
            </w:r>
          </w:p>
        </w:tc>
        <w:tc>
          <w:tcPr>
            <w:tcW w:w="1549" w:type="dxa"/>
            <w:vAlign w:val="center"/>
          </w:tcPr>
          <w:p w:rsidR="00672BB2" w:rsidRPr="00672BB2" w:rsidRDefault="00672BB2">
            <w:pPr>
              <w:jc w:val="center"/>
              <w:rPr>
                <w:b/>
                <w:bCs/>
                <w:color w:val="000000"/>
                <w:sz w:val="28"/>
                <w:szCs w:val="28"/>
              </w:rPr>
            </w:pPr>
            <w:r w:rsidRPr="00672BB2">
              <w:rPr>
                <w:b/>
                <w:bCs/>
                <w:color w:val="000000"/>
                <w:sz w:val="28"/>
                <w:szCs w:val="28"/>
              </w:rPr>
              <w:t>18,2%</w:t>
            </w:r>
          </w:p>
        </w:tc>
        <w:tc>
          <w:tcPr>
            <w:tcW w:w="1549" w:type="dxa"/>
            <w:vAlign w:val="center"/>
          </w:tcPr>
          <w:p w:rsidR="00672BB2" w:rsidRPr="00672BB2" w:rsidRDefault="00672BB2">
            <w:pPr>
              <w:jc w:val="center"/>
              <w:rPr>
                <w:b/>
                <w:bCs/>
                <w:color w:val="000000"/>
                <w:sz w:val="28"/>
                <w:szCs w:val="28"/>
              </w:rPr>
            </w:pPr>
            <w:r w:rsidRPr="00672BB2">
              <w:rPr>
                <w:b/>
                <w:bCs/>
                <w:color w:val="000000"/>
                <w:sz w:val="28"/>
                <w:szCs w:val="28"/>
              </w:rPr>
              <w:t>3,5%</w:t>
            </w:r>
          </w:p>
        </w:tc>
        <w:tc>
          <w:tcPr>
            <w:tcW w:w="1550" w:type="dxa"/>
            <w:vAlign w:val="center"/>
          </w:tcPr>
          <w:p w:rsidR="00672BB2" w:rsidRPr="00672BB2" w:rsidRDefault="00672BB2">
            <w:pPr>
              <w:jc w:val="center"/>
              <w:rPr>
                <w:b/>
                <w:bCs/>
                <w:color w:val="000000"/>
                <w:sz w:val="28"/>
                <w:szCs w:val="28"/>
              </w:rPr>
            </w:pPr>
            <w:r w:rsidRPr="00672BB2">
              <w:rPr>
                <w:b/>
                <w:bCs/>
                <w:color w:val="000000"/>
                <w:sz w:val="28"/>
                <w:szCs w:val="28"/>
              </w:rPr>
              <w:t>1</w:t>
            </w:r>
          </w:p>
        </w:tc>
      </w:tr>
    </w:tbl>
    <w:p w:rsidR="00FF0419" w:rsidRPr="00FF2246" w:rsidRDefault="00FF0419" w:rsidP="00955F91">
      <w:pPr>
        <w:spacing w:before="240"/>
        <w:rPr>
          <w:b/>
          <w:sz w:val="28"/>
          <w:szCs w:val="28"/>
        </w:rPr>
      </w:pPr>
      <w:r w:rsidRPr="00FF2246">
        <w:rPr>
          <w:b/>
          <w:sz w:val="28"/>
          <w:szCs w:val="28"/>
        </w:rPr>
        <w:t xml:space="preserve">ВЫВОД о характере изменения результатов ЕГЭ по </w:t>
      </w:r>
      <w:r w:rsidR="00955F91">
        <w:rPr>
          <w:b/>
          <w:sz w:val="28"/>
          <w:szCs w:val="28"/>
        </w:rPr>
        <w:t>физике</w:t>
      </w:r>
    </w:p>
    <w:p w:rsidR="00BF208F" w:rsidRDefault="00BF208F" w:rsidP="00BF208F">
      <w:pPr>
        <w:ind w:firstLine="567"/>
        <w:jc w:val="both"/>
        <w:rPr>
          <w:sz w:val="28"/>
          <w:szCs w:val="28"/>
        </w:rPr>
      </w:pPr>
      <w:r>
        <w:rPr>
          <w:sz w:val="28"/>
          <w:szCs w:val="28"/>
        </w:rPr>
        <w:t>В 201</w:t>
      </w:r>
      <w:r w:rsidR="000B7E74">
        <w:rPr>
          <w:sz w:val="28"/>
          <w:szCs w:val="28"/>
        </w:rPr>
        <w:t>8</w:t>
      </w:r>
      <w:r>
        <w:rPr>
          <w:sz w:val="28"/>
          <w:szCs w:val="28"/>
        </w:rPr>
        <w:t xml:space="preserve"> году уровень </w:t>
      </w:r>
      <w:r w:rsidRPr="007778C9">
        <w:rPr>
          <w:sz w:val="28"/>
          <w:szCs w:val="28"/>
        </w:rPr>
        <w:t xml:space="preserve">предметной обученности по </w:t>
      </w:r>
      <w:r>
        <w:rPr>
          <w:sz w:val="28"/>
          <w:szCs w:val="28"/>
        </w:rPr>
        <w:t xml:space="preserve">физике </w:t>
      </w:r>
      <w:r w:rsidR="000B7E74">
        <w:rPr>
          <w:sz w:val="28"/>
          <w:szCs w:val="28"/>
        </w:rPr>
        <w:t>снизился</w:t>
      </w:r>
      <w:r>
        <w:rPr>
          <w:sz w:val="28"/>
          <w:szCs w:val="28"/>
        </w:rPr>
        <w:t xml:space="preserve"> по сравнению с 201</w:t>
      </w:r>
      <w:r w:rsidR="000B7E74">
        <w:rPr>
          <w:sz w:val="28"/>
          <w:szCs w:val="28"/>
        </w:rPr>
        <w:t>7</w:t>
      </w:r>
      <w:r>
        <w:rPr>
          <w:sz w:val="28"/>
          <w:szCs w:val="28"/>
        </w:rPr>
        <w:t xml:space="preserve"> год</w:t>
      </w:r>
      <w:r w:rsidR="000B7E74">
        <w:rPr>
          <w:sz w:val="28"/>
          <w:szCs w:val="28"/>
        </w:rPr>
        <w:t>ом</w:t>
      </w:r>
      <w:r>
        <w:rPr>
          <w:sz w:val="28"/>
          <w:szCs w:val="28"/>
        </w:rPr>
        <w:t xml:space="preserve"> (2016 год – 96,2%, 2017 год – 98,5%</w:t>
      </w:r>
      <w:r w:rsidR="000B7E74">
        <w:rPr>
          <w:sz w:val="28"/>
          <w:szCs w:val="28"/>
        </w:rPr>
        <w:t>, 2018 год – 96,7%</w:t>
      </w:r>
      <w:r>
        <w:rPr>
          <w:sz w:val="28"/>
          <w:szCs w:val="28"/>
        </w:rPr>
        <w:t xml:space="preserve">). </w:t>
      </w:r>
      <w:r w:rsidRPr="003F1C95">
        <w:rPr>
          <w:sz w:val="28"/>
          <w:szCs w:val="28"/>
        </w:rPr>
        <w:t xml:space="preserve">Большая доля участников, набравших балл ниже минимального, приходится на выпускников </w:t>
      </w:r>
      <w:r w:rsidR="000B7E74">
        <w:rPr>
          <w:sz w:val="28"/>
          <w:szCs w:val="28"/>
        </w:rPr>
        <w:t>прошлых лет</w:t>
      </w:r>
      <w:r w:rsidRPr="003F1C95">
        <w:rPr>
          <w:sz w:val="28"/>
          <w:szCs w:val="28"/>
        </w:rPr>
        <w:t xml:space="preserve"> (</w:t>
      </w:r>
      <w:r w:rsidR="000B7E74">
        <w:rPr>
          <w:sz w:val="28"/>
          <w:szCs w:val="28"/>
        </w:rPr>
        <w:t>14,3</w:t>
      </w:r>
      <w:r w:rsidRPr="000B7E74">
        <w:rPr>
          <w:sz w:val="28"/>
          <w:szCs w:val="28"/>
        </w:rPr>
        <w:t>%). Все выпускники лицеев</w:t>
      </w:r>
      <w:r w:rsidR="000B7E74" w:rsidRPr="000B7E74">
        <w:rPr>
          <w:sz w:val="28"/>
          <w:szCs w:val="28"/>
        </w:rPr>
        <w:t xml:space="preserve">, </w:t>
      </w:r>
      <w:r w:rsidRPr="000B7E74">
        <w:rPr>
          <w:sz w:val="28"/>
          <w:szCs w:val="28"/>
        </w:rPr>
        <w:t xml:space="preserve">гимназий, </w:t>
      </w:r>
      <w:r w:rsidR="000B7E74" w:rsidRPr="000B7E74">
        <w:rPr>
          <w:color w:val="000000"/>
          <w:sz w:val="28"/>
          <w:szCs w:val="28"/>
        </w:rPr>
        <w:t>средних общеобразовательных школ с углубленным изучением отдельных предметов</w:t>
      </w:r>
      <w:r w:rsidR="000B7E74">
        <w:rPr>
          <w:color w:val="000000"/>
          <w:sz w:val="28"/>
          <w:szCs w:val="28"/>
        </w:rPr>
        <w:t>,</w:t>
      </w:r>
      <w:r w:rsidR="000B7E74" w:rsidRPr="000B7E74">
        <w:rPr>
          <w:sz w:val="28"/>
          <w:szCs w:val="28"/>
        </w:rPr>
        <w:t xml:space="preserve"> </w:t>
      </w:r>
      <w:r w:rsidRPr="000B7E74">
        <w:rPr>
          <w:sz w:val="28"/>
          <w:szCs w:val="28"/>
        </w:rPr>
        <w:t>принявшие участие в экзамене, преодолели минимальный порог</w:t>
      </w:r>
      <w:r>
        <w:rPr>
          <w:sz w:val="28"/>
          <w:szCs w:val="28"/>
        </w:rPr>
        <w:t>.</w:t>
      </w:r>
      <w:r w:rsidR="000B7E74">
        <w:rPr>
          <w:sz w:val="28"/>
          <w:szCs w:val="28"/>
        </w:rPr>
        <w:t xml:space="preserve"> Участники </w:t>
      </w:r>
      <w:r w:rsidR="000B7E74">
        <w:rPr>
          <w:sz w:val="28"/>
          <w:szCs w:val="28"/>
        </w:rPr>
        <w:lastRenderedPageBreak/>
        <w:t>ЕГЭ, преодолевшие минимальный порог,</w:t>
      </w:r>
      <w:r w:rsidR="00405329">
        <w:rPr>
          <w:sz w:val="28"/>
          <w:szCs w:val="28"/>
        </w:rPr>
        <w:t xml:space="preserve"> проживают в 8 муниципальных образованиях: Беломорский, Калевальский, Лоухский, Медвежьегорский, Олонецкий, Питкярантский, Пудожский, Сортавальский МР.</w:t>
      </w:r>
      <w:r w:rsidR="000B7E74">
        <w:rPr>
          <w:sz w:val="28"/>
          <w:szCs w:val="28"/>
        </w:rPr>
        <w:t xml:space="preserve"> </w:t>
      </w:r>
    </w:p>
    <w:p w:rsidR="00BF208F" w:rsidRDefault="00405329" w:rsidP="00BF208F">
      <w:pPr>
        <w:ind w:firstLine="567"/>
        <w:jc w:val="both"/>
        <w:rPr>
          <w:sz w:val="28"/>
          <w:szCs w:val="28"/>
        </w:rPr>
      </w:pPr>
      <w:r>
        <w:rPr>
          <w:sz w:val="28"/>
          <w:szCs w:val="28"/>
        </w:rPr>
        <w:t>Результаты ЕГЭ по физике свидетельствуют о том, что в течение трех лет качество знаний колеблется. Д</w:t>
      </w:r>
      <w:r w:rsidR="00BF208F" w:rsidRPr="00323F08">
        <w:rPr>
          <w:sz w:val="28"/>
          <w:szCs w:val="28"/>
        </w:rPr>
        <w:t>ол</w:t>
      </w:r>
      <w:r>
        <w:rPr>
          <w:sz w:val="28"/>
          <w:szCs w:val="28"/>
        </w:rPr>
        <w:t>я</w:t>
      </w:r>
      <w:r w:rsidR="00BF208F" w:rsidRPr="00323F08">
        <w:rPr>
          <w:sz w:val="28"/>
          <w:szCs w:val="28"/>
        </w:rPr>
        <w:t xml:space="preserve"> участников, набравших от 81 до 100 балло</w:t>
      </w:r>
      <w:r>
        <w:rPr>
          <w:sz w:val="28"/>
          <w:szCs w:val="28"/>
        </w:rPr>
        <w:t>в,</w:t>
      </w:r>
      <w:r w:rsidR="00BF208F" w:rsidRPr="00323F08">
        <w:rPr>
          <w:sz w:val="28"/>
          <w:szCs w:val="28"/>
        </w:rPr>
        <w:t xml:space="preserve"> </w:t>
      </w:r>
      <w:r>
        <w:rPr>
          <w:sz w:val="28"/>
          <w:szCs w:val="28"/>
        </w:rPr>
        <w:t>в 2016 году составляла 3,6%, в 2017 году – 2,1%, в 2018 году – 3,5%</w:t>
      </w:r>
      <w:r w:rsidR="00BF208F" w:rsidRPr="00323F08">
        <w:rPr>
          <w:sz w:val="28"/>
          <w:szCs w:val="28"/>
        </w:rPr>
        <w:t xml:space="preserve">. </w:t>
      </w:r>
      <w:r>
        <w:rPr>
          <w:sz w:val="28"/>
          <w:szCs w:val="28"/>
        </w:rPr>
        <w:t>Доля</w:t>
      </w:r>
      <w:r w:rsidRPr="00323F08">
        <w:rPr>
          <w:sz w:val="28"/>
          <w:szCs w:val="28"/>
        </w:rPr>
        <w:t xml:space="preserve"> </w:t>
      </w:r>
      <w:proofErr w:type="spellStart"/>
      <w:r w:rsidRPr="00323F08">
        <w:rPr>
          <w:sz w:val="28"/>
          <w:szCs w:val="28"/>
        </w:rPr>
        <w:t>высокобалльников</w:t>
      </w:r>
      <w:proofErr w:type="spellEnd"/>
      <w:r w:rsidRPr="00323F08">
        <w:rPr>
          <w:sz w:val="28"/>
          <w:szCs w:val="28"/>
        </w:rPr>
        <w:t xml:space="preserve"> выше среди выпускников лицеев и гимназий. </w:t>
      </w:r>
      <w:r w:rsidR="00BF208F">
        <w:rPr>
          <w:sz w:val="28"/>
          <w:szCs w:val="28"/>
        </w:rPr>
        <w:t xml:space="preserve">Участники, набравшие от 81 до 100 баллов, есть только в </w:t>
      </w:r>
      <w:r w:rsidR="000537C0">
        <w:rPr>
          <w:sz w:val="28"/>
          <w:szCs w:val="28"/>
        </w:rPr>
        <w:t xml:space="preserve">3 муниципальных районах: </w:t>
      </w:r>
      <w:r w:rsidR="00BF208F">
        <w:rPr>
          <w:sz w:val="28"/>
          <w:szCs w:val="28"/>
        </w:rPr>
        <w:t>Петрозаводск</w:t>
      </w:r>
      <w:r w:rsidR="000537C0">
        <w:rPr>
          <w:sz w:val="28"/>
          <w:szCs w:val="28"/>
        </w:rPr>
        <w:t>ий</w:t>
      </w:r>
      <w:r w:rsidR="00BF208F">
        <w:rPr>
          <w:sz w:val="28"/>
          <w:szCs w:val="28"/>
        </w:rPr>
        <w:t xml:space="preserve"> </w:t>
      </w:r>
      <w:r w:rsidR="000537C0">
        <w:rPr>
          <w:sz w:val="28"/>
          <w:szCs w:val="28"/>
        </w:rPr>
        <w:t>ГО, Кемский МР, Костомукшский ГО</w:t>
      </w:r>
      <w:r w:rsidR="00BF208F">
        <w:rPr>
          <w:sz w:val="28"/>
          <w:szCs w:val="28"/>
        </w:rPr>
        <w:t xml:space="preserve">. </w:t>
      </w:r>
      <w:r w:rsidR="005433BA" w:rsidRPr="00672BB2">
        <w:rPr>
          <w:rFonts w:eastAsia="Times New Roman"/>
          <w:bCs/>
          <w:sz w:val="28"/>
          <w:szCs w:val="28"/>
        </w:rPr>
        <w:t>Доля</w:t>
      </w:r>
      <w:r w:rsidR="005433BA" w:rsidRPr="00672BB2">
        <w:rPr>
          <w:sz w:val="28"/>
          <w:szCs w:val="28"/>
        </w:rPr>
        <w:t xml:space="preserve"> участников, получивших тестовый балл от минимального балла до 60 баллов</w:t>
      </w:r>
      <w:r w:rsidR="005433BA">
        <w:rPr>
          <w:sz w:val="28"/>
          <w:szCs w:val="28"/>
        </w:rPr>
        <w:t xml:space="preserve"> составляет 75,1%</w:t>
      </w:r>
      <w:r w:rsidR="008F55B2">
        <w:rPr>
          <w:sz w:val="28"/>
          <w:szCs w:val="28"/>
        </w:rPr>
        <w:t xml:space="preserve">. </w:t>
      </w:r>
      <w:r w:rsidR="00BF208F">
        <w:rPr>
          <w:sz w:val="28"/>
          <w:szCs w:val="28"/>
        </w:rPr>
        <w:t>Максимальный балл, полученный за экзаменационную работу, состав</w:t>
      </w:r>
      <w:r w:rsidR="000537C0">
        <w:rPr>
          <w:sz w:val="28"/>
          <w:szCs w:val="28"/>
        </w:rPr>
        <w:t>ил</w:t>
      </w:r>
      <w:r w:rsidR="00BF208F">
        <w:rPr>
          <w:sz w:val="28"/>
          <w:szCs w:val="28"/>
        </w:rPr>
        <w:t xml:space="preserve"> </w:t>
      </w:r>
      <w:r w:rsidR="000537C0">
        <w:rPr>
          <w:sz w:val="28"/>
          <w:szCs w:val="28"/>
        </w:rPr>
        <w:t>100</w:t>
      </w:r>
      <w:r w:rsidR="00BF208F">
        <w:rPr>
          <w:sz w:val="28"/>
          <w:szCs w:val="28"/>
        </w:rPr>
        <w:t xml:space="preserve"> баллов (</w:t>
      </w:r>
      <w:r w:rsidR="000537C0">
        <w:rPr>
          <w:sz w:val="28"/>
          <w:szCs w:val="28"/>
        </w:rPr>
        <w:t>1</w:t>
      </w:r>
      <w:r w:rsidR="00BF208F">
        <w:rPr>
          <w:sz w:val="28"/>
          <w:szCs w:val="28"/>
        </w:rPr>
        <w:t xml:space="preserve"> человек).</w:t>
      </w:r>
    </w:p>
    <w:p w:rsidR="00BF208F" w:rsidRDefault="00BF208F" w:rsidP="00BF208F">
      <w:pPr>
        <w:ind w:firstLine="567"/>
        <w:jc w:val="both"/>
        <w:rPr>
          <w:sz w:val="28"/>
          <w:szCs w:val="28"/>
        </w:rPr>
      </w:pPr>
      <w:r w:rsidRPr="004A79FB">
        <w:rPr>
          <w:sz w:val="28"/>
          <w:szCs w:val="28"/>
        </w:rPr>
        <w:t xml:space="preserve">Результаты единого государственного экзамена по </w:t>
      </w:r>
      <w:r>
        <w:rPr>
          <w:sz w:val="28"/>
          <w:szCs w:val="28"/>
        </w:rPr>
        <w:t>физике</w:t>
      </w:r>
      <w:r w:rsidRPr="004A79FB">
        <w:rPr>
          <w:sz w:val="28"/>
          <w:szCs w:val="28"/>
        </w:rPr>
        <w:t xml:space="preserve"> выше у выпускников лицеев, гимназий, чем у выпускников средних общеобразовательных школ с углубленным изучением отдельных предметов, и средних общеоб</w:t>
      </w:r>
      <w:r>
        <w:rPr>
          <w:sz w:val="28"/>
          <w:szCs w:val="28"/>
        </w:rPr>
        <w:t>р</w:t>
      </w:r>
      <w:r w:rsidR="000F0463">
        <w:rPr>
          <w:sz w:val="28"/>
          <w:szCs w:val="28"/>
        </w:rPr>
        <w:t>азовательных школ (таблица 7).</w:t>
      </w:r>
    </w:p>
    <w:p w:rsidR="00FF0419" w:rsidRPr="00FF2246" w:rsidRDefault="00FF0419" w:rsidP="00FF0419">
      <w:pPr>
        <w:rPr>
          <w:b/>
          <w:sz w:val="28"/>
          <w:szCs w:val="28"/>
        </w:rPr>
      </w:pP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E70F0E" w:rsidRDefault="00FF0419" w:rsidP="00FF0419">
      <w:pPr>
        <w:pStyle w:val="1"/>
        <w:rPr>
          <w:rFonts w:ascii="Times New Roman" w:eastAsia="Times New Roman" w:hAnsi="Times New Roman" w:cs="Times New Roman"/>
          <w:color w:val="auto"/>
        </w:rPr>
      </w:pPr>
      <w:r w:rsidRPr="00E70F0E">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FF0419" w:rsidRDefault="008E4A4A" w:rsidP="008E4A4A">
      <w:pPr>
        <w:ind w:firstLine="539"/>
        <w:jc w:val="center"/>
        <w:rPr>
          <w:sz w:val="28"/>
          <w:szCs w:val="28"/>
        </w:rPr>
      </w:pPr>
      <w:r w:rsidRPr="00521927">
        <w:rPr>
          <w:b/>
          <w:sz w:val="28"/>
          <w:szCs w:val="28"/>
        </w:rPr>
        <w:t>Обобщенные результаты выполнения экзаменационной работы</w:t>
      </w:r>
      <w:r>
        <w:rPr>
          <w:b/>
          <w:sz w:val="28"/>
          <w:szCs w:val="28"/>
        </w:rPr>
        <w:t xml:space="preserve"> по физике</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8E4A4A">
        <w:rPr>
          <w:rFonts w:ascii="Times New Roman" w:eastAsia="Times New Roman" w:hAnsi="Times New Roman"/>
          <w:i/>
          <w:sz w:val="24"/>
          <w:szCs w:val="24"/>
          <w:lang w:eastAsia="ru-RU"/>
        </w:rPr>
        <w:t>Таблица 11</w:t>
      </w:r>
    </w:p>
    <w:tbl>
      <w:tblPr>
        <w:tblW w:w="4942" w:type="pct"/>
        <w:tblInd w:w="108" w:type="dxa"/>
        <w:tblLayout w:type="fixed"/>
        <w:tblLook w:val="0000"/>
      </w:tblPr>
      <w:tblGrid>
        <w:gridCol w:w="690"/>
        <w:gridCol w:w="4591"/>
        <w:gridCol w:w="842"/>
        <w:gridCol w:w="769"/>
        <w:gridCol w:w="1126"/>
        <w:gridCol w:w="845"/>
        <w:gridCol w:w="877"/>
      </w:tblGrid>
      <w:tr w:rsidR="009873D6" w:rsidRPr="00ED130A" w:rsidTr="007931A5">
        <w:trPr>
          <w:trHeight w:val="20"/>
          <w:tblHeader/>
        </w:trPr>
        <w:tc>
          <w:tcPr>
            <w:tcW w:w="354" w:type="pct"/>
            <w:vMerge w:val="restart"/>
            <w:tcBorders>
              <w:top w:val="single" w:sz="8" w:space="0" w:color="000000"/>
              <w:left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color w:val="000000"/>
              </w:rPr>
            </w:pPr>
            <w:r w:rsidRPr="00ED130A">
              <w:rPr>
                <w:rFonts w:eastAsia="Calibri"/>
                <w:bCs/>
                <w:color w:val="000000"/>
              </w:rPr>
              <w:t>Обозначение</w:t>
            </w:r>
          </w:p>
          <w:p w:rsidR="009873D6" w:rsidRPr="00ED130A" w:rsidRDefault="009873D6" w:rsidP="002C47C6">
            <w:pPr>
              <w:autoSpaceDE w:val="0"/>
              <w:autoSpaceDN w:val="0"/>
              <w:adjustRightInd w:val="0"/>
              <w:jc w:val="center"/>
              <w:rPr>
                <w:rFonts w:eastAsia="Calibri"/>
                <w:bCs/>
                <w:color w:val="000000"/>
              </w:rPr>
            </w:pPr>
            <w:r w:rsidRPr="00ED130A">
              <w:rPr>
                <w:rFonts w:eastAsia="Calibri"/>
                <w:bCs/>
                <w:color w:val="000000"/>
              </w:rPr>
              <w:t>задания в работе</w:t>
            </w:r>
          </w:p>
        </w:tc>
        <w:tc>
          <w:tcPr>
            <w:tcW w:w="2357" w:type="pct"/>
            <w:vMerge w:val="restart"/>
            <w:tcBorders>
              <w:top w:val="single" w:sz="8" w:space="0" w:color="000000"/>
              <w:left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color w:val="000000"/>
              </w:rPr>
            </w:pPr>
            <w:r w:rsidRPr="00ED130A">
              <w:rPr>
                <w:rFonts w:eastAsia="Calibri"/>
                <w:bCs/>
                <w:color w:val="000000"/>
              </w:rPr>
              <w:t>Проверяемые элементы содержания/ умения</w:t>
            </w:r>
          </w:p>
        </w:tc>
        <w:tc>
          <w:tcPr>
            <w:tcW w:w="432" w:type="pct"/>
            <w:vMerge w:val="restart"/>
            <w:tcBorders>
              <w:top w:val="single" w:sz="8" w:space="0" w:color="000000"/>
              <w:left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color w:val="000000"/>
              </w:rPr>
            </w:pPr>
            <w:r w:rsidRPr="00ED130A">
              <w:rPr>
                <w:rFonts w:eastAsia="Calibri"/>
                <w:bCs/>
                <w:color w:val="000000"/>
              </w:rPr>
              <w:t>Уровень сложности задания</w:t>
            </w:r>
          </w:p>
        </w:tc>
        <w:tc>
          <w:tcPr>
            <w:tcW w:w="1857" w:type="pct"/>
            <w:gridSpan w:val="4"/>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jc w:val="center"/>
              <w:rPr>
                <w:rFonts w:eastAsia="Calibri"/>
              </w:rPr>
            </w:pPr>
            <w:r w:rsidRPr="00ED130A">
              <w:rPr>
                <w:rFonts w:eastAsia="Calibri"/>
              </w:rPr>
              <w:t xml:space="preserve">Процент </w:t>
            </w:r>
            <w:r w:rsidRPr="00ED130A">
              <w:rPr>
                <w:rFonts w:eastAsia="Calibri"/>
                <w:color w:val="000000"/>
              </w:rPr>
              <w:t>выполнения по региону</w:t>
            </w:r>
          </w:p>
        </w:tc>
      </w:tr>
      <w:tr w:rsidR="009873D6" w:rsidRPr="00ED130A" w:rsidTr="007931A5">
        <w:trPr>
          <w:trHeight w:val="20"/>
          <w:tblHeader/>
        </w:trPr>
        <w:tc>
          <w:tcPr>
            <w:tcW w:w="354" w:type="pct"/>
            <w:vMerge/>
            <w:tcBorders>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color w:val="000000"/>
              </w:rPr>
            </w:pPr>
          </w:p>
        </w:tc>
        <w:tc>
          <w:tcPr>
            <w:tcW w:w="2357" w:type="pct"/>
            <w:vMerge/>
            <w:tcBorders>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color w:val="000000"/>
              </w:rPr>
            </w:pPr>
          </w:p>
        </w:tc>
        <w:tc>
          <w:tcPr>
            <w:tcW w:w="432" w:type="pct"/>
            <w:vMerge/>
            <w:tcBorders>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color w:val="000000"/>
              </w:rPr>
            </w:pPr>
          </w:p>
        </w:tc>
        <w:tc>
          <w:tcPr>
            <w:tcW w:w="395" w:type="pct"/>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jc w:val="center"/>
              <w:rPr>
                <w:rFonts w:eastAsia="Calibri"/>
              </w:rPr>
            </w:pPr>
            <w:r w:rsidRPr="00ED130A">
              <w:rPr>
                <w:rFonts w:eastAsia="Calibri"/>
              </w:rPr>
              <w:t>средний</w:t>
            </w:r>
          </w:p>
        </w:tc>
        <w:tc>
          <w:tcPr>
            <w:tcW w:w="578" w:type="pct"/>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rPr>
            </w:pPr>
            <w:r w:rsidRPr="00ED130A">
              <w:rPr>
                <w:rFonts w:eastAsia="Calibri"/>
                <w:bCs/>
              </w:rPr>
              <w:t>в группе не преодолевших минимальный балл</w:t>
            </w:r>
          </w:p>
        </w:tc>
        <w:tc>
          <w:tcPr>
            <w:tcW w:w="434" w:type="pct"/>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rPr>
            </w:pPr>
            <w:r w:rsidRPr="00ED130A">
              <w:rPr>
                <w:rFonts w:eastAsia="Calibri"/>
                <w:bCs/>
              </w:rPr>
              <w:t>в группе 61-80 т.б.</w:t>
            </w:r>
          </w:p>
        </w:tc>
        <w:tc>
          <w:tcPr>
            <w:tcW w:w="450" w:type="pct"/>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autoSpaceDE w:val="0"/>
              <w:autoSpaceDN w:val="0"/>
              <w:adjustRightInd w:val="0"/>
              <w:jc w:val="center"/>
              <w:rPr>
                <w:rFonts w:eastAsia="Calibri"/>
                <w:bCs/>
              </w:rPr>
            </w:pPr>
            <w:r w:rsidRPr="00ED130A">
              <w:rPr>
                <w:rFonts w:eastAsia="Calibri"/>
                <w:bCs/>
              </w:rPr>
              <w:t>в группе 81-100 т.б.</w:t>
            </w:r>
          </w:p>
        </w:tc>
      </w:tr>
      <w:tr w:rsidR="009873D6" w:rsidRPr="00ED130A" w:rsidTr="007931A5">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jc w:val="center"/>
              <w:rPr>
                <w:rFonts w:eastAsia="Calibri"/>
                <w:b/>
                <w:color w:val="000000"/>
              </w:rPr>
            </w:pPr>
            <w:r w:rsidRPr="00ED130A">
              <w:rPr>
                <w:rFonts w:eastAsia="Calibri"/>
                <w:b/>
                <w:color w:val="000000"/>
              </w:rPr>
              <w:t>Часть 1</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rPr>
            </w:pPr>
            <w:r w:rsidRPr="00ED130A">
              <w:rPr>
                <w:rFonts w:eastAsia="Calibri"/>
              </w:rPr>
              <w:t>1</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proofErr w:type="spellStart"/>
            <w:r w:rsidRPr="00ED130A">
              <w:rPr>
                <w:rFonts w:eastAsia="Calibri"/>
              </w:rPr>
              <w:t>Рравномерное</w:t>
            </w:r>
            <w:proofErr w:type="spellEnd"/>
            <w:r w:rsidRPr="00ED130A">
              <w:rPr>
                <w:rFonts w:eastAsia="Calibri"/>
              </w:rPr>
              <w:t xml:space="preserve"> прямолинейное движение, равноускоренное прямолинейное движение, движение по окружности</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78,7%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57,9%</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96,2%</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Законы Ньютона, закон всемирного тяготения, закон Гука, сила трения</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92,7%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31,6%</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3</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Закон сохранения импульса, кинетическая и потенциальные энергии, работа и мощность силы, закон сохранения механической энергии</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92,7%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47,4%</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tcPr>
          <w:p w:rsidR="00ED130A" w:rsidRPr="00ED130A" w:rsidRDefault="00ED130A" w:rsidP="002C47C6">
            <w:pPr>
              <w:autoSpaceDE w:val="0"/>
              <w:autoSpaceDN w:val="0"/>
              <w:adjustRightInd w:val="0"/>
              <w:ind w:left="18" w:right="-102" w:hanging="42"/>
              <w:jc w:val="center"/>
              <w:rPr>
                <w:rFonts w:eastAsia="Calibri"/>
              </w:rPr>
            </w:pPr>
            <w:r w:rsidRPr="00ED130A">
              <w:rPr>
                <w:rFonts w:eastAsia="Calibri"/>
              </w:rPr>
              <w:t>4</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Условие равновесия твердого тела, закон Паскаля, сила Архимеда, давление, математический и пружинный маятники, механические волны, звук</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46,0%</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15,8%</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81,9%</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5</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jc w:val="both"/>
              <w:rPr>
                <w:rFonts w:eastAsia="Calibri"/>
                <w:i/>
                <w:iCs/>
              </w:rPr>
            </w:pPr>
            <w:r w:rsidRPr="00ED130A">
              <w:rPr>
                <w:rFonts w:eastAsia="Calibri"/>
              </w:rPr>
              <w:t xml:space="preserve">Механика </w:t>
            </w:r>
            <w:r w:rsidRPr="00ED130A">
              <w:rPr>
                <w:rFonts w:eastAsia="Calibri"/>
                <w:i/>
                <w:iCs/>
              </w:rPr>
              <w:t xml:space="preserve">(объяснение явлений; интерпретация результатов опытов, </w:t>
            </w:r>
          </w:p>
          <w:p w:rsidR="00ED130A" w:rsidRPr="00ED130A" w:rsidRDefault="00ED130A" w:rsidP="002C47C6">
            <w:pPr>
              <w:autoSpaceDE w:val="0"/>
              <w:autoSpaceDN w:val="0"/>
              <w:adjustRightInd w:val="0"/>
              <w:jc w:val="both"/>
              <w:rPr>
                <w:rFonts w:eastAsia="Calibri"/>
              </w:rPr>
            </w:pPr>
            <w:r w:rsidRPr="00ED130A">
              <w:rPr>
                <w:rFonts w:eastAsia="Calibri"/>
                <w:i/>
                <w:iCs/>
              </w:rPr>
              <w:t>представленных в виде таблицы или графиков)</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48,3%</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21,1%</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76,2%</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6</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w:t>
            </w:r>
            <w:r w:rsidRPr="00ED130A">
              <w:rPr>
                <w:rFonts w:eastAsia="Calibri"/>
                <w:i/>
                <w:iCs/>
              </w:rPr>
              <w:t>изменение физических величин в процессах</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60,0%</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15,8%</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82,9%</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7</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w:t>
            </w:r>
            <w:r w:rsidRPr="00ED130A">
              <w:rPr>
                <w:rFonts w:eastAsia="Calibri"/>
                <w:i/>
                <w:iCs/>
              </w:rPr>
              <w:t>установление соответствия между графиками и физическими величинами; между физическими величинами и формулами, единицами измерения</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24,7%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71,4%</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8</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TimesNewRomanPSMT"/>
              </w:rPr>
            </w:pPr>
            <w:r w:rsidRPr="00ED130A">
              <w:rPr>
                <w:rFonts w:eastAsia="TimesNewRomanPSMT"/>
              </w:rPr>
              <w:t>Связь между давлением и средней кинетической энергией, абсолютная</w:t>
            </w:r>
          </w:p>
          <w:p w:rsidR="00ED130A" w:rsidRPr="00ED130A" w:rsidRDefault="00ED130A" w:rsidP="002C47C6">
            <w:pPr>
              <w:autoSpaceDE w:val="0"/>
              <w:autoSpaceDN w:val="0"/>
              <w:adjustRightInd w:val="0"/>
              <w:rPr>
                <w:rFonts w:eastAsia="Calibri"/>
              </w:rPr>
            </w:pPr>
            <w:r w:rsidRPr="00ED130A">
              <w:rPr>
                <w:rFonts w:eastAsia="TimesNewRomanPSMT"/>
              </w:rPr>
              <w:t>температура, связь температуры со средней кинетической энергией, уравнение Менделеева–</w:t>
            </w:r>
            <w:proofErr w:type="spellStart"/>
            <w:r w:rsidRPr="00ED130A">
              <w:rPr>
                <w:rFonts w:eastAsia="TimesNewRomanPSMT"/>
              </w:rPr>
              <w:t>Клапейрона</w:t>
            </w:r>
            <w:proofErr w:type="spellEnd"/>
            <w:r w:rsidRPr="00ED130A">
              <w:rPr>
                <w:rFonts w:eastAsia="TimesNewRomanPSMT"/>
              </w:rPr>
              <w:t xml:space="preserve">, </w:t>
            </w:r>
            <w:proofErr w:type="spellStart"/>
            <w:r w:rsidRPr="00ED130A">
              <w:rPr>
                <w:rFonts w:eastAsia="TimesNewRomanPSMT"/>
              </w:rPr>
              <w:t>изопроцессы</w:t>
            </w:r>
            <w:proofErr w:type="spellEnd"/>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66,6%</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26,3%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95,2%</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9</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Работа в термодинамике, первый закон термодинамики, КПД тепловой машины</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66,3%</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98,1%</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10</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Относительная влажность воздуха, количество теплоты</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40,8%</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82,9%</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11</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jc w:val="both"/>
              <w:rPr>
                <w:rFonts w:eastAsia="Calibri"/>
                <w:i/>
                <w:iCs/>
              </w:rPr>
            </w:pPr>
            <w:r w:rsidRPr="00ED130A">
              <w:rPr>
                <w:rFonts w:eastAsia="Calibri"/>
              </w:rPr>
              <w:t xml:space="preserve">МКТ, термодинамика </w:t>
            </w:r>
            <w:r w:rsidRPr="00ED130A">
              <w:rPr>
                <w:rFonts w:eastAsia="Calibri"/>
                <w:i/>
                <w:iCs/>
              </w:rPr>
              <w:t xml:space="preserve">(объяснение явлений; интерпретация результатов </w:t>
            </w:r>
            <w:r w:rsidRPr="00ED130A">
              <w:rPr>
                <w:rFonts w:eastAsia="Calibri"/>
                <w:i/>
                <w:iCs/>
              </w:rPr>
              <w:lastRenderedPageBreak/>
              <w:t xml:space="preserve">опытов, </w:t>
            </w:r>
          </w:p>
          <w:p w:rsidR="00ED130A" w:rsidRPr="00ED130A" w:rsidRDefault="00ED130A" w:rsidP="002C47C6">
            <w:pPr>
              <w:autoSpaceDE w:val="0"/>
              <w:autoSpaceDN w:val="0"/>
              <w:adjustRightInd w:val="0"/>
              <w:rPr>
                <w:rFonts w:eastAsia="Calibri"/>
              </w:rPr>
            </w:pPr>
            <w:r w:rsidRPr="00ED130A">
              <w:rPr>
                <w:rFonts w:eastAsia="Calibri"/>
                <w:i/>
                <w:iCs/>
              </w:rPr>
              <w:t>представленных в виде таблицы или графиков)</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lastRenderedPageBreak/>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74,6%</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31,6%</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91,4%</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lastRenderedPageBreak/>
              <w:t>12</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МКТ, термодинамика (</w:t>
            </w:r>
            <w:r w:rsidRPr="00ED130A">
              <w:rPr>
                <w:rFonts w:eastAsia="Calibri"/>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50,3%</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87,6%</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13</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 xml:space="preserve">Принцип суперпозиции электрических полей, магнитное поле проводника с током, сила Ампера, сила Лоренца, правило Ленца </w:t>
            </w:r>
            <w:r w:rsidRPr="00ED130A">
              <w:rPr>
                <w:rFonts w:eastAsia="Calibri"/>
                <w:i/>
                <w:iCs/>
              </w:rPr>
              <w:t>(определение направления)</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43,3%</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26,3%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80,0%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14</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51,9%</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91,4%</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15</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74,4%</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21,1%</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90,5%</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16</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jc w:val="both"/>
              <w:rPr>
                <w:rFonts w:eastAsia="Calibri"/>
              </w:rPr>
            </w:pPr>
            <w:r w:rsidRPr="00ED130A">
              <w:rPr>
                <w:rFonts w:eastAsia="Calibri"/>
              </w:rPr>
              <w:t xml:space="preserve">Электродинамика </w:t>
            </w:r>
            <w:r w:rsidRPr="00ED130A">
              <w:rPr>
                <w:rFonts w:eastAsia="Calibri"/>
                <w:i/>
                <w:iCs/>
              </w:rPr>
              <w:t>(объяснение явлений; интерпретация результатов опытов, представленных в виде таблицы или графиков)</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40,1%</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77,1%</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17</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Электродинамика (</w:t>
            </w:r>
            <w:r w:rsidRPr="00ED130A">
              <w:rPr>
                <w:rFonts w:eastAsia="Calibri"/>
                <w:i/>
                <w:iCs/>
              </w:rPr>
              <w:t>изменение физических величин в процессах</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17,5%</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29,5%</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18</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Электродинамика и основы СТО (</w:t>
            </w:r>
            <w:r w:rsidRPr="00ED130A">
              <w:rPr>
                <w:rFonts w:eastAsia="Calibri"/>
                <w:i/>
                <w:iCs/>
              </w:rPr>
              <w:t>установление соответствия между графиками и физическими величинами; между физическими величинами и единицами измерения, формулами</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25,8%</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63,8%</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19</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Планетарная модель атома. Нуклонная модель ядра. Ядерные реакции.</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87,2%</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31,6%</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99,0%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20</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Фотоны, линейчатые спектры, закон радиоактивного распада</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71,8%</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21,1%</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95,2%</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21</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Квантовая физика (</w:t>
            </w:r>
            <w:r w:rsidRPr="00ED130A">
              <w:rPr>
                <w:rFonts w:eastAsia="Calibri"/>
                <w:i/>
                <w:iCs/>
              </w:rPr>
              <w:t xml:space="preserve">изменение физических величин в процессах, установление соответствия между графиками и </w:t>
            </w:r>
            <w:r w:rsidRPr="00ED130A">
              <w:rPr>
                <w:rFonts w:eastAsia="Calibri"/>
                <w:i/>
                <w:iCs/>
              </w:rPr>
              <w:lastRenderedPageBreak/>
              <w:t>физическими величинами, между  физическими величинами и формулами</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lastRenderedPageBreak/>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33,6%</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10,5%</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69,5%</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lastRenderedPageBreak/>
              <w:t>22</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 квантовая физика (</w:t>
            </w:r>
            <w:r w:rsidRPr="00ED130A">
              <w:rPr>
                <w:rFonts w:eastAsia="Calibri"/>
                <w:i/>
                <w:iCs/>
              </w:rPr>
              <w:t>методы научного познания)</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63,7%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85,7%</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23</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 квантовая физика (</w:t>
            </w:r>
            <w:r w:rsidRPr="00ED130A">
              <w:rPr>
                <w:rFonts w:eastAsia="Calibri"/>
                <w:i/>
                <w:iCs/>
              </w:rPr>
              <w:t>методы научного познания)</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Б</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64,0%</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10,5%</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92,4%</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24</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Элементы астрофизики: Солнечная система, звезды, галактики</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48,1%</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5,3%</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79,0%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9873D6" w:rsidRPr="00ED130A" w:rsidTr="007931A5">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873D6" w:rsidRPr="00ED130A" w:rsidRDefault="009873D6" w:rsidP="002C47C6">
            <w:pPr>
              <w:jc w:val="center"/>
              <w:rPr>
                <w:rFonts w:eastAsia="Calibri"/>
                <w:b/>
                <w:color w:val="000000"/>
              </w:rPr>
            </w:pPr>
            <w:r w:rsidRPr="00ED130A">
              <w:rPr>
                <w:rFonts w:eastAsia="Calibri"/>
                <w:b/>
                <w:color w:val="000000"/>
              </w:rPr>
              <w:t>Часть 2</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25</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молекулярная физика</w:t>
            </w:r>
          </w:p>
          <w:p w:rsidR="00ED130A" w:rsidRPr="00ED130A" w:rsidRDefault="00ED130A" w:rsidP="002C47C6">
            <w:pPr>
              <w:autoSpaceDE w:val="0"/>
              <w:autoSpaceDN w:val="0"/>
              <w:adjustRightInd w:val="0"/>
              <w:rPr>
                <w:rFonts w:eastAsia="Calibri"/>
              </w:rPr>
            </w:pPr>
            <w:r w:rsidRPr="00ED130A">
              <w:rPr>
                <w:rFonts w:eastAsia="Calibri"/>
                <w:i/>
                <w:iCs/>
              </w:rPr>
              <w:t>(расчетная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49,8%</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91,4%</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26</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rPr>
            </w:pPr>
            <w:r w:rsidRPr="00ED130A">
              <w:rPr>
                <w:rFonts w:eastAsia="Calibri"/>
              </w:rPr>
              <w:t xml:space="preserve">Молекулярная физика, электродинамика </w:t>
            </w:r>
            <w:r w:rsidRPr="00ED130A">
              <w:rPr>
                <w:rFonts w:eastAsia="Calibri"/>
                <w:i/>
                <w:iCs/>
              </w:rPr>
              <w:t>(расчетная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36,0%</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80,0%</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27</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Электродинамика, квантовая физика (</w:t>
            </w:r>
            <w:r w:rsidRPr="00ED130A">
              <w:rPr>
                <w:rFonts w:eastAsia="Calibri"/>
                <w:i/>
                <w:iCs/>
              </w:rPr>
              <w:t>расчетная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30,4%</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10,5%</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58,1%</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28</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 - квантовая физика (</w:t>
            </w:r>
            <w:r w:rsidRPr="00ED130A">
              <w:rPr>
                <w:rFonts w:eastAsia="Calibri"/>
                <w:i/>
                <w:iCs/>
              </w:rPr>
              <w:t>качественная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П</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1,6%</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1,9%</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29</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Механика (</w:t>
            </w:r>
            <w:r w:rsidRPr="00ED130A">
              <w:rPr>
                <w:rFonts w:eastAsia="Calibri"/>
                <w:i/>
                <w:iCs/>
              </w:rPr>
              <w:t>расчетная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В</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1,4%</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2,9%</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25,0%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30</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ED130A">
            <w:pPr>
              <w:pStyle w:val="Default"/>
              <w:jc w:val="both"/>
              <w:rPr>
                <w:rFonts w:ascii="Times New Roman" w:hAnsi="Times New Roman" w:cs="Times New Roman"/>
              </w:rPr>
            </w:pPr>
            <w:r w:rsidRPr="00ED130A">
              <w:rPr>
                <w:rFonts w:ascii="Times New Roman" w:hAnsi="Times New Roman" w:cs="Times New Roman"/>
              </w:rPr>
              <w:t xml:space="preserve">Молекулярная физика </w:t>
            </w:r>
            <w:r w:rsidRPr="00ED130A">
              <w:rPr>
                <w:rFonts w:ascii="Times New Roman" w:hAnsi="Times New Roman" w:cs="Times New Roman"/>
                <w:lang w:eastAsia="ru-RU"/>
              </w:rPr>
              <w:t>(</w:t>
            </w:r>
            <w:r w:rsidRPr="00ED130A">
              <w:rPr>
                <w:rFonts w:ascii="Times New Roman" w:hAnsi="Times New Roman" w:cs="Times New Roman"/>
                <w:i/>
                <w:iCs/>
                <w:lang w:eastAsia="ru-RU"/>
              </w:rPr>
              <w:t>расчетная задача</w:t>
            </w:r>
            <w:r w:rsidRPr="00ED130A">
              <w:rPr>
                <w:rFonts w:ascii="Times New Roman" w:hAnsi="Times New Roman" w:cs="Times New Roman"/>
                <w:lang w:eastAsia="ru-RU"/>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В</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13,7%</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48,6%</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90,0%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31</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rPr>
                <w:rFonts w:eastAsia="Calibri"/>
              </w:rPr>
            </w:pPr>
            <w:r w:rsidRPr="00ED130A">
              <w:rPr>
                <w:rFonts w:eastAsia="Calibri"/>
              </w:rPr>
              <w:t>Электродинамика (</w:t>
            </w:r>
            <w:r w:rsidRPr="00ED130A">
              <w:rPr>
                <w:rFonts w:eastAsia="Calibri"/>
                <w:i/>
                <w:iCs/>
              </w:rPr>
              <w:t>расчетная задача</w:t>
            </w:r>
            <w:r w:rsidRPr="00ED130A">
              <w:rPr>
                <w:rFonts w:eastAsia="Calibri"/>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В</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3,6%</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7,6%</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65,0%</w:t>
            </w:r>
          </w:p>
        </w:tc>
      </w:tr>
      <w:tr w:rsidR="00ED130A" w:rsidRPr="00ED130A" w:rsidTr="007931A5">
        <w:trPr>
          <w:trHeight w:val="20"/>
        </w:trPr>
        <w:tc>
          <w:tcPr>
            <w:tcW w:w="35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autoSpaceDE w:val="0"/>
              <w:autoSpaceDN w:val="0"/>
              <w:adjustRightInd w:val="0"/>
              <w:ind w:left="18" w:right="-102" w:hanging="42"/>
              <w:jc w:val="center"/>
              <w:rPr>
                <w:rFonts w:eastAsia="Calibri"/>
                <w:color w:val="000000"/>
              </w:rPr>
            </w:pPr>
            <w:r w:rsidRPr="00ED130A">
              <w:rPr>
                <w:rFonts w:eastAsia="Calibri"/>
                <w:color w:val="000000"/>
              </w:rPr>
              <w:t>32</w:t>
            </w:r>
          </w:p>
        </w:tc>
        <w:tc>
          <w:tcPr>
            <w:tcW w:w="2357"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pStyle w:val="Default"/>
              <w:jc w:val="both"/>
              <w:rPr>
                <w:rFonts w:ascii="Times New Roman" w:hAnsi="Times New Roman" w:cs="Times New Roman"/>
              </w:rPr>
            </w:pPr>
            <w:r w:rsidRPr="00ED130A">
              <w:rPr>
                <w:rFonts w:ascii="Times New Roman" w:hAnsi="Times New Roman" w:cs="Times New Roman"/>
                <w:lang w:eastAsia="ru-RU"/>
              </w:rPr>
              <w:t>Электродинамика, квантовая физика (</w:t>
            </w:r>
            <w:r w:rsidRPr="00ED130A">
              <w:rPr>
                <w:rFonts w:ascii="Times New Roman" w:hAnsi="Times New Roman" w:cs="Times New Roman"/>
                <w:i/>
                <w:iCs/>
                <w:lang w:eastAsia="ru-RU"/>
              </w:rPr>
              <w:t>расчетная задача</w:t>
            </w:r>
            <w:r w:rsidRPr="00ED130A">
              <w:rPr>
                <w:rFonts w:ascii="Times New Roman" w:hAnsi="Times New Roman" w:cs="Times New Roman"/>
                <w:lang w:eastAsia="ru-RU"/>
              </w:rPr>
              <w:t>)</w:t>
            </w:r>
          </w:p>
        </w:tc>
        <w:tc>
          <w:tcPr>
            <w:tcW w:w="432"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Times New Roman"/>
                <w:color w:val="000000"/>
              </w:rPr>
            </w:pPr>
            <w:r w:rsidRPr="00ED130A">
              <w:rPr>
                <w:rFonts w:eastAsia="Times New Roman"/>
                <w:color w:val="000000"/>
              </w:rPr>
              <w:t>В</w:t>
            </w:r>
          </w:p>
        </w:tc>
        <w:tc>
          <w:tcPr>
            <w:tcW w:w="395"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4,8%</w:t>
            </w:r>
          </w:p>
        </w:tc>
        <w:tc>
          <w:tcPr>
            <w:tcW w:w="578"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0,0%</w:t>
            </w:r>
          </w:p>
        </w:tc>
        <w:tc>
          <w:tcPr>
            <w:tcW w:w="434"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10,5%</w:t>
            </w:r>
          </w:p>
        </w:tc>
        <w:tc>
          <w:tcPr>
            <w:tcW w:w="450" w:type="pct"/>
            <w:tcBorders>
              <w:top w:val="single" w:sz="8" w:space="0" w:color="000000"/>
              <w:left w:val="single" w:sz="8" w:space="0" w:color="000000"/>
              <w:bottom w:val="single" w:sz="8" w:space="0" w:color="000000"/>
              <w:right w:val="single" w:sz="8" w:space="0" w:color="000000"/>
            </w:tcBorders>
            <w:vAlign w:val="center"/>
          </w:tcPr>
          <w:p w:rsidR="00ED130A" w:rsidRPr="00ED130A" w:rsidRDefault="00ED130A" w:rsidP="002C47C6">
            <w:pPr>
              <w:jc w:val="center"/>
              <w:rPr>
                <w:rFonts w:eastAsia="Calibri"/>
                <w:color w:val="000000"/>
              </w:rPr>
            </w:pPr>
            <w:r w:rsidRPr="00ED130A">
              <w:rPr>
                <w:rFonts w:eastAsia="Calibri"/>
                <w:color w:val="000000"/>
              </w:rPr>
              <w:t>75,0%</w:t>
            </w:r>
          </w:p>
        </w:tc>
      </w:tr>
    </w:tbl>
    <w:p w:rsidR="00ED130A" w:rsidRPr="00284CC9" w:rsidRDefault="00ED130A" w:rsidP="004D7A01">
      <w:pPr>
        <w:spacing w:before="240"/>
        <w:ind w:firstLine="539"/>
        <w:jc w:val="both"/>
        <w:rPr>
          <w:rFonts w:eastAsia="Calibri"/>
          <w:sz w:val="28"/>
          <w:szCs w:val="28"/>
        </w:rPr>
      </w:pPr>
      <w:r w:rsidRPr="00284CC9">
        <w:rPr>
          <w:rFonts w:eastAsia="Calibri"/>
          <w:b/>
          <w:sz w:val="28"/>
          <w:szCs w:val="28"/>
        </w:rPr>
        <w:t xml:space="preserve">Можно считать достаточным усвоение </w:t>
      </w:r>
      <w:r w:rsidRPr="00F86894">
        <w:rPr>
          <w:rFonts w:eastAsia="Calibri"/>
          <w:b/>
          <w:sz w:val="28"/>
          <w:szCs w:val="28"/>
        </w:rPr>
        <w:t>материала на базовом уровне</w:t>
      </w:r>
      <w:r w:rsidRPr="00284CC9">
        <w:rPr>
          <w:rFonts w:eastAsia="Calibri"/>
          <w:sz w:val="28"/>
          <w:szCs w:val="28"/>
        </w:rPr>
        <w:t xml:space="preserve"> по следующим разделам (средний процент выполнения по региону более 50%)</w:t>
      </w:r>
    </w:p>
    <w:p w:rsidR="00ED130A" w:rsidRPr="00284CC9" w:rsidRDefault="00ED130A" w:rsidP="00ED130A">
      <w:pPr>
        <w:ind w:firstLine="539"/>
        <w:jc w:val="both"/>
        <w:rPr>
          <w:rFonts w:eastAsia="Calibri"/>
          <w:sz w:val="28"/>
          <w:szCs w:val="28"/>
        </w:rPr>
      </w:pPr>
      <w:r w:rsidRPr="00284CC9">
        <w:rPr>
          <w:rFonts w:eastAsia="Calibri"/>
          <w:sz w:val="28"/>
          <w:szCs w:val="28"/>
        </w:rPr>
        <w:t>Механика</w:t>
      </w:r>
      <w:r>
        <w:rPr>
          <w:rFonts w:eastAsia="Calibri"/>
          <w:sz w:val="28"/>
          <w:szCs w:val="28"/>
        </w:rPr>
        <w:t>:</w:t>
      </w:r>
      <w:r w:rsidRPr="00284CC9">
        <w:rPr>
          <w:rFonts w:eastAsia="Calibri"/>
          <w:sz w:val="28"/>
          <w:szCs w:val="28"/>
        </w:rPr>
        <w:t xml:space="preserve"> </w:t>
      </w:r>
      <w:r>
        <w:rPr>
          <w:rFonts w:eastAsia="Calibri"/>
          <w:sz w:val="28"/>
          <w:szCs w:val="28"/>
        </w:rPr>
        <w:t xml:space="preserve">кинематика, динамика, работа и мощность силы, законы сохранения, </w:t>
      </w:r>
      <w:r w:rsidRPr="000722EA">
        <w:rPr>
          <w:rFonts w:eastAsia="Calibri"/>
          <w:iCs/>
          <w:sz w:val="28"/>
          <w:szCs w:val="28"/>
        </w:rPr>
        <w:t>изменение физических величин в процессах</w:t>
      </w:r>
      <w:r w:rsidRPr="000722EA">
        <w:rPr>
          <w:rFonts w:eastAsia="Calibri"/>
          <w:sz w:val="28"/>
          <w:szCs w:val="28"/>
        </w:rPr>
        <w:t xml:space="preserve"> </w:t>
      </w:r>
      <w:r>
        <w:rPr>
          <w:rFonts w:eastAsia="Calibri"/>
          <w:sz w:val="28"/>
          <w:szCs w:val="28"/>
        </w:rPr>
        <w:t>(механические колебания</w:t>
      </w:r>
      <w:r w:rsidRPr="000D1A66">
        <w:rPr>
          <w:rFonts w:eastAsia="Calibri"/>
        </w:rPr>
        <w:t>)</w:t>
      </w:r>
      <w:r>
        <w:rPr>
          <w:rFonts w:eastAsia="Calibri"/>
          <w:sz w:val="28"/>
          <w:szCs w:val="28"/>
        </w:rPr>
        <w:t xml:space="preserve">. </w:t>
      </w:r>
    </w:p>
    <w:p w:rsidR="00ED130A" w:rsidRPr="00284CC9" w:rsidRDefault="00ED130A" w:rsidP="00ED130A">
      <w:pPr>
        <w:autoSpaceDE w:val="0"/>
        <w:autoSpaceDN w:val="0"/>
        <w:adjustRightInd w:val="0"/>
        <w:jc w:val="both"/>
        <w:rPr>
          <w:rFonts w:eastAsia="Calibri"/>
          <w:sz w:val="28"/>
          <w:szCs w:val="28"/>
        </w:rPr>
      </w:pPr>
      <w:r w:rsidRPr="00284CC9">
        <w:rPr>
          <w:rFonts w:eastAsia="Calibri"/>
          <w:sz w:val="28"/>
          <w:szCs w:val="28"/>
        </w:rPr>
        <w:t>М</w:t>
      </w:r>
      <w:r>
        <w:rPr>
          <w:rFonts w:eastAsia="Calibri"/>
          <w:sz w:val="28"/>
          <w:szCs w:val="28"/>
        </w:rPr>
        <w:t>олекулярная физика</w:t>
      </w:r>
      <w:r w:rsidRPr="00284CC9">
        <w:rPr>
          <w:rFonts w:eastAsia="Calibri"/>
          <w:sz w:val="28"/>
          <w:szCs w:val="28"/>
        </w:rPr>
        <w:t>, термодинамика</w:t>
      </w:r>
      <w:r>
        <w:rPr>
          <w:rFonts w:eastAsia="Calibri"/>
          <w:sz w:val="28"/>
          <w:szCs w:val="28"/>
        </w:rPr>
        <w:t xml:space="preserve"> - </w:t>
      </w:r>
      <w:r w:rsidRPr="000D1A66">
        <w:rPr>
          <w:rFonts w:eastAsia="TimesNewRomanPSMT"/>
        </w:rPr>
        <w:t>у</w:t>
      </w:r>
      <w:r w:rsidRPr="00FE3269">
        <w:rPr>
          <w:rFonts w:eastAsia="Calibri"/>
          <w:sz w:val="28"/>
          <w:szCs w:val="28"/>
        </w:rPr>
        <w:t>равнение Менделеева–</w:t>
      </w:r>
      <w:proofErr w:type="spellStart"/>
      <w:r w:rsidRPr="00FE3269">
        <w:rPr>
          <w:rFonts w:eastAsia="Calibri"/>
          <w:sz w:val="28"/>
          <w:szCs w:val="28"/>
        </w:rPr>
        <w:t>Клапейрона</w:t>
      </w:r>
      <w:proofErr w:type="spellEnd"/>
      <w:r w:rsidRPr="00FE3269">
        <w:rPr>
          <w:rFonts w:eastAsia="Calibri"/>
          <w:sz w:val="28"/>
          <w:szCs w:val="28"/>
        </w:rPr>
        <w:t xml:space="preserve">, </w:t>
      </w:r>
      <w:r w:rsidRPr="00284CC9">
        <w:rPr>
          <w:rFonts w:eastAsia="Calibri"/>
          <w:sz w:val="28"/>
          <w:szCs w:val="28"/>
        </w:rPr>
        <w:t xml:space="preserve"> </w:t>
      </w:r>
      <w:r>
        <w:rPr>
          <w:rFonts w:eastAsia="Calibri"/>
          <w:sz w:val="28"/>
          <w:szCs w:val="28"/>
        </w:rPr>
        <w:t>р</w:t>
      </w:r>
      <w:r w:rsidRPr="00284CC9">
        <w:rPr>
          <w:rFonts w:eastAsia="Calibri"/>
          <w:sz w:val="28"/>
          <w:szCs w:val="28"/>
        </w:rPr>
        <w:t>абота в термодинамике</w:t>
      </w:r>
      <w:r>
        <w:rPr>
          <w:rFonts w:eastAsia="Calibri"/>
          <w:sz w:val="28"/>
          <w:szCs w:val="28"/>
        </w:rPr>
        <w:t xml:space="preserve">, </w:t>
      </w:r>
      <w:r w:rsidRPr="00284CC9">
        <w:rPr>
          <w:rFonts w:eastAsia="Calibri"/>
          <w:sz w:val="28"/>
          <w:szCs w:val="28"/>
        </w:rPr>
        <w:t>первый закон термодинамики</w:t>
      </w:r>
      <w:r>
        <w:rPr>
          <w:rFonts w:eastAsia="Calibri"/>
          <w:sz w:val="28"/>
          <w:szCs w:val="28"/>
        </w:rPr>
        <w:t>;</w:t>
      </w:r>
      <w:r w:rsidRPr="00284CC9">
        <w:rPr>
          <w:rFonts w:eastAsia="Calibri"/>
          <w:sz w:val="28"/>
          <w:szCs w:val="28"/>
        </w:rPr>
        <w:t xml:space="preserve"> </w:t>
      </w:r>
      <w:r w:rsidRPr="000722EA">
        <w:rPr>
          <w:rFonts w:eastAsia="Calibri"/>
          <w:iCs/>
          <w:sz w:val="28"/>
          <w:szCs w:val="28"/>
        </w:rPr>
        <w:t>интерпретация результатов, представленных в виде графиков</w:t>
      </w:r>
      <w:r w:rsidRPr="000722EA">
        <w:rPr>
          <w:rFonts w:eastAsia="Calibri"/>
          <w:sz w:val="28"/>
          <w:szCs w:val="28"/>
        </w:rPr>
        <w:t xml:space="preserve"> </w:t>
      </w:r>
      <w:r>
        <w:rPr>
          <w:rFonts w:eastAsia="Calibri"/>
          <w:sz w:val="28"/>
          <w:szCs w:val="28"/>
        </w:rPr>
        <w:t>(</w:t>
      </w:r>
      <w:proofErr w:type="spellStart"/>
      <w:r>
        <w:rPr>
          <w:rFonts w:eastAsia="Calibri"/>
          <w:sz w:val="28"/>
          <w:szCs w:val="28"/>
        </w:rPr>
        <w:t>изопроцессы</w:t>
      </w:r>
      <w:proofErr w:type="spellEnd"/>
      <w:r>
        <w:rPr>
          <w:rFonts w:eastAsia="Calibri"/>
          <w:i/>
          <w:iCs/>
        </w:rPr>
        <w:t>)</w:t>
      </w:r>
      <w:r w:rsidRPr="00284CC9">
        <w:rPr>
          <w:rFonts w:eastAsia="Calibri"/>
          <w:sz w:val="28"/>
          <w:szCs w:val="28"/>
        </w:rPr>
        <w:t>.</w:t>
      </w:r>
    </w:p>
    <w:p w:rsidR="00ED130A" w:rsidRDefault="00ED130A" w:rsidP="00ED130A">
      <w:pPr>
        <w:ind w:firstLine="539"/>
        <w:jc w:val="both"/>
        <w:rPr>
          <w:rFonts w:eastAsia="Calibri"/>
          <w:sz w:val="28"/>
          <w:szCs w:val="28"/>
        </w:rPr>
      </w:pPr>
      <w:r w:rsidRPr="00284CC9">
        <w:rPr>
          <w:rFonts w:eastAsia="Calibri"/>
          <w:sz w:val="28"/>
          <w:szCs w:val="28"/>
        </w:rPr>
        <w:t>Электродинамика –</w:t>
      </w:r>
      <w:r>
        <w:rPr>
          <w:rFonts w:eastAsia="Calibri"/>
          <w:sz w:val="28"/>
          <w:szCs w:val="28"/>
        </w:rPr>
        <w:t xml:space="preserve"> закон Кулона,</w:t>
      </w:r>
      <w:r w:rsidRPr="00365F01">
        <w:rPr>
          <w:rFonts w:eastAsia="Calibri"/>
          <w:strike/>
          <w:sz w:val="28"/>
          <w:szCs w:val="28"/>
        </w:rPr>
        <w:t xml:space="preserve"> </w:t>
      </w:r>
      <w:r w:rsidRPr="00365F01">
        <w:rPr>
          <w:rFonts w:eastAsia="Calibri"/>
          <w:sz w:val="28"/>
          <w:szCs w:val="28"/>
        </w:rPr>
        <w:t xml:space="preserve">геометрическая оптика </w:t>
      </w:r>
      <w:r>
        <w:rPr>
          <w:rFonts w:eastAsia="Calibri"/>
          <w:sz w:val="28"/>
          <w:szCs w:val="28"/>
        </w:rPr>
        <w:t>(</w:t>
      </w:r>
      <w:r w:rsidRPr="00365F01">
        <w:rPr>
          <w:rFonts w:eastAsia="Calibri"/>
          <w:sz w:val="28"/>
          <w:szCs w:val="28"/>
        </w:rPr>
        <w:t xml:space="preserve">закон отражения света) </w:t>
      </w:r>
    </w:p>
    <w:p w:rsidR="00ED130A" w:rsidRPr="00284CC9" w:rsidRDefault="00ED130A" w:rsidP="00ED130A">
      <w:pPr>
        <w:ind w:firstLine="539"/>
        <w:jc w:val="both"/>
        <w:rPr>
          <w:rFonts w:eastAsia="Calibri"/>
          <w:sz w:val="28"/>
          <w:szCs w:val="28"/>
        </w:rPr>
      </w:pPr>
      <w:r w:rsidRPr="00284CC9">
        <w:rPr>
          <w:rFonts w:eastAsia="Calibri"/>
          <w:sz w:val="28"/>
          <w:szCs w:val="28"/>
        </w:rPr>
        <w:t xml:space="preserve">Атомная и ядерная физика – </w:t>
      </w:r>
      <w:r>
        <w:rPr>
          <w:rFonts w:eastAsia="Calibri"/>
          <w:sz w:val="28"/>
          <w:szCs w:val="28"/>
        </w:rPr>
        <w:t>н</w:t>
      </w:r>
      <w:r w:rsidRPr="00284CC9">
        <w:rPr>
          <w:rFonts w:eastAsia="Calibri"/>
          <w:sz w:val="28"/>
          <w:szCs w:val="28"/>
        </w:rPr>
        <w:t>уклонная модель ядра</w:t>
      </w:r>
      <w:r>
        <w:rPr>
          <w:rFonts w:eastAsia="Calibri"/>
          <w:sz w:val="28"/>
          <w:szCs w:val="28"/>
        </w:rPr>
        <w:t>,</w:t>
      </w:r>
      <w:r w:rsidRPr="00365F01">
        <w:rPr>
          <w:rFonts w:eastAsia="Calibri"/>
          <w:sz w:val="28"/>
          <w:szCs w:val="28"/>
        </w:rPr>
        <w:t xml:space="preserve"> ядерные реакции, </w:t>
      </w:r>
      <w:r>
        <w:rPr>
          <w:rFonts w:eastAsia="Calibri"/>
          <w:sz w:val="28"/>
          <w:szCs w:val="28"/>
        </w:rPr>
        <w:t>з</w:t>
      </w:r>
      <w:r w:rsidRPr="00284CC9">
        <w:rPr>
          <w:rFonts w:eastAsia="Calibri"/>
          <w:sz w:val="28"/>
          <w:szCs w:val="28"/>
        </w:rPr>
        <w:t xml:space="preserve">акон радиоактивного распада. </w:t>
      </w:r>
    </w:p>
    <w:p w:rsidR="00ED130A" w:rsidRDefault="00ED130A" w:rsidP="00ED130A">
      <w:pPr>
        <w:ind w:firstLine="539"/>
        <w:jc w:val="both"/>
        <w:rPr>
          <w:rFonts w:eastAsia="Calibri"/>
          <w:sz w:val="28"/>
          <w:szCs w:val="28"/>
        </w:rPr>
      </w:pPr>
      <w:r w:rsidRPr="00284CC9">
        <w:rPr>
          <w:rFonts w:eastAsia="Calibri"/>
          <w:sz w:val="28"/>
          <w:szCs w:val="28"/>
        </w:rPr>
        <w:t xml:space="preserve">Методы научного познания </w:t>
      </w:r>
      <w:r>
        <w:rPr>
          <w:rFonts w:eastAsia="Calibri"/>
          <w:sz w:val="28"/>
          <w:szCs w:val="28"/>
        </w:rPr>
        <w:t xml:space="preserve">(измерение электрических величин; анализ экспериментальных данных и установление зависимости между параметрами состояния газа). </w:t>
      </w:r>
    </w:p>
    <w:p w:rsidR="00ED130A" w:rsidRPr="00284CC9" w:rsidRDefault="00ED130A" w:rsidP="00ED130A">
      <w:pPr>
        <w:ind w:firstLine="539"/>
        <w:jc w:val="both"/>
        <w:rPr>
          <w:rFonts w:eastAsia="Calibri"/>
          <w:sz w:val="28"/>
          <w:szCs w:val="28"/>
        </w:rPr>
      </w:pPr>
      <w:r w:rsidRPr="00284CC9">
        <w:rPr>
          <w:rFonts w:eastAsia="Calibri"/>
          <w:b/>
          <w:sz w:val="28"/>
          <w:szCs w:val="28"/>
        </w:rPr>
        <w:lastRenderedPageBreak/>
        <w:t xml:space="preserve">В целом </w:t>
      </w:r>
      <w:r w:rsidRPr="00E851A4">
        <w:rPr>
          <w:rFonts w:eastAsia="Calibri"/>
          <w:b/>
          <w:sz w:val="28"/>
          <w:szCs w:val="28"/>
          <w:u w:val="single"/>
        </w:rPr>
        <w:t>нельзя</w:t>
      </w:r>
      <w:r w:rsidRPr="00284CC9">
        <w:rPr>
          <w:rFonts w:eastAsia="Calibri"/>
          <w:b/>
          <w:sz w:val="28"/>
          <w:szCs w:val="28"/>
        </w:rPr>
        <w:t xml:space="preserve"> считать</w:t>
      </w:r>
      <w:r w:rsidRPr="00284CC9">
        <w:rPr>
          <w:rFonts w:eastAsia="Calibri"/>
          <w:sz w:val="28"/>
          <w:szCs w:val="28"/>
        </w:rPr>
        <w:t xml:space="preserve"> </w:t>
      </w:r>
      <w:r w:rsidRPr="00284CC9">
        <w:rPr>
          <w:rFonts w:eastAsia="Calibri"/>
          <w:b/>
          <w:sz w:val="28"/>
          <w:szCs w:val="28"/>
        </w:rPr>
        <w:t>достаточным</w:t>
      </w:r>
      <w:r w:rsidRPr="00284CC9">
        <w:rPr>
          <w:rFonts w:eastAsia="Calibri"/>
          <w:sz w:val="28"/>
          <w:szCs w:val="28"/>
        </w:rPr>
        <w:t xml:space="preserve"> усвоение материала по следующим темам:</w:t>
      </w:r>
    </w:p>
    <w:p w:rsidR="00ED130A" w:rsidRPr="00284CC9" w:rsidRDefault="00ED130A" w:rsidP="00ED130A">
      <w:pPr>
        <w:ind w:firstLine="539"/>
        <w:jc w:val="both"/>
        <w:rPr>
          <w:rFonts w:eastAsia="Calibri"/>
          <w:sz w:val="28"/>
          <w:szCs w:val="28"/>
        </w:rPr>
      </w:pPr>
      <w:r w:rsidRPr="00284CC9">
        <w:rPr>
          <w:rFonts w:eastAsia="Calibri"/>
          <w:sz w:val="28"/>
          <w:szCs w:val="28"/>
        </w:rPr>
        <w:t xml:space="preserve"> Механика – </w:t>
      </w:r>
      <w:r>
        <w:rPr>
          <w:rFonts w:eastAsia="Calibri"/>
          <w:sz w:val="28"/>
          <w:szCs w:val="28"/>
        </w:rPr>
        <w:t xml:space="preserve">давление; </w:t>
      </w:r>
      <w:r w:rsidRPr="00E54BD2">
        <w:rPr>
          <w:rFonts w:eastAsia="Calibri"/>
          <w:sz w:val="28"/>
          <w:szCs w:val="28"/>
        </w:rPr>
        <w:t>установление соответствия между физическими величинами и формулами, выражающими их в задаче</w:t>
      </w:r>
      <w:r>
        <w:rPr>
          <w:rFonts w:eastAsia="Calibri"/>
          <w:sz w:val="28"/>
          <w:szCs w:val="28"/>
        </w:rPr>
        <w:t xml:space="preserve"> (неупругое столкновение)</w:t>
      </w:r>
      <w:r w:rsidRPr="00284CC9">
        <w:rPr>
          <w:rFonts w:eastAsia="Calibri"/>
          <w:sz w:val="28"/>
          <w:szCs w:val="28"/>
        </w:rPr>
        <w:t>.</w:t>
      </w:r>
    </w:p>
    <w:p w:rsidR="00ED130A" w:rsidRPr="00284CC9" w:rsidRDefault="00ED130A" w:rsidP="00ED130A">
      <w:pPr>
        <w:ind w:firstLine="539"/>
        <w:jc w:val="both"/>
        <w:rPr>
          <w:rFonts w:eastAsia="Calibri"/>
          <w:sz w:val="28"/>
          <w:szCs w:val="28"/>
        </w:rPr>
      </w:pPr>
      <w:r w:rsidRPr="00284CC9">
        <w:rPr>
          <w:rFonts w:eastAsia="Calibri"/>
          <w:sz w:val="28"/>
          <w:szCs w:val="28"/>
        </w:rPr>
        <w:t>МКТ –</w:t>
      </w:r>
      <w:r w:rsidR="006C4C5B">
        <w:rPr>
          <w:sz w:val="28"/>
          <w:szCs w:val="28"/>
        </w:rPr>
        <w:t xml:space="preserve"> </w:t>
      </w:r>
      <w:r>
        <w:rPr>
          <w:rFonts w:eastAsia="Calibri"/>
          <w:sz w:val="28"/>
          <w:szCs w:val="28"/>
        </w:rPr>
        <w:t>и</w:t>
      </w:r>
      <w:r w:rsidRPr="00284CC9">
        <w:rPr>
          <w:rFonts w:eastAsia="Calibri"/>
          <w:sz w:val="28"/>
          <w:szCs w:val="28"/>
        </w:rPr>
        <w:t>нтерпретация результатов опытов, представленных в виде графиков</w:t>
      </w:r>
      <w:r w:rsidRPr="00E54BD2">
        <w:rPr>
          <w:rFonts w:eastAsia="Calibri"/>
          <w:sz w:val="28"/>
          <w:szCs w:val="28"/>
        </w:rPr>
        <w:t xml:space="preserve"> </w:t>
      </w:r>
      <w:r>
        <w:rPr>
          <w:rFonts w:eastAsia="Calibri"/>
          <w:sz w:val="28"/>
          <w:szCs w:val="28"/>
        </w:rPr>
        <w:t>(изменение агрегатного состояния вещества, удельная теплота)</w:t>
      </w:r>
      <w:r w:rsidRPr="00284CC9">
        <w:rPr>
          <w:rFonts w:eastAsia="Calibri"/>
          <w:sz w:val="28"/>
          <w:szCs w:val="28"/>
        </w:rPr>
        <w:t>.</w:t>
      </w:r>
    </w:p>
    <w:p w:rsidR="00ED130A" w:rsidRPr="00284CC9" w:rsidRDefault="00ED130A" w:rsidP="00ED130A">
      <w:pPr>
        <w:ind w:firstLine="539"/>
        <w:jc w:val="both"/>
        <w:rPr>
          <w:rFonts w:eastAsia="Calibri"/>
          <w:sz w:val="28"/>
          <w:szCs w:val="28"/>
        </w:rPr>
      </w:pPr>
      <w:r w:rsidRPr="00284CC9">
        <w:rPr>
          <w:rFonts w:eastAsia="Calibri"/>
          <w:sz w:val="28"/>
          <w:szCs w:val="28"/>
        </w:rPr>
        <w:t>Электродинамика –</w:t>
      </w:r>
      <w:r>
        <w:rPr>
          <w:rFonts w:eastAsia="Calibri"/>
          <w:sz w:val="28"/>
          <w:szCs w:val="28"/>
        </w:rPr>
        <w:t xml:space="preserve"> </w:t>
      </w:r>
      <w:r w:rsidRPr="00E54BD2">
        <w:rPr>
          <w:rFonts w:eastAsia="Calibri"/>
          <w:sz w:val="28"/>
          <w:szCs w:val="28"/>
        </w:rPr>
        <w:t>магнитное поле проводника с током,</w:t>
      </w:r>
      <w:r>
        <w:rPr>
          <w:rFonts w:eastAsia="Calibri"/>
          <w:sz w:val="28"/>
          <w:szCs w:val="28"/>
        </w:rPr>
        <w:t xml:space="preserve"> принцип суперпозиции магнитных</w:t>
      </w:r>
      <w:r w:rsidRPr="00E54BD2">
        <w:rPr>
          <w:rFonts w:eastAsia="Calibri"/>
          <w:sz w:val="28"/>
          <w:szCs w:val="28"/>
        </w:rPr>
        <w:t xml:space="preserve"> полей</w:t>
      </w:r>
      <w:r>
        <w:rPr>
          <w:rFonts w:eastAsia="Calibri"/>
          <w:sz w:val="28"/>
          <w:szCs w:val="28"/>
        </w:rPr>
        <w:t xml:space="preserve">; </w:t>
      </w:r>
      <w:r w:rsidRPr="00E54BD2">
        <w:rPr>
          <w:rFonts w:eastAsia="Calibri"/>
          <w:sz w:val="28"/>
          <w:szCs w:val="28"/>
        </w:rPr>
        <w:t xml:space="preserve">изменение физических величин в процессах </w:t>
      </w:r>
      <w:r>
        <w:rPr>
          <w:rFonts w:eastAsia="Calibri"/>
          <w:sz w:val="28"/>
          <w:szCs w:val="28"/>
        </w:rPr>
        <w:t>(закон Ома для полной цепи, для участка, мощность тока</w:t>
      </w:r>
      <w:r w:rsidRPr="00E54BD2">
        <w:rPr>
          <w:rFonts w:eastAsia="Calibri"/>
          <w:sz w:val="28"/>
          <w:szCs w:val="28"/>
        </w:rPr>
        <w:t>)</w:t>
      </w:r>
      <w:r>
        <w:rPr>
          <w:rFonts w:eastAsia="Calibri"/>
          <w:sz w:val="28"/>
          <w:szCs w:val="28"/>
        </w:rPr>
        <w:t>.</w:t>
      </w:r>
    </w:p>
    <w:p w:rsidR="00ED130A" w:rsidRDefault="00ED130A" w:rsidP="00ED130A">
      <w:pPr>
        <w:ind w:firstLine="539"/>
        <w:jc w:val="both"/>
        <w:rPr>
          <w:rFonts w:eastAsia="Calibri"/>
          <w:sz w:val="28"/>
          <w:szCs w:val="28"/>
        </w:rPr>
      </w:pPr>
      <w:r>
        <w:rPr>
          <w:rFonts w:eastAsia="Calibri"/>
          <w:sz w:val="28"/>
          <w:szCs w:val="28"/>
        </w:rPr>
        <w:t>Квантовая физика -</w:t>
      </w:r>
      <w:r w:rsidRPr="00E54BD2">
        <w:rPr>
          <w:rFonts w:eastAsia="Calibri"/>
          <w:sz w:val="28"/>
          <w:szCs w:val="28"/>
        </w:rPr>
        <w:t xml:space="preserve"> установление соответствия между физическими величинами и формулами</w:t>
      </w:r>
      <w:r>
        <w:rPr>
          <w:rFonts w:eastAsia="Calibri"/>
          <w:sz w:val="28"/>
          <w:szCs w:val="28"/>
        </w:rPr>
        <w:t xml:space="preserve"> (процессы поглощения и излучения света, энергетические уровни, энергия фотона</w:t>
      </w:r>
      <w:r w:rsidRPr="00E54BD2">
        <w:rPr>
          <w:rFonts w:eastAsia="Calibri"/>
          <w:sz w:val="28"/>
          <w:szCs w:val="28"/>
        </w:rPr>
        <w:t>)</w:t>
      </w:r>
      <w:r w:rsidRPr="00284CC9">
        <w:rPr>
          <w:rFonts w:eastAsia="Calibri"/>
          <w:sz w:val="28"/>
          <w:szCs w:val="28"/>
        </w:rPr>
        <w:t>.</w:t>
      </w:r>
    </w:p>
    <w:p w:rsidR="00ED130A" w:rsidRPr="00284CC9" w:rsidRDefault="00ED130A" w:rsidP="004D7A01">
      <w:pPr>
        <w:spacing w:before="240"/>
        <w:ind w:firstLine="539"/>
        <w:jc w:val="both"/>
        <w:rPr>
          <w:rFonts w:eastAsia="Calibri"/>
          <w:b/>
          <w:sz w:val="28"/>
          <w:szCs w:val="28"/>
        </w:rPr>
      </w:pPr>
      <w:r w:rsidRPr="00284CC9">
        <w:rPr>
          <w:rFonts w:eastAsia="Calibri"/>
          <w:b/>
          <w:sz w:val="28"/>
          <w:szCs w:val="28"/>
        </w:rPr>
        <w:t>Анализ результатов для группы участников с баллами 6</w:t>
      </w:r>
      <w:r>
        <w:rPr>
          <w:rFonts w:eastAsia="Calibri"/>
          <w:b/>
          <w:sz w:val="28"/>
          <w:szCs w:val="28"/>
        </w:rPr>
        <w:t>1</w:t>
      </w:r>
      <w:r w:rsidRPr="00284CC9">
        <w:rPr>
          <w:rFonts w:eastAsia="Calibri"/>
          <w:b/>
          <w:sz w:val="28"/>
          <w:szCs w:val="28"/>
        </w:rPr>
        <w:t>-80т.б.</w:t>
      </w:r>
    </w:p>
    <w:p w:rsidR="00ED130A" w:rsidRDefault="00ED130A" w:rsidP="00ED130A">
      <w:pPr>
        <w:ind w:firstLine="539"/>
        <w:jc w:val="both"/>
        <w:rPr>
          <w:rFonts w:eastAsia="Calibri"/>
          <w:b/>
          <w:sz w:val="28"/>
          <w:szCs w:val="28"/>
        </w:rPr>
      </w:pPr>
      <w:r w:rsidRPr="00284CC9">
        <w:rPr>
          <w:rFonts w:eastAsia="Calibri"/>
          <w:b/>
          <w:sz w:val="28"/>
          <w:szCs w:val="28"/>
        </w:rPr>
        <w:t>Часть 1.</w:t>
      </w:r>
    </w:p>
    <w:p w:rsidR="00ED130A" w:rsidRPr="00284CC9" w:rsidRDefault="00ED130A" w:rsidP="00ED130A">
      <w:pPr>
        <w:ind w:firstLine="539"/>
        <w:jc w:val="both"/>
        <w:rPr>
          <w:rFonts w:eastAsia="Calibri"/>
          <w:sz w:val="28"/>
          <w:szCs w:val="28"/>
        </w:rPr>
      </w:pPr>
      <w:r w:rsidRPr="00284CC9">
        <w:rPr>
          <w:rFonts w:eastAsia="Calibri"/>
          <w:sz w:val="28"/>
          <w:szCs w:val="28"/>
        </w:rPr>
        <w:t>Процент выполнения заданий &lt; 50%</w:t>
      </w:r>
      <w:r>
        <w:rPr>
          <w:rFonts w:eastAsia="Calibri"/>
          <w:sz w:val="28"/>
          <w:szCs w:val="28"/>
        </w:rPr>
        <w:t xml:space="preserve"> :</w:t>
      </w:r>
      <w:r w:rsidRPr="00284CC9">
        <w:rPr>
          <w:rFonts w:eastAsia="Calibri"/>
          <w:sz w:val="28"/>
          <w:szCs w:val="28"/>
        </w:rPr>
        <w:t xml:space="preserve"> </w:t>
      </w:r>
    </w:p>
    <w:p w:rsidR="00ED130A" w:rsidRPr="00284CC9" w:rsidRDefault="00ED130A" w:rsidP="00ED130A">
      <w:pPr>
        <w:ind w:firstLine="539"/>
        <w:jc w:val="both"/>
        <w:rPr>
          <w:rFonts w:eastAsia="Calibri"/>
          <w:sz w:val="28"/>
          <w:szCs w:val="28"/>
        </w:rPr>
      </w:pPr>
      <w:r w:rsidRPr="00284CC9">
        <w:rPr>
          <w:rFonts w:eastAsia="Calibri"/>
          <w:sz w:val="28"/>
          <w:szCs w:val="28"/>
        </w:rPr>
        <w:t xml:space="preserve">Электродинамика - </w:t>
      </w:r>
      <w:r w:rsidRPr="00E54BD2">
        <w:rPr>
          <w:rFonts w:eastAsia="Calibri"/>
          <w:sz w:val="28"/>
          <w:szCs w:val="28"/>
        </w:rPr>
        <w:t xml:space="preserve">изменение физических величин в процессах </w:t>
      </w:r>
      <w:r>
        <w:rPr>
          <w:rFonts w:eastAsia="Calibri"/>
          <w:sz w:val="28"/>
          <w:szCs w:val="28"/>
        </w:rPr>
        <w:t>(закон Ома для полной цепи, для участка, мощность тока</w:t>
      </w:r>
      <w:r w:rsidRPr="00E54BD2">
        <w:rPr>
          <w:rFonts w:eastAsia="Calibri"/>
          <w:sz w:val="28"/>
          <w:szCs w:val="28"/>
        </w:rPr>
        <w:t>)</w:t>
      </w:r>
      <w:r>
        <w:rPr>
          <w:rFonts w:eastAsia="Calibri"/>
          <w:sz w:val="28"/>
          <w:szCs w:val="28"/>
        </w:rPr>
        <w:t xml:space="preserve"> -</w:t>
      </w:r>
      <w:r w:rsidRPr="00284CC9">
        <w:rPr>
          <w:rFonts w:eastAsia="Calibri"/>
          <w:sz w:val="28"/>
          <w:szCs w:val="28"/>
        </w:rPr>
        <w:t xml:space="preserve"> </w:t>
      </w:r>
      <w:r>
        <w:rPr>
          <w:rFonts w:eastAsia="Calibri"/>
          <w:sz w:val="28"/>
          <w:szCs w:val="28"/>
        </w:rPr>
        <w:t>28,4</w:t>
      </w:r>
      <w:r w:rsidRPr="00284CC9">
        <w:rPr>
          <w:rFonts w:eastAsia="Calibri"/>
          <w:sz w:val="28"/>
          <w:szCs w:val="28"/>
        </w:rPr>
        <w:t>%</w:t>
      </w:r>
      <w:r>
        <w:rPr>
          <w:rFonts w:eastAsia="Calibri"/>
          <w:sz w:val="28"/>
          <w:szCs w:val="28"/>
        </w:rPr>
        <w:t>.</w:t>
      </w:r>
    </w:p>
    <w:p w:rsidR="00ED130A" w:rsidRDefault="00ED130A" w:rsidP="00ED130A">
      <w:pPr>
        <w:ind w:firstLine="539"/>
        <w:jc w:val="both"/>
        <w:rPr>
          <w:rFonts w:eastAsia="Calibri"/>
          <w:sz w:val="28"/>
          <w:szCs w:val="28"/>
        </w:rPr>
      </w:pPr>
      <w:r w:rsidRPr="00284CC9">
        <w:rPr>
          <w:rFonts w:eastAsia="Calibri"/>
          <w:b/>
          <w:sz w:val="28"/>
          <w:szCs w:val="28"/>
        </w:rPr>
        <w:t>Часть 2.</w:t>
      </w:r>
      <w:r w:rsidRPr="00284CC9">
        <w:rPr>
          <w:rFonts w:eastAsia="Calibri"/>
          <w:sz w:val="28"/>
          <w:szCs w:val="28"/>
        </w:rPr>
        <w:t xml:space="preserve"> </w:t>
      </w:r>
    </w:p>
    <w:p w:rsidR="00ED130A" w:rsidRPr="00284CC9" w:rsidRDefault="00ED130A" w:rsidP="00ED130A">
      <w:pPr>
        <w:ind w:firstLine="539"/>
        <w:jc w:val="both"/>
        <w:rPr>
          <w:rFonts w:eastAsia="Calibri"/>
          <w:sz w:val="28"/>
          <w:szCs w:val="28"/>
        </w:rPr>
      </w:pPr>
      <w:r>
        <w:rPr>
          <w:rFonts w:eastAsia="Calibri"/>
          <w:sz w:val="28"/>
          <w:szCs w:val="28"/>
        </w:rPr>
        <w:t>При р</w:t>
      </w:r>
      <w:r w:rsidRPr="00284CC9">
        <w:rPr>
          <w:rFonts w:eastAsia="Calibri"/>
          <w:sz w:val="28"/>
          <w:szCs w:val="28"/>
        </w:rPr>
        <w:t>ешени</w:t>
      </w:r>
      <w:r>
        <w:rPr>
          <w:rFonts w:eastAsia="Calibri"/>
          <w:sz w:val="28"/>
          <w:szCs w:val="28"/>
        </w:rPr>
        <w:t>и</w:t>
      </w:r>
      <w:r w:rsidRPr="00284CC9">
        <w:rPr>
          <w:rFonts w:eastAsia="Calibri"/>
          <w:sz w:val="28"/>
          <w:szCs w:val="28"/>
        </w:rPr>
        <w:t xml:space="preserve"> задач с развернутым ответом </w:t>
      </w:r>
      <w:r>
        <w:rPr>
          <w:rFonts w:eastAsia="Calibri"/>
          <w:sz w:val="28"/>
          <w:szCs w:val="28"/>
        </w:rPr>
        <w:t>п</w:t>
      </w:r>
      <w:r w:rsidRPr="00284CC9">
        <w:rPr>
          <w:rFonts w:eastAsia="Calibri"/>
          <w:sz w:val="28"/>
          <w:szCs w:val="28"/>
        </w:rPr>
        <w:t xml:space="preserve">роцент выполнения заданий по темам </w:t>
      </w:r>
      <w:r>
        <w:rPr>
          <w:rFonts w:eastAsia="Calibri"/>
          <w:sz w:val="28"/>
          <w:szCs w:val="28"/>
        </w:rPr>
        <w:t xml:space="preserve">электродинамика (качественная и расчетная задачи), механика, геометрическая оптика - </w:t>
      </w:r>
      <w:r w:rsidRPr="00284CC9">
        <w:rPr>
          <w:rFonts w:eastAsia="Calibri"/>
          <w:sz w:val="28"/>
          <w:szCs w:val="28"/>
        </w:rPr>
        <w:t>не превышает 1</w:t>
      </w:r>
      <w:r>
        <w:rPr>
          <w:rFonts w:eastAsia="Calibri"/>
          <w:sz w:val="28"/>
          <w:szCs w:val="28"/>
        </w:rPr>
        <w:t>0</w:t>
      </w:r>
      <w:r w:rsidRPr="00284CC9">
        <w:rPr>
          <w:rFonts w:eastAsia="Calibri"/>
          <w:sz w:val="28"/>
          <w:szCs w:val="28"/>
        </w:rPr>
        <w:t>%</w:t>
      </w:r>
      <w:r>
        <w:rPr>
          <w:rFonts w:eastAsia="Calibri"/>
          <w:sz w:val="28"/>
          <w:szCs w:val="28"/>
        </w:rPr>
        <w:t xml:space="preserve">. Процент выполнения </w:t>
      </w:r>
      <w:r w:rsidRPr="00284CC9">
        <w:rPr>
          <w:rFonts w:eastAsia="Calibri"/>
          <w:sz w:val="28"/>
          <w:szCs w:val="28"/>
        </w:rPr>
        <w:t>задач</w:t>
      </w:r>
      <w:r>
        <w:rPr>
          <w:rFonts w:eastAsia="Calibri"/>
          <w:sz w:val="28"/>
          <w:szCs w:val="28"/>
        </w:rPr>
        <w:t>и</w:t>
      </w:r>
      <w:r w:rsidRPr="00284CC9">
        <w:rPr>
          <w:rFonts w:eastAsia="Calibri"/>
          <w:sz w:val="28"/>
          <w:szCs w:val="28"/>
        </w:rPr>
        <w:t xml:space="preserve"> с развернутым ответом</w:t>
      </w:r>
      <w:r>
        <w:rPr>
          <w:rFonts w:eastAsia="Calibri"/>
          <w:sz w:val="28"/>
          <w:szCs w:val="28"/>
        </w:rPr>
        <w:t xml:space="preserve"> по молекулярной физике составляет 50 %.</w:t>
      </w:r>
    </w:p>
    <w:p w:rsidR="00ED130A" w:rsidRPr="00284CC9" w:rsidRDefault="00ED130A" w:rsidP="004D7A01">
      <w:pPr>
        <w:spacing w:before="240"/>
        <w:ind w:firstLine="539"/>
        <w:jc w:val="both"/>
        <w:rPr>
          <w:rFonts w:eastAsia="Calibri"/>
          <w:b/>
          <w:sz w:val="28"/>
          <w:szCs w:val="28"/>
        </w:rPr>
      </w:pPr>
      <w:r w:rsidRPr="00284CC9">
        <w:rPr>
          <w:rFonts w:eastAsia="Calibri"/>
          <w:b/>
          <w:sz w:val="28"/>
          <w:szCs w:val="28"/>
        </w:rPr>
        <w:t>Анализ результатов для группы участников с баллами 81-100т.б.</w:t>
      </w:r>
    </w:p>
    <w:p w:rsidR="00ED130A" w:rsidRPr="00284CC9" w:rsidRDefault="00ED130A" w:rsidP="00ED130A">
      <w:pPr>
        <w:ind w:firstLine="539"/>
        <w:jc w:val="both"/>
        <w:rPr>
          <w:rFonts w:eastAsia="Calibri"/>
          <w:b/>
          <w:sz w:val="28"/>
          <w:szCs w:val="28"/>
        </w:rPr>
      </w:pPr>
      <w:r w:rsidRPr="00284CC9">
        <w:rPr>
          <w:rFonts w:eastAsia="Calibri"/>
          <w:b/>
          <w:sz w:val="28"/>
          <w:szCs w:val="28"/>
        </w:rPr>
        <w:t>Часть 1.</w:t>
      </w:r>
    </w:p>
    <w:p w:rsidR="00ED130A" w:rsidRPr="00284CC9" w:rsidRDefault="00ED130A" w:rsidP="00ED130A">
      <w:pPr>
        <w:ind w:firstLine="539"/>
        <w:jc w:val="both"/>
        <w:rPr>
          <w:rFonts w:eastAsia="Calibri"/>
          <w:sz w:val="28"/>
          <w:szCs w:val="28"/>
        </w:rPr>
      </w:pPr>
      <w:r>
        <w:rPr>
          <w:rFonts w:eastAsia="Calibri"/>
          <w:sz w:val="28"/>
          <w:szCs w:val="28"/>
        </w:rPr>
        <w:t>Минимальный п</w:t>
      </w:r>
      <w:r w:rsidRPr="00284CC9">
        <w:rPr>
          <w:rFonts w:eastAsia="Calibri"/>
          <w:sz w:val="28"/>
          <w:szCs w:val="28"/>
        </w:rPr>
        <w:t xml:space="preserve">роцент выполнения </w:t>
      </w:r>
      <w:r>
        <w:rPr>
          <w:rFonts w:eastAsia="Calibri"/>
          <w:sz w:val="28"/>
          <w:szCs w:val="28"/>
        </w:rPr>
        <w:t>заданий составил 78,9</w:t>
      </w:r>
      <w:r w:rsidRPr="00284CC9">
        <w:rPr>
          <w:rFonts w:eastAsia="Calibri"/>
          <w:sz w:val="28"/>
          <w:szCs w:val="28"/>
        </w:rPr>
        <w:t>%</w:t>
      </w:r>
      <w:r>
        <w:rPr>
          <w:rFonts w:eastAsia="Calibri"/>
          <w:sz w:val="28"/>
          <w:szCs w:val="28"/>
        </w:rPr>
        <w:t xml:space="preserve"> (</w:t>
      </w:r>
      <w:r w:rsidRPr="008F490D">
        <w:rPr>
          <w:rFonts w:eastAsia="Calibri"/>
          <w:sz w:val="28"/>
          <w:szCs w:val="28"/>
        </w:rPr>
        <w:t>интерпретация результатов опытов, представленных в виде график</w:t>
      </w:r>
      <w:r>
        <w:rPr>
          <w:rFonts w:eastAsia="Calibri"/>
          <w:sz w:val="28"/>
          <w:szCs w:val="28"/>
        </w:rPr>
        <w:t>а – кинематика)</w:t>
      </w:r>
      <w:r w:rsidRPr="00284CC9">
        <w:rPr>
          <w:rFonts w:eastAsia="Calibri"/>
          <w:sz w:val="28"/>
          <w:szCs w:val="28"/>
        </w:rPr>
        <w:t xml:space="preserve">. </w:t>
      </w:r>
    </w:p>
    <w:p w:rsidR="00ED130A" w:rsidRDefault="00ED130A" w:rsidP="00ED130A">
      <w:pPr>
        <w:ind w:firstLine="539"/>
        <w:jc w:val="both"/>
        <w:rPr>
          <w:rFonts w:eastAsia="Calibri"/>
          <w:b/>
          <w:sz w:val="28"/>
          <w:szCs w:val="28"/>
        </w:rPr>
      </w:pPr>
      <w:r w:rsidRPr="00284CC9">
        <w:rPr>
          <w:rFonts w:eastAsia="Calibri"/>
          <w:b/>
          <w:sz w:val="28"/>
          <w:szCs w:val="28"/>
        </w:rPr>
        <w:t>Часть 2.</w:t>
      </w:r>
    </w:p>
    <w:p w:rsidR="00ED130A" w:rsidRDefault="00ED130A" w:rsidP="00ED130A">
      <w:pPr>
        <w:ind w:firstLine="539"/>
        <w:jc w:val="both"/>
        <w:rPr>
          <w:rFonts w:eastAsia="Calibri"/>
          <w:sz w:val="28"/>
          <w:szCs w:val="28"/>
        </w:rPr>
      </w:pPr>
      <w:r w:rsidRPr="00284CC9">
        <w:rPr>
          <w:rFonts w:eastAsia="Calibri"/>
          <w:sz w:val="28"/>
          <w:szCs w:val="28"/>
        </w:rPr>
        <w:t>Процент выполнения заданий &lt; 50%</w:t>
      </w:r>
      <w:r>
        <w:rPr>
          <w:rFonts w:eastAsia="Calibri"/>
          <w:sz w:val="28"/>
          <w:szCs w:val="28"/>
        </w:rPr>
        <w:t>: качественная задача (электродинамика) –31,6%; расчетная задача по механике – 21,1%.</w:t>
      </w:r>
    </w:p>
    <w:p w:rsidR="00ED130A" w:rsidRPr="00453A37" w:rsidRDefault="00ED130A" w:rsidP="006C4C5B">
      <w:pPr>
        <w:pStyle w:val="a3"/>
        <w:spacing w:before="240" w:after="0" w:line="240" w:lineRule="auto"/>
        <w:ind w:left="709" w:hanging="709"/>
        <w:jc w:val="both"/>
        <w:rPr>
          <w:rFonts w:ascii="Times New Roman" w:hAnsi="Times New Roman"/>
          <w:sz w:val="28"/>
          <w:szCs w:val="28"/>
          <w:lang w:eastAsia="ru-RU"/>
        </w:rPr>
      </w:pPr>
      <w:r w:rsidRPr="00453A37">
        <w:rPr>
          <w:rFonts w:ascii="Times New Roman" w:hAnsi="Times New Roman"/>
          <w:b/>
          <w:sz w:val="28"/>
          <w:szCs w:val="28"/>
        </w:rPr>
        <w:t>Анализ ответов обучающихся на задания с развернутым ответом</w:t>
      </w:r>
    </w:p>
    <w:p w:rsidR="00ED130A" w:rsidRPr="00154A4C" w:rsidRDefault="00ED130A" w:rsidP="006C4C5B">
      <w:pPr>
        <w:pStyle w:val="a3"/>
        <w:numPr>
          <w:ilvl w:val="0"/>
          <w:numId w:val="5"/>
        </w:numPr>
        <w:spacing w:after="0" w:line="240" w:lineRule="auto"/>
        <w:ind w:left="284" w:hanging="709"/>
        <w:jc w:val="both"/>
        <w:rPr>
          <w:rFonts w:ascii="Times New Roman" w:hAnsi="Times New Roman"/>
          <w:sz w:val="28"/>
          <w:szCs w:val="28"/>
          <w:lang w:eastAsia="ru-RU"/>
        </w:rPr>
      </w:pPr>
      <w:r w:rsidRPr="00154A4C">
        <w:rPr>
          <w:rFonts w:ascii="Times New Roman" w:hAnsi="Times New Roman"/>
          <w:sz w:val="28"/>
          <w:szCs w:val="28"/>
          <w:lang w:eastAsia="ru-RU"/>
        </w:rPr>
        <w:t>В ответах на качественную задачу 2</w:t>
      </w:r>
      <w:r>
        <w:rPr>
          <w:rFonts w:ascii="Times New Roman" w:hAnsi="Times New Roman"/>
          <w:sz w:val="28"/>
          <w:szCs w:val="28"/>
          <w:lang w:eastAsia="ru-RU"/>
        </w:rPr>
        <w:t>8</w:t>
      </w:r>
      <w:r w:rsidRPr="00154A4C">
        <w:rPr>
          <w:rFonts w:ascii="Times New Roman" w:hAnsi="Times New Roman"/>
          <w:sz w:val="28"/>
          <w:szCs w:val="28"/>
          <w:lang w:eastAsia="ru-RU"/>
        </w:rPr>
        <w:t xml:space="preserve"> </w:t>
      </w:r>
      <w:r w:rsidR="006C4C5B">
        <w:rPr>
          <w:rFonts w:ascii="Times New Roman" w:hAnsi="Times New Roman"/>
          <w:sz w:val="28"/>
          <w:szCs w:val="28"/>
          <w:lang w:eastAsia="ru-RU"/>
        </w:rPr>
        <w:t>участники ЕГЭ</w:t>
      </w:r>
      <w:r>
        <w:rPr>
          <w:rFonts w:ascii="Times New Roman" w:hAnsi="Times New Roman"/>
          <w:sz w:val="28"/>
          <w:szCs w:val="28"/>
          <w:lang w:eastAsia="ru-RU"/>
        </w:rPr>
        <w:t xml:space="preserve"> правильно утверждали о равенстве напряжений на лампочке и катушке, но, в большинстве случаев, напряжение на катушке определяли</w:t>
      </w:r>
      <w:r w:rsidRPr="001763E6">
        <w:rPr>
          <w:rFonts w:ascii="Times New Roman" w:hAnsi="Times New Roman"/>
          <w:sz w:val="28"/>
          <w:szCs w:val="28"/>
          <w:lang w:eastAsia="ru-RU"/>
        </w:rPr>
        <w:t xml:space="preserve"> из закона Ома для участка цепи</w:t>
      </w:r>
      <w:r>
        <w:rPr>
          <w:rFonts w:ascii="Times New Roman" w:hAnsi="Times New Roman"/>
          <w:sz w:val="28"/>
          <w:szCs w:val="28"/>
          <w:lang w:eastAsia="ru-RU"/>
        </w:rPr>
        <w:t xml:space="preserve">, а выражение для </w:t>
      </w:r>
      <w:proofErr w:type="spellStart"/>
      <w:r>
        <w:rPr>
          <w:rFonts w:ascii="Times New Roman" w:hAnsi="Times New Roman"/>
          <w:sz w:val="28"/>
          <w:szCs w:val="28"/>
          <w:lang w:eastAsia="ru-RU"/>
        </w:rPr>
        <w:t>эдс</w:t>
      </w:r>
      <w:proofErr w:type="spellEnd"/>
      <w:r>
        <w:rPr>
          <w:rFonts w:ascii="Times New Roman" w:hAnsi="Times New Roman"/>
          <w:sz w:val="28"/>
          <w:szCs w:val="28"/>
          <w:lang w:eastAsia="ru-RU"/>
        </w:rPr>
        <w:t xml:space="preserve"> самоиндукции не использовали.</w:t>
      </w:r>
    </w:p>
    <w:p w:rsidR="00ED130A" w:rsidRDefault="00ED130A" w:rsidP="006C4C5B">
      <w:pPr>
        <w:pStyle w:val="a3"/>
        <w:spacing w:after="0" w:line="240" w:lineRule="auto"/>
        <w:ind w:left="284"/>
        <w:jc w:val="both"/>
        <w:rPr>
          <w:rFonts w:ascii="Times New Roman" w:hAnsi="Times New Roman"/>
          <w:sz w:val="28"/>
          <w:szCs w:val="28"/>
          <w:lang w:eastAsia="ru-RU"/>
        </w:rPr>
      </w:pPr>
      <w:r>
        <w:rPr>
          <w:rFonts w:ascii="Times New Roman" w:hAnsi="Times New Roman"/>
          <w:sz w:val="28"/>
          <w:szCs w:val="28"/>
          <w:lang w:eastAsia="ru-RU"/>
        </w:rPr>
        <w:t xml:space="preserve">Выпускниками </w:t>
      </w:r>
      <w:r w:rsidRPr="00C43FB5">
        <w:rPr>
          <w:rFonts w:ascii="Times New Roman" w:hAnsi="Times New Roman"/>
          <w:sz w:val="28"/>
          <w:szCs w:val="28"/>
          <w:lang w:eastAsia="ru-RU"/>
        </w:rPr>
        <w:t>плохо усвоено большинство понятий электростатики</w:t>
      </w:r>
      <w:r>
        <w:rPr>
          <w:rFonts w:ascii="Times New Roman" w:hAnsi="Times New Roman"/>
          <w:sz w:val="28"/>
          <w:szCs w:val="28"/>
          <w:lang w:eastAsia="ru-RU"/>
        </w:rPr>
        <w:t>.</w:t>
      </w:r>
      <w:r w:rsidRPr="00C43FB5">
        <w:rPr>
          <w:rFonts w:ascii="Times New Roman" w:hAnsi="Times New Roman"/>
          <w:sz w:val="28"/>
          <w:szCs w:val="28"/>
          <w:lang w:eastAsia="ru-RU"/>
        </w:rPr>
        <w:t xml:space="preserve"> </w:t>
      </w:r>
      <w:r>
        <w:rPr>
          <w:rFonts w:ascii="Times New Roman" w:hAnsi="Times New Roman"/>
          <w:sz w:val="28"/>
          <w:szCs w:val="28"/>
          <w:lang w:eastAsia="ru-RU"/>
        </w:rPr>
        <w:t>Н</w:t>
      </w:r>
      <w:r w:rsidRPr="00C43FB5">
        <w:rPr>
          <w:rFonts w:ascii="Times New Roman" w:hAnsi="Times New Roman"/>
          <w:sz w:val="28"/>
          <w:szCs w:val="28"/>
          <w:lang w:eastAsia="ru-RU"/>
        </w:rPr>
        <w:t xml:space="preserve">едостаточной </w:t>
      </w:r>
      <w:r>
        <w:rPr>
          <w:rFonts w:ascii="Times New Roman" w:hAnsi="Times New Roman"/>
          <w:sz w:val="28"/>
          <w:szCs w:val="28"/>
          <w:lang w:eastAsia="ru-RU"/>
        </w:rPr>
        <w:t xml:space="preserve">является </w:t>
      </w:r>
      <w:r w:rsidRPr="00C43FB5">
        <w:rPr>
          <w:rFonts w:ascii="Times New Roman" w:hAnsi="Times New Roman"/>
          <w:sz w:val="28"/>
          <w:szCs w:val="28"/>
          <w:lang w:eastAsia="ru-RU"/>
        </w:rPr>
        <w:t>подготовк</w:t>
      </w:r>
      <w:r>
        <w:rPr>
          <w:rFonts w:ascii="Times New Roman" w:hAnsi="Times New Roman"/>
          <w:sz w:val="28"/>
          <w:szCs w:val="28"/>
          <w:lang w:eastAsia="ru-RU"/>
        </w:rPr>
        <w:t>а</w:t>
      </w:r>
      <w:r w:rsidRPr="00C43FB5">
        <w:rPr>
          <w:rFonts w:ascii="Times New Roman" w:hAnsi="Times New Roman"/>
          <w:sz w:val="28"/>
          <w:szCs w:val="28"/>
          <w:lang w:eastAsia="ru-RU"/>
        </w:rPr>
        <w:t xml:space="preserve"> в области установления причинно-следственных связей, анализе явлений</w:t>
      </w:r>
      <w:r>
        <w:rPr>
          <w:rFonts w:ascii="Times New Roman" w:hAnsi="Times New Roman"/>
          <w:sz w:val="28"/>
          <w:szCs w:val="28"/>
          <w:lang w:eastAsia="ru-RU"/>
        </w:rPr>
        <w:t>.</w:t>
      </w:r>
    </w:p>
    <w:p w:rsidR="00ED130A" w:rsidRPr="004C643A" w:rsidRDefault="00ED130A" w:rsidP="006C4C5B">
      <w:pPr>
        <w:pStyle w:val="a3"/>
        <w:numPr>
          <w:ilvl w:val="0"/>
          <w:numId w:val="5"/>
        </w:numPr>
        <w:spacing w:after="0" w:line="240" w:lineRule="auto"/>
        <w:ind w:left="284" w:hanging="709"/>
        <w:jc w:val="both"/>
        <w:rPr>
          <w:rFonts w:ascii="Times New Roman" w:hAnsi="Times New Roman"/>
          <w:sz w:val="28"/>
          <w:szCs w:val="28"/>
          <w:lang w:eastAsia="ru-RU"/>
        </w:rPr>
      </w:pPr>
      <w:r w:rsidRPr="004C643A">
        <w:rPr>
          <w:rFonts w:ascii="Times New Roman" w:hAnsi="Times New Roman"/>
          <w:sz w:val="28"/>
          <w:szCs w:val="28"/>
        </w:rPr>
        <w:t>Задание 2</w:t>
      </w:r>
      <w:r>
        <w:rPr>
          <w:rFonts w:ascii="Times New Roman" w:hAnsi="Times New Roman"/>
          <w:sz w:val="28"/>
          <w:szCs w:val="28"/>
        </w:rPr>
        <w:t>9</w:t>
      </w:r>
      <w:r w:rsidR="006C4C5B">
        <w:rPr>
          <w:rFonts w:ascii="Times New Roman" w:hAnsi="Times New Roman"/>
          <w:sz w:val="28"/>
          <w:szCs w:val="28"/>
        </w:rPr>
        <w:t xml:space="preserve"> - </w:t>
      </w:r>
      <w:r>
        <w:rPr>
          <w:rFonts w:ascii="Times New Roman" w:hAnsi="Times New Roman"/>
          <w:sz w:val="28"/>
          <w:szCs w:val="28"/>
        </w:rPr>
        <w:t>шарик на нити делает полный оборот после попадания в него пули</w:t>
      </w:r>
      <w:r w:rsidRPr="004C643A">
        <w:rPr>
          <w:rFonts w:ascii="Times New Roman" w:hAnsi="Times New Roman"/>
          <w:sz w:val="28"/>
          <w:szCs w:val="28"/>
        </w:rPr>
        <w:t xml:space="preserve">. </w:t>
      </w:r>
      <w:r w:rsidR="006C4C5B">
        <w:rPr>
          <w:rFonts w:ascii="Times New Roman" w:hAnsi="Times New Roman"/>
          <w:sz w:val="28"/>
          <w:szCs w:val="28"/>
        </w:rPr>
        <w:t>Экзаменуемые</w:t>
      </w:r>
      <w:r>
        <w:rPr>
          <w:rFonts w:ascii="Times New Roman" w:hAnsi="Times New Roman"/>
          <w:sz w:val="28"/>
          <w:szCs w:val="28"/>
        </w:rPr>
        <w:t xml:space="preserve"> правильно определяют начальную скорость шарика. </w:t>
      </w:r>
      <w:r w:rsidRPr="004C643A">
        <w:rPr>
          <w:rFonts w:ascii="Times New Roman" w:hAnsi="Times New Roman"/>
          <w:sz w:val="28"/>
          <w:szCs w:val="28"/>
        </w:rPr>
        <w:lastRenderedPageBreak/>
        <w:t xml:space="preserve">Наиболее типичные ошибки, встречающиеся в решениях </w:t>
      </w:r>
      <w:r w:rsidR="006C4C5B">
        <w:rPr>
          <w:rFonts w:ascii="Times New Roman" w:hAnsi="Times New Roman"/>
          <w:sz w:val="28"/>
          <w:szCs w:val="28"/>
        </w:rPr>
        <w:t>участников экзамена</w:t>
      </w:r>
      <w:r w:rsidRPr="004C643A">
        <w:rPr>
          <w:rFonts w:ascii="Times New Roman" w:hAnsi="Times New Roman"/>
          <w:sz w:val="28"/>
          <w:szCs w:val="28"/>
        </w:rPr>
        <w:t xml:space="preserve">: </w:t>
      </w:r>
      <w:r>
        <w:rPr>
          <w:rFonts w:ascii="Times New Roman" w:hAnsi="Times New Roman"/>
          <w:sz w:val="28"/>
          <w:szCs w:val="28"/>
        </w:rPr>
        <w:t>1) считают скорость шарика в верхней точке равной нулю; 2) не учитывают изменение скорости шарика при подъеме в верхнюю точку и центростремительное ускорение в верхней точке считают через скорость  шарика в нижней точке траектории.</w:t>
      </w:r>
      <w:r w:rsidRPr="004C643A">
        <w:rPr>
          <w:rFonts w:ascii="Times New Roman" w:hAnsi="Times New Roman"/>
          <w:sz w:val="28"/>
          <w:szCs w:val="28"/>
        </w:rPr>
        <w:t xml:space="preserve"> </w:t>
      </w:r>
    </w:p>
    <w:p w:rsidR="00ED130A" w:rsidRPr="00B00C2B" w:rsidRDefault="00ED130A" w:rsidP="006C4C5B">
      <w:pPr>
        <w:pStyle w:val="a3"/>
        <w:numPr>
          <w:ilvl w:val="0"/>
          <w:numId w:val="5"/>
        </w:numPr>
        <w:spacing w:after="0" w:line="240" w:lineRule="auto"/>
        <w:ind w:left="284" w:hanging="709"/>
        <w:jc w:val="both"/>
        <w:rPr>
          <w:rFonts w:ascii="Times New Roman" w:hAnsi="Times New Roman"/>
          <w:sz w:val="28"/>
          <w:szCs w:val="28"/>
          <w:lang w:eastAsia="ru-RU"/>
        </w:rPr>
      </w:pPr>
      <w:r w:rsidRPr="00B00C2B">
        <w:rPr>
          <w:rFonts w:ascii="Times New Roman" w:hAnsi="Times New Roman"/>
          <w:sz w:val="28"/>
          <w:szCs w:val="28"/>
        </w:rPr>
        <w:t xml:space="preserve">Задание </w:t>
      </w:r>
      <w:r>
        <w:rPr>
          <w:rFonts w:ascii="Times New Roman" w:hAnsi="Times New Roman"/>
          <w:sz w:val="28"/>
          <w:szCs w:val="28"/>
        </w:rPr>
        <w:t>30</w:t>
      </w:r>
      <w:r>
        <w:rPr>
          <w:rFonts w:ascii="Times New Roman" w:hAnsi="Times New Roman"/>
          <w:sz w:val="28"/>
          <w:szCs w:val="28"/>
          <w:lang w:eastAsia="ru-RU"/>
        </w:rPr>
        <w:t xml:space="preserve"> –</w:t>
      </w:r>
      <w:r w:rsidRPr="00B00C2B">
        <w:rPr>
          <w:rFonts w:ascii="Times New Roman" w:hAnsi="Times New Roman"/>
          <w:sz w:val="28"/>
          <w:szCs w:val="28"/>
          <w:lang w:eastAsia="ru-RU"/>
        </w:rPr>
        <w:t xml:space="preserve"> </w:t>
      </w:r>
      <w:r>
        <w:rPr>
          <w:rFonts w:ascii="Times New Roman" w:hAnsi="Times New Roman"/>
          <w:sz w:val="28"/>
          <w:szCs w:val="28"/>
          <w:lang w:eastAsia="ru-RU"/>
        </w:rPr>
        <w:t>в большинстве случаев, при правильном решении, отсутствует вывод формулы для работы газа в изобарном процессе через изменение температуры.</w:t>
      </w:r>
    </w:p>
    <w:p w:rsidR="00ED130A" w:rsidRDefault="00ED130A" w:rsidP="006C4C5B">
      <w:pPr>
        <w:pStyle w:val="a3"/>
        <w:numPr>
          <w:ilvl w:val="0"/>
          <w:numId w:val="5"/>
        </w:numPr>
        <w:spacing w:after="0" w:line="240" w:lineRule="auto"/>
        <w:ind w:left="284" w:hanging="709"/>
        <w:jc w:val="both"/>
        <w:rPr>
          <w:rFonts w:ascii="Times New Roman" w:hAnsi="Times New Roman"/>
          <w:sz w:val="28"/>
          <w:szCs w:val="28"/>
          <w:lang w:eastAsia="ru-RU"/>
        </w:rPr>
      </w:pPr>
      <w:r w:rsidRPr="00F24B57">
        <w:rPr>
          <w:rFonts w:ascii="Times New Roman" w:hAnsi="Times New Roman"/>
          <w:sz w:val="28"/>
          <w:szCs w:val="28"/>
        </w:rPr>
        <w:t>Задание 3</w:t>
      </w:r>
      <w:r>
        <w:rPr>
          <w:rFonts w:ascii="Times New Roman" w:hAnsi="Times New Roman"/>
          <w:sz w:val="28"/>
          <w:szCs w:val="28"/>
        </w:rPr>
        <w:t>1</w:t>
      </w:r>
      <w:r w:rsidRPr="00F24B57">
        <w:rPr>
          <w:rFonts w:ascii="Times New Roman" w:hAnsi="Times New Roman"/>
          <w:sz w:val="28"/>
          <w:szCs w:val="28"/>
        </w:rPr>
        <w:t>.</w:t>
      </w:r>
      <w:r w:rsidRPr="00F24B57">
        <w:rPr>
          <w:rFonts w:ascii="Times New Roman" w:hAnsi="Times New Roman"/>
          <w:sz w:val="28"/>
          <w:szCs w:val="28"/>
          <w:lang w:eastAsia="ru-RU"/>
        </w:rPr>
        <w:t xml:space="preserve"> </w:t>
      </w:r>
      <w:r>
        <w:rPr>
          <w:rFonts w:ascii="Times New Roman" w:hAnsi="Times New Roman"/>
          <w:sz w:val="28"/>
          <w:szCs w:val="28"/>
        </w:rPr>
        <w:t>Школьники п</w:t>
      </w:r>
      <w:r>
        <w:rPr>
          <w:rFonts w:ascii="Times New Roman" w:hAnsi="Times New Roman"/>
          <w:sz w:val="28"/>
          <w:szCs w:val="28"/>
          <w:lang w:eastAsia="ru-RU"/>
        </w:rPr>
        <w:t>равильно определяют энергию, накопленную в конденсаторе</w:t>
      </w:r>
      <w:r w:rsidRPr="00B00C2B">
        <w:rPr>
          <w:rFonts w:ascii="Times New Roman" w:hAnsi="Times New Roman"/>
          <w:sz w:val="28"/>
          <w:szCs w:val="28"/>
          <w:lang w:eastAsia="ru-RU"/>
        </w:rPr>
        <w:t>.</w:t>
      </w:r>
      <w:r>
        <w:rPr>
          <w:rFonts w:ascii="Times New Roman" w:hAnsi="Times New Roman"/>
          <w:sz w:val="28"/>
          <w:szCs w:val="28"/>
          <w:lang w:eastAsia="ru-RU"/>
        </w:rPr>
        <w:t xml:space="preserve"> Типичные ошибки: 1) часть школьников считала полученный результат ответом; 2) использовали </w:t>
      </w:r>
      <w:r>
        <w:rPr>
          <w:rFonts w:ascii="Times New Roman" w:hAnsi="Times New Roman"/>
          <w:sz w:val="28"/>
          <w:szCs w:val="28"/>
        </w:rPr>
        <w:t xml:space="preserve">связь количеств теплоты и сопротивлений в виде </w:t>
      </w:r>
      <w:r>
        <w:rPr>
          <w:rFonts w:ascii="Times New Roman" w:hAnsi="Times New Roman"/>
          <w:sz w:val="28"/>
          <w:szCs w:val="28"/>
          <w:lang w:val="en-US"/>
        </w:rPr>
        <w:t>Q</w:t>
      </w:r>
      <w:r w:rsidRPr="000722EA">
        <w:rPr>
          <w:rFonts w:ascii="Times New Roman" w:hAnsi="Times New Roman"/>
          <w:sz w:val="28"/>
          <w:szCs w:val="28"/>
        </w:rPr>
        <w:t>=</w:t>
      </w:r>
      <w:r>
        <w:rPr>
          <w:rFonts w:ascii="Times New Roman" w:hAnsi="Times New Roman"/>
          <w:sz w:val="28"/>
          <w:szCs w:val="28"/>
          <w:lang w:val="en-US"/>
        </w:rPr>
        <w:t>I</w:t>
      </w:r>
      <w:r w:rsidRPr="000722EA">
        <w:rPr>
          <w:rFonts w:ascii="Times New Roman" w:hAnsi="Times New Roman"/>
          <w:sz w:val="28"/>
          <w:szCs w:val="28"/>
          <w:vertAlign w:val="superscript"/>
        </w:rPr>
        <w:t>2</w:t>
      </w:r>
      <w:proofErr w:type="spellStart"/>
      <w:r>
        <w:rPr>
          <w:rFonts w:ascii="Times New Roman" w:hAnsi="Times New Roman"/>
          <w:sz w:val="28"/>
          <w:szCs w:val="28"/>
          <w:lang w:val="en-US"/>
        </w:rPr>
        <w:t>Rt</w:t>
      </w:r>
      <w:proofErr w:type="spellEnd"/>
      <w:r>
        <w:rPr>
          <w:rFonts w:ascii="Times New Roman" w:hAnsi="Times New Roman"/>
          <w:sz w:val="28"/>
          <w:szCs w:val="28"/>
        </w:rPr>
        <w:t>.</w:t>
      </w:r>
    </w:p>
    <w:p w:rsidR="00A33A9A" w:rsidRPr="00A33A9A" w:rsidRDefault="00A33A9A" w:rsidP="00A33A9A">
      <w:pPr>
        <w:pStyle w:val="a3"/>
        <w:spacing w:after="0" w:line="240" w:lineRule="auto"/>
        <w:ind w:left="284"/>
        <w:jc w:val="both"/>
        <w:rPr>
          <w:rFonts w:ascii="Times New Roman" w:hAnsi="Times New Roman"/>
          <w:sz w:val="24"/>
          <w:szCs w:val="24"/>
          <w:lang w:eastAsia="ru-RU"/>
        </w:rPr>
      </w:pPr>
    </w:p>
    <w:p w:rsidR="00FF0419" w:rsidRPr="00FF2246" w:rsidRDefault="00FF0419" w:rsidP="00A33A9A">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 xml:space="preserve">Основные УМК по </w:t>
      </w:r>
      <w:r w:rsidR="00C96F42">
        <w:rPr>
          <w:rFonts w:ascii="Times New Roman" w:hAnsi="Times New Roman"/>
          <w:b/>
          <w:sz w:val="28"/>
          <w:szCs w:val="28"/>
        </w:rPr>
        <w:t>физике</w:t>
      </w:r>
      <w:r w:rsidRPr="00FF2246">
        <w:rPr>
          <w:rFonts w:ascii="Times New Roman" w:hAnsi="Times New Roman"/>
          <w:b/>
          <w:sz w:val="28"/>
          <w:szCs w:val="28"/>
        </w:rPr>
        <w:t>, которые использовались в ОО в 2017-2018 уч</w:t>
      </w:r>
      <w:r w:rsidR="00A33A9A">
        <w:rPr>
          <w:rFonts w:ascii="Times New Roman" w:hAnsi="Times New Roman"/>
          <w:b/>
          <w:sz w:val="28"/>
          <w:szCs w:val="28"/>
        </w:rPr>
        <w:t>ебном году</w:t>
      </w:r>
    </w:p>
    <w:p w:rsidR="00FF0419" w:rsidRPr="00A33A9A" w:rsidRDefault="00FF0419" w:rsidP="00FF0419">
      <w:pPr>
        <w:ind w:firstLine="540"/>
        <w:jc w:val="right"/>
        <w:rPr>
          <w:b/>
          <w:i/>
        </w:rPr>
      </w:pPr>
      <w:r w:rsidRPr="00A33A9A">
        <w:rPr>
          <w:i/>
        </w:rPr>
        <w:t>Таблица 12</w:t>
      </w:r>
    </w:p>
    <w:tbl>
      <w:tblPr>
        <w:tblStyle w:val="a7"/>
        <w:tblW w:w="9781" w:type="dxa"/>
        <w:tblInd w:w="108" w:type="dxa"/>
        <w:tblLook w:val="04A0"/>
      </w:tblPr>
      <w:tblGrid>
        <w:gridCol w:w="5812"/>
        <w:gridCol w:w="1559"/>
        <w:gridCol w:w="2410"/>
      </w:tblGrid>
      <w:tr w:rsidR="00A33A9A" w:rsidRPr="00415128" w:rsidTr="000A0C75">
        <w:trPr>
          <w:trHeight w:val="20"/>
        </w:trPr>
        <w:tc>
          <w:tcPr>
            <w:tcW w:w="5812" w:type="dxa"/>
            <w:vAlign w:val="center"/>
          </w:tcPr>
          <w:p w:rsidR="00A33A9A" w:rsidRPr="00415128" w:rsidRDefault="00A33A9A" w:rsidP="000A0C75">
            <w:pPr>
              <w:pStyle w:val="a3"/>
              <w:spacing w:after="0" w:line="240" w:lineRule="auto"/>
              <w:ind w:left="0"/>
              <w:jc w:val="center"/>
              <w:rPr>
                <w:rFonts w:ascii="Times New Roman" w:hAnsi="Times New Roman"/>
                <w:sz w:val="24"/>
                <w:szCs w:val="24"/>
              </w:rPr>
            </w:pPr>
            <w:r w:rsidRPr="00415128">
              <w:rPr>
                <w:rFonts w:ascii="Times New Roman" w:hAnsi="Times New Roman"/>
                <w:sz w:val="24"/>
                <w:szCs w:val="24"/>
              </w:rPr>
              <w:t>Название УМК</w:t>
            </w:r>
          </w:p>
        </w:tc>
        <w:tc>
          <w:tcPr>
            <w:tcW w:w="1559" w:type="dxa"/>
            <w:vAlign w:val="center"/>
          </w:tcPr>
          <w:p w:rsidR="00A33A9A" w:rsidRPr="00415128" w:rsidRDefault="00A33A9A" w:rsidP="000A0C75">
            <w:pPr>
              <w:pStyle w:val="a3"/>
              <w:spacing w:after="0" w:line="240" w:lineRule="auto"/>
              <w:ind w:left="0"/>
              <w:jc w:val="center"/>
              <w:rPr>
                <w:rFonts w:ascii="Times New Roman" w:hAnsi="Times New Roman"/>
                <w:sz w:val="24"/>
                <w:szCs w:val="24"/>
              </w:rPr>
            </w:pPr>
            <w:r w:rsidRPr="00415128">
              <w:rPr>
                <w:rFonts w:ascii="Times New Roman" w:hAnsi="Times New Roman"/>
                <w:sz w:val="24"/>
                <w:szCs w:val="24"/>
              </w:rPr>
              <w:t>Год издания</w:t>
            </w:r>
          </w:p>
        </w:tc>
        <w:tc>
          <w:tcPr>
            <w:tcW w:w="2410" w:type="dxa"/>
            <w:vAlign w:val="center"/>
          </w:tcPr>
          <w:p w:rsidR="00A33A9A" w:rsidRPr="00415128" w:rsidRDefault="00A33A9A" w:rsidP="000A0C75">
            <w:pPr>
              <w:pStyle w:val="a3"/>
              <w:spacing w:after="0" w:line="240" w:lineRule="auto"/>
              <w:ind w:left="0"/>
              <w:jc w:val="center"/>
              <w:rPr>
                <w:rFonts w:ascii="Times New Roman" w:hAnsi="Times New Roman"/>
                <w:sz w:val="24"/>
                <w:szCs w:val="24"/>
              </w:rPr>
            </w:pPr>
            <w:r w:rsidRPr="00415128">
              <w:rPr>
                <w:rFonts w:ascii="Times New Roman" w:hAnsi="Times New Roman"/>
                <w:sz w:val="24"/>
                <w:szCs w:val="24"/>
              </w:rPr>
              <w:t>Примерный процент ОО, в которых использовался данный УМК</w:t>
            </w:r>
          </w:p>
        </w:tc>
      </w:tr>
      <w:tr w:rsidR="00415128" w:rsidRPr="00415128" w:rsidTr="000A0C75">
        <w:trPr>
          <w:trHeight w:val="20"/>
        </w:trPr>
        <w:tc>
          <w:tcPr>
            <w:tcW w:w="5812" w:type="dxa"/>
            <w:vAlign w:val="center"/>
          </w:tcPr>
          <w:p w:rsidR="00415128" w:rsidRPr="00415128" w:rsidRDefault="00415128" w:rsidP="000A0C75">
            <w:pPr>
              <w:rPr>
                <w:color w:val="000000"/>
              </w:rPr>
            </w:pPr>
            <w:r w:rsidRPr="00415128">
              <w:rPr>
                <w:color w:val="000000"/>
              </w:rPr>
              <w:t xml:space="preserve">1. </w:t>
            </w:r>
            <w:proofErr w:type="spellStart"/>
            <w:r w:rsidRPr="00415128">
              <w:rPr>
                <w:color w:val="000000"/>
              </w:rPr>
              <w:t>Генденштейн</w:t>
            </w:r>
            <w:proofErr w:type="spellEnd"/>
            <w:r w:rsidRPr="00415128">
              <w:rPr>
                <w:color w:val="000000"/>
              </w:rPr>
              <w:t xml:space="preserve"> Л.Э., Дик Ю.И. / Под ред. Орлова В. А. Физика, 10</w:t>
            </w:r>
            <w:r w:rsidR="000A0C75">
              <w:rPr>
                <w:color w:val="000000"/>
              </w:rPr>
              <w:t>, 11</w:t>
            </w:r>
            <w:r w:rsidRPr="00415128">
              <w:rPr>
                <w:color w:val="000000"/>
              </w:rPr>
              <w:t xml:space="preserve"> класс</w:t>
            </w:r>
            <w:r w:rsidR="000A0C75">
              <w:rPr>
                <w:color w:val="000000"/>
              </w:rPr>
              <w:t>ы</w:t>
            </w:r>
            <w:r w:rsidRPr="00415128">
              <w:rPr>
                <w:color w:val="000000"/>
              </w:rPr>
              <w:t xml:space="preserve"> (базовый и углубленный уровни). ИОЦ «Мнемозина»</w:t>
            </w:r>
          </w:p>
        </w:tc>
        <w:tc>
          <w:tcPr>
            <w:tcW w:w="1559" w:type="dxa"/>
            <w:vAlign w:val="center"/>
          </w:tcPr>
          <w:p w:rsidR="00415128" w:rsidRPr="00415128" w:rsidRDefault="00415128" w:rsidP="000A0C75">
            <w:pPr>
              <w:jc w:val="center"/>
              <w:rPr>
                <w:color w:val="000000"/>
              </w:rPr>
            </w:pPr>
            <w:r w:rsidRPr="00415128">
              <w:rPr>
                <w:color w:val="000000"/>
              </w:rPr>
              <w:t>2007, 2009-2012, 2014-2018</w:t>
            </w:r>
          </w:p>
        </w:tc>
        <w:tc>
          <w:tcPr>
            <w:tcW w:w="2410" w:type="dxa"/>
            <w:vAlign w:val="center"/>
          </w:tcPr>
          <w:p w:rsidR="00415128" w:rsidRPr="00415128" w:rsidRDefault="00415128" w:rsidP="000A0C75">
            <w:pPr>
              <w:jc w:val="center"/>
              <w:rPr>
                <w:color w:val="000000"/>
              </w:rPr>
            </w:pPr>
            <w:r w:rsidRPr="00415128">
              <w:rPr>
                <w:color w:val="000000"/>
              </w:rPr>
              <w:t>9</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2</w:t>
            </w:r>
            <w:r w:rsidR="00415128" w:rsidRPr="00415128">
              <w:rPr>
                <w:color w:val="000000"/>
              </w:rPr>
              <w:t>. Касьянов В. А. Физика. Базовый уровень. 10</w:t>
            </w:r>
            <w:r>
              <w:rPr>
                <w:color w:val="000000"/>
              </w:rPr>
              <w:t>, 11</w:t>
            </w:r>
            <w:r w:rsidR="00415128" w:rsidRPr="00415128">
              <w:rPr>
                <w:color w:val="000000"/>
              </w:rPr>
              <w:t xml:space="preserve"> </w:t>
            </w:r>
            <w:proofErr w:type="spellStart"/>
            <w:r w:rsidR="00415128" w:rsidRPr="00415128">
              <w:rPr>
                <w:color w:val="000000"/>
              </w:rPr>
              <w:t>кл</w:t>
            </w:r>
            <w:proofErr w:type="spellEnd"/>
            <w:r w:rsidR="00415128"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2007, 2012-2014, 2016-2017</w:t>
            </w:r>
          </w:p>
        </w:tc>
        <w:tc>
          <w:tcPr>
            <w:tcW w:w="2410" w:type="dxa"/>
            <w:vAlign w:val="center"/>
          </w:tcPr>
          <w:p w:rsidR="00415128" w:rsidRPr="00415128" w:rsidRDefault="00415128" w:rsidP="000A0C75">
            <w:pPr>
              <w:jc w:val="center"/>
              <w:rPr>
                <w:color w:val="000000"/>
              </w:rPr>
            </w:pPr>
            <w:r w:rsidRPr="00415128">
              <w:rPr>
                <w:color w:val="000000"/>
              </w:rPr>
              <w:t>5</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3</w:t>
            </w:r>
            <w:r w:rsidR="00415128" w:rsidRPr="00415128">
              <w:rPr>
                <w:color w:val="000000"/>
              </w:rPr>
              <w:t xml:space="preserve">. </w:t>
            </w:r>
            <w:proofErr w:type="spellStart"/>
            <w:r w:rsidR="00415128" w:rsidRPr="00415128">
              <w:rPr>
                <w:color w:val="000000"/>
              </w:rPr>
              <w:t>Мякишев</w:t>
            </w:r>
            <w:proofErr w:type="spellEnd"/>
            <w:r w:rsidR="00415128" w:rsidRPr="00415128">
              <w:rPr>
                <w:color w:val="000000"/>
              </w:rPr>
              <w:t xml:space="preserve"> Т.Я., </w:t>
            </w:r>
            <w:proofErr w:type="spellStart"/>
            <w:r w:rsidR="00415128" w:rsidRPr="00415128">
              <w:rPr>
                <w:color w:val="000000"/>
              </w:rPr>
              <w:t>Буховцев</w:t>
            </w:r>
            <w:proofErr w:type="spellEnd"/>
            <w:r w:rsidR="00415128" w:rsidRPr="00415128">
              <w:rPr>
                <w:color w:val="000000"/>
              </w:rPr>
              <w:t xml:space="preserve"> Б.Б., Сотский Н.Н. / Под ред. Парфентьевой Н.А. Физика (базовый уровень). 10 </w:t>
            </w:r>
            <w:proofErr w:type="spellStart"/>
            <w:r w:rsidR="00415128" w:rsidRPr="00415128">
              <w:rPr>
                <w:color w:val="000000"/>
              </w:rPr>
              <w:t>кл</w:t>
            </w:r>
            <w:proofErr w:type="spellEnd"/>
            <w:r w:rsidR="00415128" w:rsidRPr="00415128">
              <w:rPr>
                <w:color w:val="000000"/>
              </w:rPr>
              <w:t>. Издательство «Просвещение»</w:t>
            </w:r>
          </w:p>
        </w:tc>
        <w:tc>
          <w:tcPr>
            <w:tcW w:w="1559" w:type="dxa"/>
            <w:vAlign w:val="center"/>
          </w:tcPr>
          <w:p w:rsidR="00415128" w:rsidRPr="00415128" w:rsidRDefault="00415128" w:rsidP="000A0C75">
            <w:pPr>
              <w:jc w:val="center"/>
              <w:rPr>
                <w:color w:val="000000"/>
              </w:rPr>
            </w:pPr>
            <w:r w:rsidRPr="00415128">
              <w:rPr>
                <w:color w:val="000000"/>
              </w:rPr>
              <w:t>2006-2018</w:t>
            </w:r>
          </w:p>
        </w:tc>
        <w:tc>
          <w:tcPr>
            <w:tcW w:w="2410" w:type="dxa"/>
            <w:vAlign w:val="center"/>
          </w:tcPr>
          <w:p w:rsidR="00415128" w:rsidRPr="00415128" w:rsidRDefault="00415128" w:rsidP="000A0C75">
            <w:pPr>
              <w:jc w:val="center"/>
              <w:rPr>
                <w:color w:val="000000"/>
              </w:rPr>
            </w:pPr>
            <w:r w:rsidRPr="00415128">
              <w:rPr>
                <w:color w:val="000000"/>
              </w:rPr>
              <w:t>78</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4</w:t>
            </w:r>
            <w:r w:rsidR="00415128" w:rsidRPr="00415128">
              <w:rPr>
                <w:color w:val="000000"/>
              </w:rPr>
              <w:t xml:space="preserve">. </w:t>
            </w:r>
            <w:proofErr w:type="spellStart"/>
            <w:r w:rsidR="00415128" w:rsidRPr="00415128">
              <w:rPr>
                <w:color w:val="000000"/>
              </w:rPr>
              <w:t>Мякишев</w:t>
            </w:r>
            <w:proofErr w:type="spellEnd"/>
            <w:r w:rsidR="00415128" w:rsidRPr="00415128">
              <w:rPr>
                <w:color w:val="000000"/>
              </w:rPr>
              <w:t xml:space="preserve"> Г.Я., </w:t>
            </w:r>
            <w:proofErr w:type="spellStart"/>
            <w:r w:rsidR="00415128" w:rsidRPr="00415128">
              <w:rPr>
                <w:color w:val="000000"/>
              </w:rPr>
              <w:t>Буховцев</w:t>
            </w:r>
            <w:proofErr w:type="spellEnd"/>
            <w:r w:rsidR="00415128" w:rsidRPr="00415128">
              <w:rPr>
                <w:color w:val="000000"/>
              </w:rPr>
              <w:t xml:space="preserve"> Б.Б., </w:t>
            </w:r>
            <w:proofErr w:type="spellStart"/>
            <w:r w:rsidR="00415128" w:rsidRPr="00415128">
              <w:rPr>
                <w:color w:val="000000"/>
              </w:rPr>
              <w:t>Чаругин</w:t>
            </w:r>
            <w:proofErr w:type="spellEnd"/>
            <w:r w:rsidR="00415128" w:rsidRPr="00415128">
              <w:rPr>
                <w:color w:val="000000"/>
              </w:rPr>
              <w:t xml:space="preserve"> В.М. / Под ред. Парфентьевой НА. Физика (базовый уровень). 11 </w:t>
            </w:r>
            <w:proofErr w:type="spellStart"/>
            <w:r w:rsidR="00415128" w:rsidRPr="00415128">
              <w:rPr>
                <w:color w:val="000000"/>
              </w:rPr>
              <w:t>кл</w:t>
            </w:r>
            <w:proofErr w:type="spellEnd"/>
            <w:r w:rsidR="00415128" w:rsidRPr="00415128">
              <w:rPr>
                <w:color w:val="000000"/>
              </w:rPr>
              <w:t>. Издательство «Просвещение»</w:t>
            </w:r>
          </w:p>
        </w:tc>
        <w:tc>
          <w:tcPr>
            <w:tcW w:w="1559" w:type="dxa"/>
            <w:vAlign w:val="center"/>
          </w:tcPr>
          <w:p w:rsidR="00415128" w:rsidRPr="00415128" w:rsidRDefault="00415128" w:rsidP="000A0C75">
            <w:pPr>
              <w:jc w:val="center"/>
              <w:rPr>
                <w:color w:val="000000"/>
              </w:rPr>
            </w:pPr>
            <w:r w:rsidRPr="00415128">
              <w:rPr>
                <w:color w:val="000000"/>
              </w:rPr>
              <w:t>2007-2018</w:t>
            </w:r>
          </w:p>
        </w:tc>
        <w:tc>
          <w:tcPr>
            <w:tcW w:w="2410" w:type="dxa"/>
            <w:vAlign w:val="center"/>
          </w:tcPr>
          <w:p w:rsidR="00415128" w:rsidRPr="00415128" w:rsidRDefault="00415128" w:rsidP="000A0C75">
            <w:pPr>
              <w:jc w:val="center"/>
              <w:rPr>
                <w:color w:val="000000"/>
              </w:rPr>
            </w:pPr>
            <w:r w:rsidRPr="00415128">
              <w:rPr>
                <w:color w:val="000000"/>
              </w:rPr>
              <w:t>74</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5</w:t>
            </w:r>
            <w:r w:rsidR="00415128" w:rsidRPr="00415128">
              <w:rPr>
                <w:color w:val="000000"/>
              </w:rPr>
              <w:t xml:space="preserve">. </w:t>
            </w:r>
            <w:proofErr w:type="spellStart"/>
            <w:r w:rsidR="00415128" w:rsidRPr="00415128">
              <w:rPr>
                <w:color w:val="000000"/>
              </w:rPr>
              <w:t>Пурышева</w:t>
            </w:r>
            <w:proofErr w:type="spellEnd"/>
            <w:r w:rsidR="00415128" w:rsidRPr="00415128">
              <w:rPr>
                <w:color w:val="000000"/>
              </w:rPr>
              <w:t xml:space="preserve"> НС., </w:t>
            </w:r>
            <w:proofErr w:type="spellStart"/>
            <w:r w:rsidR="00415128" w:rsidRPr="00415128">
              <w:rPr>
                <w:color w:val="000000"/>
              </w:rPr>
              <w:t>Важеевская</w:t>
            </w:r>
            <w:proofErr w:type="spellEnd"/>
            <w:r w:rsidR="00415128" w:rsidRPr="00415128">
              <w:rPr>
                <w:color w:val="000000"/>
              </w:rPr>
              <w:t xml:space="preserve"> Н.Е., Исаев Д.А. Физика. Базовый уровень. 10 </w:t>
            </w:r>
            <w:proofErr w:type="spellStart"/>
            <w:r w:rsidR="00415128" w:rsidRPr="00415128">
              <w:rPr>
                <w:color w:val="000000"/>
              </w:rPr>
              <w:t>кл</w:t>
            </w:r>
            <w:proofErr w:type="spellEnd"/>
            <w:r>
              <w:rPr>
                <w:color w:val="000000"/>
              </w:rPr>
              <w:t xml:space="preserve">, 11 </w:t>
            </w:r>
            <w:proofErr w:type="spellStart"/>
            <w:r>
              <w:rPr>
                <w:color w:val="000000"/>
              </w:rPr>
              <w:t>кл</w:t>
            </w:r>
            <w:proofErr w:type="spellEnd"/>
            <w:r w:rsidR="00415128"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2015, 2018</w:t>
            </w:r>
          </w:p>
        </w:tc>
        <w:tc>
          <w:tcPr>
            <w:tcW w:w="2410" w:type="dxa"/>
            <w:vAlign w:val="center"/>
          </w:tcPr>
          <w:p w:rsidR="00415128" w:rsidRPr="00415128" w:rsidRDefault="00415128" w:rsidP="000A0C75">
            <w:pPr>
              <w:jc w:val="center"/>
              <w:rPr>
                <w:color w:val="000000"/>
              </w:rPr>
            </w:pPr>
            <w:r w:rsidRPr="00415128">
              <w:rPr>
                <w:color w:val="000000"/>
              </w:rPr>
              <w:t>1</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6</w:t>
            </w:r>
            <w:r w:rsidR="00415128" w:rsidRPr="00415128">
              <w:rPr>
                <w:color w:val="000000"/>
              </w:rPr>
              <w:t>. Тихомирова С. А., Яворский Б.М. Физика. 10</w:t>
            </w:r>
            <w:r>
              <w:rPr>
                <w:color w:val="000000"/>
              </w:rPr>
              <w:t xml:space="preserve">, 11 </w:t>
            </w:r>
            <w:r w:rsidR="00415128" w:rsidRPr="00415128">
              <w:rPr>
                <w:color w:val="000000"/>
              </w:rPr>
              <w:t xml:space="preserve"> класс (базовый и углубленный уровни). ИОЦ «Мнемозина»</w:t>
            </w:r>
          </w:p>
        </w:tc>
        <w:tc>
          <w:tcPr>
            <w:tcW w:w="1559" w:type="dxa"/>
            <w:vAlign w:val="center"/>
          </w:tcPr>
          <w:p w:rsidR="00415128" w:rsidRPr="00415128" w:rsidRDefault="00415128" w:rsidP="000A0C75">
            <w:pPr>
              <w:jc w:val="center"/>
              <w:rPr>
                <w:color w:val="000000"/>
              </w:rPr>
            </w:pPr>
            <w:r w:rsidRPr="00415128">
              <w:rPr>
                <w:color w:val="000000"/>
              </w:rPr>
              <w:t>2013</w:t>
            </w:r>
          </w:p>
        </w:tc>
        <w:tc>
          <w:tcPr>
            <w:tcW w:w="2410" w:type="dxa"/>
            <w:vAlign w:val="center"/>
          </w:tcPr>
          <w:p w:rsidR="00415128" w:rsidRPr="00415128" w:rsidRDefault="00415128" w:rsidP="000A0C75">
            <w:pPr>
              <w:jc w:val="center"/>
              <w:rPr>
                <w:color w:val="000000"/>
              </w:rPr>
            </w:pPr>
            <w:r w:rsidRPr="00415128">
              <w:rPr>
                <w:color w:val="000000"/>
              </w:rPr>
              <w:t>1</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7</w:t>
            </w:r>
            <w:r w:rsidR="00415128" w:rsidRPr="00415128">
              <w:rPr>
                <w:color w:val="000000"/>
              </w:rPr>
              <w:t>. Тихомирова С. А., Яворский Б.М. Физика. 10</w:t>
            </w:r>
            <w:r>
              <w:rPr>
                <w:color w:val="000000"/>
              </w:rPr>
              <w:t>, 11 классы</w:t>
            </w:r>
            <w:r w:rsidR="00415128" w:rsidRPr="00415128">
              <w:rPr>
                <w:color w:val="000000"/>
              </w:rPr>
              <w:t xml:space="preserve"> (базовый уровень). ИОЦ «Мнемозина»</w:t>
            </w:r>
          </w:p>
        </w:tc>
        <w:tc>
          <w:tcPr>
            <w:tcW w:w="1559" w:type="dxa"/>
            <w:vAlign w:val="center"/>
          </w:tcPr>
          <w:p w:rsidR="00415128" w:rsidRPr="00415128" w:rsidRDefault="00415128" w:rsidP="000A0C75">
            <w:pPr>
              <w:jc w:val="center"/>
              <w:rPr>
                <w:color w:val="000000"/>
              </w:rPr>
            </w:pPr>
            <w:r w:rsidRPr="00415128">
              <w:rPr>
                <w:color w:val="000000"/>
              </w:rPr>
              <w:t>2008, 2013</w:t>
            </w:r>
          </w:p>
        </w:tc>
        <w:tc>
          <w:tcPr>
            <w:tcW w:w="2410" w:type="dxa"/>
            <w:vAlign w:val="center"/>
          </w:tcPr>
          <w:p w:rsidR="00415128" w:rsidRPr="00415128" w:rsidRDefault="00415128" w:rsidP="000A0C75">
            <w:pPr>
              <w:jc w:val="center"/>
              <w:rPr>
                <w:color w:val="000000"/>
              </w:rPr>
            </w:pPr>
            <w:r w:rsidRPr="00415128">
              <w:rPr>
                <w:color w:val="000000"/>
              </w:rPr>
              <w:t>5</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8</w:t>
            </w:r>
            <w:r w:rsidR="00415128" w:rsidRPr="00415128">
              <w:rPr>
                <w:color w:val="000000"/>
              </w:rPr>
              <w:t xml:space="preserve">. </w:t>
            </w:r>
            <w:proofErr w:type="spellStart"/>
            <w:r w:rsidR="00415128" w:rsidRPr="00415128">
              <w:rPr>
                <w:color w:val="000000"/>
              </w:rPr>
              <w:t>Кабардин</w:t>
            </w:r>
            <w:proofErr w:type="spellEnd"/>
            <w:r w:rsidR="00415128" w:rsidRPr="00415128">
              <w:rPr>
                <w:color w:val="000000"/>
              </w:rPr>
              <w:t xml:space="preserve"> О.Ф., Орлов В.А., </w:t>
            </w:r>
            <w:proofErr w:type="spellStart"/>
            <w:r w:rsidR="00415128" w:rsidRPr="00415128">
              <w:rPr>
                <w:color w:val="000000"/>
              </w:rPr>
              <w:t>Эвенчик</w:t>
            </w:r>
            <w:proofErr w:type="spellEnd"/>
            <w:r w:rsidR="00415128" w:rsidRPr="00415128">
              <w:rPr>
                <w:color w:val="000000"/>
              </w:rPr>
              <w:t xml:space="preserve"> Э.Е. и др. / Под ред. </w:t>
            </w:r>
            <w:proofErr w:type="spellStart"/>
            <w:r w:rsidR="00415128" w:rsidRPr="00415128">
              <w:rPr>
                <w:color w:val="000000"/>
              </w:rPr>
              <w:t>Пинского</w:t>
            </w:r>
            <w:proofErr w:type="spellEnd"/>
            <w:r w:rsidR="00415128" w:rsidRPr="00415128">
              <w:rPr>
                <w:color w:val="000000"/>
              </w:rPr>
              <w:t xml:space="preserve"> А.А., </w:t>
            </w:r>
            <w:proofErr w:type="spellStart"/>
            <w:r w:rsidR="00415128" w:rsidRPr="00415128">
              <w:rPr>
                <w:color w:val="000000"/>
              </w:rPr>
              <w:t>Кабардина</w:t>
            </w:r>
            <w:proofErr w:type="spellEnd"/>
            <w:r w:rsidR="00415128" w:rsidRPr="00415128">
              <w:rPr>
                <w:color w:val="000000"/>
              </w:rPr>
              <w:t xml:space="preserve"> О.Ф. Физика (углубленный уровень). 10 </w:t>
            </w:r>
            <w:proofErr w:type="spellStart"/>
            <w:r w:rsidR="00415128" w:rsidRPr="00415128">
              <w:rPr>
                <w:color w:val="000000"/>
              </w:rPr>
              <w:t>кл</w:t>
            </w:r>
            <w:proofErr w:type="spellEnd"/>
            <w:r w:rsidR="00415128" w:rsidRPr="00415128">
              <w:rPr>
                <w:color w:val="000000"/>
              </w:rPr>
              <w:t>. Издательство «Просвещение»</w:t>
            </w:r>
          </w:p>
        </w:tc>
        <w:tc>
          <w:tcPr>
            <w:tcW w:w="1559" w:type="dxa"/>
            <w:vAlign w:val="center"/>
          </w:tcPr>
          <w:p w:rsidR="00415128" w:rsidRPr="00415128" w:rsidRDefault="00415128" w:rsidP="000A0C75">
            <w:pPr>
              <w:jc w:val="center"/>
              <w:rPr>
                <w:color w:val="000000"/>
              </w:rPr>
            </w:pPr>
            <w:r w:rsidRPr="00415128">
              <w:rPr>
                <w:color w:val="000000"/>
              </w:rPr>
              <w:t>2017</w:t>
            </w:r>
          </w:p>
        </w:tc>
        <w:tc>
          <w:tcPr>
            <w:tcW w:w="2410" w:type="dxa"/>
            <w:vAlign w:val="center"/>
          </w:tcPr>
          <w:p w:rsidR="00415128" w:rsidRPr="00415128" w:rsidRDefault="00415128" w:rsidP="000A0C75">
            <w:pPr>
              <w:jc w:val="center"/>
              <w:rPr>
                <w:color w:val="000000"/>
              </w:rPr>
            </w:pPr>
            <w:r w:rsidRPr="00415128">
              <w:rPr>
                <w:color w:val="000000"/>
              </w:rPr>
              <w:t>2</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9</w:t>
            </w:r>
            <w:r w:rsidR="00415128" w:rsidRPr="00415128">
              <w:rPr>
                <w:color w:val="000000"/>
              </w:rPr>
              <w:t xml:space="preserve">. Касьянов В.А. Физика. Углубленный уровень. 11 </w:t>
            </w:r>
            <w:proofErr w:type="spellStart"/>
            <w:r w:rsidR="00415128" w:rsidRPr="00415128">
              <w:rPr>
                <w:color w:val="000000"/>
              </w:rPr>
              <w:t>кл</w:t>
            </w:r>
            <w:proofErr w:type="spellEnd"/>
            <w:r w:rsidR="00415128"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2016</w:t>
            </w:r>
          </w:p>
        </w:tc>
        <w:tc>
          <w:tcPr>
            <w:tcW w:w="2410" w:type="dxa"/>
            <w:vAlign w:val="center"/>
          </w:tcPr>
          <w:p w:rsidR="00415128" w:rsidRPr="00415128" w:rsidRDefault="00415128" w:rsidP="000A0C75">
            <w:pPr>
              <w:jc w:val="center"/>
              <w:rPr>
                <w:color w:val="000000"/>
              </w:rPr>
            </w:pPr>
            <w:r w:rsidRPr="00415128">
              <w:rPr>
                <w:color w:val="000000"/>
              </w:rPr>
              <w:t>1</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t>10</w:t>
            </w:r>
            <w:r w:rsidR="00415128" w:rsidRPr="00415128">
              <w:rPr>
                <w:color w:val="000000"/>
              </w:rPr>
              <w:t xml:space="preserve">. </w:t>
            </w:r>
            <w:proofErr w:type="spellStart"/>
            <w:r w:rsidR="00415128" w:rsidRPr="00415128">
              <w:rPr>
                <w:color w:val="000000"/>
              </w:rPr>
              <w:t>Мякишев</w:t>
            </w:r>
            <w:proofErr w:type="spellEnd"/>
            <w:r w:rsidR="00415128" w:rsidRPr="00415128">
              <w:rPr>
                <w:color w:val="000000"/>
              </w:rPr>
              <w:t xml:space="preserve"> Г.Я., Синяков А.З. Физика. Механика. Углубленный уровень. 10 </w:t>
            </w:r>
            <w:proofErr w:type="spellStart"/>
            <w:r w:rsidR="00415128" w:rsidRPr="00415128">
              <w:rPr>
                <w:color w:val="000000"/>
              </w:rPr>
              <w:t>кл</w:t>
            </w:r>
            <w:proofErr w:type="spellEnd"/>
            <w:r w:rsidR="00415128"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2010, 2012, 2014, 2016-2017</w:t>
            </w:r>
          </w:p>
        </w:tc>
        <w:tc>
          <w:tcPr>
            <w:tcW w:w="2410" w:type="dxa"/>
            <w:vAlign w:val="center"/>
          </w:tcPr>
          <w:p w:rsidR="00415128" w:rsidRPr="00415128" w:rsidRDefault="00415128" w:rsidP="000A0C75">
            <w:pPr>
              <w:jc w:val="center"/>
              <w:rPr>
                <w:color w:val="000000"/>
              </w:rPr>
            </w:pPr>
            <w:r w:rsidRPr="00415128">
              <w:rPr>
                <w:color w:val="000000"/>
              </w:rPr>
              <w:t>8</w:t>
            </w:r>
          </w:p>
        </w:tc>
      </w:tr>
      <w:tr w:rsidR="00415128" w:rsidRPr="00415128" w:rsidTr="000A0C75">
        <w:trPr>
          <w:trHeight w:val="20"/>
        </w:trPr>
        <w:tc>
          <w:tcPr>
            <w:tcW w:w="5812" w:type="dxa"/>
            <w:vAlign w:val="center"/>
          </w:tcPr>
          <w:p w:rsidR="00415128" w:rsidRPr="00415128" w:rsidRDefault="000A0C75" w:rsidP="000A0C75">
            <w:pPr>
              <w:rPr>
                <w:color w:val="000000"/>
              </w:rPr>
            </w:pPr>
            <w:r>
              <w:rPr>
                <w:color w:val="000000"/>
              </w:rPr>
              <w:lastRenderedPageBreak/>
              <w:t>11</w:t>
            </w:r>
            <w:r w:rsidR="00415128" w:rsidRPr="00415128">
              <w:rPr>
                <w:color w:val="000000"/>
              </w:rPr>
              <w:t xml:space="preserve">. </w:t>
            </w:r>
            <w:proofErr w:type="spellStart"/>
            <w:r w:rsidR="00415128" w:rsidRPr="00415128">
              <w:rPr>
                <w:color w:val="000000"/>
              </w:rPr>
              <w:t>Мякишев</w:t>
            </w:r>
            <w:proofErr w:type="spellEnd"/>
            <w:r w:rsidR="00415128" w:rsidRPr="00415128">
              <w:rPr>
                <w:color w:val="000000"/>
              </w:rPr>
              <w:t xml:space="preserve"> Г.Я., Синяков А.З. Физика. Молекулярная физика. Термодинамика. Углубленный уровень. 10 </w:t>
            </w:r>
            <w:proofErr w:type="spellStart"/>
            <w:r w:rsidR="00415128" w:rsidRPr="00415128">
              <w:rPr>
                <w:color w:val="000000"/>
              </w:rPr>
              <w:t>кл</w:t>
            </w:r>
            <w:proofErr w:type="spellEnd"/>
            <w:r w:rsidR="00415128"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2010, 2012, 2014, 2016-2017</w:t>
            </w:r>
          </w:p>
        </w:tc>
        <w:tc>
          <w:tcPr>
            <w:tcW w:w="2410" w:type="dxa"/>
            <w:vAlign w:val="center"/>
          </w:tcPr>
          <w:p w:rsidR="00415128" w:rsidRPr="00415128" w:rsidRDefault="00415128" w:rsidP="000A0C75">
            <w:pPr>
              <w:jc w:val="center"/>
              <w:rPr>
                <w:color w:val="000000"/>
              </w:rPr>
            </w:pPr>
            <w:r w:rsidRPr="00415128">
              <w:rPr>
                <w:color w:val="000000"/>
              </w:rPr>
              <w:t>7</w:t>
            </w:r>
          </w:p>
        </w:tc>
      </w:tr>
      <w:tr w:rsidR="00415128" w:rsidRPr="00415128" w:rsidTr="000A0C75">
        <w:trPr>
          <w:trHeight w:val="20"/>
        </w:trPr>
        <w:tc>
          <w:tcPr>
            <w:tcW w:w="5812" w:type="dxa"/>
            <w:vAlign w:val="center"/>
          </w:tcPr>
          <w:p w:rsidR="00415128" w:rsidRPr="00415128" w:rsidRDefault="00415128" w:rsidP="000A0C75">
            <w:pPr>
              <w:rPr>
                <w:color w:val="000000"/>
              </w:rPr>
            </w:pPr>
            <w:r w:rsidRPr="00415128">
              <w:rPr>
                <w:color w:val="000000"/>
              </w:rPr>
              <w:t>1</w:t>
            </w:r>
            <w:r w:rsidR="000A0C75">
              <w:rPr>
                <w:color w:val="000000"/>
              </w:rPr>
              <w:t>2</w:t>
            </w:r>
            <w:r w:rsidRPr="00415128">
              <w:rPr>
                <w:color w:val="000000"/>
              </w:rPr>
              <w:t xml:space="preserve">. </w:t>
            </w:r>
            <w:proofErr w:type="spellStart"/>
            <w:r w:rsidRPr="00415128">
              <w:rPr>
                <w:color w:val="000000"/>
              </w:rPr>
              <w:t>Мякишев</w:t>
            </w:r>
            <w:proofErr w:type="spellEnd"/>
            <w:r w:rsidRPr="00415128">
              <w:rPr>
                <w:color w:val="000000"/>
              </w:rPr>
              <w:t xml:space="preserve"> Г.Я., Синяков А.З. Физика. Электродинамика. Углубленный уровень. 10-11 </w:t>
            </w:r>
            <w:proofErr w:type="spellStart"/>
            <w:r w:rsidRPr="00415128">
              <w:rPr>
                <w:color w:val="000000"/>
              </w:rPr>
              <w:t>кл</w:t>
            </w:r>
            <w:proofErr w:type="spellEnd"/>
            <w:r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2010, 2012, 2013, 2016-2017</w:t>
            </w:r>
          </w:p>
        </w:tc>
        <w:tc>
          <w:tcPr>
            <w:tcW w:w="2410" w:type="dxa"/>
            <w:vAlign w:val="center"/>
          </w:tcPr>
          <w:p w:rsidR="00415128" w:rsidRPr="00415128" w:rsidRDefault="00415128" w:rsidP="000A0C75">
            <w:pPr>
              <w:jc w:val="center"/>
              <w:rPr>
                <w:color w:val="000000"/>
              </w:rPr>
            </w:pPr>
            <w:r w:rsidRPr="00415128">
              <w:rPr>
                <w:color w:val="000000"/>
              </w:rPr>
              <w:t>7</w:t>
            </w:r>
          </w:p>
        </w:tc>
      </w:tr>
      <w:tr w:rsidR="00415128" w:rsidRPr="00415128" w:rsidTr="000A0C75">
        <w:trPr>
          <w:trHeight w:val="20"/>
        </w:trPr>
        <w:tc>
          <w:tcPr>
            <w:tcW w:w="5812" w:type="dxa"/>
            <w:vAlign w:val="center"/>
          </w:tcPr>
          <w:p w:rsidR="00415128" w:rsidRPr="00415128" w:rsidRDefault="00415128" w:rsidP="000A0C75">
            <w:pPr>
              <w:rPr>
                <w:color w:val="000000"/>
              </w:rPr>
            </w:pPr>
            <w:r w:rsidRPr="00415128">
              <w:rPr>
                <w:color w:val="000000"/>
              </w:rPr>
              <w:t>1</w:t>
            </w:r>
            <w:r w:rsidR="000A0C75">
              <w:rPr>
                <w:color w:val="000000"/>
              </w:rPr>
              <w:t>3</w:t>
            </w:r>
            <w:r w:rsidRPr="00415128">
              <w:rPr>
                <w:color w:val="000000"/>
              </w:rPr>
              <w:t xml:space="preserve">. </w:t>
            </w:r>
            <w:proofErr w:type="spellStart"/>
            <w:r w:rsidRPr="00415128">
              <w:rPr>
                <w:color w:val="000000"/>
              </w:rPr>
              <w:t>Мякишев</w:t>
            </w:r>
            <w:proofErr w:type="spellEnd"/>
            <w:r w:rsidRPr="00415128">
              <w:rPr>
                <w:color w:val="000000"/>
              </w:rPr>
              <w:t xml:space="preserve"> Г.Я., Синяков А.З. Физика. Колебания и волны. Углубленный уровень. 11 </w:t>
            </w:r>
            <w:proofErr w:type="spellStart"/>
            <w:r w:rsidRPr="00415128">
              <w:rPr>
                <w:color w:val="000000"/>
              </w:rPr>
              <w:t>кл</w:t>
            </w:r>
            <w:proofErr w:type="spellEnd"/>
            <w:r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2010, 2012, 2015-2017</w:t>
            </w:r>
          </w:p>
        </w:tc>
        <w:tc>
          <w:tcPr>
            <w:tcW w:w="2410" w:type="dxa"/>
            <w:vAlign w:val="center"/>
          </w:tcPr>
          <w:p w:rsidR="00415128" w:rsidRPr="00415128" w:rsidRDefault="00415128" w:rsidP="000A0C75">
            <w:pPr>
              <w:jc w:val="center"/>
              <w:rPr>
                <w:color w:val="000000"/>
              </w:rPr>
            </w:pPr>
            <w:r w:rsidRPr="00415128">
              <w:rPr>
                <w:color w:val="000000"/>
              </w:rPr>
              <w:t>5</w:t>
            </w:r>
          </w:p>
        </w:tc>
      </w:tr>
      <w:tr w:rsidR="00415128" w:rsidRPr="00415128" w:rsidTr="000A0C75">
        <w:trPr>
          <w:trHeight w:val="20"/>
        </w:trPr>
        <w:tc>
          <w:tcPr>
            <w:tcW w:w="5812" w:type="dxa"/>
            <w:vAlign w:val="center"/>
          </w:tcPr>
          <w:p w:rsidR="00415128" w:rsidRPr="00415128" w:rsidRDefault="00415128" w:rsidP="000A0C75">
            <w:pPr>
              <w:rPr>
                <w:color w:val="000000"/>
              </w:rPr>
            </w:pPr>
            <w:r w:rsidRPr="00415128">
              <w:rPr>
                <w:color w:val="000000"/>
              </w:rPr>
              <w:t>1</w:t>
            </w:r>
            <w:r w:rsidR="000A0C75">
              <w:rPr>
                <w:color w:val="000000"/>
              </w:rPr>
              <w:t>4</w:t>
            </w:r>
            <w:r w:rsidRPr="00415128">
              <w:rPr>
                <w:color w:val="000000"/>
              </w:rPr>
              <w:t xml:space="preserve">. </w:t>
            </w:r>
            <w:proofErr w:type="spellStart"/>
            <w:r w:rsidRPr="00415128">
              <w:rPr>
                <w:color w:val="000000"/>
              </w:rPr>
              <w:t>Мякишев</w:t>
            </w:r>
            <w:proofErr w:type="spellEnd"/>
            <w:r w:rsidRPr="00415128">
              <w:rPr>
                <w:color w:val="000000"/>
              </w:rPr>
              <w:t xml:space="preserve"> Г.Я., Синяков А.З. Физика. Оптика. Квантовая физика. Углубленный уровень. 11 </w:t>
            </w:r>
            <w:proofErr w:type="spellStart"/>
            <w:r w:rsidRPr="00415128">
              <w:rPr>
                <w:color w:val="000000"/>
              </w:rPr>
              <w:t>кл</w:t>
            </w:r>
            <w:proofErr w:type="spellEnd"/>
            <w:r w:rsidRPr="00415128">
              <w:rPr>
                <w:color w:val="000000"/>
              </w:rPr>
              <w:t>. ДРОФА</w:t>
            </w:r>
          </w:p>
        </w:tc>
        <w:tc>
          <w:tcPr>
            <w:tcW w:w="1559" w:type="dxa"/>
            <w:vAlign w:val="center"/>
          </w:tcPr>
          <w:p w:rsidR="00415128" w:rsidRPr="00415128" w:rsidRDefault="00415128" w:rsidP="000A0C75">
            <w:pPr>
              <w:jc w:val="center"/>
              <w:rPr>
                <w:color w:val="000000"/>
              </w:rPr>
            </w:pPr>
            <w:r w:rsidRPr="00415128">
              <w:rPr>
                <w:color w:val="000000"/>
              </w:rPr>
              <w:t>2010, 2013, 205-2017</w:t>
            </w:r>
          </w:p>
        </w:tc>
        <w:tc>
          <w:tcPr>
            <w:tcW w:w="2410" w:type="dxa"/>
            <w:vAlign w:val="center"/>
          </w:tcPr>
          <w:p w:rsidR="00415128" w:rsidRPr="00415128" w:rsidRDefault="00415128" w:rsidP="000A0C75">
            <w:pPr>
              <w:jc w:val="center"/>
              <w:rPr>
                <w:color w:val="000000"/>
              </w:rPr>
            </w:pPr>
            <w:r w:rsidRPr="00415128">
              <w:rPr>
                <w:color w:val="000000"/>
              </w:rPr>
              <w:t>5</w:t>
            </w:r>
          </w:p>
        </w:tc>
      </w:tr>
    </w:tbl>
    <w:p w:rsidR="00FF0419" w:rsidRPr="00FF2246" w:rsidRDefault="00FF0419" w:rsidP="00A33A9A">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w:t>
      </w:r>
      <w:r w:rsidR="00C96F42">
        <w:rPr>
          <w:rFonts w:ascii="Times New Roman" w:hAnsi="Times New Roman"/>
          <w:b/>
          <w:sz w:val="28"/>
          <w:szCs w:val="28"/>
        </w:rPr>
        <w:t>физики</w:t>
      </w:r>
      <w:r w:rsidRPr="00FF2246">
        <w:rPr>
          <w:rFonts w:ascii="Times New Roman" w:hAnsi="Times New Roman"/>
          <w:b/>
          <w:sz w:val="28"/>
          <w:szCs w:val="28"/>
        </w:rPr>
        <w:t xml:space="preserve"> в 2017-2018 </w:t>
      </w:r>
      <w:r w:rsidRPr="00FF2246">
        <w:rPr>
          <w:rFonts w:ascii="Times New Roman" w:hAnsi="Times New Roman"/>
          <w:b/>
          <w:sz w:val="28"/>
          <w:szCs w:val="28"/>
          <w:u w:val="single"/>
        </w:rPr>
        <w:t>уч</w:t>
      </w:r>
      <w:r w:rsidR="00A33A9A">
        <w:rPr>
          <w:rFonts w:ascii="Times New Roman" w:hAnsi="Times New Roman"/>
          <w:b/>
          <w:sz w:val="28"/>
          <w:szCs w:val="28"/>
          <w:u w:val="single"/>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A33A9A" w:rsidRDefault="00FF0419" w:rsidP="00FF0419">
      <w:pPr>
        <w:pStyle w:val="a3"/>
        <w:spacing w:after="0" w:line="240" w:lineRule="auto"/>
        <w:ind w:left="0"/>
        <w:jc w:val="right"/>
        <w:rPr>
          <w:rFonts w:ascii="Times New Roman" w:hAnsi="Times New Roman"/>
          <w:i/>
          <w:sz w:val="24"/>
          <w:szCs w:val="24"/>
        </w:rPr>
      </w:pPr>
      <w:r w:rsidRPr="00A33A9A">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71"/>
        <w:gridCol w:w="1455"/>
        <w:gridCol w:w="7213"/>
      </w:tblGrid>
      <w:tr w:rsidR="00FF0419" w:rsidRPr="001635BF" w:rsidTr="001635BF">
        <w:trPr>
          <w:trHeight w:val="20"/>
        </w:trPr>
        <w:tc>
          <w:tcPr>
            <w:tcW w:w="971" w:type="dxa"/>
            <w:vAlign w:val="center"/>
          </w:tcPr>
          <w:p w:rsidR="00FF0419" w:rsidRPr="001635BF" w:rsidRDefault="00FF0419"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w:t>
            </w:r>
          </w:p>
        </w:tc>
        <w:tc>
          <w:tcPr>
            <w:tcW w:w="1455" w:type="dxa"/>
            <w:vAlign w:val="center"/>
          </w:tcPr>
          <w:p w:rsidR="00FF0419" w:rsidRPr="001635BF" w:rsidRDefault="00FF0419"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Дата</w:t>
            </w:r>
          </w:p>
        </w:tc>
        <w:tc>
          <w:tcPr>
            <w:tcW w:w="7213" w:type="dxa"/>
          </w:tcPr>
          <w:p w:rsidR="00FF0419" w:rsidRPr="001635BF" w:rsidRDefault="00FF0419" w:rsidP="00972556">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Мероприятие</w:t>
            </w:r>
          </w:p>
          <w:p w:rsidR="00FF0419" w:rsidRPr="001635BF" w:rsidRDefault="00FF0419" w:rsidP="00972556">
            <w:pPr>
              <w:pStyle w:val="a3"/>
              <w:spacing w:after="0" w:line="240" w:lineRule="auto"/>
              <w:ind w:left="0"/>
              <w:jc w:val="center"/>
              <w:rPr>
                <w:rFonts w:ascii="Times New Roman" w:hAnsi="Times New Roman"/>
                <w:i/>
                <w:sz w:val="24"/>
                <w:szCs w:val="24"/>
              </w:rPr>
            </w:pPr>
            <w:r w:rsidRPr="001635BF">
              <w:rPr>
                <w:rFonts w:ascii="Times New Roman" w:hAnsi="Times New Roman"/>
                <w:i/>
                <w:sz w:val="24"/>
                <w:szCs w:val="24"/>
              </w:rPr>
              <w:t>(указать тему и организацию, проводившую мероприятие)</w:t>
            </w:r>
          </w:p>
        </w:tc>
      </w:tr>
      <w:tr w:rsidR="00BF2A19" w:rsidRPr="001635BF" w:rsidTr="001635BF">
        <w:trPr>
          <w:trHeight w:val="20"/>
        </w:trPr>
        <w:tc>
          <w:tcPr>
            <w:tcW w:w="971" w:type="dxa"/>
            <w:vAlign w:val="center"/>
          </w:tcPr>
          <w:p w:rsidR="00BF2A19"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1</w:t>
            </w:r>
          </w:p>
        </w:tc>
        <w:tc>
          <w:tcPr>
            <w:tcW w:w="1455" w:type="dxa"/>
            <w:vAlign w:val="center"/>
          </w:tcPr>
          <w:p w:rsidR="00BF2A19" w:rsidRPr="001635BF" w:rsidRDefault="00BF2A19" w:rsidP="0086044C">
            <w:pPr>
              <w:jc w:val="center"/>
            </w:pPr>
            <w:r w:rsidRPr="001635BF">
              <w:t>25.08.2017г.</w:t>
            </w:r>
          </w:p>
        </w:tc>
        <w:tc>
          <w:tcPr>
            <w:tcW w:w="7213" w:type="dxa"/>
          </w:tcPr>
          <w:p w:rsidR="00BF2A19" w:rsidRPr="001635BF" w:rsidRDefault="00BF2A19" w:rsidP="002C47C6">
            <w:pPr>
              <w:rPr>
                <w:rFonts w:eastAsia="Times New Roman"/>
                <w:bCs/>
                <w:color w:val="000000"/>
              </w:rPr>
            </w:pPr>
            <w:r w:rsidRPr="001635BF">
              <w:t>Республиканская Августовская общественно-педагогическая конференция «Обновление содержания образования в интересах устойчивого развития региона: чему и как учить современных детей?».  Секция для учителей естественнонаучного цикла «</w:t>
            </w:r>
            <w:r w:rsidRPr="001635BF">
              <w:rPr>
                <w:rFonts w:eastAsia="Times New Roman"/>
                <w:bCs/>
                <w:color w:val="000000"/>
              </w:rPr>
              <w:t xml:space="preserve">Научно-обоснованные концепции естественнонаучных предметов: определение содержания и технологий обучения». </w:t>
            </w:r>
          </w:p>
          <w:p w:rsidR="00BF2A19" w:rsidRPr="001635BF" w:rsidRDefault="00BF2A19" w:rsidP="002C47C6">
            <w:pPr>
              <w:rPr>
                <w:rFonts w:eastAsia="Times New Roman"/>
                <w:bCs/>
                <w:color w:val="000000"/>
              </w:rPr>
            </w:pPr>
            <w:r w:rsidRPr="001635BF">
              <w:rPr>
                <w:rFonts w:eastAsia="Times New Roman"/>
                <w:bCs/>
                <w:color w:val="000000"/>
              </w:rPr>
              <w:t>Выступления:</w:t>
            </w:r>
          </w:p>
          <w:p w:rsidR="00BF2A19" w:rsidRPr="001635BF" w:rsidRDefault="00BF2A19" w:rsidP="00BF2A19">
            <w:pPr>
              <w:numPr>
                <w:ilvl w:val="0"/>
                <w:numId w:val="33"/>
              </w:numPr>
              <w:jc w:val="both"/>
              <w:rPr>
                <w:rFonts w:eastAsia="Times New Roman"/>
              </w:rPr>
            </w:pPr>
            <w:r w:rsidRPr="001635BF">
              <w:rPr>
                <w:rFonts w:eastAsia="Times New Roman"/>
                <w:color w:val="000000"/>
              </w:rPr>
              <w:t xml:space="preserve">«Оценка качества обучения биологии, химии и физики в общеобразовательных организациях Республики Карелия на основании результатов мониторинговых исследований в 2016-2017 учебном году» (Дементьева Е.В., </w:t>
            </w:r>
            <w:r w:rsidRPr="001635BF">
              <w:rPr>
                <w:rFonts w:eastAsia="Times New Roman"/>
                <w:iCs/>
                <w:color w:val="000000"/>
              </w:rPr>
              <w:t>заведующая отделом естественно-математического образования ГАУ ДПО РК «КИРО», к.б.н.).</w:t>
            </w:r>
          </w:p>
          <w:p w:rsidR="00BF2A19" w:rsidRPr="001635BF" w:rsidRDefault="00BF2A19" w:rsidP="00BF2A19">
            <w:pPr>
              <w:numPr>
                <w:ilvl w:val="0"/>
                <w:numId w:val="33"/>
              </w:numPr>
              <w:jc w:val="both"/>
              <w:rPr>
                <w:rFonts w:eastAsia="Times New Roman"/>
              </w:rPr>
            </w:pPr>
            <w:r w:rsidRPr="001635BF">
              <w:rPr>
                <w:rFonts w:eastAsia="Times New Roman"/>
                <w:color w:val="000000"/>
              </w:rPr>
              <w:t xml:space="preserve">«Основные аспекты модернизации содержания и технологий преподавания учебных предметов «Биология», «Химия» и «Физика» (Дементьева Е.В., Авдеева И.В., Яковлева М.А., методисты </w:t>
            </w:r>
            <w:r w:rsidRPr="001635BF">
              <w:rPr>
                <w:rFonts w:eastAsia="Times New Roman"/>
                <w:iCs/>
                <w:color w:val="000000"/>
              </w:rPr>
              <w:t>ГАУ ДПО РК «КИРО»).</w:t>
            </w:r>
          </w:p>
          <w:p w:rsidR="00BF2A19" w:rsidRPr="001635BF" w:rsidRDefault="00BF2A19" w:rsidP="002C47C6">
            <w:r w:rsidRPr="001635BF">
              <w:rPr>
                <w:rFonts w:eastAsia="Times New Roman"/>
                <w:bCs/>
                <w:color w:val="000000"/>
              </w:rPr>
              <w:t xml:space="preserve">Организатор - </w:t>
            </w:r>
            <w:r w:rsidRPr="001635BF">
              <w:t>ГАУ ДПО РК «Карельский институт развития образования»</w:t>
            </w:r>
          </w:p>
        </w:tc>
      </w:tr>
      <w:tr w:rsidR="00BF2A19" w:rsidRPr="001635BF" w:rsidTr="001635BF">
        <w:trPr>
          <w:trHeight w:val="20"/>
        </w:trPr>
        <w:tc>
          <w:tcPr>
            <w:tcW w:w="971" w:type="dxa"/>
            <w:vAlign w:val="center"/>
          </w:tcPr>
          <w:p w:rsidR="00BF2A19"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2</w:t>
            </w:r>
          </w:p>
        </w:tc>
        <w:tc>
          <w:tcPr>
            <w:tcW w:w="1455" w:type="dxa"/>
            <w:vAlign w:val="center"/>
          </w:tcPr>
          <w:p w:rsidR="00BF2A19" w:rsidRPr="001635BF" w:rsidRDefault="00BF2A19" w:rsidP="0086044C">
            <w:pPr>
              <w:jc w:val="center"/>
            </w:pPr>
            <w:r w:rsidRPr="001635BF">
              <w:t>Сентябрь 2017г.</w:t>
            </w:r>
          </w:p>
        </w:tc>
        <w:tc>
          <w:tcPr>
            <w:tcW w:w="7213" w:type="dxa"/>
          </w:tcPr>
          <w:p w:rsidR="00BF2A19" w:rsidRPr="001635BF" w:rsidRDefault="00BF2A19" w:rsidP="002C47C6">
            <w:r w:rsidRPr="001635BF">
              <w:t>Публикация материалов Республиканской Августовской общественно-педагогической конференции в электронной версии журнала «Педагогический вестник Карелии».</w:t>
            </w:r>
          </w:p>
          <w:p w:rsidR="00BF2A19" w:rsidRPr="001635BF" w:rsidRDefault="00BF2A19" w:rsidP="002C47C6">
            <w:r w:rsidRPr="001635BF">
              <w:t>Статьи:</w:t>
            </w:r>
          </w:p>
          <w:p w:rsidR="00BF2A19" w:rsidRPr="001635BF" w:rsidRDefault="00BF2A19" w:rsidP="00BF2A19">
            <w:pPr>
              <w:numPr>
                <w:ilvl w:val="0"/>
                <w:numId w:val="33"/>
              </w:numPr>
              <w:jc w:val="both"/>
            </w:pPr>
            <w:r w:rsidRPr="001635BF">
              <w:t>«Научно-обоснованные концепции естественнонаучных предметов: определение содержания и технологий обучения» (Дементьева Е.В., Авдеева И.В., Яковлева М.А.).</w:t>
            </w:r>
          </w:p>
          <w:p w:rsidR="00BF2A19" w:rsidRPr="001635BF" w:rsidRDefault="00BF2A19" w:rsidP="00BF2A19">
            <w:pPr>
              <w:numPr>
                <w:ilvl w:val="0"/>
                <w:numId w:val="33"/>
              </w:numPr>
              <w:jc w:val="both"/>
            </w:pPr>
            <w:r w:rsidRPr="001635BF">
              <w:t xml:space="preserve">«Общее содержательно-дидактическое поле </w:t>
            </w:r>
            <w:proofErr w:type="spellStart"/>
            <w:r w:rsidRPr="001635BF">
              <w:t>естественно-научных</w:t>
            </w:r>
            <w:proofErr w:type="spellEnd"/>
            <w:r w:rsidRPr="001635BF">
              <w:t xml:space="preserve"> предметов» (Янюшкина Г.М., к.б.н., доцент, профессор РАЕ, доцент Института педагогики и психологии </w:t>
            </w:r>
            <w:proofErr w:type="spellStart"/>
            <w:r w:rsidRPr="001635BF">
              <w:t>ПерГУ</w:t>
            </w:r>
            <w:proofErr w:type="spellEnd"/>
            <w:r w:rsidRPr="001635BF">
              <w:t>).</w:t>
            </w:r>
          </w:p>
          <w:p w:rsidR="00BF2A19" w:rsidRPr="001635BF" w:rsidRDefault="00BF2A19" w:rsidP="002C47C6">
            <w:pPr>
              <w:jc w:val="both"/>
            </w:pPr>
            <w:r w:rsidRPr="001635BF">
              <w:rPr>
                <w:rFonts w:eastAsia="Times New Roman"/>
                <w:bCs/>
                <w:color w:val="000000"/>
              </w:rPr>
              <w:t xml:space="preserve">Организатор - </w:t>
            </w:r>
            <w:r w:rsidRPr="001635BF">
              <w:t>ГАУ ДПО РК «Карельский институт развития образования», журнал размещен на сайте http://kiro-karelia.ru/images/journal/nomera/3-2017/3-2017.pdf</w:t>
            </w:r>
          </w:p>
        </w:tc>
      </w:tr>
      <w:tr w:rsidR="00BF2A19" w:rsidRPr="001635BF" w:rsidTr="001635BF">
        <w:trPr>
          <w:trHeight w:val="20"/>
        </w:trPr>
        <w:tc>
          <w:tcPr>
            <w:tcW w:w="971" w:type="dxa"/>
            <w:vAlign w:val="center"/>
          </w:tcPr>
          <w:p w:rsidR="00BF2A19"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3</w:t>
            </w:r>
          </w:p>
        </w:tc>
        <w:tc>
          <w:tcPr>
            <w:tcW w:w="1455" w:type="dxa"/>
            <w:vAlign w:val="center"/>
          </w:tcPr>
          <w:p w:rsidR="00BF2A19" w:rsidRPr="001635BF" w:rsidRDefault="00BF2A19" w:rsidP="0086044C">
            <w:pPr>
              <w:jc w:val="center"/>
            </w:pPr>
            <w:r w:rsidRPr="001635BF">
              <w:t>03.11.2017г.</w:t>
            </w:r>
          </w:p>
        </w:tc>
        <w:tc>
          <w:tcPr>
            <w:tcW w:w="7213" w:type="dxa"/>
          </w:tcPr>
          <w:p w:rsidR="00BF2A19" w:rsidRPr="001635BF" w:rsidRDefault="00BF2A19" w:rsidP="002C47C6">
            <w:r w:rsidRPr="001635BF">
              <w:t xml:space="preserve">Республиканская педагогическая эстафета «Учитель – учителю». </w:t>
            </w:r>
            <w:r w:rsidRPr="001635BF">
              <w:lastRenderedPageBreak/>
              <w:t>Предметная секция «Эффективные подходы к обучению для повышения качества естественнонаучного образования». В работе секции приняли участие 20 учителей биологии, химии, физики и математики из 6 муниципальных районов Республики Карелия и г.Петрозаводска.  Свой педагогический опыт представили учителя 3-х муниципальных районов и Петрозаводского городского округа.</w:t>
            </w:r>
          </w:p>
          <w:p w:rsidR="00BF2A19" w:rsidRPr="001635BF" w:rsidRDefault="00BF2A19" w:rsidP="002C47C6">
            <w:r w:rsidRPr="001635BF">
              <w:t>Организатор - ГАУ ДПО РК «Карельский институт развития образования»</w:t>
            </w:r>
          </w:p>
        </w:tc>
      </w:tr>
      <w:tr w:rsidR="0086044C" w:rsidRPr="001635BF" w:rsidTr="001635BF">
        <w:trPr>
          <w:trHeight w:val="20"/>
        </w:trPr>
        <w:tc>
          <w:tcPr>
            <w:tcW w:w="971" w:type="dxa"/>
            <w:vAlign w:val="center"/>
          </w:tcPr>
          <w:p w:rsidR="0086044C"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lastRenderedPageBreak/>
              <w:t>4</w:t>
            </w:r>
          </w:p>
        </w:tc>
        <w:tc>
          <w:tcPr>
            <w:tcW w:w="1455" w:type="dxa"/>
            <w:vAlign w:val="center"/>
          </w:tcPr>
          <w:p w:rsidR="0086044C" w:rsidRPr="001635BF" w:rsidRDefault="0086044C" w:rsidP="0086044C">
            <w:pPr>
              <w:jc w:val="center"/>
            </w:pPr>
            <w:r w:rsidRPr="001635BF">
              <w:t>29.01.-08.02.2018.</w:t>
            </w:r>
          </w:p>
        </w:tc>
        <w:tc>
          <w:tcPr>
            <w:tcW w:w="7213" w:type="dxa"/>
          </w:tcPr>
          <w:p w:rsidR="0086044C" w:rsidRPr="001635BF" w:rsidRDefault="0086044C" w:rsidP="002C47C6">
            <w:r w:rsidRPr="001635BF">
              <w:t>Модуль «Особенности подготовки к ГИА и ЕГЭ по физике» (4 часа) в рамках курсов повышения квалификации по программе «Современные подходы к обучению физике в условиях перехода на ФГОС» (модульная). Организатор - ГАУ ДПО РК «Карельский институт развития образования».</w:t>
            </w:r>
          </w:p>
          <w:p w:rsidR="0086044C" w:rsidRPr="001635BF" w:rsidRDefault="0086044C" w:rsidP="002C47C6"/>
        </w:tc>
      </w:tr>
      <w:tr w:rsidR="0086044C" w:rsidRPr="001635BF" w:rsidTr="001635BF">
        <w:trPr>
          <w:trHeight w:val="20"/>
        </w:trPr>
        <w:tc>
          <w:tcPr>
            <w:tcW w:w="971" w:type="dxa"/>
            <w:vAlign w:val="center"/>
          </w:tcPr>
          <w:p w:rsidR="0086044C"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5</w:t>
            </w:r>
          </w:p>
        </w:tc>
        <w:tc>
          <w:tcPr>
            <w:tcW w:w="1455" w:type="dxa"/>
            <w:vAlign w:val="center"/>
          </w:tcPr>
          <w:p w:rsidR="0086044C" w:rsidRPr="001635BF" w:rsidRDefault="0086044C" w:rsidP="0086044C">
            <w:pPr>
              <w:jc w:val="center"/>
            </w:pPr>
            <w:r w:rsidRPr="001635BF">
              <w:t>05.02-07.02.2018</w:t>
            </w:r>
          </w:p>
        </w:tc>
        <w:tc>
          <w:tcPr>
            <w:tcW w:w="7213" w:type="dxa"/>
          </w:tcPr>
          <w:p w:rsidR="0086044C" w:rsidRPr="001635BF" w:rsidRDefault="0086044C" w:rsidP="002C47C6">
            <w:r w:rsidRPr="001635BF">
              <w:t>Курсы повышения квалификации по программе «Эксперимент в преподавании физики в условиях ФГОС ООО и СОО» (24 часа) Организатор - ГАУ ДПО РК «Карельский институт развития образования».</w:t>
            </w:r>
          </w:p>
        </w:tc>
      </w:tr>
      <w:tr w:rsidR="0086044C" w:rsidRPr="001635BF" w:rsidTr="001635BF">
        <w:trPr>
          <w:trHeight w:val="20"/>
        </w:trPr>
        <w:tc>
          <w:tcPr>
            <w:tcW w:w="971" w:type="dxa"/>
            <w:vAlign w:val="center"/>
          </w:tcPr>
          <w:p w:rsidR="0086044C"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6</w:t>
            </w:r>
          </w:p>
        </w:tc>
        <w:tc>
          <w:tcPr>
            <w:tcW w:w="1455" w:type="dxa"/>
            <w:vAlign w:val="center"/>
          </w:tcPr>
          <w:p w:rsidR="0086044C" w:rsidRPr="001635BF" w:rsidRDefault="0086044C" w:rsidP="0086044C">
            <w:pPr>
              <w:jc w:val="center"/>
            </w:pPr>
            <w:r w:rsidRPr="001635BF">
              <w:t>28.02.18</w:t>
            </w:r>
          </w:p>
        </w:tc>
        <w:tc>
          <w:tcPr>
            <w:tcW w:w="7213" w:type="dxa"/>
          </w:tcPr>
          <w:p w:rsidR="0086044C" w:rsidRPr="001635BF" w:rsidRDefault="0086044C" w:rsidP="002C47C6">
            <w:proofErr w:type="spellStart"/>
            <w:r w:rsidRPr="001635BF">
              <w:t>Вебинар</w:t>
            </w:r>
            <w:proofErr w:type="spellEnd"/>
            <w:r w:rsidRPr="001635BF">
              <w:t xml:space="preserve"> «Подготовка к ОГЭ по физике (теория)» (</w:t>
            </w:r>
            <w:proofErr w:type="spellStart"/>
            <w:r w:rsidRPr="001635BF">
              <w:t>вебинар</w:t>
            </w:r>
            <w:proofErr w:type="spellEnd"/>
            <w:r w:rsidRPr="001635BF">
              <w:t xml:space="preserve"> размещен на сайте ГАУ ДПО РК «Карельский институт развития образования», видеотека </w:t>
            </w:r>
            <w:hyperlink r:id="rId70" w:history="1">
              <w:r w:rsidRPr="001635BF">
                <w:rPr>
                  <w:rStyle w:val="af8"/>
                </w:rPr>
                <w:t>http://kiro-karelia.ru</w:t>
              </w:r>
            </w:hyperlink>
            <w:r w:rsidRPr="001635BF">
              <w:t>)</w:t>
            </w:r>
          </w:p>
        </w:tc>
      </w:tr>
      <w:tr w:rsidR="0086044C" w:rsidRPr="001635BF" w:rsidTr="001635BF">
        <w:trPr>
          <w:trHeight w:val="20"/>
        </w:trPr>
        <w:tc>
          <w:tcPr>
            <w:tcW w:w="971" w:type="dxa"/>
            <w:vAlign w:val="center"/>
          </w:tcPr>
          <w:p w:rsidR="0086044C" w:rsidRPr="001635BF" w:rsidRDefault="0086044C" w:rsidP="0086044C">
            <w:pPr>
              <w:pStyle w:val="a3"/>
              <w:spacing w:after="0" w:line="240" w:lineRule="auto"/>
              <w:ind w:left="0"/>
              <w:jc w:val="center"/>
              <w:rPr>
                <w:rFonts w:ascii="Times New Roman" w:hAnsi="Times New Roman"/>
                <w:sz w:val="24"/>
                <w:szCs w:val="24"/>
              </w:rPr>
            </w:pPr>
            <w:r w:rsidRPr="001635BF">
              <w:rPr>
                <w:rFonts w:ascii="Times New Roman" w:hAnsi="Times New Roman"/>
                <w:sz w:val="24"/>
                <w:szCs w:val="24"/>
              </w:rPr>
              <w:t>7</w:t>
            </w:r>
          </w:p>
        </w:tc>
        <w:tc>
          <w:tcPr>
            <w:tcW w:w="1455" w:type="dxa"/>
            <w:vAlign w:val="center"/>
          </w:tcPr>
          <w:p w:rsidR="0086044C" w:rsidRPr="001635BF" w:rsidRDefault="0086044C" w:rsidP="0086044C">
            <w:pPr>
              <w:jc w:val="center"/>
            </w:pPr>
            <w:r w:rsidRPr="001635BF">
              <w:t>21.03.18</w:t>
            </w:r>
          </w:p>
        </w:tc>
        <w:tc>
          <w:tcPr>
            <w:tcW w:w="7213" w:type="dxa"/>
          </w:tcPr>
          <w:p w:rsidR="0086044C" w:rsidRPr="001635BF" w:rsidRDefault="0086044C" w:rsidP="002C47C6">
            <w:proofErr w:type="spellStart"/>
            <w:r w:rsidRPr="001635BF">
              <w:t>Вебинар</w:t>
            </w:r>
            <w:proofErr w:type="spellEnd"/>
            <w:r w:rsidRPr="001635BF">
              <w:t xml:space="preserve"> «Подготовка к ОГЭ по физике (экспериментальная часть)» (</w:t>
            </w:r>
            <w:proofErr w:type="spellStart"/>
            <w:r w:rsidRPr="001635BF">
              <w:t>вебинар</w:t>
            </w:r>
            <w:proofErr w:type="spellEnd"/>
            <w:r w:rsidRPr="001635BF">
              <w:t xml:space="preserve"> размещен на сайте ГАУ ДПО РК «Карельский институт развития образования», видеотека </w:t>
            </w:r>
            <w:hyperlink r:id="rId71" w:history="1">
              <w:r w:rsidRPr="001635BF">
                <w:rPr>
                  <w:rStyle w:val="af8"/>
                </w:rPr>
                <w:t>http://kiro-karelia.ru</w:t>
              </w:r>
            </w:hyperlink>
            <w:r w:rsidRPr="001635BF">
              <w:t>)</w:t>
            </w:r>
          </w:p>
        </w:tc>
      </w:tr>
    </w:tbl>
    <w:p w:rsidR="00FF0419" w:rsidRPr="006C4C5B" w:rsidRDefault="00FF0419" w:rsidP="006C4C5B">
      <w:pPr>
        <w:pStyle w:val="1"/>
        <w:spacing w:before="240"/>
        <w:rPr>
          <w:rFonts w:ascii="Times New Roman" w:eastAsia="Times New Roman" w:hAnsi="Times New Roman" w:cs="Times New Roman"/>
          <w:color w:val="auto"/>
        </w:rPr>
      </w:pPr>
      <w:r w:rsidRPr="006C4C5B">
        <w:rPr>
          <w:rFonts w:ascii="Times New Roman" w:eastAsia="Times New Roman" w:hAnsi="Times New Roman" w:cs="Times New Roman"/>
          <w:color w:val="auto"/>
        </w:rPr>
        <w:t>5. РЕКОМЕНДАЦИИ:</w:t>
      </w:r>
    </w:p>
    <w:p w:rsidR="006C4C5B" w:rsidRDefault="006C4C5B" w:rsidP="006C4C5B">
      <w:pPr>
        <w:pStyle w:val="a3"/>
        <w:spacing w:after="0" w:line="240" w:lineRule="auto"/>
        <w:ind w:left="414"/>
        <w:jc w:val="both"/>
        <w:rPr>
          <w:rFonts w:ascii="Times New Roman" w:hAnsi="Times New Roman"/>
          <w:iCs/>
          <w:sz w:val="28"/>
          <w:szCs w:val="28"/>
          <w:lang w:eastAsia="ru-RU"/>
        </w:rPr>
      </w:pPr>
      <w:r w:rsidRPr="007E55B3">
        <w:rPr>
          <w:rFonts w:ascii="Times New Roman" w:hAnsi="Times New Roman"/>
          <w:iCs/>
          <w:sz w:val="28"/>
          <w:szCs w:val="28"/>
          <w:lang w:eastAsia="ru-RU"/>
        </w:rPr>
        <w:t xml:space="preserve">При изучении дисциплины следует уделить внимание формированию таких умений как: </w:t>
      </w:r>
    </w:p>
    <w:p w:rsidR="006C4C5B" w:rsidRDefault="006C4C5B" w:rsidP="006C4C5B">
      <w:pPr>
        <w:pStyle w:val="a3"/>
        <w:numPr>
          <w:ilvl w:val="0"/>
          <w:numId w:val="34"/>
        </w:numPr>
        <w:spacing w:after="0" w:line="240" w:lineRule="auto"/>
        <w:ind w:left="851" w:hanging="284"/>
        <w:jc w:val="both"/>
        <w:rPr>
          <w:rFonts w:ascii="Times New Roman" w:hAnsi="Times New Roman"/>
          <w:iCs/>
          <w:sz w:val="28"/>
          <w:szCs w:val="28"/>
          <w:lang w:eastAsia="ru-RU"/>
        </w:rPr>
      </w:pPr>
      <w:r w:rsidRPr="007E55B3">
        <w:rPr>
          <w:rFonts w:ascii="Times New Roman" w:hAnsi="Times New Roman"/>
          <w:iCs/>
          <w:sz w:val="28"/>
          <w:szCs w:val="28"/>
          <w:lang w:eastAsia="ru-RU"/>
        </w:rPr>
        <w:t xml:space="preserve">определение характера изменения физических величин в процессах; </w:t>
      </w:r>
    </w:p>
    <w:p w:rsidR="006C4C5B" w:rsidRDefault="006C4C5B" w:rsidP="006C4C5B">
      <w:pPr>
        <w:pStyle w:val="a3"/>
        <w:numPr>
          <w:ilvl w:val="0"/>
          <w:numId w:val="34"/>
        </w:numPr>
        <w:spacing w:after="0" w:line="240" w:lineRule="auto"/>
        <w:ind w:left="851" w:hanging="284"/>
        <w:jc w:val="both"/>
        <w:rPr>
          <w:rFonts w:ascii="Times New Roman" w:hAnsi="Times New Roman"/>
          <w:iCs/>
          <w:sz w:val="28"/>
          <w:szCs w:val="28"/>
          <w:lang w:eastAsia="ru-RU"/>
        </w:rPr>
      </w:pPr>
      <w:r w:rsidRPr="007E55B3">
        <w:rPr>
          <w:rFonts w:ascii="Times New Roman" w:hAnsi="Times New Roman"/>
          <w:iCs/>
          <w:sz w:val="28"/>
          <w:szCs w:val="28"/>
          <w:lang w:eastAsia="ru-RU"/>
        </w:rPr>
        <w:t xml:space="preserve">установление соответствия между графиками и физическими величинами; интерпретация результатов опытов, представленных в виде таблицы или графиков; </w:t>
      </w:r>
    </w:p>
    <w:p w:rsidR="006C4C5B" w:rsidRPr="007E55B3" w:rsidRDefault="006C4C5B" w:rsidP="006C4C5B">
      <w:pPr>
        <w:pStyle w:val="a3"/>
        <w:numPr>
          <w:ilvl w:val="0"/>
          <w:numId w:val="34"/>
        </w:numPr>
        <w:spacing w:after="0" w:line="240" w:lineRule="auto"/>
        <w:ind w:left="851" w:hanging="284"/>
        <w:jc w:val="both"/>
        <w:rPr>
          <w:rFonts w:ascii="Times New Roman" w:hAnsi="Times New Roman"/>
          <w:sz w:val="28"/>
          <w:szCs w:val="28"/>
        </w:rPr>
      </w:pPr>
      <w:r w:rsidRPr="007E55B3">
        <w:rPr>
          <w:rFonts w:ascii="Times New Roman" w:hAnsi="Times New Roman"/>
          <w:sz w:val="28"/>
          <w:szCs w:val="28"/>
        </w:rPr>
        <w:t>установление соответствия между физическими величинами и формулами, выражающими эти величины в конкретной задаче.</w:t>
      </w:r>
    </w:p>
    <w:p w:rsidR="006C4C5B" w:rsidRPr="00BD2C47" w:rsidRDefault="006C4C5B" w:rsidP="006C4C5B">
      <w:pPr>
        <w:pStyle w:val="a3"/>
        <w:spacing w:after="0" w:line="240" w:lineRule="auto"/>
        <w:ind w:left="0" w:firstLine="284"/>
        <w:jc w:val="both"/>
        <w:rPr>
          <w:rFonts w:ascii="Times New Roman" w:hAnsi="Times New Roman"/>
          <w:sz w:val="28"/>
          <w:szCs w:val="28"/>
        </w:rPr>
      </w:pPr>
      <w:r>
        <w:rPr>
          <w:rFonts w:ascii="Times New Roman" w:hAnsi="Times New Roman"/>
          <w:sz w:val="28"/>
          <w:szCs w:val="28"/>
          <w:lang w:eastAsia="ru-RU"/>
        </w:rPr>
        <w:t xml:space="preserve">Необходимо учить школьников анализировать и описывать наблюдаемые явления, </w:t>
      </w:r>
      <w:r w:rsidRPr="00C43FB5">
        <w:rPr>
          <w:rFonts w:ascii="Times New Roman" w:hAnsi="Times New Roman"/>
          <w:sz w:val="28"/>
          <w:szCs w:val="28"/>
          <w:lang w:eastAsia="ru-RU"/>
        </w:rPr>
        <w:t>устан</w:t>
      </w:r>
      <w:r>
        <w:rPr>
          <w:rFonts w:ascii="Times New Roman" w:hAnsi="Times New Roman"/>
          <w:sz w:val="28"/>
          <w:szCs w:val="28"/>
          <w:lang w:eastAsia="ru-RU"/>
        </w:rPr>
        <w:t>а</w:t>
      </w:r>
      <w:r w:rsidRPr="00C43FB5">
        <w:rPr>
          <w:rFonts w:ascii="Times New Roman" w:hAnsi="Times New Roman"/>
          <w:sz w:val="28"/>
          <w:szCs w:val="28"/>
          <w:lang w:eastAsia="ru-RU"/>
        </w:rPr>
        <w:t>вл</w:t>
      </w:r>
      <w:r>
        <w:rPr>
          <w:rFonts w:ascii="Times New Roman" w:hAnsi="Times New Roman"/>
          <w:sz w:val="28"/>
          <w:szCs w:val="28"/>
          <w:lang w:eastAsia="ru-RU"/>
        </w:rPr>
        <w:t>ивать</w:t>
      </w:r>
      <w:r w:rsidRPr="00C43FB5">
        <w:rPr>
          <w:rFonts w:ascii="Times New Roman" w:hAnsi="Times New Roman"/>
          <w:sz w:val="28"/>
          <w:szCs w:val="28"/>
          <w:lang w:eastAsia="ru-RU"/>
        </w:rPr>
        <w:t xml:space="preserve"> причинно-следственных связ</w:t>
      </w:r>
      <w:r>
        <w:rPr>
          <w:rFonts w:ascii="Times New Roman" w:hAnsi="Times New Roman"/>
          <w:sz w:val="28"/>
          <w:szCs w:val="28"/>
          <w:lang w:eastAsia="ru-RU"/>
        </w:rPr>
        <w:t xml:space="preserve">и в рассматриваемых явлениях и процессах, приводить </w:t>
      </w:r>
      <w:r w:rsidRPr="00931EC5">
        <w:rPr>
          <w:rFonts w:ascii="Times New Roman" w:hAnsi="Times New Roman"/>
          <w:sz w:val="28"/>
          <w:szCs w:val="28"/>
          <w:lang w:eastAsia="ru-RU"/>
        </w:rPr>
        <w:t>логически выстроенное объяснение с опорой на физические законы и закономерности.</w:t>
      </w:r>
      <w:r>
        <w:rPr>
          <w:rFonts w:ascii="Times New Roman" w:hAnsi="Times New Roman"/>
          <w:sz w:val="28"/>
          <w:szCs w:val="28"/>
          <w:lang w:eastAsia="ru-RU"/>
        </w:rPr>
        <w:t xml:space="preserve"> </w:t>
      </w:r>
      <w:r w:rsidRPr="00BD2C47">
        <w:rPr>
          <w:rFonts w:ascii="Times New Roman" w:hAnsi="Times New Roman"/>
          <w:sz w:val="28"/>
          <w:szCs w:val="28"/>
          <w:lang w:eastAsia="ru-RU"/>
        </w:rPr>
        <w:t>Н</w:t>
      </w:r>
      <w:r w:rsidRPr="00BD2C47">
        <w:rPr>
          <w:rFonts w:ascii="Times New Roman" w:hAnsi="Times New Roman"/>
          <w:sz w:val="28"/>
          <w:szCs w:val="28"/>
        </w:rPr>
        <w:t xml:space="preserve">еобходимо уделить </w:t>
      </w:r>
      <w:r>
        <w:rPr>
          <w:rFonts w:ascii="Times New Roman" w:hAnsi="Times New Roman"/>
          <w:sz w:val="28"/>
          <w:szCs w:val="28"/>
        </w:rPr>
        <w:t xml:space="preserve">внимание </w:t>
      </w:r>
      <w:r w:rsidRPr="00BD2C47">
        <w:rPr>
          <w:rFonts w:ascii="Times New Roman" w:hAnsi="Times New Roman"/>
          <w:sz w:val="28"/>
          <w:szCs w:val="28"/>
        </w:rPr>
        <w:t>получению не знаний-копий посредством информационно-репродуктивного обучения, а сделать акцент на проблемное обучение.</w:t>
      </w:r>
    </w:p>
    <w:p w:rsidR="00FF0419" w:rsidRPr="00FF2246" w:rsidRDefault="007F51A2" w:rsidP="00D12469">
      <w:pPr>
        <w:pStyle w:val="1"/>
        <w:spacing w:before="240" w:after="240"/>
        <w:ind w:hanging="567"/>
        <w:rPr>
          <w:rFonts w:eastAsia="Times New Roman"/>
          <w:color w:val="auto"/>
        </w:rPr>
      </w:pPr>
      <w:r>
        <w:rPr>
          <w:rFonts w:eastAsia="Times New Roman"/>
          <w:color w:val="auto"/>
        </w:rPr>
        <w:t>6</w:t>
      </w:r>
      <w:r w:rsidR="00FF0419" w:rsidRPr="00C96F42">
        <w:rPr>
          <w:rFonts w:ascii="Times New Roman" w:eastAsia="Times New Roman" w:hAnsi="Times New Roman" w:cs="Times New Roman"/>
          <w:color w:val="auto"/>
        </w:rPr>
        <w:t xml:space="preserve">. СОСТАВИТЕЛИ ОТЧЕТА (МЕТОДИЧЕСКОГО АНАЛИЗА ПО </w:t>
      </w:r>
      <w:r w:rsidR="00E46570">
        <w:rPr>
          <w:rFonts w:ascii="Times New Roman" w:eastAsia="Times New Roman" w:hAnsi="Times New Roman" w:cs="Times New Roman"/>
          <w:color w:val="auto"/>
        </w:rPr>
        <w:t>ФИЗИКЕ</w:t>
      </w:r>
      <w:r w:rsidR="00FF0419" w:rsidRPr="00C96F42">
        <w:rPr>
          <w:rFonts w:ascii="Times New Roman" w:eastAsia="Times New Roman" w:hAnsi="Times New Roman" w:cs="Times New Roman"/>
          <w:color w:val="auto"/>
        </w:rPr>
        <w:t>):</w:t>
      </w:r>
      <w:r w:rsidR="00FF0419" w:rsidRPr="00FF2246">
        <w:rPr>
          <w:rFonts w:eastAsia="Times New Roman"/>
          <w:color w:val="auto"/>
        </w:rPr>
        <w:t xml:space="preserve"> </w:t>
      </w:r>
    </w:p>
    <w:p w:rsidR="00D12469" w:rsidRDefault="00D12469" w:rsidP="00D12469">
      <w:pPr>
        <w:spacing w:after="240"/>
        <w:ind w:firstLine="567"/>
        <w:jc w:val="both"/>
        <w:rPr>
          <w:sz w:val="28"/>
          <w:szCs w:val="28"/>
        </w:rPr>
      </w:pPr>
      <w:r w:rsidRPr="00632338">
        <w:rPr>
          <w:sz w:val="28"/>
          <w:szCs w:val="28"/>
        </w:rPr>
        <w:t xml:space="preserve">Наименование организации, проводящей анализ результатов ЕГЭ по </w:t>
      </w:r>
      <w:r>
        <w:rPr>
          <w:sz w:val="28"/>
          <w:szCs w:val="28"/>
        </w:rPr>
        <w:t>физике: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4678"/>
        <w:gridCol w:w="2551"/>
      </w:tblGrid>
      <w:tr w:rsidR="00FF0419" w:rsidRPr="001620AB" w:rsidTr="001620AB">
        <w:tc>
          <w:tcPr>
            <w:tcW w:w="3119" w:type="dxa"/>
            <w:shd w:val="clear" w:color="auto" w:fill="auto"/>
          </w:tcPr>
          <w:p w:rsidR="00FF0419" w:rsidRPr="001620AB" w:rsidRDefault="00FF0419" w:rsidP="00972556">
            <w:pPr>
              <w:jc w:val="both"/>
              <w:rPr>
                <w:i/>
              </w:rPr>
            </w:pPr>
            <w:r w:rsidRPr="001620AB">
              <w:rPr>
                <w:i/>
              </w:rPr>
              <w:t xml:space="preserve">Ответственный </w:t>
            </w:r>
            <w:r w:rsidRPr="001620AB">
              <w:rPr>
                <w:i/>
              </w:rPr>
              <w:lastRenderedPageBreak/>
              <w:t>специалист, выполнявший анализ результатов ЕГЭ по предмету</w:t>
            </w:r>
          </w:p>
        </w:tc>
        <w:tc>
          <w:tcPr>
            <w:tcW w:w="4678" w:type="dxa"/>
            <w:shd w:val="clear" w:color="auto" w:fill="auto"/>
          </w:tcPr>
          <w:p w:rsidR="00FF0419" w:rsidRPr="001620AB" w:rsidRDefault="001620AB" w:rsidP="00972556">
            <w:pPr>
              <w:jc w:val="both"/>
              <w:rPr>
                <w:i/>
              </w:rPr>
            </w:pPr>
            <w:r w:rsidRPr="001620AB">
              <w:rPr>
                <w:color w:val="000000"/>
              </w:rPr>
              <w:lastRenderedPageBreak/>
              <w:t xml:space="preserve">Казакова Елена </w:t>
            </w:r>
            <w:proofErr w:type="spellStart"/>
            <w:r w:rsidRPr="001620AB">
              <w:rPr>
                <w:color w:val="000000"/>
              </w:rPr>
              <w:t>Лионовна</w:t>
            </w:r>
            <w:proofErr w:type="spellEnd"/>
            <w:r w:rsidRPr="001620AB">
              <w:rPr>
                <w:color w:val="000000"/>
              </w:rPr>
              <w:t xml:space="preserve">, </w:t>
            </w:r>
            <w:r w:rsidR="00EB23FA" w:rsidRPr="001620AB">
              <w:rPr>
                <w:color w:val="000000"/>
              </w:rPr>
              <w:t xml:space="preserve">доцент кафедры </w:t>
            </w:r>
            <w:r w:rsidR="00EB23FA" w:rsidRPr="001620AB">
              <w:rPr>
                <w:color w:val="000000"/>
              </w:rPr>
              <w:lastRenderedPageBreak/>
              <w:t>общей физики физико-технического института Федерального государственного бюджетного образовательного учреждения высшего образования «Петрозаводский государственный университет»</w:t>
            </w:r>
            <w:r w:rsidRPr="001620AB">
              <w:rPr>
                <w:color w:val="000000"/>
              </w:rPr>
              <w:t xml:space="preserve">, кандидат </w:t>
            </w:r>
            <w:r w:rsidR="009519FC">
              <w:rPr>
                <w:color w:val="000000"/>
              </w:rPr>
              <w:t>физико-математических наук</w:t>
            </w:r>
          </w:p>
        </w:tc>
        <w:tc>
          <w:tcPr>
            <w:tcW w:w="2551" w:type="dxa"/>
          </w:tcPr>
          <w:p w:rsidR="00FF0419" w:rsidRPr="001620AB" w:rsidRDefault="001620AB" w:rsidP="001620AB">
            <w:pPr>
              <w:jc w:val="both"/>
              <w:rPr>
                <w:i/>
              </w:rPr>
            </w:pPr>
            <w:r w:rsidRPr="001620AB">
              <w:lastRenderedPageBreak/>
              <w:t>Председатель</w:t>
            </w:r>
            <w:r w:rsidR="00FF0419" w:rsidRPr="001620AB">
              <w:t xml:space="preserve"> </w:t>
            </w:r>
            <w:r w:rsidR="00FF0419" w:rsidRPr="001620AB">
              <w:lastRenderedPageBreak/>
              <w:t xml:space="preserve">региональной ПК по </w:t>
            </w:r>
            <w:r w:rsidRPr="001620AB">
              <w:t>физике</w:t>
            </w:r>
          </w:p>
        </w:tc>
      </w:tr>
      <w:tr w:rsidR="001620AB" w:rsidRPr="001620AB" w:rsidTr="002C47C6">
        <w:tc>
          <w:tcPr>
            <w:tcW w:w="3119" w:type="dxa"/>
            <w:shd w:val="clear" w:color="auto" w:fill="auto"/>
          </w:tcPr>
          <w:p w:rsidR="001620AB" w:rsidRPr="001620AB" w:rsidRDefault="001620AB" w:rsidP="00972556">
            <w:pPr>
              <w:jc w:val="both"/>
              <w:rPr>
                <w:i/>
              </w:rPr>
            </w:pPr>
            <w:r w:rsidRPr="001620AB">
              <w:rPr>
                <w:i/>
              </w:rPr>
              <w:lastRenderedPageBreak/>
              <w:t>Специалисты, привлекаемые к анализу результатов ЕГЭ по предмету</w:t>
            </w:r>
          </w:p>
        </w:tc>
        <w:tc>
          <w:tcPr>
            <w:tcW w:w="4678" w:type="dxa"/>
            <w:shd w:val="clear" w:color="auto" w:fill="auto"/>
          </w:tcPr>
          <w:p w:rsidR="001620AB" w:rsidRPr="001620AB" w:rsidRDefault="001620AB" w:rsidP="002C47C6">
            <w:pPr>
              <w:jc w:val="both"/>
              <w:rPr>
                <w:color w:val="000000"/>
              </w:rPr>
            </w:pPr>
            <w:proofErr w:type="spellStart"/>
            <w:r w:rsidRPr="001620AB">
              <w:rPr>
                <w:color w:val="000000"/>
              </w:rPr>
              <w:t>Моторина</w:t>
            </w:r>
            <w:proofErr w:type="spellEnd"/>
            <w:r w:rsidRPr="001620AB">
              <w:rPr>
                <w:color w:val="000000"/>
              </w:rPr>
              <w:t xml:space="preserve"> Галина Ивановна, Головина Инна Васильевна специалисты ГАУ РК «ЦОКО»</w:t>
            </w:r>
          </w:p>
        </w:tc>
        <w:tc>
          <w:tcPr>
            <w:tcW w:w="2551" w:type="dxa"/>
            <w:vAlign w:val="center"/>
          </w:tcPr>
          <w:p w:rsidR="001620AB" w:rsidRPr="001620AB" w:rsidRDefault="001620AB" w:rsidP="002C47C6">
            <w:pPr>
              <w:ind w:firstLine="59"/>
              <w:jc w:val="both"/>
              <w:rPr>
                <w:color w:val="000000"/>
              </w:rPr>
            </w:pPr>
            <w:r w:rsidRPr="001620AB">
              <w:rPr>
                <w:color w:val="000000"/>
              </w:rPr>
              <w:t>Обработка, анализ статистических данных ЕГЭ по предмету</w:t>
            </w:r>
          </w:p>
        </w:tc>
      </w:tr>
    </w:tbl>
    <w:p w:rsidR="00FF0419" w:rsidRDefault="00FF0419" w:rsidP="00FF0419">
      <w:pPr>
        <w:jc w:val="center"/>
        <w:rPr>
          <w:rStyle w:val="af5"/>
          <w:sz w:val="32"/>
          <w:szCs w:val="32"/>
        </w:rPr>
      </w:pPr>
    </w:p>
    <w:p w:rsidR="00FF0419" w:rsidRDefault="00FF0419" w:rsidP="00D116BF">
      <w:pPr>
        <w:jc w:val="center"/>
        <w:rPr>
          <w:rStyle w:val="af5"/>
          <w:sz w:val="32"/>
          <w:szCs w:val="32"/>
        </w:rPr>
        <w:sectPr w:rsidR="00FF0419" w:rsidSect="00FF0419">
          <w:pgSz w:w="11906" w:h="16838"/>
          <w:pgMar w:top="1134" w:right="567" w:bottom="1134" w:left="1701" w:header="709" w:footer="709" w:gutter="0"/>
          <w:cols w:space="708"/>
          <w:docGrid w:linePitch="360"/>
        </w:sectPr>
      </w:pPr>
    </w:p>
    <w:p w:rsidR="00FF0419" w:rsidRPr="00FF2246" w:rsidRDefault="007F51A2" w:rsidP="00FF0419">
      <w:pPr>
        <w:jc w:val="center"/>
        <w:rPr>
          <w:rStyle w:val="af5"/>
          <w:sz w:val="32"/>
          <w:szCs w:val="32"/>
        </w:rPr>
      </w:pPr>
      <w:r>
        <w:rPr>
          <w:rStyle w:val="af5"/>
          <w:sz w:val="32"/>
          <w:szCs w:val="32"/>
        </w:rPr>
        <w:lastRenderedPageBreak/>
        <w:t>ЛИТЕРАТУРА</w:t>
      </w:r>
    </w:p>
    <w:p w:rsidR="00FF0419" w:rsidRPr="00C12EF9" w:rsidRDefault="00FF0419" w:rsidP="00C12EF9">
      <w:pPr>
        <w:pStyle w:val="1"/>
        <w:spacing w:before="240" w:after="240"/>
        <w:rPr>
          <w:rFonts w:ascii="Times New Roman" w:eastAsia="Times New Roman" w:hAnsi="Times New Roman" w:cs="Times New Roman"/>
          <w:color w:val="auto"/>
        </w:rPr>
      </w:pPr>
      <w:r w:rsidRPr="00FF2246">
        <w:rPr>
          <w:rFonts w:eastAsia="Times New Roman"/>
          <w:color w:val="auto"/>
        </w:rPr>
        <w:t>1</w:t>
      </w:r>
      <w:r w:rsidRPr="00C12EF9">
        <w:rPr>
          <w:rFonts w:ascii="Times New Roman" w:eastAsia="Times New Roman" w:hAnsi="Times New Roman" w:cs="Times New Roman"/>
          <w:color w:val="auto"/>
        </w:rPr>
        <w:t xml:space="preserve">. ХАРАКТЕРИСТИКА УЧАСТНИКОВ ЕГЭ ПО </w:t>
      </w:r>
      <w:r w:rsidR="00C12EF9" w:rsidRPr="00C12EF9">
        <w:rPr>
          <w:rFonts w:ascii="Times New Roman" w:eastAsia="Times New Roman" w:hAnsi="Times New Roman" w:cs="Times New Roman"/>
          <w:color w:val="auto"/>
        </w:rPr>
        <w:t>ЛИТЕРАТУРЕ</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C12EF9">
        <w:rPr>
          <w:sz w:val="28"/>
          <w:szCs w:val="28"/>
        </w:rPr>
        <w:t>литературе</w:t>
      </w:r>
      <w:r w:rsidRPr="00FF2246">
        <w:rPr>
          <w:sz w:val="28"/>
          <w:szCs w:val="28"/>
        </w:rPr>
        <w:t xml:space="preserve"> (за последние 3 года)</w:t>
      </w:r>
    </w:p>
    <w:p w:rsidR="00FF0419" w:rsidRPr="00CC2F0D" w:rsidRDefault="00FF0419" w:rsidP="00FF0419">
      <w:pPr>
        <w:ind w:left="720" w:right="-1"/>
        <w:jc w:val="right"/>
        <w:rPr>
          <w:i/>
        </w:rPr>
      </w:pPr>
      <w:r w:rsidRPr="00CC2F0D">
        <w:rPr>
          <w:i/>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992"/>
        <w:gridCol w:w="1707"/>
        <w:gridCol w:w="847"/>
        <w:gridCol w:w="1768"/>
      </w:tblGrid>
      <w:tr w:rsidR="00FF0419" w:rsidRPr="00FF2246" w:rsidTr="00F647CE">
        <w:trPr>
          <w:trHeight w:val="20"/>
        </w:trPr>
        <w:tc>
          <w:tcPr>
            <w:tcW w:w="1066" w:type="pct"/>
            <w:vMerge w:val="restart"/>
            <w:vAlign w:val="center"/>
          </w:tcPr>
          <w:p w:rsidR="00FF0419" w:rsidRPr="00FF2246" w:rsidRDefault="00FF0419" w:rsidP="00972556">
            <w:pPr>
              <w:tabs>
                <w:tab w:val="left" w:pos="10320"/>
              </w:tabs>
              <w:jc w:val="center"/>
              <w:rPr>
                <w:b/>
                <w:noProof/>
                <w:sz w:val="28"/>
              </w:rPr>
            </w:pPr>
            <w:r w:rsidRPr="00FF2246">
              <w:rPr>
                <w:b/>
                <w:noProof/>
                <w:sz w:val="28"/>
              </w:rPr>
              <w:t>Учебный предмет</w:t>
            </w:r>
          </w:p>
        </w:tc>
        <w:tc>
          <w:tcPr>
            <w:tcW w:w="1331" w:type="pct"/>
            <w:gridSpan w:val="2"/>
          </w:tcPr>
          <w:p w:rsidR="00FF0419" w:rsidRPr="00FF2246" w:rsidRDefault="00FF0419" w:rsidP="00972556">
            <w:pPr>
              <w:tabs>
                <w:tab w:val="left" w:pos="10320"/>
              </w:tabs>
              <w:jc w:val="center"/>
              <w:rPr>
                <w:b/>
                <w:noProof/>
                <w:sz w:val="28"/>
              </w:rPr>
            </w:pPr>
            <w:r w:rsidRPr="00FF2246">
              <w:rPr>
                <w:b/>
                <w:noProof/>
                <w:sz w:val="28"/>
              </w:rPr>
              <w:t>2016</w:t>
            </w:r>
          </w:p>
        </w:tc>
        <w:tc>
          <w:tcPr>
            <w:tcW w:w="1322" w:type="pct"/>
            <w:gridSpan w:val="2"/>
          </w:tcPr>
          <w:p w:rsidR="00FF0419" w:rsidRPr="00FF2246" w:rsidRDefault="00FF0419" w:rsidP="00972556">
            <w:pPr>
              <w:tabs>
                <w:tab w:val="left" w:pos="10320"/>
              </w:tabs>
              <w:jc w:val="center"/>
              <w:rPr>
                <w:b/>
                <w:noProof/>
                <w:sz w:val="28"/>
              </w:rPr>
            </w:pPr>
            <w:r w:rsidRPr="00FF2246">
              <w:rPr>
                <w:b/>
                <w:noProof/>
                <w:sz w:val="28"/>
              </w:rPr>
              <w:t>2017</w:t>
            </w:r>
          </w:p>
        </w:tc>
        <w:tc>
          <w:tcPr>
            <w:tcW w:w="1281" w:type="pct"/>
            <w:gridSpan w:val="2"/>
          </w:tcPr>
          <w:p w:rsidR="00FF0419" w:rsidRPr="00FF2246" w:rsidRDefault="00FF0419" w:rsidP="00972556">
            <w:pPr>
              <w:tabs>
                <w:tab w:val="left" w:pos="10320"/>
              </w:tabs>
              <w:jc w:val="center"/>
              <w:rPr>
                <w:b/>
                <w:noProof/>
                <w:sz w:val="28"/>
              </w:rPr>
            </w:pPr>
            <w:r w:rsidRPr="00FF2246">
              <w:rPr>
                <w:b/>
                <w:noProof/>
                <w:sz w:val="28"/>
              </w:rPr>
              <w:t>2018</w:t>
            </w:r>
          </w:p>
        </w:tc>
      </w:tr>
      <w:tr w:rsidR="00FF0419" w:rsidRPr="00FF2246" w:rsidTr="00F647CE">
        <w:trPr>
          <w:trHeight w:val="20"/>
        </w:trPr>
        <w:tc>
          <w:tcPr>
            <w:tcW w:w="1066" w:type="pct"/>
            <w:vMerge/>
          </w:tcPr>
          <w:p w:rsidR="00FF0419" w:rsidRPr="00FF2246" w:rsidRDefault="00FF0419" w:rsidP="00972556">
            <w:pPr>
              <w:tabs>
                <w:tab w:val="left" w:pos="10320"/>
              </w:tabs>
              <w:rPr>
                <w:b/>
                <w:noProof/>
                <w:sz w:val="28"/>
              </w:rPr>
            </w:pPr>
          </w:p>
        </w:tc>
        <w:tc>
          <w:tcPr>
            <w:tcW w:w="47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55"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8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3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15"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6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r>
      <w:tr w:rsidR="00C12EF9" w:rsidRPr="00FF2246" w:rsidTr="00F647CE">
        <w:trPr>
          <w:trHeight w:val="20"/>
        </w:trPr>
        <w:tc>
          <w:tcPr>
            <w:tcW w:w="1066" w:type="pct"/>
            <w:vAlign w:val="center"/>
          </w:tcPr>
          <w:p w:rsidR="00C12EF9" w:rsidRPr="00FF2246" w:rsidRDefault="00C12EF9" w:rsidP="00972556">
            <w:pPr>
              <w:tabs>
                <w:tab w:val="left" w:pos="10320"/>
              </w:tabs>
              <w:rPr>
                <w:sz w:val="28"/>
              </w:rPr>
            </w:pPr>
            <w:r>
              <w:rPr>
                <w:sz w:val="28"/>
              </w:rPr>
              <w:t>Литература</w:t>
            </w:r>
          </w:p>
        </w:tc>
        <w:tc>
          <w:tcPr>
            <w:tcW w:w="476" w:type="pct"/>
            <w:vAlign w:val="bottom"/>
          </w:tcPr>
          <w:p w:rsidR="00C12EF9" w:rsidRDefault="00C12EF9">
            <w:pPr>
              <w:jc w:val="center"/>
              <w:rPr>
                <w:color w:val="000000"/>
              </w:rPr>
            </w:pPr>
            <w:r>
              <w:rPr>
                <w:color w:val="000000"/>
              </w:rPr>
              <w:t>238</w:t>
            </w:r>
          </w:p>
        </w:tc>
        <w:tc>
          <w:tcPr>
            <w:tcW w:w="855" w:type="pct"/>
            <w:vAlign w:val="bottom"/>
          </w:tcPr>
          <w:p w:rsidR="00C12EF9" w:rsidRDefault="00C12EF9">
            <w:pPr>
              <w:jc w:val="center"/>
              <w:rPr>
                <w:color w:val="000000"/>
              </w:rPr>
            </w:pPr>
            <w:r>
              <w:rPr>
                <w:color w:val="000000"/>
              </w:rPr>
              <w:t>7%</w:t>
            </w:r>
          </w:p>
        </w:tc>
        <w:tc>
          <w:tcPr>
            <w:tcW w:w="486" w:type="pct"/>
            <w:vAlign w:val="bottom"/>
          </w:tcPr>
          <w:p w:rsidR="00C12EF9" w:rsidRDefault="00C12EF9">
            <w:pPr>
              <w:jc w:val="right"/>
              <w:rPr>
                <w:color w:val="000000"/>
              </w:rPr>
            </w:pPr>
            <w:r>
              <w:rPr>
                <w:color w:val="000000"/>
              </w:rPr>
              <w:t>280</w:t>
            </w:r>
          </w:p>
        </w:tc>
        <w:tc>
          <w:tcPr>
            <w:tcW w:w="836" w:type="pct"/>
            <w:vAlign w:val="bottom"/>
          </w:tcPr>
          <w:p w:rsidR="00C12EF9" w:rsidRDefault="00C12EF9">
            <w:pPr>
              <w:jc w:val="center"/>
              <w:rPr>
                <w:color w:val="000000"/>
              </w:rPr>
            </w:pPr>
            <w:r>
              <w:rPr>
                <w:color w:val="000000"/>
              </w:rPr>
              <w:t>8,2%</w:t>
            </w:r>
          </w:p>
        </w:tc>
        <w:tc>
          <w:tcPr>
            <w:tcW w:w="415" w:type="pct"/>
            <w:vAlign w:val="bottom"/>
          </w:tcPr>
          <w:p w:rsidR="00C12EF9" w:rsidRDefault="00C12EF9">
            <w:pPr>
              <w:jc w:val="right"/>
              <w:rPr>
                <w:color w:val="000000"/>
              </w:rPr>
            </w:pPr>
            <w:r>
              <w:rPr>
                <w:color w:val="000000"/>
              </w:rPr>
              <w:t>281</w:t>
            </w:r>
          </w:p>
        </w:tc>
        <w:tc>
          <w:tcPr>
            <w:tcW w:w="866" w:type="pct"/>
            <w:vAlign w:val="bottom"/>
          </w:tcPr>
          <w:p w:rsidR="00C12EF9" w:rsidRDefault="00C12EF9">
            <w:pPr>
              <w:jc w:val="center"/>
              <w:rPr>
                <w:color w:val="000000"/>
              </w:rPr>
            </w:pPr>
            <w:r>
              <w:rPr>
                <w:color w:val="000000"/>
              </w:rPr>
              <w:t>7,7%</w:t>
            </w:r>
          </w:p>
        </w:tc>
      </w:tr>
    </w:tbl>
    <w:p w:rsidR="00FF0419" w:rsidRDefault="00FF0419" w:rsidP="00C12EF9">
      <w:pPr>
        <w:spacing w:before="240"/>
        <w:ind w:left="567" w:hanging="567"/>
        <w:rPr>
          <w:sz w:val="28"/>
          <w:szCs w:val="28"/>
        </w:rPr>
      </w:pPr>
      <w:r w:rsidRPr="00FF2246">
        <w:rPr>
          <w:sz w:val="28"/>
          <w:szCs w:val="28"/>
        </w:rPr>
        <w:t>1.2 Проценты юношей и девушек</w:t>
      </w:r>
    </w:p>
    <w:p w:rsidR="00C12EF9" w:rsidRPr="00F66380" w:rsidRDefault="00C12EF9" w:rsidP="00C12EF9">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литературе </w:t>
      </w:r>
      <w:r w:rsidRPr="00F66380">
        <w:rPr>
          <w:sz w:val="28"/>
          <w:szCs w:val="28"/>
        </w:rPr>
        <w:t xml:space="preserve">сдавали </w:t>
      </w:r>
      <w:r>
        <w:rPr>
          <w:sz w:val="28"/>
          <w:szCs w:val="28"/>
        </w:rPr>
        <w:t>2</w:t>
      </w:r>
      <w:r w:rsidR="00CC2F0D">
        <w:rPr>
          <w:sz w:val="28"/>
          <w:szCs w:val="28"/>
        </w:rPr>
        <w:t>33</w:t>
      </w:r>
      <w:r w:rsidRPr="00F66380">
        <w:rPr>
          <w:sz w:val="28"/>
          <w:szCs w:val="28"/>
        </w:rPr>
        <w:t xml:space="preserve"> девуш</w:t>
      </w:r>
      <w:r>
        <w:rPr>
          <w:sz w:val="28"/>
          <w:szCs w:val="28"/>
        </w:rPr>
        <w:t>к</w:t>
      </w:r>
      <w:r w:rsidR="00CC2F0D">
        <w:rPr>
          <w:sz w:val="28"/>
          <w:szCs w:val="28"/>
        </w:rPr>
        <w:t>и</w:t>
      </w:r>
      <w:r w:rsidRPr="00F66380">
        <w:rPr>
          <w:sz w:val="28"/>
          <w:szCs w:val="28"/>
        </w:rPr>
        <w:t xml:space="preserve"> (</w:t>
      </w:r>
      <w:r w:rsidR="00CC2F0D">
        <w:rPr>
          <w:sz w:val="28"/>
          <w:szCs w:val="28"/>
        </w:rPr>
        <w:t>82,9</w:t>
      </w:r>
      <w:r w:rsidRPr="00F66380">
        <w:rPr>
          <w:sz w:val="28"/>
          <w:szCs w:val="28"/>
        </w:rPr>
        <w:t xml:space="preserve">%) и </w:t>
      </w:r>
      <w:r w:rsidR="00CC2F0D">
        <w:rPr>
          <w:sz w:val="28"/>
          <w:szCs w:val="28"/>
        </w:rPr>
        <w:t>48</w:t>
      </w:r>
      <w:r w:rsidRPr="00F66380">
        <w:rPr>
          <w:sz w:val="28"/>
          <w:szCs w:val="28"/>
        </w:rPr>
        <w:t xml:space="preserve"> юнош</w:t>
      </w:r>
      <w:r>
        <w:rPr>
          <w:sz w:val="28"/>
          <w:szCs w:val="28"/>
        </w:rPr>
        <w:t>ей</w:t>
      </w:r>
      <w:r w:rsidRPr="00F66380">
        <w:rPr>
          <w:sz w:val="28"/>
          <w:szCs w:val="28"/>
        </w:rPr>
        <w:t xml:space="preserve"> (</w:t>
      </w:r>
      <w:r w:rsidR="00CC2F0D">
        <w:rPr>
          <w:sz w:val="28"/>
          <w:szCs w:val="28"/>
        </w:rPr>
        <w:t>17</w:t>
      </w:r>
      <w:r>
        <w:rPr>
          <w:sz w:val="28"/>
          <w:szCs w:val="28"/>
        </w:rPr>
        <w:t>,1</w:t>
      </w:r>
      <w:r w:rsidRPr="00F66380">
        <w:rPr>
          <w:sz w:val="28"/>
          <w:szCs w:val="28"/>
        </w:rPr>
        <w:t>%).</w:t>
      </w:r>
    </w:p>
    <w:p w:rsidR="00FF0419" w:rsidRPr="00FF2246" w:rsidRDefault="00FF0419" w:rsidP="00CC2F0D">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CC2F0D" w:rsidRDefault="00FF0419" w:rsidP="00FF0419">
      <w:pPr>
        <w:pStyle w:val="a3"/>
        <w:spacing w:after="0" w:line="240" w:lineRule="auto"/>
        <w:ind w:left="1080"/>
        <w:jc w:val="right"/>
        <w:rPr>
          <w:rFonts w:ascii="Times New Roman" w:eastAsia="Times New Roman" w:hAnsi="Times New Roman"/>
          <w:i/>
          <w:sz w:val="24"/>
          <w:szCs w:val="24"/>
          <w:lang w:eastAsia="ru-RU"/>
        </w:rPr>
      </w:pPr>
      <w:r w:rsidRPr="00CC2F0D">
        <w:rPr>
          <w:rFonts w:ascii="Times New Roman" w:eastAsia="Times New Roman" w:hAnsi="Times New Roman"/>
          <w:i/>
          <w:sz w:val="24"/>
          <w:szCs w:val="24"/>
          <w:lang w:eastAsia="ru-RU"/>
        </w:rPr>
        <w:t>Таблица 2</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216"/>
        <w:gridCol w:w="1217"/>
        <w:gridCol w:w="1217"/>
      </w:tblGrid>
      <w:tr w:rsidR="002A4711" w:rsidRPr="002A4711" w:rsidTr="002A4711">
        <w:trPr>
          <w:trHeight w:val="20"/>
        </w:trPr>
        <w:tc>
          <w:tcPr>
            <w:tcW w:w="6522" w:type="dxa"/>
            <w:vMerge w:val="restart"/>
            <w:vAlign w:val="center"/>
          </w:tcPr>
          <w:p w:rsidR="002A4711" w:rsidRPr="002A4711" w:rsidRDefault="002A4711" w:rsidP="002A4711">
            <w:pPr>
              <w:contextualSpacing/>
              <w:rPr>
                <w:sz w:val="28"/>
                <w:szCs w:val="28"/>
              </w:rPr>
            </w:pPr>
            <w:r w:rsidRPr="002A4711">
              <w:rPr>
                <w:sz w:val="28"/>
                <w:szCs w:val="28"/>
              </w:rPr>
              <w:t xml:space="preserve">Всего участников ЕГЭ по </w:t>
            </w:r>
            <w:r>
              <w:rPr>
                <w:sz w:val="28"/>
                <w:szCs w:val="28"/>
              </w:rPr>
              <w:t>литературе</w:t>
            </w:r>
          </w:p>
        </w:tc>
        <w:tc>
          <w:tcPr>
            <w:tcW w:w="1216" w:type="dxa"/>
          </w:tcPr>
          <w:p w:rsidR="002A4711" w:rsidRPr="002A4711" w:rsidRDefault="002A4711" w:rsidP="002C47C6">
            <w:pPr>
              <w:tabs>
                <w:tab w:val="left" w:pos="10320"/>
              </w:tabs>
              <w:jc w:val="center"/>
              <w:rPr>
                <w:b/>
                <w:noProof/>
                <w:sz w:val="28"/>
                <w:szCs w:val="28"/>
              </w:rPr>
            </w:pPr>
            <w:r w:rsidRPr="002A4711">
              <w:rPr>
                <w:b/>
                <w:noProof/>
                <w:sz w:val="28"/>
                <w:szCs w:val="28"/>
              </w:rPr>
              <w:t>2016</w:t>
            </w:r>
          </w:p>
        </w:tc>
        <w:tc>
          <w:tcPr>
            <w:tcW w:w="1217" w:type="dxa"/>
          </w:tcPr>
          <w:p w:rsidR="002A4711" w:rsidRPr="002A4711" w:rsidRDefault="002A4711" w:rsidP="002C47C6">
            <w:pPr>
              <w:tabs>
                <w:tab w:val="left" w:pos="10320"/>
              </w:tabs>
              <w:jc w:val="center"/>
              <w:rPr>
                <w:b/>
                <w:noProof/>
                <w:sz w:val="28"/>
                <w:szCs w:val="28"/>
              </w:rPr>
            </w:pPr>
            <w:r w:rsidRPr="002A4711">
              <w:rPr>
                <w:b/>
                <w:noProof/>
                <w:sz w:val="28"/>
                <w:szCs w:val="28"/>
              </w:rPr>
              <w:t>2017</w:t>
            </w:r>
          </w:p>
        </w:tc>
        <w:tc>
          <w:tcPr>
            <w:tcW w:w="1217" w:type="dxa"/>
          </w:tcPr>
          <w:p w:rsidR="002A4711" w:rsidRPr="002A4711" w:rsidRDefault="002A4711" w:rsidP="002C47C6">
            <w:pPr>
              <w:tabs>
                <w:tab w:val="left" w:pos="10320"/>
              </w:tabs>
              <w:jc w:val="center"/>
              <w:rPr>
                <w:b/>
                <w:noProof/>
                <w:sz w:val="28"/>
                <w:szCs w:val="28"/>
              </w:rPr>
            </w:pPr>
            <w:r w:rsidRPr="002A4711">
              <w:rPr>
                <w:b/>
                <w:noProof/>
                <w:sz w:val="28"/>
                <w:szCs w:val="28"/>
              </w:rPr>
              <w:t>2018</w:t>
            </w:r>
          </w:p>
        </w:tc>
      </w:tr>
      <w:tr w:rsidR="002A4711" w:rsidRPr="002A4711" w:rsidTr="002A4711">
        <w:trPr>
          <w:trHeight w:val="20"/>
        </w:trPr>
        <w:tc>
          <w:tcPr>
            <w:tcW w:w="6522" w:type="dxa"/>
            <w:vMerge/>
          </w:tcPr>
          <w:p w:rsidR="002A4711" w:rsidRPr="002A4711" w:rsidRDefault="002A4711" w:rsidP="00972556">
            <w:pPr>
              <w:contextualSpacing/>
              <w:jc w:val="both"/>
              <w:rPr>
                <w:sz w:val="28"/>
                <w:szCs w:val="28"/>
              </w:rPr>
            </w:pPr>
          </w:p>
        </w:tc>
        <w:tc>
          <w:tcPr>
            <w:tcW w:w="1216" w:type="dxa"/>
            <w:vAlign w:val="center"/>
          </w:tcPr>
          <w:p w:rsidR="002A4711" w:rsidRPr="002A4711" w:rsidRDefault="002A4711">
            <w:pPr>
              <w:jc w:val="center"/>
              <w:rPr>
                <w:color w:val="000000"/>
                <w:sz w:val="28"/>
                <w:szCs w:val="28"/>
              </w:rPr>
            </w:pPr>
            <w:r w:rsidRPr="002A4711">
              <w:rPr>
                <w:color w:val="000000"/>
                <w:sz w:val="28"/>
                <w:szCs w:val="28"/>
              </w:rPr>
              <w:t>238</w:t>
            </w:r>
          </w:p>
        </w:tc>
        <w:tc>
          <w:tcPr>
            <w:tcW w:w="1217" w:type="dxa"/>
            <w:vAlign w:val="center"/>
          </w:tcPr>
          <w:p w:rsidR="002A4711" w:rsidRPr="002A4711" w:rsidRDefault="002A4711">
            <w:pPr>
              <w:jc w:val="center"/>
              <w:rPr>
                <w:color w:val="000000"/>
                <w:sz w:val="28"/>
                <w:szCs w:val="28"/>
              </w:rPr>
            </w:pPr>
            <w:r w:rsidRPr="002A4711">
              <w:rPr>
                <w:color w:val="000000"/>
                <w:sz w:val="28"/>
                <w:szCs w:val="28"/>
              </w:rPr>
              <w:t>280</w:t>
            </w:r>
          </w:p>
        </w:tc>
        <w:tc>
          <w:tcPr>
            <w:tcW w:w="1217" w:type="dxa"/>
            <w:vAlign w:val="center"/>
          </w:tcPr>
          <w:p w:rsidR="002A4711" w:rsidRPr="002A4711" w:rsidRDefault="002A4711">
            <w:pPr>
              <w:jc w:val="center"/>
              <w:rPr>
                <w:color w:val="000000"/>
                <w:sz w:val="28"/>
                <w:szCs w:val="28"/>
              </w:rPr>
            </w:pPr>
            <w:r w:rsidRPr="002A4711">
              <w:rPr>
                <w:color w:val="000000"/>
                <w:sz w:val="28"/>
                <w:szCs w:val="28"/>
              </w:rPr>
              <w:t>281</w:t>
            </w:r>
          </w:p>
        </w:tc>
      </w:tr>
      <w:tr w:rsidR="002A4711" w:rsidRPr="002A4711" w:rsidTr="002A4711">
        <w:trPr>
          <w:trHeight w:val="20"/>
        </w:trPr>
        <w:tc>
          <w:tcPr>
            <w:tcW w:w="6522" w:type="dxa"/>
          </w:tcPr>
          <w:p w:rsidR="002A4711" w:rsidRPr="002A4711" w:rsidRDefault="002A4711" w:rsidP="00972556">
            <w:pPr>
              <w:contextualSpacing/>
              <w:jc w:val="both"/>
              <w:rPr>
                <w:sz w:val="28"/>
                <w:szCs w:val="28"/>
              </w:rPr>
            </w:pPr>
            <w:r w:rsidRPr="002A4711">
              <w:rPr>
                <w:sz w:val="28"/>
                <w:szCs w:val="28"/>
              </w:rPr>
              <w:t>Из них:</w:t>
            </w:r>
          </w:p>
          <w:p w:rsidR="002A4711" w:rsidRPr="002A4711" w:rsidRDefault="002A4711" w:rsidP="00972556">
            <w:pPr>
              <w:jc w:val="both"/>
              <w:rPr>
                <w:sz w:val="28"/>
                <w:szCs w:val="28"/>
              </w:rPr>
            </w:pPr>
            <w:r w:rsidRPr="002A4711">
              <w:rPr>
                <w:sz w:val="28"/>
                <w:szCs w:val="28"/>
              </w:rPr>
              <w:t>выпускников текущего года, обучающихся по программам СОО</w:t>
            </w:r>
          </w:p>
        </w:tc>
        <w:tc>
          <w:tcPr>
            <w:tcW w:w="1216" w:type="dxa"/>
            <w:vAlign w:val="center"/>
          </w:tcPr>
          <w:p w:rsidR="002A4711" w:rsidRPr="002A4711" w:rsidRDefault="002A4711">
            <w:pPr>
              <w:jc w:val="center"/>
              <w:rPr>
                <w:color w:val="000000"/>
                <w:sz w:val="28"/>
                <w:szCs w:val="28"/>
              </w:rPr>
            </w:pPr>
            <w:r w:rsidRPr="002A4711">
              <w:rPr>
                <w:color w:val="000000"/>
                <w:sz w:val="28"/>
                <w:szCs w:val="28"/>
              </w:rPr>
              <w:t>209</w:t>
            </w:r>
          </w:p>
        </w:tc>
        <w:tc>
          <w:tcPr>
            <w:tcW w:w="1217" w:type="dxa"/>
            <w:vAlign w:val="center"/>
          </w:tcPr>
          <w:p w:rsidR="002A4711" w:rsidRPr="002A4711" w:rsidRDefault="002A4711">
            <w:pPr>
              <w:jc w:val="center"/>
              <w:rPr>
                <w:color w:val="000000"/>
                <w:sz w:val="28"/>
                <w:szCs w:val="28"/>
              </w:rPr>
            </w:pPr>
            <w:r w:rsidRPr="002A4711">
              <w:rPr>
                <w:color w:val="000000"/>
                <w:sz w:val="28"/>
                <w:szCs w:val="28"/>
              </w:rPr>
              <w:t>239</w:t>
            </w:r>
          </w:p>
        </w:tc>
        <w:tc>
          <w:tcPr>
            <w:tcW w:w="1217" w:type="dxa"/>
            <w:vAlign w:val="center"/>
          </w:tcPr>
          <w:p w:rsidR="002A4711" w:rsidRPr="002A4711" w:rsidRDefault="002A4711">
            <w:pPr>
              <w:jc w:val="center"/>
              <w:rPr>
                <w:color w:val="000000"/>
                <w:sz w:val="28"/>
                <w:szCs w:val="28"/>
              </w:rPr>
            </w:pPr>
            <w:r w:rsidRPr="002A4711">
              <w:rPr>
                <w:color w:val="000000"/>
                <w:sz w:val="28"/>
                <w:szCs w:val="28"/>
              </w:rPr>
              <w:t>241</w:t>
            </w:r>
          </w:p>
        </w:tc>
      </w:tr>
      <w:tr w:rsidR="002A4711" w:rsidRPr="002A4711" w:rsidTr="002A4711">
        <w:trPr>
          <w:trHeight w:val="20"/>
        </w:trPr>
        <w:tc>
          <w:tcPr>
            <w:tcW w:w="6522" w:type="dxa"/>
          </w:tcPr>
          <w:p w:rsidR="002A4711" w:rsidRPr="002A4711" w:rsidRDefault="002A4711" w:rsidP="00972556">
            <w:pPr>
              <w:jc w:val="both"/>
              <w:rPr>
                <w:sz w:val="28"/>
                <w:szCs w:val="28"/>
              </w:rPr>
            </w:pPr>
            <w:r w:rsidRPr="002A4711">
              <w:rPr>
                <w:sz w:val="28"/>
                <w:szCs w:val="28"/>
              </w:rPr>
              <w:t>выпускников текущего года, обучающихся по программам СПО</w:t>
            </w:r>
          </w:p>
        </w:tc>
        <w:tc>
          <w:tcPr>
            <w:tcW w:w="1216" w:type="dxa"/>
            <w:vAlign w:val="center"/>
          </w:tcPr>
          <w:p w:rsidR="002A4711" w:rsidRPr="002A4711" w:rsidRDefault="002A4711">
            <w:pPr>
              <w:jc w:val="center"/>
              <w:rPr>
                <w:color w:val="000000"/>
                <w:sz w:val="28"/>
                <w:szCs w:val="28"/>
              </w:rPr>
            </w:pPr>
            <w:r w:rsidRPr="002A4711">
              <w:rPr>
                <w:color w:val="000000"/>
                <w:sz w:val="28"/>
                <w:szCs w:val="28"/>
              </w:rPr>
              <w:t>1</w:t>
            </w:r>
          </w:p>
        </w:tc>
        <w:tc>
          <w:tcPr>
            <w:tcW w:w="1217" w:type="dxa"/>
            <w:vAlign w:val="center"/>
          </w:tcPr>
          <w:p w:rsidR="002A4711" w:rsidRPr="002A4711" w:rsidRDefault="002A4711">
            <w:pPr>
              <w:jc w:val="center"/>
              <w:rPr>
                <w:color w:val="000000"/>
                <w:sz w:val="28"/>
                <w:szCs w:val="28"/>
              </w:rPr>
            </w:pPr>
            <w:r w:rsidRPr="002A4711">
              <w:rPr>
                <w:color w:val="000000"/>
                <w:sz w:val="28"/>
                <w:szCs w:val="28"/>
              </w:rPr>
              <w:t>6</w:t>
            </w:r>
          </w:p>
        </w:tc>
        <w:tc>
          <w:tcPr>
            <w:tcW w:w="1217" w:type="dxa"/>
            <w:vAlign w:val="center"/>
          </w:tcPr>
          <w:p w:rsidR="002A4711" w:rsidRPr="002A4711" w:rsidRDefault="002A4711">
            <w:pPr>
              <w:jc w:val="center"/>
              <w:rPr>
                <w:color w:val="000000"/>
                <w:sz w:val="28"/>
                <w:szCs w:val="28"/>
              </w:rPr>
            </w:pPr>
            <w:r w:rsidRPr="002A4711">
              <w:rPr>
                <w:color w:val="000000"/>
                <w:sz w:val="28"/>
                <w:szCs w:val="28"/>
              </w:rPr>
              <w:t>6</w:t>
            </w:r>
          </w:p>
        </w:tc>
      </w:tr>
      <w:tr w:rsidR="002A4711" w:rsidRPr="002A4711" w:rsidTr="002A4711">
        <w:trPr>
          <w:trHeight w:val="20"/>
        </w:trPr>
        <w:tc>
          <w:tcPr>
            <w:tcW w:w="6522" w:type="dxa"/>
          </w:tcPr>
          <w:p w:rsidR="002A4711" w:rsidRPr="002A4711" w:rsidRDefault="002A4711" w:rsidP="00972556">
            <w:pPr>
              <w:contextualSpacing/>
              <w:jc w:val="both"/>
              <w:rPr>
                <w:sz w:val="28"/>
                <w:szCs w:val="28"/>
              </w:rPr>
            </w:pPr>
            <w:r w:rsidRPr="002A4711">
              <w:rPr>
                <w:sz w:val="28"/>
                <w:szCs w:val="28"/>
              </w:rPr>
              <w:t>выпускников прошлых лет</w:t>
            </w:r>
          </w:p>
        </w:tc>
        <w:tc>
          <w:tcPr>
            <w:tcW w:w="1216" w:type="dxa"/>
            <w:vAlign w:val="center"/>
          </w:tcPr>
          <w:p w:rsidR="002A4711" w:rsidRPr="002A4711" w:rsidRDefault="002A4711">
            <w:pPr>
              <w:jc w:val="center"/>
              <w:rPr>
                <w:color w:val="000000"/>
                <w:sz w:val="28"/>
                <w:szCs w:val="28"/>
              </w:rPr>
            </w:pPr>
            <w:r w:rsidRPr="002A4711">
              <w:rPr>
                <w:color w:val="000000"/>
                <w:sz w:val="28"/>
                <w:szCs w:val="28"/>
              </w:rPr>
              <w:t>28</w:t>
            </w:r>
          </w:p>
        </w:tc>
        <w:tc>
          <w:tcPr>
            <w:tcW w:w="1217" w:type="dxa"/>
            <w:vAlign w:val="center"/>
          </w:tcPr>
          <w:p w:rsidR="002A4711" w:rsidRPr="002A4711" w:rsidRDefault="002A4711">
            <w:pPr>
              <w:jc w:val="center"/>
              <w:rPr>
                <w:color w:val="000000"/>
                <w:sz w:val="28"/>
                <w:szCs w:val="28"/>
              </w:rPr>
            </w:pPr>
            <w:r w:rsidRPr="002A4711">
              <w:rPr>
                <w:color w:val="000000"/>
                <w:sz w:val="28"/>
                <w:szCs w:val="28"/>
              </w:rPr>
              <w:t>35</w:t>
            </w:r>
          </w:p>
        </w:tc>
        <w:tc>
          <w:tcPr>
            <w:tcW w:w="1217" w:type="dxa"/>
            <w:vAlign w:val="center"/>
          </w:tcPr>
          <w:p w:rsidR="002A4711" w:rsidRPr="002A4711" w:rsidRDefault="002A4711">
            <w:pPr>
              <w:jc w:val="center"/>
              <w:rPr>
                <w:color w:val="000000"/>
                <w:sz w:val="28"/>
                <w:szCs w:val="28"/>
              </w:rPr>
            </w:pPr>
            <w:r w:rsidRPr="002A4711">
              <w:rPr>
                <w:color w:val="000000"/>
                <w:sz w:val="28"/>
                <w:szCs w:val="28"/>
              </w:rPr>
              <w:t>34</w:t>
            </w:r>
          </w:p>
        </w:tc>
      </w:tr>
      <w:tr w:rsidR="002A4711" w:rsidRPr="002A4711" w:rsidTr="002A4711">
        <w:trPr>
          <w:trHeight w:val="20"/>
        </w:trPr>
        <w:tc>
          <w:tcPr>
            <w:tcW w:w="6522" w:type="dxa"/>
          </w:tcPr>
          <w:p w:rsidR="002A4711" w:rsidRPr="002A4711" w:rsidRDefault="002A4711" w:rsidP="00972556">
            <w:pPr>
              <w:contextualSpacing/>
              <w:jc w:val="both"/>
              <w:rPr>
                <w:sz w:val="28"/>
                <w:szCs w:val="28"/>
              </w:rPr>
            </w:pPr>
            <w:r w:rsidRPr="002A4711">
              <w:rPr>
                <w:sz w:val="28"/>
                <w:szCs w:val="28"/>
              </w:rPr>
              <w:t>участников с ограниченными возможностями здоровья</w:t>
            </w:r>
          </w:p>
        </w:tc>
        <w:tc>
          <w:tcPr>
            <w:tcW w:w="1216" w:type="dxa"/>
            <w:vAlign w:val="center"/>
          </w:tcPr>
          <w:p w:rsidR="002A4711" w:rsidRPr="002A4711" w:rsidRDefault="002A4711">
            <w:pPr>
              <w:jc w:val="center"/>
              <w:rPr>
                <w:color w:val="000000"/>
                <w:sz w:val="28"/>
                <w:szCs w:val="28"/>
              </w:rPr>
            </w:pPr>
            <w:r w:rsidRPr="002A4711">
              <w:rPr>
                <w:color w:val="000000"/>
                <w:sz w:val="28"/>
                <w:szCs w:val="28"/>
              </w:rPr>
              <w:t>3</w:t>
            </w:r>
          </w:p>
        </w:tc>
        <w:tc>
          <w:tcPr>
            <w:tcW w:w="1217" w:type="dxa"/>
            <w:vAlign w:val="center"/>
          </w:tcPr>
          <w:p w:rsidR="002A4711" w:rsidRPr="002A4711" w:rsidRDefault="002A4711">
            <w:pPr>
              <w:jc w:val="center"/>
              <w:rPr>
                <w:color w:val="000000"/>
                <w:sz w:val="28"/>
                <w:szCs w:val="28"/>
              </w:rPr>
            </w:pPr>
            <w:r w:rsidRPr="002A4711">
              <w:rPr>
                <w:color w:val="000000"/>
                <w:sz w:val="28"/>
                <w:szCs w:val="28"/>
              </w:rPr>
              <w:t>0</w:t>
            </w:r>
          </w:p>
        </w:tc>
        <w:tc>
          <w:tcPr>
            <w:tcW w:w="1217" w:type="dxa"/>
            <w:vAlign w:val="center"/>
          </w:tcPr>
          <w:p w:rsidR="002A4711" w:rsidRPr="002A4711" w:rsidRDefault="002A4711">
            <w:pPr>
              <w:jc w:val="center"/>
              <w:rPr>
                <w:color w:val="000000"/>
                <w:sz w:val="28"/>
                <w:szCs w:val="28"/>
              </w:rPr>
            </w:pPr>
            <w:r w:rsidRPr="002A4711">
              <w:rPr>
                <w:color w:val="000000"/>
                <w:sz w:val="28"/>
                <w:szCs w:val="28"/>
              </w:rPr>
              <w:t>5</w:t>
            </w:r>
          </w:p>
        </w:tc>
      </w:tr>
    </w:tbl>
    <w:p w:rsidR="00FF0419" w:rsidRPr="00FF2246" w:rsidRDefault="00FF0419" w:rsidP="002A4711">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2A4711" w:rsidRDefault="00FF0419" w:rsidP="00FF0419">
      <w:pPr>
        <w:pStyle w:val="a3"/>
        <w:spacing w:after="0" w:line="240" w:lineRule="auto"/>
        <w:ind w:left="1080"/>
        <w:jc w:val="right"/>
        <w:rPr>
          <w:rFonts w:ascii="Times New Roman" w:eastAsia="Times New Roman" w:hAnsi="Times New Roman"/>
          <w:i/>
          <w:sz w:val="24"/>
          <w:szCs w:val="24"/>
          <w:lang w:eastAsia="ru-RU"/>
        </w:rPr>
      </w:pPr>
      <w:r w:rsidRPr="002A4711">
        <w:rPr>
          <w:rFonts w:ascii="Times New Roman" w:eastAsia="Times New Roman" w:hAnsi="Times New Roman"/>
          <w:i/>
          <w:sz w:val="24"/>
          <w:szCs w:val="24"/>
          <w:lang w:eastAsia="ru-RU"/>
        </w:rPr>
        <w:t>Таблица 3</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8"/>
        <w:gridCol w:w="1248"/>
        <w:gridCol w:w="1248"/>
        <w:gridCol w:w="1248"/>
      </w:tblGrid>
      <w:tr w:rsidR="002A4711" w:rsidRPr="002A4711" w:rsidTr="002A4711">
        <w:trPr>
          <w:trHeight w:val="20"/>
        </w:trPr>
        <w:tc>
          <w:tcPr>
            <w:tcW w:w="6428" w:type="dxa"/>
            <w:vMerge w:val="restart"/>
            <w:vAlign w:val="center"/>
          </w:tcPr>
          <w:p w:rsidR="002A4711" w:rsidRPr="002A4711" w:rsidRDefault="002A4711" w:rsidP="002A4711">
            <w:pPr>
              <w:contextualSpacing/>
              <w:rPr>
                <w:sz w:val="28"/>
                <w:szCs w:val="28"/>
              </w:rPr>
            </w:pPr>
            <w:r w:rsidRPr="002A4711">
              <w:rPr>
                <w:sz w:val="28"/>
                <w:szCs w:val="28"/>
              </w:rPr>
              <w:t>Всего участников ЕГЭ по литературе</w:t>
            </w:r>
          </w:p>
        </w:tc>
        <w:tc>
          <w:tcPr>
            <w:tcW w:w="1248" w:type="dxa"/>
          </w:tcPr>
          <w:p w:rsidR="002A4711" w:rsidRPr="002A4711" w:rsidRDefault="002A4711" w:rsidP="002A4711">
            <w:pPr>
              <w:tabs>
                <w:tab w:val="left" w:pos="10320"/>
              </w:tabs>
              <w:jc w:val="center"/>
              <w:rPr>
                <w:b/>
                <w:noProof/>
                <w:sz w:val="28"/>
                <w:szCs w:val="28"/>
              </w:rPr>
            </w:pPr>
            <w:r w:rsidRPr="002A4711">
              <w:rPr>
                <w:b/>
                <w:noProof/>
                <w:sz w:val="28"/>
                <w:szCs w:val="28"/>
              </w:rPr>
              <w:t>2016</w:t>
            </w:r>
          </w:p>
        </w:tc>
        <w:tc>
          <w:tcPr>
            <w:tcW w:w="1248" w:type="dxa"/>
          </w:tcPr>
          <w:p w:rsidR="002A4711" w:rsidRPr="002A4711" w:rsidRDefault="002A4711" w:rsidP="002A4711">
            <w:pPr>
              <w:tabs>
                <w:tab w:val="left" w:pos="10320"/>
              </w:tabs>
              <w:jc w:val="center"/>
              <w:rPr>
                <w:b/>
                <w:noProof/>
                <w:sz w:val="28"/>
                <w:szCs w:val="28"/>
              </w:rPr>
            </w:pPr>
            <w:r w:rsidRPr="002A4711">
              <w:rPr>
                <w:b/>
                <w:noProof/>
                <w:sz w:val="28"/>
                <w:szCs w:val="28"/>
              </w:rPr>
              <w:t>2017</w:t>
            </w:r>
          </w:p>
        </w:tc>
        <w:tc>
          <w:tcPr>
            <w:tcW w:w="1248" w:type="dxa"/>
          </w:tcPr>
          <w:p w:rsidR="002A4711" w:rsidRPr="002A4711" w:rsidRDefault="002A4711" w:rsidP="002A4711">
            <w:pPr>
              <w:tabs>
                <w:tab w:val="left" w:pos="10320"/>
              </w:tabs>
              <w:jc w:val="center"/>
              <w:rPr>
                <w:b/>
                <w:noProof/>
                <w:sz w:val="28"/>
                <w:szCs w:val="28"/>
              </w:rPr>
            </w:pPr>
            <w:r w:rsidRPr="002A4711">
              <w:rPr>
                <w:b/>
                <w:noProof/>
                <w:sz w:val="28"/>
                <w:szCs w:val="28"/>
              </w:rPr>
              <w:t>2018</w:t>
            </w:r>
          </w:p>
        </w:tc>
      </w:tr>
      <w:tr w:rsidR="002A4711" w:rsidRPr="002A4711" w:rsidTr="002A4711">
        <w:trPr>
          <w:trHeight w:val="20"/>
        </w:trPr>
        <w:tc>
          <w:tcPr>
            <w:tcW w:w="6428" w:type="dxa"/>
            <w:vMerge/>
          </w:tcPr>
          <w:p w:rsidR="002A4711" w:rsidRPr="002A4711" w:rsidRDefault="002A4711" w:rsidP="002A4711">
            <w:pPr>
              <w:contextualSpacing/>
              <w:jc w:val="both"/>
              <w:rPr>
                <w:sz w:val="28"/>
                <w:szCs w:val="28"/>
              </w:rPr>
            </w:pPr>
          </w:p>
        </w:tc>
        <w:tc>
          <w:tcPr>
            <w:tcW w:w="1248" w:type="dxa"/>
          </w:tcPr>
          <w:p w:rsidR="002A4711" w:rsidRPr="002A4711" w:rsidRDefault="002A4711" w:rsidP="002A4711">
            <w:pPr>
              <w:tabs>
                <w:tab w:val="left" w:pos="10320"/>
              </w:tabs>
              <w:jc w:val="center"/>
              <w:rPr>
                <w:noProof/>
                <w:sz w:val="28"/>
                <w:szCs w:val="28"/>
              </w:rPr>
            </w:pPr>
            <w:r w:rsidRPr="002A4711">
              <w:rPr>
                <w:noProof/>
                <w:sz w:val="28"/>
                <w:szCs w:val="28"/>
              </w:rPr>
              <w:t>209</w:t>
            </w:r>
          </w:p>
        </w:tc>
        <w:tc>
          <w:tcPr>
            <w:tcW w:w="1248" w:type="dxa"/>
          </w:tcPr>
          <w:p w:rsidR="002A4711" w:rsidRPr="002A4711" w:rsidRDefault="002A4711" w:rsidP="002A4711">
            <w:pPr>
              <w:tabs>
                <w:tab w:val="left" w:pos="10320"/>
              </w:tabs>
              <w:jc w:val="center"/>
              <w:rPr>
                <w:noProof/>
                <w:sz w:val="28"/>
                <w:szCs w:val="28"/>
              </w:rPr>
            </w:pPr>
            <w:r w:rsidRPr="002A4711">
              <w:rPr>
                <w:noProof/>
                <w:sz w:val="28"/>
                <w:szCs w:val="28"/>
              </w:rPr>
              <w:t>239</w:t>
            </w:r>
          </w:p>
        </w:tc>
        <w:tc>
          <w:tcPr>
            <w:tcW w:w="1248" w:type="dxa"/>
          </w:tcPr>
          <w:p w:rsidR="002A4711" w:rsidRPr="002A4711" w:rsidRDefault="002A4711" w:rsidP="002A4711">
            <w:pPr>
              <w:tabs>
                <w:tab w:val="left" w:pos="10320"/>
              </w:tabs>
              <w:jc w:val="center"/>
              <w:rPr>
                <w:noProof/>
                <w:sz w:val="28"/>
                <w:szCs w:val="28"/>
              </w:rPr>
            </w:pPr>
            <w:r w:rsidRPr="002A4711">
              <w:rPr>
                <w:noProof/>
                <w:sz w:val="28"/>
                <w:szCs w:val="28"/>
              </w:rPr>
              <w:t>241</w:t>
            </w:r>
          </w:p>
        </w:tc>
      </w:tr>
      <w:tr w:rsidR="002A4711" w:rsidRPr="002A4711" w:rsidTr="002A4711">
        <w:trPr>
          <w:trHeight w:val="20"/>
        </w:trPr>
        <w:tc>
          <w:tcPr>
            <w:tcW w:w="6428" w:type="dxa"/>
          </w:tcPr>
          <w:p w:rsidR="002A4711" w:rsidRPr="002A4711" w:rsidRDefault="002A4711" w:rsidP="002A4711">
            <w:pPr>
              <w:contextualSpacing/>
              <w:jc w:val="both"/>
              <w:rPr>
                <w:sz w:val="28"/>
                <w:szCs w:val="28"/>
              </w:rPr>
            </w:pPr>
            <w:r w:rsidRPr="002A4711">
              <w:rPr>
                <w:sz w:val="28"/>
                <w:szCs w:val="28"/>
              </w:rPr>
              <w:t>Из них:</w:t>
            </w:r>
          </w:p>
          <w:p w:rsidR="002A4711" w:rsidRPr="002A4711" w:rsidRDefault="002A4711" w:rsidP="002A4711">
            <w:pPr>
              <w:pStyle w:val="a3"/>
              <w:spacing w:after="0" w:line="240" w:lineRule="auto"/>
              <w:ind w:left="34"/>
              <w:jc w:val="both"/>
              <w:rPr>
                <w:rFonts w:ascii="Times New Roman" w:hAnsi="Times New Roman"/>
                <w:sz w:val="28"/>
                <w:szCs w:val="28"/>
              </w:rPr>
            </w:pPr>
            <w:r w:rsidRPr="002A4711">
              <w:rPr>
                <w:rFonts w:ascii="Times New Roman" w:hAnsi="Times New Roman"/>
                <w:sz w:val="28"/>
                <w:szCs w:val="28"/>
              </w:rPr>
              <w:t>выпускники лицеев и гимназий</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65</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62</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65</w:t>
            </w:r>
          </w:p>
        </w:tc>
      </w:tr>
      <w:tr w:rsidR="002A4711" w:rsidRPr="002A4711" w:rsidTr="002A4711">
        <w:trPr>
          <w:trHeight w:val="20"/>
        </w:trPr>
        <w:tc>
          <w:tcPr>
            <w:tcW w:w="6428" w:type="dxa"/>
            <w:vAlign w:val="bottom"/>
          </w:tcPr>
          <w:p w:rsidR="002A4711" w:rsidRPr="002A4711" w:rsidRDefault="002A4711" w:rsidP="002A4711">
            <w:pPr>
              <w:rPr>
                <w:color w:val="000000"/>
                <w:sz w:val="28"/>
                <w:szCs w:val="28"/>
              </w:rPr>
            </w:pPr>
            <w:r w:rsidRPr="002A4711">
              <w:rPr>
                <w:color w:val="000000"/>
                <w:sz w:val="28"/>
                <w:szCs w:val="28"/>
              </w:rPr>
              <w:t>выпускники средних общеобразовательных школ</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117</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159</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151</w:t>
            </w:r>
          </w:p>
        </w:tc>
      </w:tr>
      <w:tr w:rsidR="002A4711" w:rsidRPr="002A4711" w:rsidTr="002A4711">
        <w:trPr>
          <w:trHeight w:val="20"/>
        </w:trPr>
        <w:tc>
          <w:tcPr>
            <w:tcW w:w="6428" w:type="dxa"/>
            <w:vAlign w:val="bottom"/>
          </w:tcPr>
          <w:p w:rsidR="002A4711" w:rsidRPr="002A4711" w:rsidRDefault="002A4711" w:rsidP="002A4711">
            <w:pPr>
              <w:rPr>
                <w:color w:val="000000"/>
                <w:sz w:val="28"/>
                <w:szCs w:val="28"/>
              </w:rPr>
            </w:pPr>
            <w:r w:rsidRPr="002A4711">
              <w:rPr>
                <w:color w:val="000000"/>
                <w:sz w:val="28"/>
                <w:szCs w:val="28"/>
              </w:rPr>
              <w:t>выпускники средних общеобразовательных школ с углубленным изучением отдельных предметов</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26</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17</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23</w:t>
            </w:r>
          </w:p>
        </w:tc>
      </w:tr>
      <w:tr w:rsidR="002A4711" w:rsidRPr="002A4711" w:rsidTr="002A4711">
        <w:trPr>
          <w:trHeight w:val="20"/>
        </w:trPr>
        <w:tc>
          <w:tcPr>
            <w:tcW w:w="6428" w:type="dxa"/>
            <w:vAlign w:val="bottom"/>
          </w:tcPr>
          <w:p w:rsidR="002A4711" w:rsidRPr="002A4711" w:rsidRDefault="002A4711" w:rsidP="002A4711">
            <w:pPr>
              <w:rPr>
                <w:color w:val="000000"/>
                <w:sz w:val="28"/>
                <w:szCs w:val="28"/>
              </w:rPr>
            </w:pPr>
            <w:r w:rsidRPr="002A4711">
              <w:rPr>
                <w:color w:val="000000"/>
                <w:sz w:val="28"/>
                <w:szCs w:val="28"/>
              </w:rPr>
              <w:t>выпускники вечерних (сменных) общеобразовательных школ</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1</w:t>
            </w:r>
          </w:p>
        </w:tc>
        <w:tc>
          <w:tcPr>
            <w:tcW w:w="1248" w:type="dxa"/>
            <w:vAlign w:val="center"/>
          </w:tcPr>
          <w:p w:rsidR="002A4711" w:rsidRPr="002A4711" w:rsidRDefault="002A4711" w:rsidP="002A4711">
            <w:pPr>
              <w:jc w:val="center"/>
              <w:rPr>
                <w:color w:val="000000"/>
                <w:sz w:val="28"/>
                <w:szCs w:val="28"/>
              </w:rPr>
            </w:pPr>
            <w:r w:rsidRPr="002A4711">
              <w:rPr>
                <w:color w:val="000000"/>
                <w:sz w:val="28"/>
                <w:szCs w:val="28"/>
              </w:rPr>
              <w:t>2</w:t>
            </w:r>
          </w:p>
        </w:tc>
      </w:tr>
    </w:tbl>
    <w:p w:rsidR="00FF0419" w:rsidRPr="00FF2246" w:rsidRDefault="00F15DA9" w:rsidP="002A4711">
      <w:pPr>
        <w:spacing w:before="240"/>
        <w:ind w:left="567" w:hanging="567"/>
        <w:rPr>
          <w:sz w:val="28"/>
          <w:szCs w:val="28"/>
        </w:rPr>
      </w:pPr>
      <w:r>
        <w:rPr>
          <w:sz w:val="28"/>
          <w:szCs w:val="28"/>
        </w:rPr>
        <w:t xml:space="preserve">1.5 </w:t>
      </w:r>
      <w:r w:rsidR="00FF0419" w:rsidRPr="00FF2246">
        <w:rPr>
          <w:sz w:val="28"/>
          <w:szCs w:val="28"/>
        </w:rPr>
        <w:t xml:space="preserve">Количество участников ЕГЭ по </w:t>
      </w:r>
      <w:r w:rsidR="002A4711">
        <w:rPr>
          <w:sz w:val="28"/>
          <w:szCs w:val="28"/>
        </w:rPr>
        <w:t>литературе</w:t>
      </w:r>
      <w:r w:rsidR="00FF0419" w:rsidRPr="00FF2246">
        <w:rPr>
          <w:sz w:val="28"/>
          <w:szCs w:val="28"/>
        </w:rPr>
        <w:t xml:space="preserve"> по АТЕ </w:t>
      </w:r>
      <w:r w:rsidR="002A4711">
        <w:rPr>
          <w:sz w:val="28"/>
          <w:szCs w:val="28"/>
        </w:rPr>
        <w:t>Республики Карелия</w:t>
      </w:r>
    </w:p>
    <w:p w:rsidR="002A4711" w:rsidRDefault="002A4711" w:rsidP="00FF0419">
      <w:pPr>
        <w:pStyle w:val="a3"/>
        <w:spacing w:after="0" w:line="240" w:lineRule="auto"/>
        <w:ind w:left="1080"/>
        <w:jc w:val="right"/>
        <w:rPr>
          <w:rFonts w:ascii="Times New Roman" w:eastAsia="Times New Roman" w:hAnsi="Times New Roman"/>
          <w:i/>
          <w:sz w:val="24"/>
          <w:szCs w:val="24"/>
          <w:lang w:eastAsia="ru-RU"/>
        </w:rPr>
      </w:pPr>
    </w:p>
    <w:p w:rsidR="002A4711" w:rsidRDefault="002A4711" w:rsidP="00FF0419">
      <w:pPr>
        <w:pStyle w:val="a3"/>
        <w:spacing w:after="0" w:line="240" w:lineRule="auto"/>
        <w:ind w:left="1080"/>
        <w:jc w:val="right"/>
        <w:rPr>
          <w:rFonts w:ascii="Times New Roman" w:eastAsia="Times New Roman" w:hAnsi="Times New Roman"/>
          <w:i/>
          <w:sz w:val="24"/>
          <w:szCs w:val="24"/>
          <w:lang w:eastAsia="ru-RU"/>
        </w:rPr>
      </w:pPr>
    </w:p>
    <w:p w:rsidR="002A4711" w:rsidRDefault="002A4711" w:rsidP="00FF0419">
      <w:pPr>
        <w:pStyle w:val="a3"/>
        <w:spacing w:after="0" w:line="240" w:lineRule="auto"/>
        <w:ind w:left="1080"/>
        <w:jc w:val="right"/>
        <w:rPr>
          <w:rFonts w:ascii="Times New Roman" w:eastAsia="Times New Roman" w:hAnsi="Times New Roman"/>
          <w:i/>
          <w:sz w:val="24"/>
          <w:szCs w:val="24"/>
          <w:lang w:eastAsia="ru-RU"/>
        </w:rPr>
      </w:pPr>
    </w:p>
    <w:p w:rsidR="002A4711" w:rsidRDefault="002A4711" w:rsidP="00FF0419">
      <w:pPr>
        <w:pStyle w:val="a3"/>
        <w:spacing w:after="0" w:line="240" w:lineRule="auto"/>
        <w:ind w:left="1080"/>
        <w:jc w:val="right"/>
        <w:rPr>
          <w:rFonts w:ascii="Times New Roman" w:eastAsia="Times New Roman" w:hAnsi="Times New Roman"/>
          <w:i/>
          <w:sz w:val="24"/>
          <w:szCs w:val="24"/>
          <w:lang w:eastAsia="ru-RU"/>
        </w:rPr>
      </w:pPr>
    </w:p>
    <w:p w:rsidR="002A4711" w:rsidRDefault="002A4711" w:rsidP="00FF0419">
      <w:pPr>
        <w:pStyle w:val="a3"/>
        <w:spacing w:after="0" w:line="240" w:lineRule="auto"/>
        <w:ind w:left="1080"/>
        <w:jc w:val="right"/>
        <w:rPr>
          <w:rFonts w:ascii="Times New Roman" w:eastAsia="Times New Roman" w:hAnsi="Times New Roman"/>
          <w:i/>
          <w:sz w:val="24"/>
          <w:szCs w:val="24"/>
          <w:lang w:eastAsia="ru-RU"/>
        </w:rPr>
      </w:pP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2A4711">
        <w:rPr>
          <w:rFonts w:ascii="Times New Roman" w:eastAsia="Times New Roman" w:hAnsi="Times New Roman"/>
          <w:i/>
          <w:sz w:val="24"/>
          <w:szCs w:val="24"/>
          <w:lang w:eastAsia="ru-RU"/>
        </w:rPr>
        <w:lastRenderedPageBreak/>
        <w:t>Таблица 4</w:t>
      </w:r>
    </w:p>
    <w:tbl>
      <w:tblPr>
        <w:tblW w:w="9649" w:type="dxa"/>
        <w:tblInd w:w="98" w:type="dxa"/>
        <w:tblLayout w:type="fixed"/>
        <w:tblLook w:val="04A0"/>
      </w:tblPr>
      <w:tblGrid>
        <w:gridCol w:w="2704"/>
        <w:gridCol w:w="1736"/>
        <w:gridCol w:w="1736"/>
        <w:gridCol w:w="1736"/>
        <w:gridCol w:w="1737"/>
      </w:tblGrid>
      <w:tr w:rsidR="00B8142F" w:rsidRPr="00B8142F" w:rsidTr="00B8142F">
        <w:trPr>
          <w:trHeight w:val="20"/>
        </w:trPr>
        <w:tc>
          <w:tcPr>
            <w:tcW w:w="27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Административно-территориальные единицы</w:t>
            </w:r>
          </w:p>
        </w:tc>
        <w:tc>
          <w:tcPr>
            <w:tcW w:w="1736" w:type="dxa"/>
            <w:tcBorders>
              <w:top w:val="single" w:sz="4" w:space="0" w:color="auto"/>
              <w:left w:val="nil"/>
              <w:bottom w:val="single" w:sz="4" w:space="0" w:color="auto"/>
              <w:right w:val="single" w:sz="4" w:space="0" w:color="auto"/>
            </w:tcBorders>
            <w:shd w:val="clear" w:color="auto" w:fill="auto"/>
            <w:vAlign w:val="bottom"/>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Количество участников ЕГЭ по литературе</w:t>
            </w:r>
          </w:p>
        </w:tc>
        <w:tc>
          <w:tcPr>
            <w:tcW w:w="1736" w:type="dxa"/>
            <w:tcBorders>
              <w:top w:val="single" w:sz="4" w:space="0" w:color="auto"/>
              <w:left w:val="nil"/>
              <w:bottom w:val="single" w:sz="4" w:space="0" w:color="auto"/>
              <w:right w:val="single" w:sz="4" w:space="0" w:color="auto"/>
            </w:tcBorders>
            <w:shd w:val="clear" w:color="auto" w:fill="auto"/>
            <w:vAlign w:val="bottom"/>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 от общего числа участников по литературе</w:t>
            </w:r>
          </w:p>
        </w:tc>
        <w:tc>
          <w:tcPr>
            <w:tcW w:w="1736" w:type="dxa"/>
            <w:tcBorders>
              <w:top w:val="single" w:sz="4" w:space="0" w:color="auto"/>
              <w:left w:val="nil"/>
              <w:bottom w:val="single" w:sz="4" w:space="0" w:color="auto"/>
              <w:right w:val="single" w:sz="4" w:space="0" w:color="auto"/>
            </w:tcBorders>
            <w:shd w:val="clear" w:color="auto" w:fill="auto"/>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 от общего числа участников в АТЕ</w:t>
            </w:r>
          </w:p>
        </w:tc>
        <w:tc>
          <w:tcPr>
            <w:tcW w:w="1737" w:type="dxa"/>
            <w:tcBorders>
              <w:top w:val="single" w:sz="4" w:space="0" w:color="auto"/>
              <w:left w:val="nil"/>
              <w:bottom w:val="single" w:sz="4" w:space="0" w:color="auto"/>
              <w:right w:val="single" w:sz="4" w:space="0" w:color="auto"/>
            </w:tcBorders>
            <w:shd w:val="clear" w:color="auto" w:fill="auto"/>
            <w:vAlign w:val="bottom"/>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 от общего числа участников в регионе</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Беломорский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6,1%</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Калевальский НМР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10,9%</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Кемский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6,0%</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Кондопожский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9</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3,2%</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4,2%</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Костомукшский ГО</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3,9%</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6,3%</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0,3%</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Лахденпохский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7,8%</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Лоухский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5,5%</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Медвежьегорский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5,1%</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Муезерский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7,7%</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Олонецкий НМР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1,4%</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4,7%</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Петрозаводский ГО</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165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58,7%</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9,3%</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4,5%</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Питкярантский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6</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7,1%</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Прионежский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9,5%</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Пряжинский НМР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0,7%</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3,4%</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Пудожский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7</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2,5%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7,7%</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0,2%</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Сегежский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3,9%</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4,5%</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0,3%</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Сортавальский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12</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4,3%</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9,0%</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0,3%</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vAlign w:val="bottom"/>
            <w:hideMark/>
          </w:tcPr>
          <w:p w:rsidR="00B8142F" w:rsidRPr="00B8142F" w:rsidRDefault="00B8142F" w:rsidP="00B8142F">
            <w:pPr>
              <w:rPr>
                <w:rFonts w:eastAsia="Times New Roman"/>
                <w:color w:val="000000"/>
                <w:sz w:val="28"/>
                <w:szCs w:val="28"/>
              </w:rPr>
            </w:pPr>
            <w:r w:rsidRPr="00B8142F">
              <w:rPr>
                <w:rFonts w:eastAsia="Times New Roman"/>
                <w:color w:val="000000"/>
                <w:sz w:val="28"/>
                <w:szCs w:val="28"/>
              </w:rPr>
              <w:t>Суоярвский МР</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1,8%</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5,4%</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color w:val="000000"/>
                <w:sz w:val="28"/>
                <w:szCs w:val="28"/>
              </w:rPr>
            </w:pPr>
            <w:r w:rsidRPr="00B8142F">
              <w:rPr>
                <w:rFonts w:eastAsia="Times New Roman"/>
                <w:color w:val="000000"/>
                <w:sz w:val="28"/>
                <w:szCs w:val="28"/>
              </w:rPr>
              <w:t>0,1%</w:t>
            </w:r>
          </w:p>
        </w:tc>
      </w:tr>
      <w:tr w:rsidR="00B8142F" w:rsidRPr="00B8142F" w:rsidTr="00B8142F">
        <w:trPr>
          <w:trHeight w:val="20"/>
        </w:trPr>
        <w:tc>
          <w:tcPr>
            <w:tcW w:w="2704" w:type="dxa"/>
            <w:tcBorders>
              <w:top w:val="nil"/>
              <w:left w:val="single" w:sz="4" w:space="0" w:color="auto"/>
              <w:bottom w:val="single" w:sz="4" w:space="0" w:color="auto"/>
              <w:right w:val="single" w:sz="4" w:space="0" w:color="auto"/>
            </w:tcBorders>
            <w:shd w:val="clear" w:color="auto" w:fill="auto"/>
            <w:noWrap/>
            <w:vAlign w:val="bottom"/>
            <w:hideMark/>
          </w:tcPr>
          <w:p w:rsidR="00B8142F" w:rsidRPr="00B8142F" w:rsidRDefault="00B8142F" w:rsidP="00B8142F">
            <w:pPr>
              <w:rPr>
                <w:rFonts w:eastAsia="Times New Roman"/>
                <w:b/>
                <w:bCs/>
                <w:color w:val="000000"/>
                <w:sz w:val="28"/>
                <w:szCs w:val="28"/>
              </w:rPr>
            </w:pPr>
            <w:r w:rsidRPr="00B8142F">
              <w:rPr>
                <w:rFonts w:eastAsia="Times New Roman"/>
                <w:b/>
                <w:bCs/>
                <w:color w:val="000000"/>
                <w:sz w:val="28"/>
                <w:szCs w:val="28"/>
              </w:rPr>
              <w:t>Республика Карелия</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281</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100,0%</w:t>
            </w:r>
          </w:p>
        </w:tc>
        <w:tc>
          <w:tcPr>
            <w:tcW w:w="1736"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7,7%</w:t>
            </w:r>
          </w:p>
        </w:tc>
        <w:tc>
          <w:tcPr>
            <w:tcW w:w="1737" w:type="dxa"/>
            <w:tcBorders>
              <w:top w:val="nil"/>
              <w:left w:val="nil"/>
              <w:bottom w:val="single" w:sz="4" w:space="0" w:color="auto"/>
              <w:right w:val="single" w:sz="4" w:space="0" w:color="auto"/>
            </w:tcBorders>
            <w:shd w:val="clear" w:color="auto" w:fill="auto"/>
            <w:vAlign w:val="center"/>
            <w:hideMark/>
          </w:tcPr>
          <w:p w:rsidR="00B8142F" w:rsidRPr="00B8142F" w:rsidRDefault="00B8142F" w:rsidP="00B8142F">
            <w:pPr>
              <w:jc w:val="center"/>
              <w:rPr>
                <w:rFonts w:eastAsia="Times New Roman"/>
                <w:b/>
                <w:color w:val="000000"/>
                <w:sz w:val="28"/>
                <w:szCs w:val="28"/>
              </w:rPr>
            </w:pPr>
            <w:r w:rsidRPr="00B8142F">
              <w:rPr>
                <w:rFonts w:eastAsia="Times New Roman"/>
                <w:b/>
                <w:color w:val="000000"/>
                <w:sz w:val="28"/>
                <w:szCs w:val="28"/>
              </w:rPr>
              <w:t>7,7%</w:t>
            </w:r>
          </w:p>
        </w:tc>
      </w:tr>
    </w:tbl>
    <w:p w:rsidR="00FF0419" w:rsidRDefault="00FF0419" w:rsidP="00BA1AE0">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BA1AE0">
        <w:rPr>
          <w:b/>
          <w:sz w:val="28"/>
          <w:szCs w:val="28"/>
        </w:rPr>
        <w:t>литературе</w:t>
      </w:r>
      <w:r w:rsidRPr="00FF2246">
        <w:rPr>
          <w:b/>
          <w:sz w:val="28"/>
          <w:szCs w:val="28"/>
        </w:rPr>
        <w:t xml:space="preserve"> </w:t>
      </w:r>
    </w:p>
    <w:p w:rsidR="00BA1AE0" w:rsidRDefault="00BA1AE0" w:rsidP="00BA1AE0">
      <w:pPr>
        <w:pStyle w:val="af6"/>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 xml:space="preserve">Количество участников ЕГЭ по </w:t>
      </w:r>
      <w:r>
        <w:rPr>
          <w:rFonts w:ascii="Times New Roman" w:hAnsi="Times New Roman"/>
          <w:sz w:val="28"/>
          <w:szCs w:val="28"/>
          <w:lang w:eastAsia="ru-RU"/>
        </w:rPr>
        <w:t>литературе в течение трех лет меняется незначительно</w:t>
      </w:r>
      <w:r w:rsidRPr="00852C72">
        <w:rPr>
          <w:rFonts w:ascii="Times New Roman" w:hAnsi="Times New Roman"/>
          <w:sz w:val="28"/>
          <w:szCs w:val="28"/>
          <w:lang w:eastAsia="ru-RU"/>
        </w:rPr>
        <w:t xml:space="preserve"> (201</w:t>
      </w:r>
      <w:r>
        <w:rPr>
          <w:rFonts w:ascii="Times New Roman" w:hAnsi="Times New Roman"/>
          <w:sz w:val="28"/>
          <w:szCs w:val="28"/>
          <w:lang w:eastAsia="ru-RU"/>
        </w:rPr>
        <w:t>6</w:t>
      </w:r>
      <w:r w:rsidRPr="00852C72">
        <w:rPr>
          <w:rFonts w:ascii="Times New Roman" w:hAnsi="Times New Roman"/>
          <w:sz w:val="28"/>
          <w:szCs w:val="28"/>
          <w:lang w:eastAsia="ru-RU"/>
        </w:rPr>
        <w:t xml:space="preserve"> год – </w:t>
      </w:r>
      <w:r w:rsidR="00F15DA9">
        <w:rPr>
          <w:rFonts w:ascii="Times New Roman" w:hAnsi="Times New Roman"/>
          <w:sz w:val="28"/>
          <w:szCs w:val="28"/>
          <w:lang w:eastAsia="ru-RU"/>
        </w:rPr>
        <w:t>7</w:t>
      </w:r>
      <w:r w:rsidRPr="00852C72">
        <w:rPr>
          <w:rFonts w:ascii="Times New Roman" w:hAnsi="Times New Roman"/>
          <w:sz w:val="28"/>
          <w:szCs w:val="28"/>
          <w:lang w:eastAsia="ru-RU"/>
        </w:rPr>
        <w:t>% от общего числа участников, 201</w:t>
      </w:r>
      <w:r>
        <w:rPr>
          <w:rFonts w:ascii="Times New Roman" w:hAnsi="Times New Roman"/>
          <w:sz w:val="28"/>
          <w:szCs w:val="28"/>
          <w:lang w:eastAsia="ru-RU"/>
        </w:rPr>
        <w:t>7</w:t>
      </w:r>
      <w:r w:rsidRPr="00852C72">
        <w:rPr>
          <w:rFonts w:ascii="Times New Roman" w:hAnsi="Times New Roman"/>
          <w:sz w:val="28"/>
          <w:szCs w:val="28"/>
          <w:lang w:eastAsia="ru-RU"/>
        </w:rPr>
        <w:t xml:space="preserve"> год – </w:t>
      </w:r>
      <w:r w:rsidR="00F15DA9">
        <w:rPr>
          <w:rFonts w:ascii="Times New Roman" w:hAnsi="Times New Roman"/>
          <w:sz w:val="28"/>
          <w:szCs w:val="28"/>
          <w:lang w:eastAsia="ru-RU"/>
        </w:rPr>
        <w:t>8,2</w:t>
      </w:r>
      <w:r w:rsidRPr="00852C72">
        <w:rPr>
          <w:rFonts w:ascii="Times New Roman" w:hAnsi="Times New Roman"/>
          <w:sz w:val="28"/>
          <w:szCs w:val="28"/>
          <w:lang w:eastAsia="ru-RU"/>
        </w:rPr>
        <w:t>%,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 – </w:t>
      </w:r>
      <w:r w:rsidR="00F15DA9">
        <w:rPr>
          <w:rFonts w:ascii="Times New Roman" w:hAnsi="Times New Roman"/>
          <w:sz w:val="28"/>
          <w:szCs w:val="28"/>
          <w:lang w:eastAsia="ru-RU"/>
        </w:rPr>
        <w:t>7,7</w:t>
      </w:r>
      <w:r w:rsidRPr="00852C72">
        <w:rPr>
          <w:rFonts w:ascii="Times New Roman" w:hAnsi="Times New Roman"/>
          <w:sz w:val="28"/>
          <w:szCs w:val="28"/>
          <w:lang w:eastAsia="ru-RU"/>
        </w:rPr>
        <w:t>%).</w:t>
      </w:r>
      <w:r>
        <w:rPr>
          <w:rFonts w:ascii="Times New Roman" w:hAnsi="Times New Roman"/>
          <w:sz w:val="28"/>
          <w:szCs w:val="28"/>
          <w:lang w:eastAsia="ru-RU"/>
        </w:rPr>
        <w:t xml:space="preserve"> </w:t>
      </w:r>
      <w:r w:rsidR="00F15DA9">
        <w:rPr>
          <w:rFonts w:ascii="Times New Roman" w:hAnsi="Times New Roman"/>
          <w:sz w:val="28"/>
          <w:szCs w:val="28"/>
          <w:lang w:eastAsia="ru-RU"/>
        </w:rPr>
        <w:t>Количество сдающих экзамен по литературе по категориям участников и по типам образовательных организаций остается практически таким же.</w:t>
      </w:r>
    </w:p>
    <w:p w:rsidR="00427F69" w:rsidRDefault="00427F69" w:rsidP="00BA1AE0">
      <w:pPr>
        <w:pStyle w:val="af6"/>
        <w:tabs>
          <w:tab w:val="left" w:pos="0"/>
        </w:tabs>
        <w:ind w:firstLine="567"/>
        <w:jc w:val="both"/>
        <w:rPr>
          <w:rFonts w:ascii="Times New Roman" w:hAnsi="Times New Roman"/>
          <w:sz w:val="28"/>
          <w:szCs w:val="28"/>
          <w:lang w:eastAsia="ru-RU"/>
        </w:rPr>
      </w:pPr>
      <w:r>
        <w:rPr>
          <w:rFonts w:ascii="Times New Roman" w:hAnsi="Times New Roman"/>
          <w:sz w:val="28"/>
          <w:szCs w:val="28"/>
          <w:lang w:eastAsia="ru-RU"/>
        </w:rPr>
        <w:t>Экзамен по литературе сдают в основном девушки (82,9%).</w:t>
      </w:r>
    </w:p>
    <w:p w:rsidR="00EB6045" w:rsidRPr="007F69D3" w:rsidRDefault="00BA1AE0" w:rsidP="00EB6045">
      <w:pPr>
        <w:pStyle w:val="af6"/>
        <w:tabs>
          <w:tab w:val="left" w:pos="567"/>
        </w:tabs>
        <w:ind w:firstLine="567"/>
        <w:jc w:val="both"/>
        <w:rPr>
          <w:rFonts w:ascii="Times New Roman" w:hAnsi="Times New Roman"/>
          <w:sz w:val="28"/>
          <w:szCs w:val="28"/>
          <w:lang w:eastAsia="ru-RU"/>
        </w:rPr>
      </w:pPr>
      <w:r w:rsidRPr="00F15DA9">
        <w:rPr>
          <w:rFonts w:ascii="Times New Roman" w:hAnsi="Times New Roman"/>
          <w:sz w:val="28"/>
          <w:szCs w:val="28"/>
          <w:lang w:eastAsia="ru-RU"/>
        </w:rPr>
        <w:t>Распределение участников ЕГЭ в 2018 году по административно-территориальным единицам в количественном отношении по сравнению с 2017 годом изменилось незначительно. Половина участников ЕГЭ проживает в Петрозаводском городском округе (</w:t>
      </w:r>
      <w:r w:rsidR="00F15DA9">
        <w:rPr>
          <w:rFonts w:ascii="Times New Roman" w:hAnsi="Times New Roman"/>
          <w:sz w:val="28"/>
          <w:szCs w:val="28"/>
          <w:lang w:eastAsia="ru-RU"/>
        </w:rPr>
        <w:t>5</w:t>
      </w:r>
      <w:r w:rsidRPr="00F15DA9">
        <w:rPr>
          <w:rFonts w:ascii="Times New Roman" w:hAnsi="Times New Roman"/>
          <w:sz w:val="28"/>
          <w:szCs w:val="28"/>
          <w:lang w:eastAsia="ru-RU"/>
        </w:rPr>
        <w:t>8,</w:t>
      </w:r>
      <w:r w:rsidR="00F15DA9">
        <w:rPr>
          <w:rFonts w:ascii="Times New Roman" w:hAnsi="Times New Roman"/>
          <w:sz w:val="28"/>
          <w:szCs w:val="28"/>
          <w:lang w:eastAsia="ru-RU"/>
        </w:rPr>
        <w:t>7</w:t>
      </w:r>
      <w:r w:rsidRPr="00F15DA9">
        <w:rPr>
          <w:rFonts w:ascii="Times New Roman" w:hAnsi="Times New Roman"/>
          <w:sz w:val="28"/>
          <w:szCs w:val="28"/>
          <w:lang w:eastAsia="ru-RU"/>
        </w:rPr>
        <w:t xml:space="preserve">% от общего числа участников по </w:t>
      </w:r>
      <w:r w:rsidR="00F15DA9">
        <w:rPr>
          <w:rFonts w:ascii="Times New Roman" w:hAnsi="Times New Roman"/>
          <w:sz w:val="28"/>
          <w:szCs w:val="28"/>
          <w:lang w:eastAsia="ru-RU"/>
        </w:rPr>
        <w:t>литературе</w:t>
      </w:r>
      <w:r w:rsidRPr="00F15DA9">
        <w:rPr>
          <w:rFonts w:ascii="Times New Roman" w:hAnsi="Times New Roman"/>
          <w:sz w:val="28"/>
          <w:szCs w:val="28"/>
          <w:lang w:eastAsia="ru-RU"/>
        </w:rPr>
        <w:t xml:space="preserve">). </w:t>
      </w:r>
      <w:r w:rsidR="00F15DA9">
        <w:rPr>
          <w:rFonts w:ascii="Times New Roman" w:hAnsi="Times New Roman"/>
          <w:sz w:val="28"/>
          <w:szCs w:val="28"/>
          <w:lang w:eastAsia="ru-RU"/>
        </w:rPr>
        <w:t xml:space="preserve">Только в одном </w:t>
      </w:r>
      <w:r w:rsidRPr="00F15DA9">
        <w:rPr>
          <w:rFonts w:ascii="Times New Roman" w:hAnsi="Times New Roman"/>
          <w:sz w:val="28"/>
          <w:szCs w:val="28"/>
          <w:lang w:eastAsia="ru-RU"/>
        </w:rPr>
        <w:t>муниципальн</w:t>
      </w:r>
      <w:r w:rsidR="00F15DA9">
        <w:rPr>
          <w:rFonts w:ascii="Times New Roman" w:hAnsi="Times New Roman"/>
          <w:sz w:val="28"/>
          <w:szCs w:val="28"/>
          <w:lang w:eastAsia="ru-RU"/>
        </w:rPr>
        <w:t>ом</w:t>
      </w:r>
      <w:r w:rsidRPr="00F15DA9">
        <w:rPr>
          <w:rFonts w:ascii="Times New Roman" w:hAnsi="Times New Roman"/>
          <w:sz w:val="28"/>
          <w:szCs w:val="28"/>
          <w:lang w:eastAsia="ru-RU"/>
        </w:rPr>
        <w:t xml:space="preserve"> образовани</w:t>
      </w:r>
      <w:r w:rsidR="00F15DA9">
        <w:rPr>
          <w:rFonts w:ascii="Times New Roman" w:hAnsi="Times New Roman"/>
          <w:sz w:val="28"/>
          <w:szCs w:val="28"/>
          <w:lang w:eastAsia="ru-RU"/>
        </w:rPr>
        <w:t>и</w:t>
      </w:r>
      <w:r w:rsidRPr="00F15DA9">
        <w:rPr>
          <w:rFonts w:ascii="Times New Roman" w:hAnsi="Times New Roman"/>
          <w:sz w:val="28"/>
          <w:szCs w:val="28"/>
          <w:lang w:eastAsia="ru-RU"/>
        </w:rPr>
        <w:t xml:space="preserve"> </w:t>
      </w:r>
      <w:r w:rsidR="00A56489">
        <w:rPr>
          <w:rFonts w:ascii="Times New Roman" w:hAnsi="Times New Roman"/>
          <w:sz w:val="28"/>
          <w:szCs w:val="28"/>
          <w:lang w:eastAsia="ru-RU"/>
        </w:rPr>
        <w:t xml:space="preserve">(Калевальский НМР) </w:t>
      </w:r>
      <w:r w:rsidRPr="00F15DA9">
        <w:rPr>
          <w:rFonts w:ascii="Times New Roman" w:hAnsi="Times New Roman"/>
          <w:sz w:val="28"/>
          <w:szCs w:val="28"/>
          <w:lang w:eastAsia="ru-RU"/>
        </w:rPr>
        <w:t>количество сдающих экзамен по физике превысило 10% от количества участников ЕГЭ по АТЕ</w:t>
      </w:r>
      <w:r w:rsidR="00A56489">
        <w:rPr>
          <w:rFonts w:ascii="Times New Roman" w:hAnsi="Times New Roman"/>
          <w:sz w:val="28"/>
          <w:szCs w:val="28"/>
          <w:lang w:eastAsia="ru-RU"/>
        </w:rPr>
        <w:t>.</w:t>
      </w:r>
      <w:r w:rsidRPr="00F15DA9">
        <w:rPr>
          <w:rFonts w:ascii="Times New Roman" w:hAnsi="Times New Roman"/>
          <w:sz w:val="28"/>
          <w:szCs w:val="28"/>
          <w:lang w:eastAsia="ru-RU"/>
        </w:rPr>
        <w:t xml:space="preserve"> </w:t>
      </w:r>
      <w:r w:rsidR="00EB6045" w:rsidRPr="007F69D3">
        <w:rPr>
          <w:rFonts w:ascii="Times New Roman" w:hAnsi="Times New Roman"/>
          <w:sz w:val="28"/>
          <w:szCs w:val="28"/>
          <w:lang w:eastAsia="ru-RU"/>
        </w:rPr>
        <w:t xml:space="preserve">Процент от общего числа участников в регионе во всех АТЕ меньше </w:t>
      </w:r>
      <w:r w:rsidR="00706303">
        <w:rPr>
          <w:rFonts w:ascii="Times New Roman" w:hAnsi="Times New Roman"/>
          <w:sz w:val="28"/>
          <w:szCs w:val="28"/>
          <w:lang w:eastAsia="ru-RU"/>
        </w:rPr>
        <w:t>5</w:t>
      </w:r>
      <w:r w:rsidR="00EB6045" w:rsidRPr="007F69D3">
        <w:rPr>
          <w:rFonts w:ascii="Times New Roman" w:hAnsi="Times New Roman"/>
          <w:sz w:val="28"/>
          <w:szCs w:val="28"/>
          <w:lang w:eastAsia="ru-RU"/>
        </w:rPr>
        <w:t>%.</w:t>
      </w:r>
    </w:p>
    <w:p w:rsidR="00BA1AE0" w:rsidRPr="00F15DA9" w:rsidRDefault="00BA1AE0" w:rsidP="00F15DA9">
      <w:pPr>
        <w:pStyle w:val="af6"/>
        <w:tabs>
          <w:tab w:val="left" w:pos="0"/>
        </w:tabs>
        <w:ind w:firstLine="567"/>
        <w:jc w:val="both"/>
        <w:rPr>
          <w:rFonts w:ascii="Times New Roman" w:hAnsi="Times New Roman"/>
          <w:sz w:val="28"/>
          <w:szCs w:val="28"/>
          <w:lang w:eastAsia="ru-RU"/>
        </w:rPr>
      </w:pPr>
    </w:p>
    <w:p w:rsidR="00FF0419" w:rsidRDefault="00FF0419" w:rsidP="00DC5ADF">
      <w:pPr>
        <w:pStyle w:val="1"/>
        <w:numPr>
          <w:ilvl w:val="0"/>
          <w:numId w:val="30"/>
        </w:numPr>
        <w:spacing w:before="120"/>
        <w:ind w:left="714" w:hanging="357"/>
        <w:rPr>
          <w:rFonts w:ascii="Times New Roman" w:eastAsia="Times New Roman" w:hAnsi="Times New Roman" w:cs="Times New Roman"/>
          <w:color w:val="auto"/>
        </w:rPr>
      </w:pPr>
      <w:r w:rsidRPr="00B337EB">
        <w:rPr>
          <w:rFonts w:ascii="Times New Roman" w:eastAsia="Times New Roman" w:hAnsi="Times New Roman" w:cs="Times New Roman"/>
          <w:color w:val="auto"/>
        </w:rPr>
        <w:lastRenderedPageBreak/>
        <w:t xml:space="preserve">КРАТКАЯ ХАРАКТЕРИСТИКА КИМ ПО </w:t>
      </w:r>
      <w:r w:rsidR="00B337EB">
        <w:rPr>
          <w:rFonts w:ascii="Times New Roman" w:eastAsia="Times New Roman" w:hAnsi="Times New Roman" w:cs="Times New Roman"/>
          <w:color w:val="auto"/>
        </w:rPr>
        <w:t>ЛИТЕРАТУРЕ</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КИМ включает в себя 17 заданий, различающихся формой и уровнем сложности.</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 части 1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средства и приемы и т. п.), а также рассматривать конкретные литературные произведения во взаимосвязи с материалом курса.</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Часть 1 включает в себя два комплекса заданий.</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Первый комплекс заданий относится к фрагменту эпического произведения: 7 заданий с кратким ответом (1–7), требующих написания </w:t>
      </w:r>
      <w:proofErr w:type="spellStart"/>
      <w:r w:rsidRPr="0072479B">
        <w:rPr>
          <w:rFonts w:ascii="Times New Roman" w:hAnsi="Times New Roman"/>
          <w:sz w:val="28"/>
          <w:szCs w:val="28"/>
          <w:lang w:eastAsia="ru-RU"/>
        </w:rPr>
        <w:t>слóва</w:t>
      </w:r>
      <w:proofErr w:type="spellEnd"/>
      <w:r w:rsidRPr="0072479B">
        <w:rPr>
          <w:rFonts w:ascii="Times New Roman" w:hAnsi="Times New Roman"/>
          <w:sz w:val="28"/>
          <w:szCs w:val="28"/>
          <w:lang w:eastAsia="ru-RU"/>
        </w:rPr>
        <w:t>, или словосочетания, или последовательности цифр, и 2 задания с развёрнутым ответом в объёме 5–10 предложений (8, 9).</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 2018 году для анализа был предложен фрагмент текста романа И. С. Тургенева «Отцы и дети».</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Задания, требующие развернутого ответа, следующие:</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Какими предстают взаимоотношения отца и сына </w:t>
      </w:r>
      <w:proofErr w:type="spellStart"/>
      <w:r w:rsidRPr="0072479B">
        <w:rPr>
          <w:rFonts w:ascii="Times New Roman" w:hAnsi="Times New Roman"/>
          <w:sz w:val="28"/>
          <w:szCs w:val="28"/>
          <w:lang w:eastAsia="ru-RU"/>
        </w:rPr>
        <w:t>Кирсановых</w:t>
      </w:r>
      <w:proofErr w:type="spellEnd"/>
      <w:r w:rsidRPr="0072479B">
        <w:rPr>
          <w:rFonts w:ascii="Times New Roman" w:hAnsi="Times New Roman"/>
          <w:sz w:val="28"/>
          <w:szCs w:val="28"/>
          <w:lang w:eastAsia="ru-RU"/>
        </w:rPr>
        <w:t xml:space="preserve"> в приведённом фрагменте?</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 каких произведениях русских писателей поднимается проблема отцов и детей и в чём персонажей этих произведений можно сопоставить с тургеневскими героями?</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Второй комплекс заданий относится к лирическому произведению:</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5 заданий с кратким ответом (10–14) и 2 задания с развернутым ответом в объеме 5–10 предложений (15, 16).</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 2018 году для анализа было предложено стихотворение Б. Л. Пастернака «Тишина».</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Задания, требующие развернутого ответа, следующие:</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Как в стихотворении Б.Л. Пастернака «Тишина» передана гармония природного мира?</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Какие произведения отечественных поэтов посвящены описанию жизни природы и в чём эти произведения можно сопоставить со стихотворением Б.Л. Пастернака «Тишина»?</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учетом его жанровой принадлежности, 2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w:t>
      </w:r>
      <w:proofErr w:type="spellStart"/>
      <w:r w:rsidRPr="0072479B">
        <w:rPr>
          <w:rFonts w:ascii="Times New Roman" w:hAnsi="Times New Roman"/>
          <w:sz w:val="28"/>
          <w:szCs w:val="28"/>
          <w:lang w:eastAsia="ru-RU"/>
        </w:rPr>
        <w:t>внутрипредметные</w:t>
      </w:r>
      <w:proofErr w:type="spellEnd"/>
      <w:r w:rsidRPr="0072479B">
        <w:rPr>
          <w:rFonts w:ascii="Times New Roman" w:hAnsi="Times New Roman"/>
          <w:sz w:val="28"/>
          <w:szCs w:val="28"/>
          <w:lang w:eastAsia="ru-RU"/>
        </w:rPr>
        <w:t xml:space="preserve"> связи изученного курса позволяет обеспечить дополнительный охват содержания проверяемого литературного материала.</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Следование предложенному алгоритму работы позволяет экзаменуемым выявить место и роль эпизода (сцены) в общей структуре произведения (анализ </w:t>
      </w:r>
      <w:r w:rsidRPr="0072479B">
        <w:rPr>
          <w:rFonts w:ascii="Times New Roman" w:hAnsi="Times New Roman"/>
          <w:sz w:val="28"/>
          <w:szCs w:val="28"/>
          <w:lang w:eastAsia="ru-RU"/>
        </w:rPr>
        <w:lastRenderedPageBreak/>
        <w:t>фрагмента), раскрыть сюжетно-композиционные, образно-тематические и стилистические особенности анализируемого текста, обобщить свои наблюдения с выходом в литературный контекст.</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Часть 2 работы требует от участников ЕГЭ написания полноформатного развернутого сочинения на литературную тему (таким образом, к отработанному в части 1 литературному материалу добавляется еще один содержательный компонент проверяемого курса). Выпускникам были предложены 4 темы (17.1–17.4), охватывающие важнейшие вехи отечественного историко-литературного процесса: </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17.1 – по произведению русской литературы первой половины XIX в.: Драматизм звучания любовной темы в поэзии М.Ю. Лермонтова; </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 xml:space="preserve">17.2 – по произведению второй половины XIX в.: Как в романе Ф.М. Достоевского «Преступление и наказание» утверждается мысль о ценности человеческой жизни?; </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17.3 – по произведению XX в.: Смысл названия и проблематика рассказа А.И. Солженицына «Матрёнин двор»;</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17.4 — по произведению XX – XXI в.: Тема солдатского братства в отечественной литературе XX – начала XXI века. (Одно произведение по выбору).</w:t>
      </w:r>
    </w:p>
    <w:p w:rsidR="0072479B" w:rsidRPr="0072479B" w:rsidRDefault="0072479B" w:rsidP="0072479B">
      <w:pPr>
        <w:pStyle w:val="af6"/>
        <w:tabs>
          <w:tab w:val="left" w:pos="567"/>
        </w:tabs>
        <w:ind w:firstLine="567"/>
        <w:jc w:val="both"/>
        <w:rPr>
          <w:rFonts w:ascii="Times New Roman" w:hAnsi="Times New Roman"/>
          <w:sz w:val="28"/>
          <w:szCs w:val="28"/>
          <w:lang w:eastAsia="ru-RU"/>
        </w:rPr>
      </w:pPr>
      <w:r w:rsidRPr="0072479B">
        <w:rPr>
          <w:rFonts w:ascii="Times New Roman" w:hAnsi="Times New Roman"/>
          <w:sz w:val="28"/>
          <w:szCs w:val="28"/>
          <w:lang w:eastAsia="ru-RU"/>
        </w:rPr>
        <w:t>Выпускнику необходимо было выбрать только одну из тем и раскрыть ее в форме сочинения, обосновывая свои суждения обращением к произведению (по памяти). Работа такого типа дает выпускнику возможность показать свое отношение к проблемам, поднимаемым писателем, понимание художественного своеобразия произведения.</w:t>
      </w:r>
    </w:p>
    <w:p w:rsidR="00FF0419" w:rsidRPr="00DC5ADF" w:rsidRDefault="00DC5ADF" w:rsidP="00DC5ADF">
      <w:pPr>
        <w:pStyle w:val="1"/>
        <w:spacing w:before="120"/>
        <w:rPr>
          <w:rFonts w:ascii="Times New Roman" w:eastAsia="Times New Roman" w:hAnsi="Times New Roman" w:cs="Times New Roman"/>
          <w:color w:val="auto"/>
        </w:rPr>
      </w:pPr>
      <w:r>
        <w:rPr>
          <w:rFonts w:ascii="Times New Roman" w:eastAsia="Times New Roman" w:hAnsi="Times New Roman" w:cs="Times New Roman"/>
          <w:color w:val="auto"/>
        </w:rPr>
        <w:t xml:space="preserve">3. </w:t>
      </w:r>
      <w:r w:rsidR="00FF0419" w:rsidRPr="00DC5ADF">
        <w:rPr>
          <w:rFonts w:ascii="Times New Roman" w:eastAsia="Times New Roman" w:hAnsi="Times New Roman" w:cs="Times New Roman"/>
          <w:color w:val="auto"/>
        </w:rPr>
        <w:t xml:space="preserve">ОСНОВНЫЕ РЕЗУЛЬТАТЫ ЕГЭ ПО </w:t>
      </w:r>
      <w:r w:rsidR="0072479B" w:rsidRPr="00DC5ADF">
        <w:rPr>
          <w:rFonts w:ascii="Times New Roman" w:eastAsia="Times New Roman" w:hAnsi="Times New Roman" w:cs="Times New Roman"/>
          <w:color w:val="auto"/>
        </w:rPr>
        <w:t>ЛИТЕРАТУРЕ</w:t>
      </w:r>
    </w:p>
    <w:p w:rsidR="00FF0419" w:rsidRDefault="00FF0419" w:rsidP="00FF0419">
      <w:pPr>
        <w:jc w:val="both"/>
        <w:rPr>
          <w:sz w:val="28"/>
          <w:szCs w:val="28"/>
        </w:rPr>
      </w:pPr>
      <w:r w:rsidRPr="00FF2246">
        <w:rPr>
          <w:sz w:val="28"/>
          <w:szCs w:val="28"/>
        </w:rPr>
        <w:t xml:space="preserve">3.1 Диаграмма распределения участников ЕГЭ </w:t>
      </w:r>
      <w:r w:rsidR="0072479B">
        <w:rPr>
          <w:sz w:val="28"/>
          <w:szCs w:val="28"/>
        </w:rPr>
        <w:t>литературе</w:t>
      </w:r>
      <w:r w:rsidRPr="00FF2246">
        <w:rPr>
          <w:sz w:val="28"/>
          <w:szCs w:val="28"/>
        </w:rPr>
        <w:t xml:space="preserve"> по тестовым баллам в 2018 г.</w:t>
      </w:r>
    </w:p>
    <w:p w:rsidR="00FF0419" w:rsidRPr="00FF2246" w:rsidRDefault="00DC5ADF" w:rsidP="00F647CE">
      <w:pPr>
        <w:jc w:val="center"/>
        <w:rPr>
          <w:sz w:val="28"/>
          <w:szCs w:val="28"/>
        </w:rPr>
      </w:pPr>
      <w:r w:rsidRPr="00DC5ADF">
        <w:rPr>
          <w:noProof/>
          <w:szCs w:val="28"/>
        </w:rPr>
        <w:drawing>
          <wp:inline distT="0" distB="0" distL="0" distR="0">
            <wp:extent cx="5171136" cy="3382285"/>
            <wp:effectExtent l="19050" t="0" r="0"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srcRect/>
                    <a:stretch>
                      <a:fillRect/>
                    </a:stretch>
                  </pic:blipFill>
                  <pic:spPr bwMode="auto">
                    <a:xfrm>
                      <a:off x="0" y="0"/>
                      <a:ext cx="5174669" cy="3384596"/>
                    </a:xfrm>
                    <a:prstGeom prst="rect">
                      <a:avLst/>
                    </a:prstGeom>
                    <a:noFill/>
                    <a:ln w="9525">
                      <a:noFill/>
                      <a:miter lim="800000"/>
                      <a:headEnd/>
                      <a:tailEnd/>
                    </a:ln>
                  </pic:spPr>
                </pic:pic>
              </a:graphicData>
            </a:graphic>
          </wp:inline>
        </w:drawing>
      </w:r>
    </w:p>
    <w:p w:rsidR="00FF0419" w:rsidRPr="00FF2246" w:rsidRDefault="00FF0419" w:rsidP="00FF0419">
      <w:pPr>
        <w:jc w:val="both"/>
        <w:rPr>
          <w:b/>
          <w:sz w:val="28"/>
          <w:szCs w:val="28"/>
        </w:rPr>
      </w:pPr>
      <w:r w:rsidRPr="00FF2246">
        <w:rPr>
          <w:sz w:val="28"/>
          <w:szCs w:val="28"/>
        </w:rPr>
        <w:lastRenderedPageBreak/>
        <w:t xml:space="preserve">3.2 Динамика результатов ЕГЭ по </w:t>
      </w:r>
      <w:r w:rsidR="00DC5ADF">
        <w:rPr>
          <w:sz w:val="28"/>
          <w:szCs w:val="28"/>
        </w:rPr>
        <w:t>литературе</w:t>
      </w:r>
      <w:r w:rsidRPr="00FF2246">
        <w:rPr>
          <w:sz w:val="28"/>
          <w:szCs w:val="28"/>
        </w:rPr>
        <w:t xml:space="preserve"> за последние 3 года</w:t>
      </w:r>
    </w:p>
    <w:p w:rsidR="00FF0419" w:rsidRPr="00DC5ADF"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DC5ADF">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DC5ADF" w:rsidTr="00972556">
        <w:trPr>
          <w:trHeight w:val="338"/>
        </w:trPr>
        <w:tc>
          <w:tcPr>
            <w:tcW w:w="5388" w:type="dxa"/>
            <w:vMerge w:val="restart"/>
          </w:tcPr>
          <w:p w:rsidR="00FF0419" w:rsidRPr="00DC5ADF" w:rsidRDefault="00FF0419" w:rsidP="00972556">
            <w:pPr>
              <w:contextualSpacing/>
              <w:jc w:val="both"/>
              <w:rPr>
                <w:rFonts w:eastAsia="MS Mincho"/>
                <w:sz w:val="28"/>
                <w:szCs w:val="28"/>
              </w:rPr>
            </w:pPr>
          </w:p>
        </w:tc>
        <w:tc>
          <w:tcPr>
            <w:tcW w:w="4819" w:type="dxa"/>
            <w:gridSpan w:val="3"/>
          </w:tcPr>
          <w:p w:rsidR="00FF0419" w:rsidRPr="00DC5ADF" w:rsidRDefault="00DC5ADF" w:rsidP="00972556">
            <w:pPr>
              <w:contextualSpacing/>
              <w:jc w:val="center"/>
              <w:rPr>
                <w:rFonts w:eastAsia="MS Mincho"/>
                <w:sz w:val="28"/>
                <w:szCs w:val="28"/>
              </w:rPr>
            </w:pPr>
            <w:r w:rsidRPr="00DC5ADF">
              <w:rPr>
                <w:rFonts w:eastAsia="MS Mincho"/>
                <w:sz w:val="28"/>
                <w:szCs w:val="28"/>
              </w:rPr>
              <w:t>Республика Карелия</w:t>
            </w:r>
          </w:p>
        </w:tc>
      </w:tr>
      <w:tr w:rsidR="00FF0419" w:rsidRPr="00DC5ADF" w:rsidTr="00972556">
        <w:trPr>
          <w:trHeight w:val="155"/>
        </w:trPr>
        <w:tc>
          <w:tcPr>
            <w:tcW w:w="5388" w:type="dxa"/>
            <w:vMerge/>
          </w:tcPr>
          <w:p w:rsidR="00FF0419" w:rsidRPr="00DC5ADF" w:rsidRDefault="00FF0419" w:rsidP="00972556">
            <w:pPr>
              <w:contextualSpacing/>
              <w:jc w:val="both"/>
              <w:rPr>
                <w:rFonts w:eastAsia="MS Mincho"/>
                <w:sz w:val="28"/>
                <w:szCs w:val="28"/>
              </w:rPr>
            </w:pPr>
          </w:p>
        </w:tc>
        <w:tc>
          <w:tcPr>
            <w:tcW w:w="1559" w:type="dxa"/>
          </w:tcPr>
          <w:p w:rsidR="00FF0419" w:rsidRPr="00DC5ADF" w:rsidRDefault="00FF0419" w:rsidP="00972556">
            <w:pPr>
              <w:contextualSpacing/>
              <w:jc w:val="center"/>
              <w:rPr>
                <w:rFonts w:eastAsia="MS Mincho"/>
                <w:sz w:val="28"/>
                <w:szCs w:val="28"/>
              </w:rPr>
            </w:pPr>
            <w:r w:rsidRPr="00DC5ADF">
              <w:rPr>
                <w:rFonts w:eastAsia="MS Mincho"/>
                <w:sz w:val="28"/>
                <w:szCs w:val="28"/>
              </w:rPr>
              <w:t>2016 г.</w:t>
            </w:r>
          </w:p>
        </w:tc>
        <w:tc>
          <w:tcPr>
            <w:tcW w:w="1701" w:type="dxa"/>
          </w:tcPr>
          <w:p w:rsidR="00FF0419" w:rsidRPr="00DC5ADF" w:rsidRDefault="00FF0419" w:rsidP="00972556">
            <w:pPr>
              <w:contextualSpacing/>
              <w:jc w:val="center"/>
              <w:rPr>
                <w:rFonts w:eastAsia="MS Mincho"/>
                <w:sz w:val="28"/>
                <w:szCs w:val="28"/>
              </w:rPr>
            </w:pPr>
            <w:r w:rsidRPr="00DC5ADF">
              <w:rPr>
                <w:rFonts w:eastAsia="MS Mincho"/>
                <w:sz w:val="28"/>
                <w:szCs w:val="28"/>
              </w:rPr>
              <w:t>2017 г.</w:t>
            </w:r>
          </w:p>
        </w:tc>
        <w:tc>
          <w:tcPr>
            <w:tcW w:w="1559" w:type="dxa"/>
          </w:tcPr>
          <w:p w:rsidR="00FF0419" w:rsidRPr="00DC5ADF" w:rsidRDefault="00FF0419" w:rsidP="00972556">
            <w:pPr>
              <w:contextualSpacing/>
              <w:jc w:val="center"/>
              <w:rPr>
                <w:rFonts w:eastAsia="MS Mincho"/>
                <w:sz w:val="28"/>
                <w:szCs w:val="28"/>
              </w:rPr>
            </w:pPr>
            <w:r w:rsidRPr="00DC5ADF">
              <w:rPr>
                <w:rFonts w:eastAsia="MS Mincho"/>
                <w:sz w:val="28"/>
                <w:szCs w:val="28"/>
              </w:rPr>
              <w:t>2018 г.</w:t>
            </w:r>
          </w:p>
        </w:tc>
      </w:tr>
      <w:tr w:rsidR="00DC5ADF" w:rsidRPr="00DC5ADF" w:rsidTr="00972556">
        <w:trPr>
          <w:trHeight w:val="349"/>
        </w:trPr>
        <w:tc>
          <w:tcPr>
            <w:tcW w:w="5388" w:type="dxa"/>
          </w:tcPr>
          <w:p w:rsidR="00DC5ADF" w:rsidRPr="00DC5ADF" w:rsidRDefault="00DC5ADF" w:rsidP="00972556">
            <w:pPr>
              <w:contextualSpacing/>
              <w:jc w:val="both"/>
              <w:rPr>
                <w:rFonts w:eastAsia="MS Mincho"/>
                <w:sz w:val="28"/>
                <w:szCs w:val="28"/>
              </w:rPr>
            </w:pPr>
            <w:r w:rsidRPr="00DC5ADF">
              <w:rPr>
                <w:rFonts w:eastAsia="MS Mincho"/>
                <w:sz w:val="28"/>
                <w:szCs w:val="28"/>
              </w:rPr>
              <w:t>Не преодолели минимального балла</w:t>
            </w:r>
          </w:p>
        </w:tc>
        <w:tc>
          <w:tcPr>
            <w:tcW w:w="1559" w:type="dxa"/>
          </w:tcPr>
          <w:p w:rsidR="00DC5ADF" w:rsidRPr="00DC5ADF" w:rsidRDefault="00DC5ADF">
            <w:pPr>
              <w:jc w:val="center"/>
              <w:rPr>
                <w:color w:val="000000"/>
                <w:sz w:val="28"/>
                <w:szCs w:val="28"/>
              </w:rPr>
            </w:pPr>
            <w:r w:rsidRPr="00DC5ADF">
              <w:rPr>
                <w:color w:val="000000"/>
                <w:sz w:val="28"/>
                <w:szCs w:val="28"/>
              </w:rPr>
              <w:t>1,7%</w:t>
            </w:r>
          </w:p>
        </w:tc>
        <w:tc>
          <w:tcPr>
            <w:tcW w:w="1701" w:type="dxa"/>
          </w:tcPr>
          <w:p w:rsidR="00DC5ADF" w:rsidRPr="00DC5ADF" w:rsidRDefault="00DC5ADF">
            <w:pPr>
              <w:jc w:val="center"/>
              <w:rPr>
                <w:color w:val="000000"/>
                <w:sz w:val="28"/>
                <w:szCs w:val="28"/>
              </w:rPr>
            </w:pPr>
            <w:r w:rsidRPr="00DC5ADF">
              <w:rPr>
                <w:color w:val="000000"/>
                <w:sz w:val="28"/>
                <w:szCs w:val="28"/>
              </w:rPr>
              <w:t>2,9%</w:t>
            </w:r>
          </w:p>
        </w:tc>
        <w:tc>
          <w:tcPr>
            <w:tcW w:w="1559" w:type="dxa"/>
          </w:tcPr>
          <w:p w:rsidR="00DC5ADF" w:rsidRPr="00DC5ADF" w:rsidRDefault="00DC5ADF">
            <w:pPr>
              <w:jc w:val="center"/>
              <w:rPr>
                <w:color w:val="000000"/>
                <w:sz w:val="28"/>
                <w:szCs w:val="28"/>
              </w:rPr>
            </w:pPr>
            <w:r w:rsidRPr="00DC5ADF">
              <w:rPr>
                <w:color w:val="000000"/>
                <w:sz w:val="28"/>
                <w:szCs w:val="28"/>
              </w:rPr>
              <w:t>2,8%</w:t>
            </w:r>
          </w:p>
        </w:tc>
      </w:tr>
      <w:tr w:rsidR="00DC5ADF" w:rsidRPr="00DC5ADF" w:rsidTr="00972556">
        <w:trPr>
          <w:trHeight w:val="338"/>
        </w:trPr>
        <w:tc>
          <w:tcPr>
            <w:tcW w:w="5388" w:type="dxa"/>
          </w:tcPr>
          <w:p w:rsidR="00DC5ADF" w:rsidRPr="00DC5ADF" w:rsidRDefault="00DC5ADF" w:rsidP="00972556">
            <w:pPr>
              <w:contextualSpacing/>
              <w:jc w:val="both"/>
              <w:rPr>
                <w:rFonts w:eastAsia="MS Mincho"/>
                <w:sz w:val="28"/>
                <w:szCs w:val="28"/>
              </w:rPr>
            </w:pPr>
            <w:r w:rsidRPr="00DC5ADF">
              <w:rPr>
                <w:rFonts w:eastAsia="MS Mincho"/>
                <w:sz w:val="28"/>
                <w:szCs w:val="28"/>
              </w:rPr>
              <w:t>Получили от 81 до 100 баллов</w:t>
            </w:r>
          </w:p>
        </w:tc>
        <w:tc>
          <w:tcPr>
            <w:tcW w:w="1559" w:type="dxa"/>
          </w:tcPr>
          <w:p w:rsidR="00DC5ADF" w:rsidRPr="00DC5ADF" w:rsidRDefault="00DC5ADF">
            <w:pPr>
              <w:jc w:val="center"/>
              <w:rPr>
                <w:color w:val="000000"/>
                <w:sz w:val="28"/>
                <w:szCs w:val="28"/>
              </w:rPr>
            </w:pPr>
            <w:r w:rsidRPr="00DC5ADF">
              <w:rPr>
                <w:color w:val="000000"/>
                <w:sz w:val="28"/>
                <w:szCs w:val="28"/>
              </w:rPr>
              <w:t>10,9%</w:t>
            </w:r>
          </w:p>
        </w:tc>
        <w:tc>
          <w:tcPr>
            <w:tcW w:w="1701" w:type="dxa"/>
          </w:tcPr>
          <w:p w:rsidR="00DC5ADF" w:rsidRPr="00DC5ADF" w:rsidRDefault="00DC5ADF">
            <w:pPr>
              <w:jc w:val="center"/>
              <w:rPr>
                <w:color w:val="000000"/>
                <w:sz w:val="28"/>
                <w:szCs w:val="28"/>
              </w:rPr>
            </w:pPr>
            <w:r w:rsidRPr="00DC5ADF">
              <w:rPr>
                <w:color w:val="000000"/>
                <w:sz w:val="28"/>
                <w:szCs w:val="28"/>
              </w:rPr>
              <w:t>10%</w:t>
            </w:r>
          </w:p>
        </w:tc>
        <w:tc>
          <w:tcPr>
            <w:tcW w:w="1559" w:type="dxa"/>
          </w:tcPr>
          <w:p w:rsidR="00DC5ADF" w:rsidRPr="00DC5ADF" w:rsidRDefault="00DC5ADF">
            <w:pPr>
              <w:jc w:val="center"/>
              <w:rPr>
                <w:color w:val="000000"/>
                <w:sz w:val="28"/>
                <w:szCs w:val="28"/>
              </w:rPr>
            </w:pPr>
            <w:r w:rsidRPr="00DC5ADF">
              <w:rPr>
                <w:color w:val="000000"/>
                <w:sz w:val="28"/>
                <w:szCs w:val="28"/>
              </w:rPr>
              <w:t>7,8%</w:t>
            </w:r>
          </w:p>
        </w:tc>
      </w:tr>
      <w:tr w:rsidR="00DC5ADF" w:rsidRPr="00DC5ADF" w:rsidTr="00972556">
        <w:trPr>
          <w:trHeight w:val="338"/>
        </w:trPr>
        <w:tc>
          <w:tcPr>
            <w:tcW w:w="5388" w:type="dxa"/>
          </w:tcPr>
          <w:p w:rsidR="00DC5ADF" w:rsidRPr="00DC5ADF" w:rsidRDefault="00DC5ADF" w:rsidP="00972556">
            <w:pPr>
              <w:contextualSpacing/>
              <w:jc w:val="both"/>
              <w:rPr>
                <w:rFonts w:eastAsia="MS Mincho"/>
                <w:sz w:val="28"/>
                <w:szCs w:val="28"/>
              </w:rPr>
            </w:pPr>
            <w:r w:rsidRPr="00DC5ADF">
              <w:rPr>
                <w:rFonts w:eastAsia="MS Mincho"/>
                <w:sz w:val="28"/>
                <w:szCs w:val="28"/>
              </w:rPr>
              <w:t>Получили 100 баллов</w:t>
            </w:r>
          </w:p>
        </w:tc>
        <w:tc>
          <w:tcPr>
            <w:tcW w:w="1559" w:type="dxa"/>
          </w:tcPr>
          <w:p w:rsidR="00DC5ADF" w:rsidRPr="00DC5ADF" w:rsidRDefault="00DC5ADF">
            <w:pPr>
              <w:jc w:val="center"/>
              <w:rPr>
                <w:color w:val="000000"/>
                <w:sz w:val="28"/>
                <w:szCs w:val="28"/>
              </w:rPr>
            </w:pPr>
            <w:r w:rsidRPr="00DC5ADF">
              <w:rPr>
                <w:color w:val="000000"/>
                <w:sz w:val="28"/>
                <w:szCs w:val="28"/>
              </w:rPr>
              <w:t>2,9%</w:t>
            </w:r>
          </w:p>
        </w:tc>
        <w:tc>
          <w:tcPr>
            <w:tcW w:w="1701" w:type="dxa"/>
          </w:tcPr>
          <w:p w:rsidR="00DC5ADF" w:rsidRPr="00DC5ADF" w:rsidRDefault="00DC5ADF">
            <w:pPr>
              <w:jc w:val="center"/>
              <w:rPr>
                <w:color w:val="000000"/>
                <w:sz w:val="28"/>
                <w:szCs w:val="28"/>
              </w:rPr>
            </w:pPr>
            <w:r w:rsidRPr="00DC5ADF">
              <w:rPr>
                <w:color w:val="000000"/>
                <w:sz w:val="28"/>
                <w:szCs w:val="28"/>
              </w:rPr>
              <w:t>1%</w:t>
            </w:r>
          </w:p>
        </w:tc>
        <w:tc>
          <w:tcPr>
            <w:tcW w:w="1559" w:type="dxa"/>
          </w:tcPr>
          <w:p w:rsidR="00DC5ADF" w:rsidRPr="00DC5ADF" w:rsidRDefault="00DC5ADF">
            <w:pPr>
              <w:jc w:val="center"/>
              <w:rPr>
                <w:color w:val="000000"/>
                <w:sz w:val="28"/>
                <w:szCs w:val="28"/>
              </w:rPr>
            </w:pPr>
            <w:r w:rsidRPr="00DC5ADF">
              <w:rPr>
                <w:color w:val="000000"/>
                <w:sz w:val="28"/>
                <w:szCs w:val="28"/>
              </w:rPr>
              <w:t>0,3%</w:t>
            </w:r>
          </w:p>
        </w:tc>
      </w:tr>
    </w:tbl>
    <w:p w:rsidR="00FF0419" w:rsidRPr="00FF2246" w:rsidRDefault="00FF0419" w:rsidP="00DC5ADF">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DC5ADF"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DC5ADF">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DC5ADF" w:rsidTr="00DC5ADF">
        <w:trPr>
          <w:trHeight w:val="20"/>
        </w:trPr>
        <w:tc>
          <w:tcPr>
            <w:tcW w:w="2978" w:type="dxa"/>
          </w:tcPr>
          <w:p w:rsidR="00FF0419" w:rsidRPr="00DC5ADF" w:rsidRDefault="00FF0419" w:rsidP="00972556">
            <w:pPr>
              <w:pStyle w:val="a3"/>
              <w:spacing w:after="0" w:line="240" w:lineRule="auto"/>
              <w:ind w:left="0"/>
              <w:jc w:val="both"/>
              <w:rPr>
                <w:rFonts w:ascii="Times New Roman" w:hAnsi="Times New Roman"/>
                <w:sz w:val="28"/>
                <w:szCs w:val="28"/>
              </w:rPr>
            </w:pPr>
          </w:p>
        </w:tc>
        <w:tc>
          <w:tcPr>
            <w:tcW w:w="2126" w:type="dxa"/>
          </w:tcPr>
          <w:p w:rsidR="00FF0419" w:rsidRPr="00DC5ADF" w:rsidRDefault="00FF0419" w:rsidP="00972556">
            <w:pPr>
              <w:pStyle w:val="a3"/>
              <w:spacing w:after="0" w:line="240" w:lineRule="auto"/>
              <w:ind w:left="0"/>
              <w:jc w:val="center"/>
              <w:rPr>
                <w:rFonts w:ascii="Times New Roman" w:hAnsi="Times New Roman"/>
                <w:sz w:val="28"/>
                <w:szCs w:val="28"/>
              </w:rPr>
            </w:pPr>
            <w:r w:rsidRPr="00DC5ADF">
              <w:rPr>
                <w:rFonts w:ascii="Times New Roman" w:hAnsi="Times New Roman"/>
                <w:sz w:val="28"/>
                <w:szCs w:val="28"/>
              </w:rPr>
              <w:t>Выпускники текущего года, обучающиеся по программам СОО</w:t>
            </w:r>
          </w:p>
        </w:tc>
        <w:tc>
          <w:tcPr>
            <w:tcW w:w="2126" w:type="dxa"/>
          </w:tcPr>
          <w:p w:rsidR="00FF0419" w:rsidRPr="00DC5ADF" w:rsidRDefault="00FF0419" w:rsidP="00972556">
            <w:pPr>
              <w:pStyle w:val="a3"/>
              <w:spacing w:after="0" w:line="240" w:lineRule="auto"/>
              <w:ind w:left="0"/>
              <w:jc w:val="center"/>
              <w:rPr>
                <w:rFonts w:ascii="Times New Roman" w:hAnsi="Times New Roman"/>
                <w:sz w:val="28"/>
                <w:szCs w:val="28"/>
              </w:rPr>
            </w:pPr>
            <w:r w:rsidRPr="00DC5ADF">
              <w:rPr>
                <w:rFonts w:ascii="Times New Roman" w:hAnsi="Times New Roman"/>
                <w:sz w:val="28"/>
                <w:szCs w:val="28"/>
              </w:rPr>
              <w:t>Выпускники текущего года, обучающиеся по программам СПО</w:t>
            </w:r>
          </w:p>
        </w:tc>
        <w:tc>
          <w:tcPr>
            <w:tcW w:w="1560" w:type="dxa"/>
          </w:tcPr>
          <w:p w:rsidR="00FF0419" w:rsidRPr="00DC5ADF" w:rsidRDefault="00FF0419" w:rsidP="00DC5ADF">
            <w:pPr>
              <w:pStyle w:val="a3"/>
              <w:spacing w:after="0" w:line="240" w:lineRule="auto"/>
              <w:ind w:left="0"/>
              <w:jc w:val="center"/>
              <w:rPr>
                <w:rFonts w:ascii="Times New Roman" w:hAnsi="Times New Roman"/>
                <w:sz w:val="28"/>
                <w:szCs w:val="28"/>
              </w:rPr>
            </w:pPr>
            <w:r w:rsidRPr="00DC5ADF">
              <w:rPr>
                <w:rFonts w:ascii="Times New Roman" w:hAnsi="Times New Roman"/>
                <w:sz w:val="28"/>
                <w:szCs w:val="28"/>
              </w:rPr>
              <w:t>Выпускники прошлых лет</w:t>
            </w:r>
          </w:p>
        </w:tc>
        <w:tc>
          <w:tcPr>
            <w:tcW w:w="1275" w:type="dxa"/>
          </w:tcPr>
          <w:p w:rsidR="00FF0419" w:rsidRPr="00DC5ADF" w:rsidRDefault="00FF0419" w:rsidP="00DC5ADF">
            <w:pPr>
              <w:pStyle w:val="a3"/>
              <w:spacing w:after="0" w:line="240" w:lineRule="auto"/>
              <w:ind w:left="0"/>
              <w:jc w:val="center"/>
              <w:rPr>
                <w:rFonts w:ascii="Times New Roman" w:hAnsi="Times New Roman"/>
                <w:sz w:val="28"/>
                <w:szCs w:val="28"/>
              </w:rPr>
            </w:pPr>
            <w:r w:rsidRPr="00DC5ADF">
              <w:rPr>
                <w:rFonts w:ascii="Times New Roman" w:hAnsi="Times New Roman"/>
                <w:sz w:val="28"/>
                <w:szCs w:val="28"/>
              </w:rPr>
              <w:t>Участники ЕГЭ с ОВЗ</w:t>
            </w:r>
          </w:p>
        </w:tc>
      </w:tr>
      <w:tr w:rsidR="00DC5ADF" w:rsidRPr="00DC5ADF" w:rsidTr="00DC5ADF">
        <w:trPr>
          <w:trHeight w:val="20"/>
        </w:trPr>
        <w:tc>
          <w:tcPr>
            <w:tcW w:w="2978" w:type="dxa"/>
          </w:tcPr>
          <w:p w:rsidR="00DC5ADF" w:rsidRPr="00DC5ADF" w:rsidRDefault="00DC5ADF" w:rsidP="00972556">
            <w:pPr>
              <w:pStyle w:val="a3"/>
              <w:spacing w:after="0" w:line="240" w:lineRule="auto"/>
              <w:ind w:left="0"/>
              <w:jc w:val="both"/>
              <w:rPr>
                <w:rFonts w:ascii="Times New Roman" w:hAnsi="Times New Roman"/>
                <w:b/>
                <w:sz w:val="28"/>
                <w:szCs w:val="28"/>
              </w:rPr>
            </w:pPr>
            <w:r w:rsidRPr="00DC5ADF">
              <w:rPr>
                <w:rFonts w:ascii="Times New Roman" w:eastAsia="Times New Roman" w:hAnsi="Times New Roman"/>
                <w:bCs/>
                <w:sz w:val="28"/>
                <w:szCs w:val="28"/>
                <w:lang w:eastAsia="ru-RU"/>
              </w:rPr>
              <w:t>Доля</w:t>
            </w:r>
            <w:r w:rsidRPr="00DC5ADF">
              <w:rPr>
                <w:rFonts w:ascii="Times New Roman" w:hAnsi="Times New Roman"/>
                <w:sz w:val="28"/>
                <w:szCs w:val="28"/>
              </w:rPr>
              <w:t xml:space="preserve"> участников, набравших балл ниже минимального </w:t>
            </w:r>
          </w:p>
        </w:tc>
        <w:tc>
          <w:tcPr>
            <w:tcW w:w="2126" w:type="dxa"/>
            <w:vAlign w:val="center"/>
          </w:tcPr>
          <w:p w:rsidR="00DC5ADF" w:rsidRPr="00DC5ADF" w:rsidRDefault="00DC5ADF">
            <w:pPr>
              <w:jc w:val="center"/>
              <w:rPr>
                <w:color w:val="000000"/>
                <w:sz w:val="28"/>
                <w:szCs w:val="28"/>
              </w:rPr>
            </w:pPr>
            <w:r w:rsidRPr="00DC5ADF">
              <w:rPr>
                <w:color w:val="000000"/>
                <w:sz w:val="28"/>
                <w:szCs w:val="28"/>
              </w:rPr>
              <w:t>1,7%</w:t>
            </w:r>
          </w:p>
        </w:tc>
        <w:tc>
          <w:tcPr>
            <w:tcW w:w="2126" w:type="dxa"/>
            <w:vAlign w:val="center"/>
          </w:tcPr>
          <w:p w:rsidR="00DC5ADF" w:rsidRPr="00DC5ADF" w:rsidRDefault="00DC5ADF">
            <w:pPr>
              <w:jc w:val="center"/>
              <w:rPr>
                <w:color w:val="000000"/>
                <w:sz w:val="28"/>
                <w:szCs w:val="28"/>
              </w:rPr>
            </w:pPr>
            <w:r w:rsidRPr="00DC5ADF">
              <w:rPr>
                <w:color w:val="000000"/>
                <w:sz w:val="28"/>
                <w:szCs w:val="28"/>
              </w:rPr>
              <w:t>33,3%</w:t>
            </w:r>
          </w:p>
        </w:tc>
        <w:tc>
          <w:tcPr>
            <w:tcW w:w="1560" w:type="dxa"/>
            <w:vAlign w:val="center"/>
          </w:tcPr>
          <w:p w:rsidR="00DC5ADF" w:rsidRPr="00DC5ADF" w:rsidRDefault="00DC5ADF">
            <w:pPr>
              <w:jc w:val="center"/>
              <w:rPr>
                <w:color w:val="000000"/>
                <w:sz w:val="28"/>
                <w:szCs w:val="28"/>
              </w:rPr>
            </w:pPr>
            <w:r w:rsidRPr="00DC5ADF">
              <w:rPr>
                <w:color w:val="000000"/>
                <w:sz w:val="28"/>
                <w:szCs w:val="28"/>
              </w:rPr>
              <w:t>5,9%</w:t>
            </w:r>
          </w:p>
        </w:tc>
        <w:tc>
          <w:tcPr>
            <w:tcW w:w="1275" w:type="dxa"/>
            <w:vAlign w:val="center"/>
          </w:tcPr>
          <w:p w:rsidR="00DC5ADF" w:rsidRPr="00DC5ADF" w:rsidRDefault="00DC5ADF">
            <w:pPr>
              <w:jc w:val="center"/>
              <w:rPr>
                <w:color w:val="000000"/>
                <w:sz w:val="28"/>
                <w:szCs w:val="28"/>
              </w:rPr>
            </w:pPr>
            <w:r w:rsidRPr="00DC5ADF">
              <w:rPr>
                <w:color w:val="000000"/>
                <w:sz w:val="28"/>
                <w:szCs w:val="28"/>
              </w:rPr>
              <w:t>20,0%</w:t>
            </w:r>
          </w:p>
        </w:tc>
      </w:tr>
      <w:tr w:rsidR="00DC5ADF" w:rsidRPr="00DC5ADF" w:rsidTr="00DC5ADF">
        <w:trPr>
          <w:trHeight w:val="20"/>
        </w:trPr>
        <w:tc>
          <w:tcPr>
            <w:tcW w:w="2978" w:type="dxa"/>
          </w:tcPr>
          <w:p w:rsidR="00DC5ADF" w:rsidRPr="00DC5ADF" w:rsidRDefault="00DC5ADF" w:rsidP="00972556">
            <w:pPr>
              <w:pStyle w:val="a3"/>
              <w:spacing w:after="0" w:line="240" w:lineRule="auto"/>
              <w:ind w:left="0"/>
              <w:jc w:val="both"/>
              <w:rPr>
                <w:rFonts w:ascii="Times New Roman" w:hAnsi="Times New Roman"/>
                <w:sz w:val="28"/>
                <w:szCs w:val="28"/>
              </w:rPr>
            </w:pPr>
            <w:r w:rsidRPr="00DC5ADF">
              <w:rPr>
                <w:rFonts w:ascii="Times New Roman" w:eastAsia="Times New Roman" w:hAnsi="Times New Roman"/>
                <w:bCs/>
                <w:sz w:val="28"/>
                <w:szCs w:val="28"/>
                <w:lang w:eastAsia="ru-RU"/>
              </w:rPr>
              <w:t>Доля</w:t>
            </w:r>
            <w:r w:rsidRPr="00DC5ADF">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DC5ADF" w:rsidRPr="00DC5ADF" w:rsidRDefault="00DC5ADF">
            <w:pPr>
              <w:jc w:val="center"/>
              <w:rPr>
                <w:color w:val="000000"/>
                <w:sz w:val="28"/>
                <w:szCs w:val="28"/>
              </w:rPr>
            </w:pPr>
            <w:r w:rsidRPr="00DC5ADF">
              <w:rPr>
                <w:color w:val="000000"/>
                <w:sz w:val="28"/>
                <w:szCs w:val="28"/>
              </w:rPr>
              <w:t>45,2%</w:t>
            </w:r>
          </w:p>
        </w:tc>
        <w:tc>
          <w:tcPr>
            <w:tcW w:w="2126" w:type="dxa"/>
            <w:vAlign w:val="center"/>
          </w:tcPr>
          <w:p w:rsidR="00DC5ADF" w:rsidRPr="00DC5ADF" w:rsidRDefault="00DC5ADF">
            <w:pPr>
              <w:jc w:val="center"/>
              <w:rPr>
                <w:color w:val="000000"/>
                <w:sz w:val="28"/>
                <w:szCs w:val="28"/>
              </w:rPr>
            </w:pPr>
            <w:r w:rsidRPr="00DC5ADF">
              <w:rPr>
                <w:color w:val="000000"/>
                <w:sz w:val="28"/>
                <w:szCs w:val="28"/>
              </w:rPr>
              <w:t>50,0%</w:t>
            </w:r>
          </w:p>
        </w:tc>
        <w:tc>
          <w:tcPr>
            <w:tcW w:w="1560" w:type="dxa"/>
            <w:vAlign w:val="center"/>
          </w:tcPr>
          <w:p w:rsidR="00DC5ADF" w:rsidRPr="00DC5ADF" w:rsidRDefault="00DC5ADF">
            <w:pPr>
              <w:jc w:val="center"/>
              <w:rPr>
                <w:color w:val="000000"/>
                <w:sz w:val="28"/>
                <w:szCs w:val="28"/>
              </w:rPr>
            </w:pPr>
            <w:r w:rsidRPr="00DC5ADF">
              <w:rPr>
                <w:color w:val="000000"/>
                <w:sz w:val="28"/>
                <w:szCs w:val="28"/>
              </w:rPr>
              <w:t>61,8%</w:t>
            </w:r>
          </w:p>
        </w:tc>
        <w:tc>
          <w:tcPr>
            <w:tcW w:w="1275" w:type="dxa"/>
            <w:vAlign w:val="center"/>
          </w:tcPr>
          <w:p w:rsidR="00DC5ADF" w:rsidRPr="00DC5ADF" w:rsidRDefault="00DC5ADF">
            <w:pPr>
              <w:jc w:val="center"/>
              <w:rPr>
                <w:color w:val="000000"/>
                <w:sz w:val="28"/>
                <w:szCs w:val="28"/>
              </w:rPr>
            </w:pPr>
            <w:r w:rsidRPr="00DC5ADF">
              <w:rPr>
                <w:color w:val="000000"/>
                <w:sz w:val="28"/>
                <w:szCs w:val="28"/>
              </w:rPr>
              <w:t>20,0%</w:t>
            </w:r>
          </w:p>
        </w:tc>
      </w:tr>
      <w:tr w:rsidR="00DC5ADF" w:rsidRPr="00DC5ADF" w:rsidTr="00DC5ADF">
        <w:trPr>
          <w:trHeight w:val="20"/>
        </w:trPr>
        <w:tc>
          <w:tcPr>
            <w:tcW w:w="2978" w:type="dxa"/>
          </w:tcPr>
          <w:p w:rsidR="00DC5ADF" w:rsidRPr="00DC5ADF" w:rsidRDefault="00DC5ADF" w:rsidP="00972556">
            <w:pPr>
              <w:pStyle w:val="a3"/>
              <w:spacing w:after="0" w:line="240" w:lineRule="auto"/>
              <w:ind w:left="0"/>
              <w:jc w:val="both"/>
              <w:rPr>
                <w:rFonts w:ascii="Times New Roman" w:hAnsi="Times New Roman"/>
                <w:sz w:val="28"/>
                <w:szCs w:val="28"/>
              </w:rPr>
            </w:pPr>
            <w:r w:rsidRPr="00DC5ADF">
              <w:rPr>
                <w:rFonts w:ascii="Times New Roman" w:eastAsia="Times New Roman" w:hAnsi="Times New Roman"/>
                <w:bCs/>
                <w:sz w:val="28"/>
                <w:szCs w:val="28"/>
                <w:lang w:eastAsia="ru-RU"/>
              </w:rPr>
              <w:t>Доля</w:t>
            </w:r>
            <w:r w:rsidRPr="00DC5ADF">
              <w:rPr>
                <w:rFonts w:ascii="Times New Roman" w:hAnsi="Times New Roman"/>
                <w:sz w:val="28"/>
                <w:szCs w:val="28"/>
              </w:rPr>
              <w:t xml:space="preserve"> участников, получивших от 61 до 80 баллов</w:t>
            </w:r>
          </w:p>
        </w:tc>
        <w:tc>
          <w:tcPr>
            <w:tcW w:w="2126" w:type="dxa"/>
            <w:vAlign w:val="center"/>
          </w:tcPr>
          <w:p w:rsidR="00DC5ADF" w:rsidRPr="00DC5ADF" w:rsidRDefault="00DC5ADF">
            <w:pPr>
              <w:jc w:val="center"/>
              <w:rPr>
                <w:color w:val="000000"/>
                <w:sz w:val="28"/>
                <w:szCs w:val="28"/>
              </w:rPr>
            </w:pPr>
            <w:r w:rsidRPr="00DC5ADF">
              <w:rPr>
                <w:color w:val="000000"/>
                <w:sz w:val="28"/>
                <w:szCs w:val="28"/>
              </w:rPr>
              <w:t>44,8%</w:t>
            </w:r>
          </w:p>
        </w:tc>
        <w:tc>
          <w:tcPr>
            <w:tcW w:w="2126" w:type="dxa"/>
            <w:vAlign w:val="center"/>
          </w:tcPr>
          <w:p w:rsidR="00DC5ADF" w:rsidRPr="00DC5ADF" w:rsidRDefault="00DC5ADF">
            <w:pPr>
              <w:jc w:val="center"/>
              <w:rPr>
                <w:color w:val="000000"/>
                <w:sz w:val="28"/>
                <w:szCs w:val="28"/>
              </w:rPr>
            </w:pPr>
            <w:r w:rsidRPr="00DC5ADF">
              <w:rPr>
                <w:color w:val="000000"/>
                <w:sz w:val="28"/>
                <w:szCs w:val="28"/>
              </w:rPr>
              <w:t>16,7%</w:t>
            </w:r>
          </w:p>
        </w:tc>
        <w:tc>
          <w:tcPr>
            <w:tcW w:w="1560" w:type="dxa"/>
            <w:vAlign w:val="center"/>
          </w:tcPr>
          <w:p w:rsidR="00DC5ADF" w:rsidRPr="00DC5ADF" w:rsidRDefault="00DC5ADF">
            <w:pPr>
              <w:jc w:val="center"/>
              <w:rPr>
                <w:color w:val="000000"/>
                <w:sz w:val="28"/>
                <w:szCs w:val="28"/>
              </w:rPr>
            </w:pPr>
            <w:r w:rsidRPr="00DC5ADF">
              <w:rPr>
                <w:color w:val="000000"/>
                <w:sz w:val="28"/>
                <w:szCs w:val="28"/>
              </w:rPr>
              <w:t>26,5%</w:t>
            </w:r>
          </w:p>
        </w:tc>
        <w:tc>
          <w:tcPr>
            <w:tcW w:w="1275" w:type="dxa"/>
            <w:vAlign w:val="center"/>
          </w:tcPr>
          <w:p w:rsidR="00DC5ADF" w:rsidRPr="00DC5ADF" w:rsidRDefault="00DC5ADF">
            <w:pPr>
              <w:jc w:val="center"/>
              <w:rPr>
                <w:color w:val="000000"/>
                <w:sz w:val="28"/>
                <w:szCs w:val="28"/>
              </w:rPr>
            </w:pPr>
            <w:r w:rsidRPr="00DC5ADF">
              <w:rPr>
                <w:color w:val="000000"/>
                <w:sz w:val="28"/>
                <w:szCs w:val="28"/>
              </w:rPr>
              <w:t>60,0%</w:t>
            </w:r>
          </w:p>
        </w:tc>
      </w:tr>
      <w:tr w:rsidR="00DC5ADF" w:rsidRPr="00DC5ADF" w:rsidTr="00DC5ADF">
        <w:trPr>
          <w:trHeight w:val="20"/>
        </w:trPr>
        <w:tc>
          <w:tcPr>
            <w:tcW w:w="2978" w:type="dxa"/>
          </w:tcPr>
          <w:p w:rsidR="00DC5ADF" w:rsidRPr="00DC5ADF" w:rsidRDefault="00DC5ADF" w:rsidP="00972556">
            <w:pPr>
              <w:pStyle w:val="a3"/>
              <w:spacing w:after="0" w:line="240" w:lineRule="auto"/>
              <w:ind w:left="0"/>
              <w:jc w:val="both"/>
              <w:rPr>
                <w:rFonts w:ascii="Times New Roman" w:hAnsi="Times New Roman"/>
                <w:b/>
                <w:sz w:val="28"/>
                <w:szCs w:val="28"/>
              </w:rPr>
            </w:pPr>
            <w:r w:rsidRPr="00DC5ADF">
              <w:rPr>
                <w:rFonts w:ascii="Times New Roman" w:eastAsia="Times New Roman" w:hAnsi="Times New Roman"/>
                <w:bCs/>
                <w:sz w:val="28"/>
                <w:szCs w:val="28"/>
                <w:lang w:eastAsia="ru-RU"/>
              </w:rPr>
              <w:t>Доля</w:t>
            </w:r>
            <w:r w:rsidRPr="00DC5ADF">
              <w:rPr>
                <w:rFonts w:ascii="Times New Roman" w:hAnsi="Times New Roman"/>
                <w:sz w:val="28"/>
                <w:szCs w:val="28"/>
              </w:rPr>
              <w:t xml:space="preserve"> участников, получивших от 81 до 100 баллов</w:t>
            </w:r>
          </w:p>
        </w:tc>
        <w:tc>
          <w:tcPr>
            <w:tcW w:w="2126" w:type="dxa"/>
            <w:vAlign w:val="center"/>
          </w:tcPr>
          <w:p w:rsidR="00DC5ADF" w:rsidRPr="00DC5ADF" w:rsidRDefault="00DC5ADF">
            <w:pPr>
              <w:jc w:val="center"/>
              <w:rPr>
                <w:color w:val="000000"/>
                <w:sz w:val="28"/>
                <w:szCs w:val="28"/>
              </w:rPr>
            </w:pPr>
            <w:r w:rsidRPr="00DC5ADF">
              <w:rPr>
                <w:color w:val="000000"/>
                <w:sz w:val="28"/>
                <w:szCs w:val="28"/>
              </w:rPr>
              <w:t>8,3%</w:t>
            </w:r>
          </w:p>
        </w:tc>
        <w:tc>
          <w:tcPr>
            <w:tcW w:w="2126" w:type="dxa"/>
            <w:vAlign w:val="center"/>
          </w:tcPr>
          <w:p w:rsidR="00DC5ADF" w:rsidRPr="00DC5ADF" w:rsidRDefault="00DC5ADF">
            <w:pPr>
              <w:jc w:val="center"/>
              <w:rPr>
                <w:color w:val="000000"/>
                <w:sz w:val="28"/>
                <w:szCs w:val="28"/>
              </w:rPr>
            </w:pPr>
            <w:r w:rsidRPr="00DC5ADF">
              <w:rPr>
                <w:color w:val="000000"/>
                <w:sz w:val="28"/>
                <w:szCs w:val="28"/>
              </w:rPr>
              <w:t>0,0%</w:t>
            </w:r>
          </w:p>
        </w:tc>
        <w:tc>
          <w:tcPr>
            <w:tcW w:w="1560" w:type="dxa"/>
            <w:vAlign w:val="center"/>
          </w:tcPr>
          <w:p w:rsidR="00DC5ADF" w:rsidRPr="00DC5ADF" w:rsidRDefault="00DC5ADF">
            <w:pPr>
              <w:jc w:val="center"/>
              <w:rPr>
                <w:color w:val="000000"/>
                <w:sz w:val="28"/>
                <w:szCs w:val="28"/>
              </w:rPr>
            </w:pPr>
            <w:r w:rsidRPr="00DC5ADF">
              <w:rPr>
                <w:color w:val="000000"/>
                <w:sz w:val="28"/>
                <w:szCs w:val="28"/>
              </w:rPr>
              <w:t>5,9%</w:t>
            </w:r>
          </w:p>
        </w:tc>
        <w:tc>
          <w:tcPr>
            <w:tcW w:w="1275" w:type="dxa"/>
            <w:vAlign w:val="center"/>
          </w:tcPr>
          <w:p w:rsidR="00DC5ADF" w:rsidRPr="00DC5ADF" w:rsidRDefault="00DC5ADF">
            <w:pPr>
              <w:jc w:val="center"/>
              <w:rPr>
                <w:color w:val="000000"/>
                <w:sz w:val="28"/>
                <w:szCs w:val="28"/>
              </w:rPr>
            </w:pPr>
            <w:r w:rsidRPr="00DC5ADF">
              <w:rPr>
                <w:color w:val="000000"/>
                <w:sz w:val="28"/>
                <w:szCs w:val="28"/>
              </w:rPr>
              <w:t>0,0%</w:t>
            </w:r>
          </w:p>
        </w:tc>
      </w:tr>
      <w:tr w:rsidR="00DC5ADF" w:rsidRPr="00DC5ADF" w:rsidTr="00DC5ADF">
        <w:trPr>
          <w:trHeight w:val="20"/>
        </w:trPr>
        <w:tc>
          <w:tcPr>
            <w:tcW w:w="2978" w:type="dxa"/>
          </w:tcPr>
          <w:p w:rsidR="00DC5ADF" w:rsidRPr="00DC5ADF" w:rsidRDefault="00DC5ADF" w:rsidP="00972556">
            <w:pPr>
              <w:pStyle w:val="a3"/>
              <w:spacing w:after="0" w:line="240" w:lineRule="auto"/>
              <w:ind w:left="0"/>
              <w:rPr>
                <w:rFonts w:ascii="Times New Roman" w:hAnsi="Times New Roman"/>
                <w:b/>
                <w:sz w:val="28"/>
                <w:szCs w:val="28"/>
              </w:rPr>
            </w:pPr>
            <w:r w:rsidRPr="00DC5ADF">
              <w:rPr>
                <w:rFonts w:ascii="Times New Roman" w:hAnsi="Times New Roman"/>
                <w:sz w:val="28"/>
                <w:szCs w:val="28"/>
              </w:rPr>
              <w:t>Количество выпускников, получивших 100 баллов</w:t>
            </w:r>
          </w:p>
        </w:tc>
        <w:tc>
          <w:tcPr>
            <w:tcW w:w="2126" w:type="dxa"/>
            <w:vAlign w:val="center"/>
          </w:tcPr>
          <w:p w:rsidR="00DC5ADF" w:rsidRPr="00DC5ADF" w:rsidRDefault="00DC5ADF">
            <w:pPr>
              <w:jc w:val="center"/>
              <w:rPr>
                <w:b/>
                <w:bCs/>
                <w:color w:val="000000"/>
                <w:sz w:val="28"/>
                <w:szCs w:val="28"/>
              </w:rPr>
            </w:pPr>
            <w:r w:rsidRPr="00DC5ADF">
              <w:rPr>
                <w:b/>
                <w:bCs/>
                <w:color w:val="000000"/>
                <w:sz w:val="28"/>
                <w:szCs w:val="28"/>
              </w:rPr>
              <w:t>1</w:t>
            </w:r>
          </w:p>
        </w:tc>
        <w:tc>
          <w:tcPr>
            <w:tcW w:w="2126" w:type="dxa"/>
            <w:vAlign w:val="center"/>
          </w:tcPr>
          <w:p w:rsidR="00DC5ADF" w:rsidRPr="00DC5ADF" w:rsidRDefault="00DC5ADF">
            <w:pPr>
              <w:jc w:val="center"/>
              <w:rPr>
                <w:b/>
                <w:bCs/>
                <w:color w:val="000000"/>
                <w:sz w:val="28"/>
                <w:szCs w:val="28"/>
              </w:rPr>
            </w:pPr>
            <w:r w:rsidRPr="00DC5ADF">
              <w:rPr>
                <w:b/>
                <w:bCs/>
                <w:color w:val="000000"/>
                <w:sz w:val="28"/>
                <w:szCs w:val="28"/>
              </w:rPr>
              <w:t>0</w:t>
            </w:r>
          </w:p>
        </w:tc>
        <w:tc>
          <w:tcPr>
            <w:tcW w:w="1560" w:type="dxa"/>
            <w:vAlign w:val="center"/>
          </w:tcPr>
          <w:p w:rsidR="00DC5ADF" w:rsidRPr="00DC5ADF" w:rsidRDefault="00DC5ADF">
            <w:pPr>
              <w:jc w:val="center"/>
              <w:rPr>
                <w:b/>
                <w:bCs/>
                <w:color w:val="000000"/>
                <w:sz w:val="28"/>
                <w:szCs w:val="28"/>
              </w:rPr>
            </w:pPr>
            <w:r w:rsidRPr="00DC5ADF">
              <w:rPr>
                <w:b/>
                <w:bCs/>
                <w:color w:val="000000"/>
                <w:sz w:val="28"/>
                <w:szCs w:val="28"/>
              </w:rPr>
              <w:t>0</w:t>
            </w:r>
          </w:p>
        </w:tc>
        <w:tc>
          <w:tcPr>
            <w:tcW w:w="1275" w:type="dxa"/>
            <w:vAlign w:val="center"/>
          </w:tcPr>
          <w:p w:rsidR="00DC5ADF" w:rsidRPr="00DC5ADF" w:rsidRDefault="00DC5ADF">
            <w:pPr>
              <w:jc w:val="center"/>
              <w:rPr>
                <w:b/>
                <w:bCs/>
                <w:color w:val="000000"/>
                <w:sz w:val="28"/>
                <w:szCs w:val="28"/>
              </w:rPr>
            </w:pPr>
            <w:r w:rsidRPr="00DC5ADF">
              <w:rPr>
                <w:b/>
                <w:bCs/>
                <w:color w:val="000000"/>
                <w:sz w:val="28"/>
                <w:szCs w:val="28"/>
              </w:rPr>
              <w:t>0</w:t>
            </w:r>
          </w:p>
        </w:tc>
      </w:tr>
    </w:tbl>
    <w:p w:rsidR="00FF0419" w:rsidRPr="00FF2246" w:rsidRDefault="00FF0419" w:rsidP="00DC5ADF">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DC5ADF" w:rsidRDefault="00FF0419" w:rsidP="00FF0419">
      <w:pPr>
        <w:pStyle w:val="a3"/>
        <w:spacing w:after="0" w:line="240" w:lineRule="auto"/>
        <w:ind w:left="1080"/>
        <w:jc w:val="right"/>
        <w:rPr>
          <w:rFonts w:ascii="Times New Roman" w:eastAsia="Times New Roman" w:hAnsi="Times New Roman"/>
          <w:i/>
          <w:sz w:val="24"/>
          <w:szCs w:val="24"/>
          <w:lang w:eastAsia="ru-RU"/>
        </w:rPr>
      </w:pPr>
      <w:r w:rsidRPr="00DC5ADF">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45"/>
        <w:gridCol w:w="1843"/>
        <w:gridCol w:w="1843"/>
        <w:gridCol w:w="1275"/>
      </w:tblGrid>
      <w:tr w:rsidR="00DC5ADF" w:rsidRPr="00FF2246" w:rsidTr="00DC5ADF">
        <w:tc>
          <w:tcPr>
            <w:tcW w:w="5245" w:type="dxa"/>
            <w:vAlign w:val="center"/>
          </w:tcPr>
          <w:p w:rsidR="00DC5ADF" w:rsidRPr="00FF2246" w:rsidRDefault="00DC5ADF" w:rsidP="00DC5ADF">
            <w:pPr>
              <w:pStyle w:val="a3"/>
              <w:spacing w:after="0" w:line="240" w:lineRule="auto"/>
              <w:ind w:left="0"/>
              <w:jc w:val="center"/>
              <w:rPr>
                <w:rFonts w:ascii="Times New Roman" w:hAnsi="Times New Roman"/>
                <w:sz w:val="28"/>
                <w:szCs w:val="28"/>
              </w:rPr>
            </w:pPr>
          </w:p>
        </w:tc>
        <w:tc>
          <w:tcPr>
            <w:tcW w:w="1843" w:type="dxa"/>
            <w:vAlign w:val="center"/>
          </w:tcPr>
          <w:p w:rsidR="00DC5ADF" w:rsidRDefault="00DC5ADF" w:rsidP="00DC5ADF">
            <w:pPr>
              <w:jc w:val="center"/>
              <w:rPr>
                <w:color w:val="000000"/>
              </w:rPr>
            </w:pPr>
            <w:r>
              <w:rPr>
                <w:color w:val="000000"/>
              </w:rPr>
              <w:t>Лицеи, гимназии</w:t>
            </w:r>
          </w:p>
        </w:tc>
        <w:tc>
          <w:tcPr>
            <w:tcW w:w="1843" w:type="dxa"/>
            <w:vAlign w:val="center"/>
          </w:tcPr>
          <w:p w:rsidR="00DC5ADF" w:rsidRDefault="00DC5ADF" w:rsidP="00DC5ADF">
            <w:pPr>
              <w:jc w:val="center"/>
              <w:rPr>
                <w:color w:val="000000"/>
              </w:rPr>
            </w:pPr>
            <w:r>
              <w:rPr>
                <w:color w:val="000000"/>
              </w:rPr>
              <w:t xml:space="preserve">Средние общеобразовательные школы с углубленным изучением </w:t>
            </w:r>
            <w:r>
              <w:rPr>
                <w:color w:val="000000"/>
              </w:rPr>
              <w:lastRenderedPageBreak/>
              <w:t>отдельных предметов</w:t>
            </w:r>
          </w:p>
        </w:tc>
        <w:tc>
          <w:tcPr>
            <w:tcW w:w="1275" w:type="dxa"/>
            <w:vAlign w:val="center"/>
          </w:tcPr>
          <w:p w:rsidR="00DC5ADF" w:rsidRDefault="00DC5ADF" w:rsidP="00DC5ADF">
            <w:pPr>
              <w:jc w:val="center"/>
              <w:rPr>
                <w:color w:val="000000"/>
              </w:rPr>
            </w:pPr>
            <w:r>
              <w:rPr>
                <w:color w:val="000000"/>
              </w:rPr>
              <w:lastRenderedPageBreak/>
              <w:t>Средние общеобразовательные школы</w:t>
            </w:r>
          </w:p>
        </w:tc>
      </w:tr>
      <w:tr w:rsidR="00DC5ADF" w:rsidRPr="00FF2246" w:rsidTr="004620AA">
        <w:tc>
          <w:tcPr>
            <w:tcW w:w="5245" w:type="dxa"/>
          </w:tcPr>
          <w:p w:rsidR="00DC5ADF" w:rsidRPr="00FF2246" w:rsidRDefault="00DC5ADF"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lastRenderedPageBreak/>
              <w:t>Доля</w:t>
            </w:r>
            <w:r w:rsidRPr="00FF2246">
              <w:rPr>
                <w:rFonts w:ascii="Times New Roman" w:hAnsi="Times New Roman"/>
                <w:sz w:val="28"/>
                <w:szCs w:val="28"/>
              </w:rPr>
              <w:t xml:space="preserve"> участников, набравших балл ниже минимального </w:t>
            </w:r>
          </w:p>
        </w:tc>
        <w:tc>
          <w:tcPr>
            <w:tcW w:w="1843" w:type="dxa"/>
            <w:vAlign w:val="center"/>
          </w:tcPr>
          <w:p w:rsidR="00DC5ADF" w:rsidRDefault="00DC5ADF">
            <w:pPr>
              <w:jc w:val="center"/>
              <w:rPr>
                <w:color w:val="000000"/>
              </w:rPr>
            </w:pPr>
            <w:r>
              <w:rPr>
                <w:color w:val="000000"/>
              </w:rPr>
              <w:t>0%</w:t>
            </w:r>
          </w:p>
        </w:tc>
        <w:tc>
          <w:tcPr>
            <w:tcW w:w="1843" w:type="dxa"/>
            <w:vAlign w:val="center"/>
          </w:tcPr>
          <w:p w:rsidR="00DC5ADF" w:rsidRDefault="00DC5ADF">
            <w:pPr>
              <w:jc w:val="center"/>
              <w:rPr>
                <w:color w:val="000000"/>
              </w:rPr>
            </w:pPr>
            <w:r>
              <w:rPr>
                <w:color w:val="000000"/>
              </w:rPr>
              <w:t>0%</w:t>
            </w:r>
          </w:p>
        </w:tc>
        <w:tc>
          <w:tcPr>
            <w:tcW w:w="1275" w:type="dxa"/>
            <w:vAlign w:val="center"/>
          </w:tcPr>
          <w:p w:rsidR="00DC5ADF" w:rsidRDefault="00DC5ADF">
            <w:pPr>
              <w:jc w:val="center"/>
              <w:rPr>
                <w:color w:val="000000"/>
              </w:rPr>
            </w:pPr>
            <w:r>
              <w:rPr>
                <w:color w:val="000000"/>
              </w:rPr>
              <w:t>2,6%</w:t>
            </w:r>
          </w:p>
        </w:tc>
      </w:tr>
      <w:tr w:rsidR="00DC5ADF" w:rsidRPr="00FF2246" w:rsidTr="004620AA">
        <w:tc>
          <w:tcPr>
            <w:tcW w:w="5245" w:type="dxa"/>
          </w:tcPr>
          <w:p w:rsidR="00DC5ADF" w:rsidRPr="00FF2246" w:rsidRDefault="00DC5ADF"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тестовый балл от минимального балла до 60 баллов</w:t>
            </w:r>
          </w:p>
        </w:tc>
        <w:tc>
          <w:tcPr>
            <w:tcW w:w="1843" w:type="dxa"/>
            <w:vAlign w:val="center"/>
          </w:tcPr>
          <w:p w:rsidR="00DC5ADF" w:rsidRDefault="00DC5ADF">
            <w:pPr>
              <w:jc w:val="center"/>
              <w:rPr>
                <w:color w:val="000000"/>
              </w:rPr>
            </w:pPr>
            <w:r>
              <w:rPr>
                <w:color w:val="000000"/>
              </w:rPr>
              <w:t>32,3%</w:t>
            </w:r>
          </w:p>
        </w:tc>
        <w:tc>
          <w:tcPr>
            <w:tcW w:w="1843" w:type="dxa"/>
            <w:vAlign w:val="center"/>
          </w:tcPr>
          <w:p w:rsidR="00DC5ADF" w:rsidRDefault="00DC5ADF">
            <w:pPr>
              <w:jc w:val="center"/>
              <w:rPr>
                <w:color w:val="000000"/>
              </w:rPr>
            </w:pPr>
            <w:r>
              <w:rPr>
                <w:color w:val="000000"/>
              </w:rPr>
              <w:t>43,5%</w:t>
            </w:r>
          </w:p>
        </w:tc>
        <w:tc>
          <w:tcPr>
            <w:tcW w:w="1275" w:type="dxa"/>
            <w:vAlign w:val="center"/>
          </w:tcPr>
          <w:p w:rsidR="00DC5ADF" w:rsidRDefault="00DC5ADF">
            <w:pPr>
              <w:jc w:val="center"/>
              <w:rPr>
                <w:color w:val="000000"/>
              </w:rPr>
            </w:pPr>
            <w:r>
              <w:rPr>
                <w:color w:val="000000"/>
              </w:rPr>
              <w:t>51,0%</w:t>
            </w:r>
          </w:p>
        </w:tc>
      </w:tr>
      <w:tr w:rsidR="00DC5ADF" w:rsidRPr="00FF2246" w:rsidTr="004620AA">
        <w:tc>
          <w:tcPr>
            <w:tcW w:w="5245" w:type="dxa"/>
          </w:tcPr>
          <w:p w:rsidR="00DC5ADF" w:rsidRPr="00FF2246" w:rsidRDefault="00DC5ADF" w:rsidP="00972556">
            <w:pPr>
              <w:pStyle w:val="a3"/>
              <w:spacing w:after="0" w:line="240" w:lineRule="auto"/>
              <w:ind w:left="0"/>
              <w:jc w:val="both"/>
              <w:rPr>
                <w:rFonts w:ascii="Times New Roman" w:hAnsi="Times New Roman"/>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w:t>
            </w:r>
            <w:r>
              <w:rPr>
                <w:rFonts w:ascii="Times New Roman" w:hAnsi="Times New Roman"/>
                <w:sz w:val="28"/>
                <w:szCs w:val="28"/>
              </w:rPr>
              <w:t>вших от 61 до 80 баллов</w:t>
            </w:r>
          </w:p>
        </w:tc>
        <w:tc>
          <w:tcPr>
            <w:tcW w:w="1843" w:type="dxa"/>
            <w:vAlign w:val="center"/>
          </w:tcPr>
          <w:p w:rsidR="00DC5ADF" w:rsidRDefault="00DC5ADF">
            <w:pPr>
              <w:jc w:val="center"/>
              <w:rPr>
                <w:color w:val="000000"/>
              </w:rPr>
            </w:pPr>
            <w:r>
              <w:rPr>
                <w:color w:val="000000"/>
              </w:rPr>
              <w:t>52,3%</w:t>
            </w:r>
          </w:p>
        </w:tc>
        <w:tc>
          <w:tcPr>
            <w:tcW w:w="1843" w:type="dxa"/>
            <w:vAlign w:val="center"/>
          </w:tcPr>
          <w:p w:rsidR="00DC5ADF" w:rsidRDefault="00DC5ADF">
            <w:pPr>
              <w:jc w:val="center"/>
              <w:rPr>
                <w:color w:val="000000"/>
              </w:rPr>
            </w:pPr>
            <w:r>
              <w:rPr>
                <w:color w:val="000000"/>
              </w:rPr>
              <w:t>52,2%</w:t>
            </w:r>
          </w:p>
        </w:tc>
        <w:tc>
          <w:tcPr>
            <w:tcW w:w="1275" w:type="dxa"/>
            <w:vAlign w:val="center"/>
          </w:tcPr>
          <w:p w:rsidR="00DC5ADF" w:rsidRDefault="00DC5ADF">
            <w:pPr>
              <w:jc w:val="center"/>
              <w:rPr>
                <w:color w:val="000000"/>
              </w:rPr>
            </w:pPr>
            <w:r>
              <w:rPr>
                <w:color w:val="000000"/>
              </w:rPr>
              <w:t>40,5%</w:t>
            </w:r>
          </w:p>
        </w:tc>
      </w:tr>
      <w:tr w:rsidR="00DC5ADF" w:rsidRPr="00FF2246" w:rsidTr="004620AA">
        <w:tc>
          <w:tcPr>
            <w:tcW w:w="5245" w:type="dxa"/>
          </w:tcPr>
          <w:p w:rsidR="00DC5ADF" w:rsidRPr="00FF2246" w:rsidRDefault="00DC5ADF" w:rsidP="00972556">
            <w:pPr>
              <w:pStyle w:val="a3"/>
              <w:spacing w:after="0" w:line="240" w:lineRule="auto"/>
              <w:ind w:left="0"/>
              <w:jc w:val="both"/>
              <w:rPr>
                <w:rFonts w:ascii="Times New Roman" w:hAnsi="Times New Roman"/>
                <w:b/>
                <w:sz w:val="28"/>
                <w:szCs w:val="28"/>
              </w:rPr>
            </w:pPr>
            <w:r w:rsidRPr="00FF2246">
              <w:rPr>
                <w:rFonts w:ascii="Times New Roman" w:eastAsia="Times New Roman" w:hAnsi="Times New Roman"/>
                <w:bCs/>
                <w:sz w:val="28"/>
                <w:szCs w:val="28"/>
                <w:lang w:eastAsia="ru-RU"/>
              </w:rPr>
              <w:t>Доля</w:t>
            </w:r>
            <w:r w:rsidRPr="00FF2246">
              <w:rPr>
                <w:rFonts w:ascii="Times New Roman" w:hAnsi="Times New Roman"/>
                <w:sz w:val="28"/>
                <w:szCs w:val="28"/>
              </w:rPr>
              <w:t xml:space="preserve"> участников, получивших от 81 до 100 баллов</w:t>
            </w:r>
          </w:p>
        </w:tc>
        <w:tc>
          <w:tcPr>
            <w:tcW w:w="1843" w:type="dxa"/>
            <w:vAlign w:val="center"/>
          </w:tcPr>
          <w:p w:rsidR="00DC5ADF" w:rsidRDefault="00DC5ADF">
            <w:pPr>
              <w:jc w:val="center"/>
              <w:rPr>
                <w:color w:val="000000"/>
              </w:rPr>
            </w:pPr>
            <w:r>
              <w:rPr>
                <w:color w:val="000000"/>
              </w:rPr>
              <w:t>15,4%</w:t>
            </w:r>
          </w:p>
        </w:tc>
        <w:tc>
          <w:tcPr>
            <w:tcW w:w="1843" w:type="dxa"/>
            <w:vAlign w:val="center"/>
          </w:tcPr>
          <w:p w:rsidR="00DC5ADF" w:rsidRDefault="00DC5ADF">
            <w:pPr>
              <w:jc w:val="center"/>
              <w:rPr>
                <w:color w:val="000000"/>
              </w:rPr>
            </w:pPr>
            <w:r>
              <w:rPr>
                <w:color w:val="000000"/>
              </w:rPr>
              <w:t>4,3%</w:t>
            </w:r>
          </w:p>
        </w:tc>
        <w:tc>
          <w:tcPr>
            <w:tcW w:w="1275" w:type="dxa"/>
            <w:vAlign w:val="center"/>
          </w:tcPr>
          <w:p w:rsidR="00DC5ADF" w:rsidRDefault="00DC5ADF">
            <w:pPr>
              <w:jc w:val="center"/>
              <w:rPr>
                <w:color w:val="000000"/>
              </w:rPr>
            </w:pPr>
            <w:r>
              <w:rPr>
                <w:color w:val="000000"/>
              </w:rPr>
              <w:t>5,9%</w:t>
            </w:r>
          </w:p>
        </w:tc>
      </w:tr>
      <w:tr w:rsidR="00DC5ADF" w:rsidRPr="00FF2246" w:rsidTr="004620AA">
        <w:tc>
          <w:tcPr>
            <w:tcW w:w="5245" w:type="dxa"/>
          </w:tcPr>
          <w:p w:rsidR="00DC5ADF" w:rsidRPr="00FF2246" w:rsidRDefault="00DC5ADF" w:rsidP="00972556">
            <w:pPr>
              <w:pStyle w:val="a3"/>
              <w:spacing w:after="0" w:line="240" w:lineRule="auto"/>
              <w:ind w:left="0"/>
              <w:jc w:val="both"/>
              <w:rPr>
                <w:rFonts w:ascii="Times New Roman" w:hAnsi="Times New Roman"/>
                <w:b/>
                <w:sz w:val="28"/>
                <w:szCs w:val="28"/>
              </w:rPr>
            </w:pPr>
            <w:r w:rsidRPr="00FF2246">
              <w:rPr>
                <w:rFonts w:ascii="Times New Roman" w:hAnsi="Times New Roman"/>
                <w:sz w:val="28"/>
                <w:szCs w:val="28"/>
              </w:rPr>
              <w:t>Количество выпускников, получивших 100 баллов</w:t>
            </w:r>
          </w:p>
        </w:tc>
        <w:tc>
          <w:tcPr>
            <w:tcW w:w="1843" w:type="dxa"/>
            <w:vAlign w:val="center"/>
          </w:tcPr>
          <w:p w:rsidR="00DC5ADF" w:rsidRDefault="00DC5ADF">
            <w:pPr>
              <w:jc w:val="center"/>
              <w:rPr>
                <w:b/>
                <w:bCs/>
                <w:color w:val="000000"/>
              </w:rPr>
            </w:pPr>
            <w:r>
              <w:rPr>
                <w:b/>
                <w:bCs/>
                <w:color w:val="000000"/>
              </w:rPr>
              <w:t>1</w:t>
            </w:r>
          </w:p>
        </w:tc>
        <w:tc>
          <w:tcPr>
            <w:tcW w:w="1843" w:type="dxa"/>
            <w:vAlign w:val="center"/>
          </w:tcPr>
          <w:p w:rsidR="00DC5ADF" w:rsidRDefault="00DC5ADF">
            <w:pPr>
              <w:jc w:val="center"/>
              <w:rPr>
                <w:b/>
                <w:bCs/>
                <w:color w:val="000000"/>
              </w:rPr>
            </w:pPr>
            <w:r>
              <w:rPr>
                <w:b/>
                <w:bCs/>
                <w:color w:val="000000"/>
              </w:rPr>
              <w:t>0</w:t>
            </w:r>
          </w:p>
        </w:tc>
        <w:tc>
          <w:tcPr>
            <w:tcW w:w="1275" w:type="dxa"/>
            <w:vAlign w:val="center"/>
          </w:tcPr>
          <w:p w:rsidR="00DC5ADF" w:rsidRDefault="00DC5ADF">
            <w:pPr>
              <w:jc w:val="center"/>
              <w:rPr>
                <w:b/>
                <w:bCs/>
                <w:color w:val="000000"/>
              </w:rPr>
            </w:pPr>
            <w:r>
              <w:rPr>
                <w:b/>
                <w:bCs/>
                <w:color w:val="000000"/>
              </w:rPr>
              <w:t>0</w:t>
            </w:r>
          </w:p>
        </w:tc>
      </w:tr>
    </w:tbl>
    <w:p w:rsidR="00FF0419" w:rsidRPr="00FF2246" w:rsidRDefault="00FF0419" w:rsidP="00B52CF1">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B52CF1">
        <w:rPr>
          <w:rFonts w:ascii="Times New Roman" w:eastAsia="Times New Roman" w:hAnsi="Times New Roman"/>
          <w:b/>
          <w:sz w:val="28"/>
          <w:szCs w:val="28"/>
          <w:lang w:eastAsia="ru-RU"/>
        </w:rPr>
        <w:t>литературе</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B52CF1" w:rsidRDefault="00FF0419" w:rsidP="00FF0419">
      <w:pPr>
        <w:pStyle w:val="a3"/>
        <w:spacing w:line="240" w:lineRule="auto"/>
        <w:ind w:left="525"/>
        <w:jc w:val="right"/>
        <w:rPr>
          <w:rFonts w:ascii="Times New Roman" w:hAnsi="Times New Roman"/>
          <w:i/>
          <w:sz w:val="24"/>
          <w:szCs w:val="24"/>
        </w:rPr>
      </w:pPr>
      <w:r w:rsidRPr="00B52CF1">
        <w:rPr>
          <w:rFonts w:ascii="Times New Roman" w:hAnsi="Times New Roman"/>
          <w:i/>
          <w:sz w:val="24"/>
          <w:szCs w:val="24"/>
        </w:rPr>
        <w:t>Таблица 8</w:t>
      </w:r>
    </w:p>
    <w:tbl>
      <w:tblPr>
        <w:tblStyle w:val="a7"/>
        <w:tblW w:w="10440" w:type="dxa"/>
        <w:tblInd w:w="-459" w:type="dxa"/>
        <w:tblLayout w:type="fixed"/>
        <w:tblLook w:val="04A0"/>
      </w:tblPr>
      <w:tblGrid>
        <w:gridCol w:w="3544"/>
        <w:gridCol w:w="1379"/>
        <w:gridCol w:w="1379"/>
        <w:gridCol w:w="1379"/>
        <w:gridCol w:w="1379"/>
        <w:gridCol w:w="1380"/>
      </w:tblGrid>
      <w:tr w:rsidR="00FF0419" w:rsidRPr="00B52CF1" w:rsidTr="00B52CF1">
        <w:tc>
          <w:tcPr>
            <w:tcW w:w="3544" w:type="dxa"/>
            <w:vAlign w:val="center"/>
          </w:tcPr>
          <w:p w:rsidR="00FF0419" w:rsidRPr="00B52CF1" w:rsidRDefault="00FF0419" w:rsidP="00E85E78">
            <w:pPr>
              <w:pStyle w:val="a3"/>
              <w:spacing w:line="240" w:lineRule="auto"/>
              <w:ind w:left="0"/>
              <w:jc w:val="center"/>
              <w:rPr>
                <w:rFonts w:ascii="Times New Roman" w:hAnsi="Times New Roman"/>
                <w:sz w:val="28"/>
                <w:szCs w:val="28"/>
              </w:rPr>
            </w:pPr>
            <w:r w:rsidRPr="00B52CF1">
              <w:rPr>
                <w:rFonts w:ascii="Times New Roman" w:hAnsi="Times New Roman"/>
                <w:sz w:val="28"/>
                <w:szCs w:val="28"/>
              </w:rPr>
              <w:t xml:space="preserve">Наименование </w:t>
            </w:r>
            <w:r w:rsidR="00E85E78">
              <w:rPr>
                <w:rFonts w:ascii="Times New Roman" w:hAnsi="Times New Roman"/>
                <w:sz w:val="28"/>
                <w:szCs w:val="28"/>
              </w:rPr>
              <w:t>административно-территориальных единиц</w:t>
            </w:r>
          </w:p>
        </w:tc>
        <w:tc>
          <w:tcPr>
            <w:tcW w:w="1379" w:type="dxa"/>
            <w:vAlign w:val="center"/>
          </w:tcPr>
          <w:p w:rsidR="00FF0419" w:rsidRPr="00B52CF1" w:rsidRDefault="00FF0419" w:rsidP="00B52CF1">
            <w:pPr>
              <w:pStyle w:val="a3"/>
              <w:spacing w:line="240" w:lineRule="auto"/>
              <w:ind w:left="0"/>
              <w:jc w:val="center"/>
              <w:rPr>
                <w:rFonts w:ascii="Times New Roman" w:hAnsi="Times New Roman"/>
                <w:i/>
                <w:sz w:val="28"/>
                <w:szCs w:val="28"/>
              </w:rPr>
            </w:pPr>
            <w:r w:rsidRPr="00B52CF1">
              <w:rPr>
                <w:rFonts w:ascii="Times New Roman" w:eastAsia="Times New Roman" w:hAnsi="Times New Roman"/>
                <w:bCs/>
                <w:sz w:val="28"/>
                <w:szCs w:val="28"/>
                <w:lang w:eastAsia="ru-RU"/>
              </w:rPr>
              <w:t>Доля</w:t>
            </w:r>
            <w:r w:rsidRPr="00B52CF1">
              <w:rPr>
                <w:rFonts w:ascii="Times New Roman" w:hAnsi="Times New Roman"/>
                <w:sz w:val="28"/>
                <w:szCs w:val="28"/>
              </w:rPr>
              <w:t xml:space="preserve"> участников, набравших балл ниже минимального</w:t>
            </w:r>
          </w:p>
        </w:tc>
        <w:tc>
          <w:tcPr>
            <w:tcW w:w="1379" w:type="dxa"/>
            <w:vAlign w:val="center"/>
          </w:tcPr>
          <w:p w:rsidR="00FF0419" w:rsidRPr="00B52CF1" w:rsidRDefault="00FF0419" w:rsidP="00B52CF1">
            <w:pPr>
              <w:pStyle w:val="a3"/>
              <w:spacing w:line="240" w:lineRule="auto"/>
              <w:ind w:left="0"/>
              <w:jc w:val="center"/>
              <w:rPr>
                <w:rFonts w:ascii="Times New Roman" w:hAnsi="Times New Roman"/>
                <w:i/>
                <w:sz w:val="28"/>
                <w:szCs w:val="28"/>
              </w:rPr>
            </w:pPr>
            <w:r w:rsidRPr="00B52CF1">
              <w:rPr>
                <w:rFonts w:ascii="Times New Roman" w:eastAsia="Times New Roman" w:hAnsi="Times New Roman"/>
                <w:bCs/>
                <w:sz w:val="28"/>
                <w:szCs w:val="28"/>
                <w:lang w:eastAsia="ru-RU"/>
              </w:rPr>
              <w:t>Доля</w:t>
            </w:r>
            <w:r w:rsidRPr="00B52CF1">
              <w:rPr>
                <w:rFonts w:ascii="Times New Roman" w:hAnsi="Times New Roman"/>
                <w:sz w:val="28"/>
                <w:szCs w:val="28"/>
              </w:rPr>
              <w:t xml:space="preserve"> участников, получивших тестовый балл от минимального балла до 60 баллов</w:t>
            </w:r>
          </w:p>
        </w:tc>
        <w:tc>
          <w:tcPr>
            <w:tcW w:w="1379" w:type="dxa"/>
            <w:vAlign w:val="center"/>
          </w:tcPr>
          <w:p w:rsidR="00FF0419" w:rsidRPr="00B52CF1" w:rsidRDefault="00FF0419" w:rsidP="00B52CF1">
            <w:pPr>
              <w:pStyle w:val="a3"/>
              <w:spacing w:line="240" w:lineRule="auto"/>
              <w:ind w:left="0"/>
              <w:jc w:val="center"/>
              <w:rPr>
                <w:rFonts w:ascii="Times New Roman" w:hAnsi="Times New Roman"/>
                <w:i/>
                <w:sz w:val="28"/>
                <w:szCs w:val="28"/>
              </w:rPr>
            </w:pPr>
            <w:r w:rsidRPr="00B52CF1">
              <w:rPr>
                <w:rFonts w:ascii="Times New Roman" w:eastAsia="Times New Roman" w:hAnsi="Times New Roman"/>
                <w:bCs/>
                <w:sz w:val="28"/>
                <w:szCs w:val="28"/>
                <w:lang w:eastAsia="ru-RU"/>
              </w:rPr>
              <w:t>Доля</w:t>
            </w:r>
            <w:r w:rsidRPr="00B52CF1">
              <w:rPr>
                <w:rFonts w:ascii="Times New Roman" w:hAnsi="Times New Roman"/>
                <w:sz w:val="28"/>
                <w:szCs w:val="28"/>
              </w:rPr>
              <w:t xml:space="preserve"> участников, получивших от 61 до 80 баллов</w:t>
            </w:r>
          </w:p>
        </w:tc>
        <w:tc>
          <w:tcPr>
            <w:tcW w:w="1379" w:type="dxa"/>
            <w:vAlign w:val="center"/>
          </w:tcPr>
          <w:p w:rsidR="00FF0419" w:rsidRPr="00B52CF1" w:rsidRDefault="00FF0419" w:rsidP="00B52CF1">
            <w:pPr>
              <w:pStyle w:val="a3"/>
              <w:spacing w:line="240" w:lineRule="auto"/>
              <w:ind w:left="0"/>
              <w:jc w:val="center"/>
              <w:rPr>
                <w:rFonts w:ascii="Times New Roman" w:hAnsi="Times New Roman"/>
                <w:i/>
                <w:sz w:val="28"/>
                <w:szCs w:val="28"/>
              </w:rPr>
            </w:pPr>
            <w:r w:rsidRPr="00B52CF1">
              <w:rPr>
                <w:rFonts w:ascii="Times New Roman" w:eastAsia="Times New Roman" w:hAnsi="Times New Roman"/>
                <w:bCs/>
                <w:sz w:val="28"/>
                <w:szCs w:val="28"/>
                <w:lang w:eastAsia="ru-RU"/>
              </w:rPr>
              <w:t>Доля</w:t>
            </w:r>
            <w:r w:rsidRPr="00B52CF1">
              <w:rPr>
                <w:rFonts w:ascii="Times New Roman" w:hAnsi="Times New Roman"/>
                <w:sz w:val="28"/>
                <w:szCs w:val="28"/>
              </w:rPr>
              <w:t xml:space="preserve"> участников, получивших от 81 до 100 баллов</w:t>
            </w:r>
          </w:p>
        </w:tc>
        <w:tc>
          <w:tcPr>
            <w:tcW w:w="1380" w:type="dxa"/>
            <w:vAlign w:val="center"/>
          </w:tcPr>
          <w:p w:rsidR="00FF0419" w:rsidRPr="00B52CF1" w:rsidRDefault="00FF0419" w:rsidP="00B52CF1">
            <w:pPr>
              <w:pStyle w:val="a3"/>
              <w:spacing w:line="240" w:lineRule="auto"/>
              <w:ind w:left="0"/>
              <w:jc w:val="center"/>
              <w:rPr>
                <w:rFonts w:ascii="Times New Roman" w:hAnsi="Times New Roman"/>
                <w:i/>
                <w:sz w:val="28"/>
                <w:szCs w:val="28"/>
              </w:rPr>
            </w:pPr>
            <w:r w:rsidRPr="00B52CF1">
              <w:rPr>
                <w:rFonts w:ascii="Times New Roman" w:hAnsi="Times New Roman"/>
                <w:sz w:val="28"/>
                <w:szCs w:val="28"/>
              </w:rPr>
              <w:t>Количество выпускников, получивших 100 баллов</w:t>
            </w:r>
          </w:p>
        </w:tc>
      </w:tr>
      <w:tr w:rsidR="00B52CF1" w:rsidRPr="00B52CF1" w:rsidTr="00B52CF1">
        <w:tc>
          <w:tcPr>
            <w:tcW w:w="3544" w:type="dxa"/>
            <w:vAlign w:val="bottom"/>
          </w:tcPr>
          <w:p w:rsidR="00B52CF1" w:rsidRPr="00B52CF1" w:rsidRDefault="00B52CF1">
            <w:pPr>
              <w:rPr>
                <w:color w:val="000000"/>
                <w:sz w:val="28"/>
                <w:szCs w:val="28"/>
              </w:rPr>
            </w:pPr>
            <w:r w:rsidRPr="00B52CF1">
              <w:rPr>
                <w:color w:val="000000"/>
                <w:sz w:val="28"/>
                <w:szCs w:val="28"/>
              </w:rPr>
              <w:t>Калевальский НМР</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0,0%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80,0%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20,0%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0,0%</w:t>
            </w:r>
          </w:p>
        </w:tc>
        <w:tc>
          <w:tcPr>
            <w:tcW w:w="1380" w:type="dxa"/>
            <w:vAlign w:val="center"/>
          </w:tcPr>
          <w:p w:rsidR="00B52CF1" w:rsidRPr="00B52CF1" w:rsidRDefault="00B52CF1" w:rsidP="00B52CF1">
            <w:pPr>
              <w:jc w:val="center"/>
              <w:rPr>
                <w:color w:val="000000"/>
                <w:sz w:val="28"/>
                <w:szCs w:val="28"/>
              </w:rPr>
            </w:pPr>
          </w:p>
        </w:tc>
      </w:tr>
      <w:tr w:rsidR="00B52CF1" w:rsidRPr="00B52CF1" w:rsidTr="00B52CF1">
        <w:tc>
          <w:tcPr>
            <w:tcW w:w="3544" w:type="dxa"/>
            <w:vAlign w:val="bottom"/>
          </w:tcPr>
          <w:p w:rsidR="00B52CF1" w:rsidRPr="00B52CF1" w:rsidRDefault="00B52CF1">
            <w:pPr>
              <w:rPr>
                <w:color w:val="000000"/>
                <w:sz w:val="28"/>
                <w:szCs w:val="28"/>
              </w:rPr>
            </w:pPr>
            <w:r w:rsidRPr="00B52CF1">
              <w:rPr>
                <w:color w:val="000000"/>
                <w:sz w:val="28"/>
                <w:szCs w:val="28"/>
              </w:rPr>
              <w:t>Петрозаводский ГО</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3,0%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43,0%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44,2%</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9,7%</w:t>
            </w:r>
          </w:p>
        </w:tc>
        <w:tc>
          <w:tcPr>
            <w:tcW w:w="1380" w:type="dxa"/>
            <w:vAlign w:val="center"/>
          </w:tcPr>
          <w:p w:rsidR="00B52CF1" w:rsidRPr="00B52CF1" w:rsidRDefault="00B52CF1" w:rsidP="00B52CF1">
            <w:pPr>
              <w:jc w:val="center"/>
              <w:rPr>
                <w:color w:val="000000"/>
                <w:sz w:val="28"/>
                <w:szCs w:val="28"/>
              </w:rPr>
            </w:pPr>
            <w:r w:rsidRPr="00B52CF1">
              <w:rPr>
                <w:color w:val="000000"/>
                <w:sz w:val="28"/>
                <w:szCs w:val="28"/>
              </w:rPr>
              <w:t>1</w:t>
            </w:r>
          </w:p>
        </w:tc>
      </w:tr>
      <w:tr w:rsidR="00B52CF1" w:rsidRPr="00B52CF1" w:rsidTr="00B52CF1">
        <w:tc>
          <w:tcPr>
            <w:tcW w:w="3544" w:type="dxa"/>
            <w:vAlign w:val="bottom"/>
          </w:tcPr>
          <w:p w:rsidR="00B52CF1" w:rsidRPr="00B52CF1" w:rsidRDefault="00B52CF1">
            <w:pPr>
              <w:rPr>
                <w:color w:val="000000"/>
                <w:sz w:val="28"/>
                <w:szCs w:val="28"/>
              </w:rPr>
            </w:pPr>
            <w:r w:rsidRPr="00B52CF1">
              <w:rPr>
                <w:color w:val="000000"/>
                <w:sz w:val="28"/>
                <w:szCs w:val="28"/>
              </w:rPr>
              <w:t>Прионежский МР</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12,5%</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75,0%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12,5%</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0,0%</w:t>
            </w:r>
          </w:p>
        </w:tc>
        <w:tc>
          <w:tcPr>
            <w:tcW w:w="1380" w:type="dxa"/>
            <w:vAlign w:val="center"/>
          </w:tcPr>
          <w:p w:rsidR="00B52CF1" w:rsidRPr="00B52CF1" w:rsidRDefault="00B52CF1" w:rsidP="00B52CF1">
            <w:pPr>
              <w:jc w:val="center"/>
              <w:rPr>
                <w:color w:val="000000"/>
                <w:sz w:val="28"/>
                <w:szCs w:val="28"/>
              </w:rPr>
            </w:pPr>
          </w:p>
        </w:tc>
      </w:tr>
      <w:tr w:rsidR="00B52CF1" w:rsidRPr="00B52CF1" w:rsidTr="00B52CF1">
        <w:tc>
          <w:tcPr>
            <w:tcW w:w="3544" w:type="dxa"/>
            <w:vAlign w:val="bottom"/>
          </w:tcPr>
          <w:p w:rsidR="00B52CF1" w:rsidRPr="00B52CF1" w:rsidRDefault="00B52CF1">
            <w:pPr>
              <w:rPr>
                <w:color w:val="000000"/>
                <w:sz w:val="28"/>
                <w:szCs w:val="28"/>
              </w:rPr>
            </w:pPr>
            <w:r w:rsidRPr="00B52CF1">
              <w:rPr>
                <w:color w:val="000000"/>
                <w:sz w:val="28"/>
                <w:szCs w:val="28"/>
              </w:rPr>
              <w:t>Сортавальский МР</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0,0%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25,0%</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58,3%</w:t>
            </w:r>
          </w:p>
        </w:tc>
        <w:tc>
          <w:tcPr>
            <w:tcW w:w="1379" w:type="dxa"/>
            <w:vAlign w:val="center"/>
          </w:tcPr>
          <w:p w:rsidR="00B52CF1" w:rsidRPr="00B52CF1" w:rsidRDefault="00B52CF1" w:rsidP="00B52CF1">
            <w:pPr>
              <w:jc w:val="center"/>
              <w:rPr>
                <w:color w:val="000000"/>
                <w:sz w:val="28"/>
                <w:szCs w:val="28"/>
              </w:rPr>
            </w:pPr>
            <w:r w:rsidRPr="00B52CF1">
              <w:rPr>
                <w:color w:val="000000"/>
                <w:sz w:val="28"/>
                <w:szCs w:val="28"/>
              </w:rPr>
              <w:t>16,7%</w:t>
            </w:r>
          </w:p>
        </w:tc>
        <w:tc>
          <w:tcPr>
            <w:tcW w:w="1380" w:type="dxa"/>
            <w:vAlign w:val="center"/>
          </w:tcPr>
          <w:p w:rsidR="00B52CF1" w:rsidRPr="00B52CF1" w:rsidRDefault="00B52CF1" w:rsidP="00B52CF1">
            <w:pPr>
              <w:jc w:val="center"/>
              <w:rPr>
                <w:color w:val="000000"/>
                <w:sz w:val="28"/>
                <w:szCs w:val="28"/>
              </w:rPr>
            </w:pPr>
          </w:p>
        </w:tc>
      </w:tr>
      <w:tr w:rsidR="00B52CF1" w:rsidRPr="00B52CF1" w:rsidTr="00B52CF1">
        <w:tc>
          <w:tcPr>
            <w:tcW w:w="3544" w:type="dxa"/>
            <w:vAlign w:val="bottom"/>
          </w:tcPr>
          <w:p w:rsidR="00B52CF1" w:rsidRPr="00B52CF1" w:rsidRDefault="00B52CF1">
            <w:pPr>
              <w:rPr>
                <w:b/>
                <w:bCs/>
                <w:color w:val="000000"/>
                <w:sz w:val="28"/>
                <w:szCs w:val="28"/>
              </w:rPr>
            </w:pPr>
            <w:r w:rsidRPr="00B52CF1">
              <w:rPr>
                <w:b/>
                <w:bCs/>
                <w:color w:val="000000"/>
                <w:sz w:val="28"/>
                <w:szCs w:val="28"/>
              </w:rPr>
              <w:t>Республика Карелия</w:t>
            </w:r>
          </w:p>
        </w:tc>
        <w:tc>
          <w:tcPr>
            <w:tcW w:w="1379" w:type="dxa"/>
            <w:vAlign w:val="center"/>
          </w:tcPr>
          <w:p w:rsidR="00B52CF1" w:rsidRPr="00B52CF1" w:rsidRDefault="00B52CF1" w:rsidP="00760144">
            <w:pPr>
              <w:jc w:val="center"/>
              <w:rPr>
                <w:b/>
                <w:bCs/>
                <w:color w:val="000000"/>
                <w:sz w:val="28"/>
                <w:szCs w:val="28"/>
              </w:rPr>
            </w:pPr>
            <w:r w:rsidRPr="00B52CF1">
              <w:rPr>
                <w:b/>
                <w:bCs/>
                <w:color w:val="000000"/>
                <w:sz w:val="28"/>
                <w:szCs w:val="28"/>
              </w:rPr>
              <w:t>2,</w:t>
            </w:r>
            <w:r w:rsidR="00760144">
              <w:rPr>
                <w:b/>
                <w:bCs/>
                <w:color w:val="000000"/>
                <w:sz w:val="28"/>
                <w:szCs w:val="28"/>
              </w:rPr>
              <w:t>8</w:t>
            </w:r>
            <w:r w:rsidRPr="00B52CF1">
              <w:rPr>
                <w:b/>
                <w:bCs/>
                <w:color w:val="000000"/>
                <w:sz w:val="28"/>
                <w:szCs w:val="28"/>
              </w:rPr>
              <w:t>%</w:t>
            </w:r>
          </w:p>
        </w:tc>
        <w:tc>
          <w:tcPr>
            <w:tcW w:w="1379" w:type="dxa"/>
            <w:vAlign w:val="center"/>
          </w:tcPr>
          <w:p w:rsidR="00B52CF1" w:rsidRPr="00B52CF1" w:rsidRDefault="008A5F1B" w:rsidP="00B52CF1">
            <w:pPr>
              <w:jc w:val="center"/>
              <w:rPr>
                <w:b/>
                <w:bCs/>
                <w:color w:val="000000"/>
                <w:sz w:val="28"/>
                <w:szCs w:val="28"/>
              </w:rPr>
            </w:pPr>
            <w:r>
              <w:rPr>
                <w:b/>
                <w:bCs/>
                <w:color w:val="000000"/>
                <w:sz w:val="28"/>
                <w:szCs w:val="28"/>
              </w:rPr>
              <w:t>47,3</w:t>
            </w:r>
            <w:r w:rsidR="00B52CF1" w:rsidRPr="00B52CF1">
              <w:rPr>
                <w:b/>
                <w:bCs/>
                <w:color w:val="000000"/>
                <w:sz w:val="28"/>
                <w:szCs w:val="28"/>
              </w:rPr>
              <w:t>%</w:t>
            </w:r>
          </w:p>
        </w:tc>
        <w:tc>
          <w:tcPr>
            <w:tcW w:w="1379" w:type="dxa"/>
            <w:vAlign w:val="center"/>
          </w:tcPr>
          <w:p w:rsidR="00B52CF1" w:rsidRPr="00B52CF1" w:rsidRDefault="008A5F1B" w:rsidP="00B52CF1">
            <w:pPr>
              <w:jc w:val="center"/>
              <w:rPr>
                <w:b/>
                <w:bCs/>
                <w:color w:val="000000"/>
                <w:sz w:val="28"/>
                <w:szCs w:val="28"/>
              </w:rPr>
            </w:pPr>
            <w:r>
              <w:rPr>
                <w:b/>
                <w:bCs/>
                <w:color w:val="000000"/>
                <w:sz w:val="28"/>
                <w:szCs w:val="28"/>
              </w:rPr>
              <w:t>42</w:t>
            </w:r>
            <w:r w:rsidR="00B52CF1" w:rsidRPr="00B52CF1">
              <w:rPr>
                <w:b/>
                <w:bCs/>
                <w:color w:val="000000"/>
                <w:sz w:val="28"/>
                <w:szCs w:val="28"/>
              </w:rPr>
              <w:t>%</w:t>
            </w:r>
          </w:p>
        </w:tc>
        <w:tc>
          <w:tcPr>
            <w:tcW w:w="1379" w:type="dxa"/>
            <w:vAlign w:val="center"/>
          </w:tcPr>
          <w:p w:rsidR="00B52CF1" w:rsidRPr="00B52CF1" w:rsidRDefault="008A5F1B" w:rsidP="00B52CF1">
            <w:pPr>
              <w:jc w:val="center"/>
              <w:rPr>
                <w:b/>
                <w:bCs/>
                <w:color w:val="000000"/>
                <w:sz w:val="28"/>
                <w:szCs w:val="28"/>
              </w:rPr>
            </w:pPr>
            <w:r>
              <w:rPr>
                <w:b/>
                <w:bCs/>
                <w:color w:val="000000"/>
                <w:sz w:val="28"/>
                <w:szCs w:val="28"/>
              </w:rPr>
              <w:t>7,8</w:t>
            </w:r>
            <w:r w:rsidR="00B52CF1" w:rsidRPr="00B52CF1">
              <w:rPr>
                <w:b/>
                <w:bCs/>
                <w:color w:val="000000"/>
                <w:sz w:val="28"/>
                <w:szCs w:val="28"/>
              </w:rPr>
              <w:t>%</w:t>
            </w:r>
          </w:p>
        </w:tc>
        <w:tc>
          <w:tcPr>
            <w:tcW w:w="1380" w:type="dxa"/>
            <w:vAlign w:val="center"/>
          </w:tcPr>
          <w:p w:rsidR="00B52CF1" w:rsidRPr="00B52CF1" w:rsidRDefault="00B52CF1" w:rsidP="00B52CF1">
            <w:pPr>
              <w:jc w:val="center"/>
              <w:rPr>
                <w:b/>
                <w:bCs/>
                <w:color w:val="000000"/>
                <w:sz w:val="28"/>
                <w:szCs w:val="28"/>
              </w:rPr>
            </w:pPr>
            <w:r w:rsidRPr="00B52CF1">
              <w:rPr>
                <w:b/>
                <w:bCs/>
                <w:color w:val="000000"/>
                <w:sz w:val="28"/>
                <w:szCs w:val="28"/>
              </w:rPr>
              <w:t>1</w:t>
            </w:r>
          </w:p>
        </w:tc>
      </w:tr>
    </w:tbl>
    <w:p w:rsidR="00FF0419" w:rsidRPr="00FF2246" w:rsidRDefault="00FF0419" w:rsidP="00624198">
      <w:pPr>
        <w:spacing w:before="240"/>
        <w:rPr>
          <w:b/>
          <w:sz w:val="28"/>
          <w:szCs w:val="28"/>
        </w:rPr>
      </w:pPr>
      <w:r w:rsidRPr="00FF2246">
        <w:rPr>
          <w:b/>
          <w:sz w:val="28"/>
          <w:szCs w:val="28"/>
        </w:rPr>
        <w:t xml:space="preserve">ВЫВОД о характере изменения результатов ЕГЭ по </w:t>
      </w:r>
      <w:r w:rsidR="00624198">
        <w:rPr>
          <w:b/>
          <w:sz w:val="28"/>
          <w:szCs w:val="28"/>
        </w:rPr>
        <w:t>литературе</w:t>
      </w:r>
    </w:p>
    <w:p w:rsidR="00E95998" w:rsidRPr="00053A53" w:rsidRDefault="00E95998" w:rsidP="00E95998">
      <w:pPr>
        <w:pStyle w:val="a3"/>
        <w:spacing w:line="240" w:lineRule="auto"/>
        <w:ind w:left="0" w:firstLine="567"/>
        <w:jc w:val="both"/>
        <w:rPr>
          <w:rFonts w:ascii="Times New Roman" w:hAnsi="Times New Roman"/>
          <w:sz w:val="28"/>
          <w:szCs w:val="28"/>
        </w:rPr>
      </w:pPr>
      <w:r w:rsidRPr="007778C9">
        <w:rPr>
          <w:rFonts w:ascii="Times New Roman" w:hAnsi="Times New Roman"/>
          <w:sz w:val="28"/>
          <w:szCs w:val="28"/>
        </w:rPr>
        <w:t>В 201</w:t>
      </w:r>
      <w:r>
        <w:rPr>
          <w:rFonts w:ascii="Times New Roman" w:hAnsi="Times New Roman"/>
          <w:sz w:val="28"/>
          <w:szCs w:val="28"/>
        </w:rPr>
        <w:t>8</w:t>
      </w:r>
      <w:r w:rsidRPr="007778C9">
        <w:rPr>
          <w:rFonts w:ascii="Times New Roman" w:hAnsi="Times New Roman"/>
          <w:sz w:val="28"/>
          <w:szCs w:val="28"/>
        </w:rPr>
        <w:t xml:space="preserve"> году уровень предметной обученности по </w:t>
      </w:r>
      <w:r>
        <w:rPr>
          <w:rFonts w:ascii="Times New Roman" w:hAnsi="Times New Roman"/>
          <w:sz w:val="28"/>
          <w:szCs w:val="28"/>
        </w:rPr>
        <w:t xml:space="preserve">литературе </w:t>
      </w:r>
      <w:r w:rsidRPr="007778C9">
        <w:rPr>
          <w:rFonts w:ascii="Times New Roman" w:hAnsi="Times New Roman"/>
          <w:sz w:val="28"/>
          <w:szCs w:val="28"/>
        </w:rPr>
        <w:t>составил 9</w:t>
      </w:r>
      <w:r>
        <w:rPr>
          <w:rFonts w:ascii="Times New Roman" w:hAnsi="Times New Roman"/>
          <w:sz w:val="28"/>
          <w:szCs w:val="28"/>
        </w:rPr>
        <w:t>7</w:t>
      </w:r>
      <w:r w:rsidRPr="007778C9">
        <w:rPr>
          <w:rFonts w:ascii="Times New Roman" w:hAnsi="Times New Roman"/>
          <w:sz w:val="28"/>
          <w:szCs w:val="28"/>
        </w:rPr>
        <w:t>,</w:t>
      </w:r>
      <w:r>
        <w:rPr>
          <w:rFonts w:ascii="Times New Roman" w:hAnsi="Times New Roman"/>
          <w:sz w:val="28"/>
          <w:szCs w:val="28"/>
        </w:rPr>
        <w:t>2</w:t>
      </w:r>
      <w:r w:rsidRPr="007778C9">
        <w:rPr>
          <w:rFonts w:ascii="Times New Roman" w:hAnsi="Times New Roman"/>
          <w:sz w:val="28"/>
          <w:szCs w:val="28"/>
        </w:rPr>
        <w:t xml:space="preserve">%. </w:t>
      </w:r>
      <w:r>
        <w:rPr>
          <w:rFonts w:ascii="Times New Roman" w:hAnsi="Times New Roman"/>
          <w:sz w:val="28"/>
          <w:szCs w:val="28"/>
        </w:rPr>
        <w:t>По сравнению с 2017 годом результаты экзамена по данному показателю стал несколько лучше, по сравнению с 2016 годом хуже. В 2017 году уровень предметной обученности составлял 97,1%, в 2016 году – 98,3%.</w:t>
      </w:r>
      <w:r w:rsidR="00053A53">
        <w:rPr>
          <w:rFonts w:ascii="Times New Roman" w:hAnsi="Times New Roman"/>
          <w:sz w:val="28"/>
          <w:szCs w:val="28"/>
        </w:rPr>
        <w:t xml:space="preserve"> Среди выпускников лицеев, гимназий и </w:t>
      </w:r>
      <w:r w:rsidR="00053A53" w:rsidRPr="00053A53">
        <w:rPr>
          <w:rFonts w:ascii="Times New Roman" w:hAnsi="Times New Roman"/>
          <w:sz w:val="28"/>
          <w:szCs w:val="28"/>
        </w:rPr>
        <w:t>средних общеобразовательных школ с углубленным изучением отдельных предметов нет участников ЕГЭ не набравших минимальный балл.</w:t>
      </w:r>
    </w:p>
    <w:p w:rsidR="00E95998" w:rsidRDefault="00E95998" w:rsidP="00E95998">
      <w:pPr>
        <w:pStyle w:val="a3"/>
        <w:spacing w:line="240" w:lineRule="auto"/>
        <w:ind w:left="0" w:firstLine="567"/>
        <w:jc w:val="both"/>
        <w:rPr>
          <w:rFonts w:ascii="Times New Roman" w:hAnsi="Times New Roman"/>
          <w:sz w:val="28"/>
          <w:szCs w:val="28"/>
        </w:rPr>
      </w:pPr>
      <w:r>
        <w:rPr>
          <w:rFonts w:ascii="Times New Roman" w:hAnsi="Times New Roman"/>
          <w:sz w:val="28"/>
          <w:szCs w:val="28"/>
        </w:rPr>
        <w:lastRenderedPageBreak/>
        <w:t>Провести сравнение результатов экзамена по литературе по АТЕ не представляется возможным, так как процент выбравших литературу в качестве экзамена за исключением 1 муниципального образования меньше 10% от числа выпускников по АТЕ. Три других АТЕ по количеству сдававших экзамен близки к 10% от числа выпускников по административно-территориальным единицам. В таблице 8 представлены результаты 4 АТЕ с учетом того, что в Петрозаводском городском округе сдававших экзамен по литературе больше половины от количества сдававших в республике.</w:t>
      </w:r>
    </w:p>
    <w:p w:rsidR="00E95998" w:rsidRDefault="00E95998" w:rsidP="00E95998">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t>Качество обученности по учебному предмету «</w:t>
      </w:r>
      <w:r>
        <w:rPr>
          <w:rFonts w:ascii="Times New Roman" w:hAnsi="Times New Roman"/>
          <w:sz w:val="28"/>
          <w:szCs w:val="28"/>
        </w:rPr>
        <w:t>Литература</w:t>
      </w:r>
      <w:r w:rsidRPr="00EB3D67">
        <w:rPr>
          <w:rFonts w:ascii="Times New Roman" w:hAnsi="Times New Roman"/>
          <w:sz w:val="28"/>
          <w:szCs w:val="28"/>
        </w:rPr>
        <w:t xml:space="preserve">» </w:t>
      </w:r>
      <w:r w:rsidR="00111D09">
        <w:rPr>
          <w:rFonts w:ascii="Times New Roman" w:hAnsi="Times New Roman"/>
          <w:sz w:val="28"/>
          <w:szCs w:val="28"/>
        </w:rPr>
        <w:t xml:space="preserve">в течение трех лет снижается. </w:t>
      </w:r>
      <w:r>
        <w:rPr>
          <w:rFonts w:ascii="Times New Roman" w:hAnsi="Times New Roman"/>
          <w:sz w:val="28"/>
          <w:szCs w:val="28"/>
        </w:rPr>
        <w:t>В 201</w:t>
      </w:r>
      <w:r w:rsidR="00C131C4">
        <w:rPr>
          <w:rFonts w:ascii="Times New Roman" w:hAnsi="Times New Roman"/>
          <w:sz w:val="28"/>
          <w:szCs w:val="28"/>
        </w:rPr>
        <w:t>8</w:t>
      </w:r>
      <w:r>
        <w:rPr>
          <w:rFonts w:ascii="Times New Roman" w:hAnsi="Times New Roman"/>
          <w:sz w:val="28"/>
          <w:szCs w:val="28"/>
        </w:rPr>
        <w:t xml:space="preserve"> году доля </w:t>
      </w:r>
      <w:r w:rsidRPr="00EB3D67">
        <w:rPr>
          <w:rFonts w:ascii="Times New Roman" w:hAnsi="Times New Roman"/>
          <w:sz w:val="28"/>
          <w:szCs w:val="28"/>
        </w:rPr>
        <w:t xml:space="preserve">участников, набравших от 81 до 100 баллов </w:t>
      </w:r>
      <w:r>
        <w:rPr>
          <w:rFonts w:ascii="Times New Roman" w:hAnsi="Times New Roman"/>
          <w:sz w:val="28"/>
          <w:szCs w:val="28"/>
        </w:rPr>
        <w:t>по литературе, уменьшилась по сравнению с 2016</w:t>
      </w:r>
      <w:r w:rsidR="00C131C4">
        <w:rPr>
          <w:rFonts w:ascii="Times New Roman" w:hAnsi="Times New Roman"/>
          <w:sz w:val="28"/>
          <w:szCs w:val="28"/>
        </w:rPr>
        <w:t xml:space="preserve"> и 2017 годами. </w:t>
      </w:r>
      <w:r w:rsidRPr="0079327C">
        <w:rPr>
          <w:rFonts w:ascii="Times New Roman" w:hAnsi="Times New Roman"/>
          <w:sz w:val="28"/>
          <w:szCs w:val="28"/>
        </w:rPr>
        <w:t xml:space="preserve">Доля </w:t>
      </w:r>
      <w:proofErr w:type="spellStart"/>
      <w:r w:rsidRPr="0079327C">
        <w:rPr>
          <w:rFonts w:ascii="Times New Roman" w:hAnsi="Times New Roman"/>
          <w:sz w:val="28"/>
          <w:szCs w:val="28"/>
        </w:rPr>
        <w:t>высокобалльников</w:t>
      </w:r>
      <w:proofErr w:type="spellEnd"/>
      <w:r w:rsidRPr="0079327C">
        <w:rPr>
          <w:rFonts w:ascii="Times New Roman" w:hAnsi="Times New Roman"/>
          <w:sz w:val="28"/>
          <w:szCs w:val="28"/>
        </w:rPr>
        <w:t xml:space="preserve"> составляла в </w:t>
      </w:r>
      <w:r w:rsidRPr="0079327C">
        <w:rPr>
          <w:rFonts w:ascii="Times New Roman" w:hAnsi="Times New Roman"/>
          <w:bCs/>
          <w:sz w:val="28"/>
          <w:szCs w:val="28"/>
        </w:rPr>
        <w:t xml:space="preserve">2016 году – </w:t>
      </w:r>
      <w:r>
        <w:rPr>
          <w:rFonts w:ascii="Times New Roman" w:hAnsi="Times New Roman"/>
          <w:bCs/>
          <w:sz w:val="28"/>
          <w:szCs w:val="28"/>
        </w:rPr>
        <w:t>10,9</w:t>
      </w:r>
      <w:r w:rsidRPr="0079327C">
        <w:rPr>
          <w:rFonts w:ascii="Times New Roman" w:hAnsi="Times New Roman"/>
          <w:bCs/>
          <w:sz w:val="28"/>
          <w:szCs w:val="28"/>
        </w:rPr>
        <w:t xml:space="preserve">%, в 2017 год – </w:t>
      </w:r>
      <w:r>
        <w:rPr>
          <w:rFonts w:ascii="Times New Roman" w:hAnsi="Times New Roman"/>
          <w:bCs/>
          <w:sz w:val="28"/>
          <w:szCs w:val="28"/>
        </w:rPr>
        <w:t>10,0</w:t>
      </w:r>
      <w:r w:rsidRPr="0079327C">
        <w:rPr>
          <w:rFonts w:ascii="Times New Roman" w:hAnsi="Times New Roman"/>
          <w:bCs/>
          <w:sz w:val="28"/>
          <w:szCs w:val="28"/>
        </w:rPr>
        <w:t>%</w:t>
      </w:r>
      <w:r w:rsidR="00C131C4">
        <w:rPr>
          <w:rFonts w:ascii="Times New Roman" w:hAnsi="Times New Roman"/>
          <w:bCs/>
          <w:sz w:val="28"/>
          <w:szCs w:val="28"/>
        </w:rPr>
        <w:t>, в 2018 году – 7,8%</w:t>
      </w:r>
      <w:r w:rsidRPr="0079327C">
        <w:rPr>
          <w:rFonts w:ascii="Times New Roman" w:hAnsi="Times New Roman"/>
          <w:sz w:val="28"/>
          <w:szCs w:val="28"/>
        </w:rPr>
        <w:t xml:space="preserve">. </w:t>
      </w:r>
      <w:r>
        <w:rPr>
          <w:rFonts w:ascii="Times New Roman" w:hAnsi="Times New Roman"/>
          <w:sz w:val="28"/>
          <w:szCs w:val="28"/>
        </w:rPr>
        <w:t>Максимальный балл, полученный за экзаменационную работу, составляет 100 баллов (</w:t>
      </w:r>
      <w:r w:rsidR="00C131C4">
        <w:rPr>
          <w:rFonts w:ascii="Times New Roman" w:hAnsi="Times New Roman"/>
          <w:sz w:val="28"/>
          <w:szCs w:val="28"/>
        </w:rPr>
        <w:t>1</w:t>
      </w:r>
      <w:r>
        <w:rPr>
          <w:rFonts w:ascii="Times New Roman" w:hAnsi="Times New Roman"/>
          <w:sz w:val="28"/>
          <w:szCs w:val="28"/>
        </w:rPr>
        <w:t xml:space="preserve"> человек).</w:t>
      </w:r>
      <w:r w:rsidR="00C131C4">
        <w:rPr>
          <w:rFonts w:ascii="Times New Roman" w:hAnsi="Times New Roman"/>
          <w:sz w:val="28"/>
          <w:szCs w:val="28"/>
        </w:rPr>
        <w:t xml:space="preserve"> В 2017 году 3 человека получили за экзаменационную работу 100 баллов.</w:t>
      </w:r>
    </w:p>
    <w:p w:rsidR="00E95998" w:rsidRPr="0079327C" w:rsidRDefault="00E95998" w:rsidP="00E95998">
      <w:pPr>
        <w:pStyle w:val="a3"/>
        <w:spacing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Pr>
          <w:rFonts w:ascii="Times New Roman" w:hAnsi="Times New Roman"/>
          <w:sz w:val="28"/>
          <w:szCs w:val="28"/>
        </w:rPr>
        <w:t>литературе</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xml:space="preserve">. </w:t>
      </w:r>
    </w:p>
    <w:p w:rsidR="00E95998" w:rsidRPr="004A79FB" w:rsidRDefault="00E95998" w:rsidP="00E95998">
      <w:pPr>
        <w:numPr>
          <w:ilvl w:val="0"/>
          <w:numId w:val="12"/>
        </w:numPr>
        <w:tabs>
          <w:tab w:val="clear" w:pos="0"/>
        </w:tabs>
        <w:ind w:left="0" w:firstLine="567"/>
        <w:jc w:val="both"/>
        <w:rPr>
          <w:b/>
          <w:sz w:val="28"/>
          <w:szCs w:val="28"/>
        </w:rPr>
      </w:pPr>
      <w:r w:rsidRPr="004A79FB">
        <w:rPr>
          <w:sz w:val="28"/>
          <w:szCs w:val="28"/>
        </w:rPr>
        <w:t xml:space="preserve">Результаты единого государственного экзамена по литературе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7). </w:t>
      </w:r>
    </w:p>
    <w:p w:rsidR="00FF0419" w:rsidRPr="00FF2246" w:rsidRDefault="00FF0419" w:rsidP="00FF0419">
      <w:pPr>
        <w:rPr>
          <w:b/>
          <w:sz w:val="28"/>
          <w:szCs w:val="28"/>
        </w:rPr>
      </w:pPr>
    </w:p>
    <w:p w:rsidR="00FF0419" w:rsidRPr="00FF2246" w:rsidRDefault="00FF0419" w:rsidP="00FF0419">
      <w:pPr>
        <w:spacing w:after="200"/>
        <w:rPr>
          <w:rFonts w:eastAsia="Times New Roman"/>
          <w:b/>
          <w:bCs/>
          <w:smallCaps/>
          <w:sz w:val="28"/>
          <w:szCs w:val="28"/>
        </w:rPr>
      </w:pPr>
      <w:r w:rsidRPr="00FF2246">
        <w:rPr>
          <w:rFonts w:eastAsia="Times New Roman"/>
          <w:smallCaps/>
          <w:sz w:val="28"/>
          <w:szCs w:val="28"/>
        </w:rPr>
        <w:br w:type="page"/>
      </w:r>
    </w:p>
    <w:p w:rsidR="00FF0419" w:rsidRPr="00745CD7" w:rsidRDefault="00FF0419" w:rsidP="00FF0419">
      <w:pPr>
        <w:pStyle w:val="1"/>
        <w:rPr>
          <w:rFonts w:ascii="Times New Roman" w:eastAsia="Times New Roman" w:hAnsi="Times New Roman" w:cs="Times New Roman"/>
          <w:color w:val="auto"/>
        </w:rPr>
      </w:pPr>
      <w:r w:rsidRPr="00745CD7">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745CD7" w:rsidRPr="00151AE3" w:rsidRDefault="00745CD7" w:rsidP="00745CD7">
      <w:pPr>
        <w:jc w:val="center"/>
      </w:pPr>
      <w:r w:rsidRPr="00521927">
        <w:rPr>
          <w:b/>
          <w:sz w:val="28"/>
          <w:szCs w:val="28"/>
        </w:rPr>
        <w:t>Обобщенные результаты выполнения экзаменационной работы</w:t>
      </w:r>
      <w:r>
        <w:rPr>
          <w:b/>
          <w:sz w:val="28"/>
          <w:szCs w:val="28"/>
        </w:rPr>
        <w:t xml:space="preserve"> по</w:t>
      </w:r>
      <w:r w:rsidRPr="00172A5F">
        <w:rPr>
          <w:b/>
          <w:sz w:val="28"/>
          <w:szCs w:val="28"/>
        </w:rPr>
        <w:t xml:space="preserve"> </w:t>
      </w:r>
      <w:r>
        <w:rPr>
          <w:b/>
          <w:sz w:val="28"/>
          <w:szCs w:val="28"/>
        </w:rPr>
        <w:t>литературе</w:t>
      </w:r>
    </w:p>
    <w:p w:rsidR="00FF0419" w:rsidRDefault="00FF0419" w:rsidP="00FF0419">
      <w:pPr>
        <w:pStyle w:val="a3"/>
        <w:spacing w:after="0" w:line="240" w:lineRule="auto"/>
        <w:ind w:left="1985"/>
        <w:jc w:val="right"/>
        <w:rPr>
          <w:rFonts w:ascii="Times New Roman" w:eastAsia="Times New Roman" w:hAnsi="Times New Roman"/>
          <w:i/>
          <w:sz w:val="24"/>
          <w:szCs w:val="24"/>
          <w:lang w:eastAsia="ru-RU"/>
        </w:rPr>
      </w:pPr>
      <w:r w:rsidRPr="00745CD7">
        <w:rPr>
          <w:rFonts w:ascii="Times New Roman" w:eastAsia="Times New Roman" w:hAnsi="Times New Roman"/>
          <w:i/>
          <w:sz w:val="24"/>
          <w:szCs w:val="24"/>
          <w:lang w:eastAsia="ru-RU"/>
        </w:rPr>
        <w:t>Таблица 11</w:t>
      </w:r>
    </w:p>
    <w:tbl>
      <w:tblPr>
        <w:tblW w:w="0" w:type="auto"/>
        <w:tblInd w:w="108" w:type="dxa"/>
        <w:tblLayout w:type="fixed"/>
        <w:tblLook w:val="0000"/>
      </w:tblPr>
      <w:tblGrid>
        <w:gridCol w:w="509"/>
        <w:gridCol w:w="3118"/>
        <w:gridCol w:w="82"/>
        <w:gridCol w:w="1267"/>
        <w:gridCol w:w="269"/>
        <w:gridCol w:w="415"/>
        <w:gridCol w:w="294"/>
        <w:gridCol w:w="604"/>
        <w:gridCol w:w="246"/>
        <w:gridCol w:w="615"/>
        <w:gridCol w:w="378"/>
        <w:gridCol w:w="532"/>
        <w:gridCol w:w="318"/>
        <w:gridCol w:w="992"/>
      </w:tblGrid>
      <w:tr w:rsidR="00DA06D0" w:rsidTr="00DA06D0">
        <w:trPr>
          <w:trHeight w:val="23"/>
        </w:trPr>
        <w:tc>
          <w:tcPr>
            <w:tcW w:w="509" w:type="dxa"/>
            <w:vMerge w:val="restart"/>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color w:val="000000"/>
              </w:rPr>
              <w:t>Обозначение задания в работе</w:t>
            </w:r>
          </w:p>
        </w:tc>
        <w:tc>
          <w:tcPr>
            <w:tcW w:w="4736" w:type="dxa"/>
            <w:gridSpan w:val="4"/>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Проверяемые элементы содержания/ умения</w:t>
            </w:r>
          </w:p>
        </w:tc>
        <w:tc>
          <w:tcPr>
            <w:tcW w:w="709" w:type="dxa"/>
            <w:gridSpan w:val="2"/>
            <w:vMerge w:val="restart"/>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color w:val="000000"/>
              </w:rPr>
              <w:t>Уровень сложности задания</w:t>
            </w:r>
          </w:p>
        </w:tc>
        <w:tc>
          <w:tcPr>
            <w:tcW w:w="3685" w:type="dxa"/>
            <w:gridSpan w:val="7"/>
            <w:tcBorders>
              <w:top w:val="single" w:sz="4" w:space="0" w:color="000000"/>
              <w:left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Times New Roman"/>
              </w:rPr>
              <w:t xml:space="preserve">Процент </w:t>
            </w:r>
            <w:r>
              <w:rPr>
                <w:rFonts w:eastAsia="Times New Roman"/>
                <w:color w:val="000000"/>
              </w:rPr>
              <w:t>выполнения по региону</w:t>
            </w:r>
          </w:p>
        </w:tc>
      </w:tr>
      <w:tr w:rsidR="00DA06D0" w:rsidTr="00DA06D0">
        <w:trPr>
          <w:trHeight w:val="3119"/>
        </w:trPr>
        <w:tc>
          <w:tcPr>
            <w:tcW w:w="509" w:type="dxa"/>
            <w:vMerge/>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snapToGrid w:val="0"/>
              <w:jc w:val="center"/>
              <w:rPr>
                <w:rFonts w:eastAsia="Times New Roman"/>
                <w:color w:val="000000"/>
              </w:rPr>
            </w:pPr>
          </w:p>
        </w:tc>
        <w:tc>
          <w:tcPr>
            <w:tcW w:w="4736" w:type="dxa"/>
            <w:gridSpan w:val="4"/>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709" w:type="dxa"/>
            <w:gridSpan w:val="2"/>
            <w:vMerge/>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rPr>
              <w:t>средний</w:t>
            </w:r>
          </w:p>
        </w:tc>
        <w:tc>
          <w:tcPr>
            <w:tcW w:w="993" w:type="dxa"/>
            <w:gridSpan w:val="2"/>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rPr>
              <w:t>в группе не преодолевших минимальный балл</w:t>
            </w:r>
          </w:p>
        </w:tc>
        <w:tc>
          <w:tcPr>
            <w:tcW w:w="850" w:type="dxa"/>
            <w:gridSpan w:val="2"/>
            <w:tcBorders>
              <w:top w:val="single" w:sz="4" w:space="0" w:color="000000"/>
              <w:left w:val="single" w:sz="4" w:space="0" w:color="000000"/>
              <w:bottom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rPr>
              <w:t>в группе 61-80 т.б.</w:t>
            </w:r>
          </w:p>
        </w:tc>
        <w:tc>
          <w:tcPr>
            <w:tcW w:w="992" w:type="dxa"/>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rsidR="00DA06D0" w:rsidRDefault="00DA06D0" w:rsidP="004620AA">
            <w:pPr>
              <w:jc w:val="center"/>
              <w:rPr>
                <w:rFonts w:eastAsia="Calibri"/>
              </w:rPr>
            </w:pPr>
            <w:r>
              <w:rPr>
                <w:rFonts w:eastAsia="Times New Roman"/>
              </w:rPr>
              <w:t>в группе 81-100 т.б.</w:t>
            </w:r>
          </w:p>
        </w:tc>
      </w:tr>
      <w:tr w:rsidR="00DA06D0" w:rsidTr="00DA06D0">
        <w:trPr>
          <w:trHeight w:val="23"/>
        </w:trPr>
        <w:tc>
          <w:tcPr>
            <w:tcW w:w="8647" w:type="dxa"/>
            <w:gridSpan w:val="13"/>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b/>
                <w:bCs/>
                <w:color w:val="000000"/>
              </w:rPr>
              <w:t>Часть 1</w:t>
            </w:r>
          </w:p>
        </w:tc>
        <w:tc>
          <w:tcPr>
            <w:tcW w:w="992" w:type="dxa"/>
            <w:tcBorders>
              <w:left w:val="single" w:sz="4" w:space="0" w:color="000000"/>
              <w:bottom w:val="single" w:sz="4" w:space="0" w:color="000000"/>
              <w:right w:val="single" w:sz="4" w:space="0" w:color="000000"/>
            </w:tcBorders>
            <w:shd w:val="clear" w:color="auto" w:fill="auto"/>
            <w:vAlign w:val="bottom"/>
          </w:tcPr>
          <w:p w:rsidR="00DA06D0" w:rsidRDefault="00DA06D0" w:rsidP="004620AA">
            <w:pPr>
              <w:rPr>
                <w:rFonts w:eastAsia="Calibri"/>
              </w:rPr>
            </w:pPr>
            <w:r>
              <w:rPr>
                <w:rFonts w:eastAsia="Times New Roman"/>
              </w:rPr>
              <w:t> </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rPr>
              <w:t>1</w:t>
            </w:r>
          </w:p>
        </w:tc>
        <w:tc>
          <w:tcPr>
            <w:tcW w:w="4736" w:type="dxa"/>
            <w:gridSpan w:val="4"/>
            <w:vMerge w:val="restart"/>
            <w:tcBorders>
              <w:left w:val="single" w:sz="4" w:space="0" w:color="000000"/>
            </w:tcBorders>
            <w:shd w:val="clear" w:color="auto" w:fill="auto"/>
            <w:vAlign w:val="bottom"/>
          </w:tcPr>
          <w:p w:rsidR="00DA06D0" w:rsidRDefault="00DA06D0" w:rsidP="004620AA">
            <w:pPr>
              <w:jc w:val="both"/>
              <w:rPr>
                <w:rFonts w:eastAsia="Calibri"/>
              </w:rPr>
            </w:pPr>
            <w:r>
              <w:rPr>
                <w:rFonts w:eastAsia="Times New Roman"/>
              </w:rPr>
              <w:t> </w:t>
            </w:r>
            <w:r>
              <w:rPr>
                <w:rFonts w:eastAsia="MS Mincho"/>
                <w:b/>
                <w:bCs/>
                <w:lang w:eastAsia="ja-JP"/>
              </w:rPr>
              <w:t xml:space="preserve">Блок 1 </w:t>
            </w:r>
            <w:r>
              <w:rPr>
                <w:rFonts w:eastAsia="MS Mincho"/>
                <w:lang w:eastAsia="ja-JP"/>
              </w:rPr>
              <w:t xml:space="preserve">– эпические, лироэпические, драматические произведения. </w:t>
            </w:r>
          </w:p>
          <w:p w:rsidR="00DA06D0" w:rsidRDefault="00DA06D0" w:rsidP="004620AA">
            <w:pPr>
              <w:jc w:val="both"/>
              <w:rPr>
                <w:rFonts w:eastAsia="Calibri"/>
              </w:rPr>
            </w:pPr>
            <w:r>
              <w:rPr>
                <w:rFonts w:eastAsia="Times New Roman"/>
              </w:rPr>
              <w:t> </w:t>
            </w:r>
            <w:r>
              <w:rPr>
                <w:rFonts w:eastAsia="Calibri"/>
                <w:bCs/>
                <w:color w:val="00000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p>
          <w:p w:rsidR="00DA06D0" w:rsidRDefault="00DA06D0" w:rsidP="004620AA">
            <w:pPr>
              <w:jc w:val="both"/>
              <w:rPr>
                <w:rFonts w:eastAsia="Calibri"/>
              </w:rPr>
            </w:pPr>
            <w:r>
              <w:rPr>
                <w:rFonts w:eastAsia="Calibri"/>
                <w:bCs/>
                <w:color w:val="00000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Pr>
                <w:rFonts w:eastAsia="Times New Roman"/>
              </w:rPr>
              <w:t> </w:t>
            </w: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86,8%</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33,3%</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95,5%</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95,5%</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2</w:t>
            </w:r>
          </w:p>
        </w:tc>
        <w:tc>
          <w:tcPr>
            <w:tcW w:w="4736" w:type="dxa"/>
            <w:gridSpan w:val="4"/>
            <w:vMerge/>
            <w:tcBorders>
              <w:left w:val="single" w:sz="4" w:space="0" w:color="000000"/>
            </w:tcBorders>
            <w:shd w:val="clear" w:color="auto" w:fill="auto"/>
            <w:vAlign w:val="bottom"/>
          </w:tcPr>
          <w:p w:rsidR="00DA06D0" w:rsidRDefault="00DA06D0" w:rsidP="004620AA">
            <w:pPr>
              <w:snapToGrid w:val="0"/>
              <w:jc w:val="both"/>
              <w:rPr>
                <w:rFonts w:eastAsia="Times New Roman"/>
                <w:color w:val="000000"/>
              </w:rPr>
            </w:pP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93,8%</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66,7%</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97,3%</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3</w:t>
            </w:r>
          </w:p>
        </w:tc>
        <w:tc>
          <w:tcPr>
            <w:tcW w:w="4736" w:type="dxa"/>
            <w:gridSpan w:val="4"/>
            <w:vMerge/>
            <w:tcBorders>
              <w:left w:val="single" w:sz="4" w:space="0" w:color="000000"/>
            </w:tcBorders>
            <w:shd w:val="clear" w:color="auto" w:fill="auto"/>
            <w:vAlign w:val="bottom"/>
          </w:tcPr>
          <w:p w:rsidR="00DA06D0" w:rsidRDefault="00DA06D0" w:rsidP="004620AA">
            <w:pPr>
              <w:snapToGrid w:val="0"/>
              <w:jc w:val="both"/>
              <w:rPr>
                <w:rFonts w:eastAsia="Times New Roman"/>
                <w:color w:val="000000"/>
              </w:rPr>
            </w:pP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62,4%</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33,3%</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67,9%</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86,4%</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rPr>
              <w:t>4</w:t>
            </w:r>
          </w:p>
        </w:tc>
        <w:tc>
          <w:tcPr>
            <w:tcW w:w="4736" w:type="dxa"/>
            <w:gridSpan w:val="4"/>
            <w:vMerge/>
            <w:tcBorders>
              <w:left w:val="single" w:sz="4" w:space="0" w:color="000000"/>
            </w:tcBorders>
            <w:shd w:val="clear" w:color="auto" w:fill="auto"/>
            <w:vAlign w:val="bottom"/>
          </w:tcPr>
          <w:p w:rsidR="00DA06D0" w:rsidRDefault="00DA06D0" w:rsidP="004620AA">
            <w:pPr>
              <w:snapToGrid w:val="0"/>
              <w:jc w:val="both"/>
              <w:rPr>
                <w:rFonts w:eastAsia="Times New Roman"/>
              </w:rPr>
            </w:pP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66,3%</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0,0%</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82,1%</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5</w:t>
            </w:r>
          </w:p>
        </w:tc>
        <w:tc>
          <w:tcPr>
            <w:tcW w:w="4736" w:type="dxa"/>
            <w:gridSpan w:val="4"/>
            <w:vMerge/>
            <w:tcBorders>
              <w:left w:val="single" w:sz="4" w:space="0" w:color="000000"/>
            </w:tcBorders>
            <w:shd w:val="clear" w:color="auto" w:fill="auto"/>
            <w:vAlign w:val="bottom"/>
          </w:tcPr>
          <w:p w:rsidR="00DA06D0" w:rsidRDefault="00DA06D0" w:rsidP="004620AA">
            <w:pPr>
              <w:snapToGrid w:val="0"/>
              <w:jc w:val="both"/>
              <w:rPr>
                <w:rFonts w:eastAsia="Times New Roman"/>
                <w:color w:val="000000"/>
              </w:rPr>
            </w:pP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79,5%</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92,9%</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95,5%</w:t>
            </w:r>
          </w:p>
        </w:tc>
      </w:tr>
      <w:tr w:rsidR="00DA06D0" w:rsidTr="00DA06D0">
        <w:trPr>
          <w:trHeight w:val="23"/>
        </w:trPr>
        <w:tc>
          <w:tcPr>
            <w:tcW w:w="509" w:type="dxa"/>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6</w:t>
            </w:r>
          </w:p>
        </w:tc>
        <w:tc>
          <w:tcPr>
            <w:tcW w:w="4736" w:type="dxa"/>
            <w:gridSpan w:val="4"/>
            <w:vMerge/>
            <w:tcBorders>
              <w:left w:val="single" w:sz="4" w:space="0" w:color="000000"/>
            </w:tcBorders>
            <w:shd w:val="clear" w:color="auto" w:fill="auto"/>
            <w:vAlign w:val="bottom"/>
          </w:tcPr>
          <w:p w:rsidR="00DA06D0" w:rsidRDefault="00DA06D0" w:rsidP="004620AA">
            <w:pPr>
              <w:snapToGrid w:val="0"/>
              <w:jc w:val="both"/>
              <w:rPr>
                <w:rFonts w:eastAsia="Times New Roman"/>
                <w:color w:val="000000"/>
              </w:rPr>
            </w:pPr>
          </w:p>
        </w:tc>
        <w:tc>
          <w:tcPr>
            <w:tcW w:w="709"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89,9%</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33,3%</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93,8%</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23"/>
        </w:trPr>
        <w:tc>
          <w:tcPr>
            <w:tcW w:w="509" w:type="dxa"/>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7</w:t>
            </w:r>
          </w:p>
        </w:tc>
        <w:tc>
          <w:tcPr>
            <w:tcW w:w="4736" w:type="dxa"/>
            <w:gridSpan w:val="4"/>
            <w:vMerge/>
            <w:tcBorders>
              <w:left w:val="single" w:sz="4" w:space="0" w:color="000000"/>
              <w:bottom w:val="single" w:sz="4" w:space="0" w:color="auto"/>
            </w:tcBorders>
            <w:shd w:val="clear" w:color="auto" w:fill="auto"/>
            <w:vAlign w:val="bottom"/>
          </w:tcPr>
          <w:p w:rsidR="00DA06D0" w:rsidRDefault="00DA06D0" w:rsidP="004620AA">
            <w:pPr>
              <w:snapToGrid w:val="0"/>
              <w:jc w:val="both"/>
              <w:rPr>
                <w:rFonts w:eastAsia="Times New Roman"/>
                <w:color w:val="000000"/>
              </w:rPr>
            </w:pPr>
          </w:p>
        </w:tc>
        <w:tc>
          <w:tcPr>
            <w:tcW w:w="709" w:type="dxa"/>
            <w:gridSpan w:val="2"/>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Calibri"/>
              </w:rPr>
              <w:t>81,8%</w:t>
            </w:r>
          </w:p>
        </w:tc>
        <w:tc>
          <w:tcPr>
            <w:tcW w:w="993" w:type="dxa"/>
            <w:gridSpan w:val="2"/>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Calibri"/>
              </w:rPr>
              <w:t>87,5%</w:t>
            </w:r>
          </w:p>
        </w:tc>
        <w:tc>
          <w:tcPr>
            <w:tcW w:w="992" w:type="dxa"/>
            <w:tcBorders>
              <w:left w:val="single" w:sz="4" w:space="0" w:color="000000"/>
              <w:bottom w:val="single" w:sz="4" w:space="0" w:color="auto"/>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020"/>
        </w:trPr>
        <w:tc>
          <w:tcPr>
            <w:tcW w:w="5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8</w:t>
            </w:r>
          </w:p>
        </w:tc>
        <w:tc>
          <w:tcPr>
            <w:tcW w:w="32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rPr>
                <w:rFonts w:eastAsia="Calibri"/>
              </w:rPr>
            </w:pPr>
            <w:r>
              <w:rPr>
                <w:rFonts w:eastAsia="Times New Roman"/>
              </w:rPr>
              <w:t> </w:t>
            </w:r>
            <w:r>
              <w:rPr>
                <w:rFonts w:eastAsia="MS Mincho"/>
                <w:b/>
                <w:bCs/>
                <w:lang w:eastAsia="ja-JP"/>
              </w:rPr>
              <w:t xml:space="preserve">Блок 1 </w:t>
            </w:r>
            <w:r>
              <w:rPr>
                <w:rFonts w:eastAsia="MS Mincho"/>
                <w:lang w:eastAsia="ja-JP"/>
              </w:rPr>
              <w:t>– эпические, лироэпические, драматические произведения. /</w:t>
            </w:r>
          </w:p>
          <w:p w:rsidR="00DA06D0" w:rsidRDefault="00DA06D0" w:rsidP="004620AA">
            <w:pPr>
              <w:rPr>
                <w:rFonts w:eastAsia="Calibri"/>
              </w:rPr>
            </w:pPr>
            <w:r>
              <w:rPr>
                <w:rFonts w:eastAsia="Times New Roman"/>
              </w:rPr>
              <w:t xml:space="preserve">Уметь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w:t>
            </w:r>
            <w:r>
              <w:rPr>
                <w:rFonts w:eastAsia="Times New Roman"/>
              </w:rPr>
              <w:lastRenderedPageBreak/>
              <w:t xml:space="preserve">языка; художественная деталь); анализировать эпизод (сцену) изученного произведения, объяснять его связь с  проблематикой произведения; выявлять авторскую позицию, характеризовать особенности стиля писателя; </w:t>
            </w:r>
            <w:proofErr w:type="spellStart"/>
            <w:r>
              <w:rPr>
                <w:rFonts w:eastAsia="Times New Roman"/>
              </w:rPr>
              <w:t>аргументированно</w:t>
            </w:r>
            <w:proofErr w:type="spellEnd"/>
            <w:r>
              <w:rPr>
                <w:rFonts w:eastAsia="Times New Roman"/>
              </w:rPr>
              <w:t xml:space="preserve"> формулировать свое отношение к прочитанному произведению;</w:t>
            </w:r>
            <w:r>
              <w:rPr>
                <w:rFonts w:eastAsia="Times New Roman"/>
                <w:bCs/>
                <w:iCs/>
              </w:rPr>
              <w:t xml:space="preserve"> использовать приобретенные знания и умения в практической деятельности и повседневной жизни для:</w:t>
            </w:r>
            <w:r>
              <w:rPr>
                <w:rFonts w:eastAsia="Times New Roman"/>
              </w:rPr>
              <w:t xml:space="preserve"> создания связного текста (устного и письменного) на предложенную</w:t>
            </w:r>
            <w:r>
              <w:rPr>
                <w:rFonts w:eastAsia="Times New Roman"/>
                <w:bCs/>
                <w:iCs/>
              </w:rPr>
              <w:t xml:space="preserve"> </w:t>
            </w:r>
            <w:r>
              <w:rPr>
                <w:rFonts w:eastAsia="Times New Roman"/>
              </w:rPr>
              <w:t>тему с учетом норм русского литературного языка</w:t>
            </w:r>
          </w:p>
        </w:tc>
        <w:tc>
          <w:tcPr>
            <w:tcW w:w="15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lastRenderedPageBreak/>
              <w:t xml:space="preserve">К1. </w:t>
            </w:r>
            <w:r>
              <w:rPr>
                <w:rFonts w:eastAsia="Calibri"/>
                <w:bCs/>
                <w:color w:val="000000"/>
              </w:rPr>
              <w:t>Соответствие ответа заданию</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П</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Calibri"/>
              </w:rPr>
              <w:t>86,0%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Calibri"/>
              </w:rPr>
              <w:t>97,3%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276"/>
        </w:trPr>
        <w:tc>
          <w:tcPr>
            <w:tcW w:w="509" w:type="dxa"/>
            <w:vMerge/>
            <w:tcBorders>
              <w:top w:val="single" w:sz="4" w:space="0" w:color="auto"/>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200" w:type="dxa"/>
            <w:gridSpan w:val="2"/>
            <w:vMerge/>
            <w:tcBorders>
              <w:top w:val="single" w:sz="4" w:space="0" w:color="auto"/>
              <w:left w:val="single" w:sz="4" w:space="0" w:color="000000"/>
            </w:tcBorders>
            <w:shd w:val="clear" w:color="auto" w:fill="auto"/>
            <w:vAlign w:val="bottom"/>
          </w:tcPr>
          <w:p w:rsidR="00DA06D0" w:rsidRDefault="00DA06D0" w:rsidP="004620AA">
            <w:pPr>
              <w:snapToGrid w:val="0"/>
              <w:rPr>
                <w:rFonts w:eastAsia="Times New Roman"/>
                <w:color w:val="000000"/>
              </w:rPr>
            </w:pPr>
          </w:p>
        </w:tc>
        <w:tc>
          <w:tcPr>
            <w:tcW w:w="1536" w:type="dxa"/>
            <w:gridSpan w:val="2"/>
            <w:tcBorders>
              <w:top w:val="single" w:sz="4" w:space="0" w:color="auto"/>
              <w:left w:val="single" w:sz="4" w:space="0" w:color="000000"/>
              <w:bottom w:val="single" w:sz="4" w:space="0" w:color="000000"/>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t xml:space="preserve">К2. </w:t>
            </w:r>
            <w:r>
              <w:rPr>
                <w:rFonts w:eastAsia="Calibri"/>
                <w:bCs/>
                <w:color w:val="000000"/>
              </w:rPr>
              <w:t>Привлечение текста произведения для аргументации</w:t>
            </w:r>
          </w:p>
        </w:tc>
        <w:tc>
          <w:tcPr>
            <w:tcW w:w="709" w:type="dxa"/>
            <w:gridSpan w:val="2"/>
            <w:vMerge/>
            <w:tcBorders>
              <w:top w:val="single" w:sz="4" w:space="0" w:color="auto"/>
              <w:left w:val="single" w:sz="4" w:space="0" w:color="000000"/>
            </w:tcBorders>
            <w:shd w:val="clear" w:color="auto" w:fill="auto"/>
            <w:vAlign w:val="center"/>
          </w:tcPr>
          <w:p w:rsidR="00DA06D0" w:rsidRDefault="00DA06D0" w:rsidP="004620AA">
            <w:pPr>
              <w:snapToGrid w:val="0"/>
              <w:jc w:val="center"/>
              <w:rPr>
                <w:rFonts w:eastAsia="Times New Roman"/>
                <w:bCs/>
                <w:color w:val="000000"/>
              </w:rPr>
            </w:pPr>
          </w:p>
        </w:tc>
        <w:tc>
          <w:tcPr>
            <w:tcW w:w="850" w:type="dxa"/>
            <w:gridSpan w:val="2"/>
            <w:tcBorders>
              <w:top w:val="single" w:sz="4" w:space="0" w:color="auto"/>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86,0%</w:t>
            </w:r>
          </w:p>
        </w:tc>
        <w:tc>
          <w:tcPr>
            <w:tcW w:w="993" w:type="dxa"/>
            <w:gridSpan w:val="2"/>
            <w:tcBorders>
              <w:top w:val="single" w:sz="4" w:space="0" w:color="auto"/>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top w:val="single" w:sz="4" w:space="0" w:color="auto"/>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92,9%</w:t>
            </w:r>
          </w:p>
        </w:tc>
        <w:tc>
          <w:tcPr>
            <w:tcW w:w="992" w:type="dxa"/>
            <w:tcBorders>
              <w:top w:val="single" w:sz="4" w:space="0" w:color="auto"/>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393"/>
        </w:trPr>
        <w:tc>
          <w:tcPr>
            <w:tcW w:w="509" w:type="dxa"/>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200" w:type="dxa"/>
            <w:gridSpan w:val="2"/>
            <w:vMerge/>
            <w:tcBorders>
              <w:left w:val="single" w:sz="4" w:space="0" w:color="000000"/>
            </w:tcBorders>
            <w:shd w:val="clear" w:color="auto" w:fill="auto"/>
            <w:vAlign w:val="bottom"/>
          </w:tcPr>
          <w:p w:rsidR="00DA06D0" w:rsidRDefault="00DA06D0" w:rsidP="004620AA">
            <w:pPr>
              <w:snapToGrid w:val="0"/>
              <w:rPr>
                <w:rFonts w:eastAsia="Times New Roman"/>
                <w:color w:val="000000"/>
              </w:rPr>
            </w:pPr>
          </w:p>
        </w:tc>
        <w:tc>
          <w:tcPr>
            <w:tcW w:w="1536" w:type="dxa"/>
            <w:gridSpan w:val="2"/>
            <w:tcBorders>
              <w:left w:val="single" w:sz="4" w:space="0" w:color="000000"/>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t xml:space="preserve">К3. </w:t>
            </w:r>
            <w:r>
              <w:rPr>
                <w:rFonts w:eastAsia="Calibri"/>
                <w:bCs/>
                <w:color w:val="000000"/>
              </w:rPr>
              <w:t>Логичность и соблюдение речевых норм</w:t>
            </w:r>
          </w:p>
        </w:tc>
        <w:tc>
          <w:tcPr>
            <w:tcW w:w="709" w:type="dxa"/>
            <w:gridSpan w:val="2"/>
            <w:tcBorders>
              <w:left w:val="single" w:sz="4" w:space="0" w:color="000000"/>
            </w:tcBorders>
            <w:shd w:val="clear" w:color="auto" w:fill="auto"/>
            <w:vAlign w:val="center"/>
          </w:tcPr>
          <w:p w:rsidR="00DA06D0" w:rsidRDefault="00DA06D0" w:rsidP="004620AA">
            <w:pPr>
              <w:snapToGrid w:val="0"/>
              <w:jc w:val="center"/>
              <w:rPr>
                <w:rFonts w:eastAsia="Times New Roman"/>
                <w:b/>
                <w:bCs/>
                <w:color w:val="000000"/>
              </w:rPr>
            </w:pPr>
          </w:p>
        </w:tc>
        <w:tc>
          <w:tcPr>
            <w:tcW w:w="850" w:type="dxa"/>
            <w:gridSpan w:val="2"/>
            <w:tcBorders>
              <w:left w:val="single" w:sz="4" w:space="0" w:color="000000"/>
            </w:tcBorders>
            <w:shd w:val="clear" w:color="auto" w:fill="auto"/>
            <w:vAlign w:val="center"/>
          </w:tcPr>
          <w:p w:rsidR="00DA06D0" w:rsidRDefault="00DA06D0" w:rsidP="004620AA">
            <w:pPr>
              <w:jc w:val="center"/>
              <w:rPr>
                <w:rFonts w:eastAsia="Calibri"/>
              </w:rPr>
            </w:pPr>
            <w:r>
              <w:rPr>
                <w:rFonts w:eastAsia="Calibri"/>
              </w:rPr>
              <w:t>90,3%</w:t>
            </w:r>
          </w:p>
        </w:tc>
        <w:tc>
          <w:tcPr>
            <w:tcW w:w="993" w:type="dxa"/>
            <w:gridSpan w:val="2"/>
            <w:tcBorders>
              <w:left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left w:val="single" w:sz="4" w:space="0" w:color="000000"/>
            </w:tcBorders>
            <w:shd w:val="clear" w:color="auto" w:fill="auto"/>
            <w:vAlign w:val="center"/>
          </w:tcPr>
          <w:p w:rsidR="00DA06D0" w:rsidRDefault="00DA06D0" w:rsidP="004620AA">
            <w:pPr>
              <w:jc w:val="center"/>
              <w:rPr>
                <w:rFonts w:eastAsia="Calibri"/>
              </w:rPr>
            </w:pPr>
            <w:r>
              <w:rPr>
                <w:rFonts w:eastAsia="Calibri"/>
              </w:rPr>
              <w:t>95,5%</w:t>
            </w:r>
          </w:p>
        </w:tc>
        <w:tc>
          <w:tcPr>
            <w:tcW w:w="992" w:type="dxa"/>
            <w:tcBorders>
              <w:left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899"/>
        </w:trPr>
        <w:tc>
          <w:tcPr>
            <w:tcW w:w="509" w:type="dxa"/>
            <w:vMerge w:val="restart"/>
            <w:shd w:val="clear" w:color="auto" w:fill="auto"/>
            <w:vAlign w:val="center"/>
          </w:tcPr>
          <w:p w:rsidR="00DA06D0" w:rsidRDefault="00DA06D0" w:rsidP="004620AA">
            <w:pPr>
              <w:jc w:val="center"/>
              <w:rPr>
                <w:rFonts w:eastAsia="Calibri"/>
              </w:rPr>
            </w:pPr>
            <w:r>
              <w:rPr>
                <w:rFonts w:eastAsia="Times New Roman"/>
                <w:color w:val="000000"/>
              </w:rPr>
              <w:lastRenderedPageBreak/>
              <w:t>9</w:t>
            </w:r>
          </w:p>
        </w:tc>
        <w:tc>
          <w:tcPr>
            <w:tcW w:w="3200" w:type="dxa"/>
            <w:gridSpan w:val="2"/>
            <w:vMerge w:val="restart"/>
            <w:shd w:val="clear" w:color="auto" w:fill="auto"/>
            <w:vAlign w:val="bottom"/>
          </w:tcPr>
          <w:p w:rsidR="00DA06D0" w:rsidRDefault="00DA06D0" w:rsidP="004620AA">
            <w:pPr>
              <w:rPr>
                <w:rFonts w:eastAsia="Calibri"/>
              </w:rPr>
            </w:pPr>
            <w:r>
              <w:rPr>
                <w:rFonts w:eastAsia="MS Mincho"/>
                <w:b/>
                <w:bCs/>
                <w:lang w:eastAsia="ja-JP"/>
              </w:rPr>
              <w:t xml:space="preserve">Блок 1 </w:t>
            </w:r>
            <w:r>
              <w:rPr>
                <w:rFonts w:eastAsia="MS Mincho"/>
                <w:lang w:eastAsia="ja-JP"/>
              </w:rPr>
              <w:t xml:space="preserve">– эпические, лироэпические, драматические произведения/ </w:t>
            </w:r>
            <w:r>
              <w:rPr>
                <w:rFonts w:eastAsia="Calibri"/>
                <w:bCs/>
                <w:color w:val="00000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раскрывать конкретно-историческое и общечеловеческое </w:t>
            </w:r>
            <w:r>
              <w:rPr>
                <w:rFonts w:eastAsia="Calibri"/>
                <w:bCs/>
                <w:color w:val="000000"/>
              </w:rPr>
              <w:lastRenderedPageBreak/>
              <w:t>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1536" w:type="dxa"/>
            <w:gridSpan w:val="2"/>
            <w:shd w:val="clear" w:color="auto" w:fill="auto"/>
            <w:vAlign w:val="center"/>
          </w:tcPr>
          <w:p w:rsidR="00DA06D0" w:rsidRDefault="00DA06D0" w:rsidP="004620AA">
            <w:pPr>
              <w:jc w:val="center"/>
              <w:rPr>
                <w:rFonts w:eastAsia="Calibri"/>
              </w:rPr>
            </w:pPr>
            <w:r>
              <w:rPr>
                <w:rFonts w:eastAsia="Times New Roman"/>
                <w:b/>
                <w:color w:val="000000"/>
              </w:rPr>
              <w:lastRenderedPageBreak/>
              <w:t>К1</w:t>
            </w:r>
            <w:r>
              <w:rPr>
                <w:rFonts w:eastAsia="Times New Roman"/>
                <w:color w:val="000000"/>
              </w:rPr>
              <w:t>. Сопоставление первого выбранного произведения с предложенным текстом</w:t>
            </w:r>
          </w:p>
        </w:tc>
        <w:tc>
          <w:tcPr>
            <w:tcW w:w="709" w:type="dxa"/>
            <w:gridSpan w:val="2"/>
            <w:vMerge w:val="restart"/>
            <w:shd w:val="clear" w:color="auto" w:fill="auto"/>
            <w:vAlign w:val="center"/>
          </w:tcPr>
          <w:p w:rsidR="00DA06D0" w:rsidRDefault="00DA06D0" w:rsidP="004620AA">
            <w:pPr>
              <w:jc w:val="center"/>
              <w:rPr>
                <w:rFonts w:eastAsia="Calibri"/>
              </w:rPr>
            </w:pPr>
            <w:r>
              <w:rPr>
                <w:rFonts w:eastAsia="Times New Roman"/>
                <w:color w:val="000000"/>
              </w:rPr>
              <w:t>П </w:t>
            </w:r>
          </w:p>
        </w:tc>
        <w:tc>
          <w:tcPr>
            <w:tcW w:w="850" w:type="dxa"/>
            <w:gridSpan w:val="2"/>
            <w:shd w:val="clear" w:color="auto" w:fill="auto"/>
            <w:vAlign w:val="center"/>
          </w:tcPr>
          <w:p w:rsidR="00DA06D0" w:rsidRDefault="00DA06D0" w:rsidP="004620AA">
            <w:pPr>
              <w:jc w:val="center"/>
              <w:rPr>
                <w:rFonts w:eastAsia="Calibri"/>
              </w:rPr>
            </w:pPr>
            <w:r>
              <w:rPr>
                <w:rFonts w:eastAsia="Calibri"/>
              </w:rPr>
              <w:t>68,2%</w:t>
            </w:r>
          </w:p>
        </w:tc>
        <w:tc>
          <w:tcPr>
            <w:tcW w:w="993" w:type="dxa"/>
            <w:gridSpan w:val="2"/>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shd w:val="clear" w:color="auto" w:fill="auto"/>
            <w:vAlign w:val="center"/>
          </w:tcPr>
          <w:p w:rsidR="00DA06D0" w:rsidRDefault="00DA06D0" w:rsidP="004620AA">
            <w:pPr>
              <w:jc w:val="center"/>
              <w:rPr>
                <w:rFonts w:eastAsia="Calibri"/>
              </w:rPr>
            </w:pPr>
            <w:r>
              <w:rPr>
                <w:rFonts w:eastAsia="Calibri"/>
              </w:rPr>
              <w:t>79,5%</w:t>
            </w:r>
          </w:p>
        </w:tc>
        <w:tc>
          <w:tcPr>
            <w:tcW w:w="992" w:type="dxa"/>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897"/>
        </w:trPr>
        <w:tc>
          <w:tcPr>
            <w:tcW w:w="509" w:type="dxa"/>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200" w:type="dxa"/>
            <w:gridSpan w:val="2"/>
            <w:vMerge/>
            <w:tcBorders>
              <w:left w:val="single" w:sz="4" w:space="0" w:color="000000"/>
            </w:tcBorders>
            <w:shd w:val="clear" w:color="auto" w:fill="auto"/>
            <w:vAlign w:val="bottom"/>
          </w:tcPr>
          <w:p w:rsidR="00DA06D0" w:rsidRDefault="00DA06D0" w:rsidP="004620AA">
            <w:pPr>
              <w:snapToGrid w:val="0"/>
              <w:rPr>
                <w:rFonts w:eastAsia="MS Mincho"/>
                <w:b/>
                <w:bCs/>
                <w:color w:val="000000"/>
                <w:lang w:eastAsia="ja-JP"/>
              </w:rPr>
            </w:pPr>
          </w:p>
        </w:tc>
        <w:tc>
          <w:tcPr>
            <w:tcW w:w="1536"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b/>
                <w:color w:val="000000"/>
              </w:rPr>
              <w:t>К2</w:t>
            </w:r>
            <w:r>
              <w:rPr>
                <w:rFonts w:eastAsia="Times New Roman"/>
                <w:color w:val="000000"/>
              </w:rPr>
              <w:t>. Сопоставление второго выбранного произведения с предложенным текстом</w:t>
            </w:r>
          </w:p>
        </w:tc>
        <w:tc>
          <w:tcPr>
            <w:tcW w:w="709" w:type="dxa"/>
            <w:gridSpan w:val="2"/>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84,1%</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93,8%</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DA06D0">
        <w:trPr>
          <w:trHeight w:val="1897"/>
        </w:trPr>
        <w:tc>
          <w:tcPr>
            <w:tcW w:w="509" w:type="dxa"/>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200" w:type="dxa"/>
            <w:gridSpan w:val="2"/>
            <w:vMerge/>
            <w:tcBorders>
              <w:left w:val="single" w:sz="4" w:space="0" w:color="000000"/>
            </w:tcBorders>
            <w:shd w:val="clear" w:color="auto" w:fill="auto"/>
            <w:vAlign w:val="bottom"/>
          </w:tcPr>
          <w:p w:rsidR="00DA06D0" w:rsidRDefault="00DA06D0" w:rsidP="004620AA">
            <w:pPr>
              <w:snapToGrid w:val="0"/>
              <w:rPr>
                <w:rFonts w:eastAsia="MS Mincho"/>
                <w:b/>
                <w:bCs/>
                <w:color w:val="000000"/>
                <w:lang w:eastAsia="ja-JP"/>
              </w:rPr>
            </w:pPr>
          </w:p>
        </w:tc>
        <w:tc>
          <w:tcPr>
            <w:tcW w:w="1536"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b/>
                <w:bCs/>
                <w:color w:val="000000"/>
              </w:rPr>
              <w:t xml:space="preserve">К3. </w:t>
            </w:r>
            <w:r>
              <w:rPr>
                <w:rFonts w:eastAsia="Calibri"/>
                <w:bCs/>
                <w:color w:val="000000"/>
              </w:rPr>
              <w:t>Привлечение текста произведения для аргументации</w:t>
            </w:r>
          </w:p>
        </w:tc>
        <w:tc>
          <w:tcPr>
            <w:tcW w:w="709" w:type="dxa"/>
            <w:gridSpan w:val="2"/>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84,9%</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1897"/>
        </w:trPr>
        <w:tc>
          <w:tcPr>
            <w:tcW w:w="509" w:type="dxa"/>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200" w:type="dxa"/>
            <w:gridSpan w:val="2"/>
            <w:vMerge/>
            <w:tcBorders>
              <w:left w:val="single" w:sz="4" w:space="0" w:color="000000"/>
              <w:bottom w:val="single" w:sz="4" w:space="0" w:color="auto"/>
            </w:tcBorders>
            <w:shd w:val="clear" w:color="auto" w:fill="auto"/>
            <w:vAlign w:val="bottom"/>
          </w:tcPr>
          <w:p w:rsidR="00DA06D0" w:rsidRDefault="00DA06D0" w:rsidP="004620AA">
            <w:pPr>
              <w:snapToGrid w:val="0"/>
              <w:rPr>
                <w:rFonts w:eastAsia="MS Mincho"/>
                <w:b/>
                <w:bCs/>
                <w:color w:val="000000"/>
                <w:lang w:eastAsia="ja-JP"/>
              </w:rPr>
            </w:pPr>
          </w:p>
        </w:tc>
        <w:tc>
          <w:tcPr>
            <w:tcW w:w="1536" w:type="dxa"/>
            <w:gridSpan w:val="2"/>
            <w:tcBorders>
              <w:left w:val="single" w:sz="4" w:space="0" w:color="000000"/>
              <w:bottom w:val="single" w:sz="4" w:space="0" w:color="auto"/>
            </w:tcBorders>
            <w:shd w:val="clear" w:color="auto" w:fill="auto"/>
            <w:vAlign w:val="center"/>
          </w:tcPr>
          <w:p w:rsidR="00DA06D0" w:rsidRDefault="00DA06D0" w:rsidP="004620AA">
            <w:pPr>
              <w:jc w:val="center"/>
              <w:rPr>
                <w:rFonts w:eastAsia="Calibri"/>
              </w:rPr>
            </w:pPr>
            <w:r>
              <w:rPr>
                <w:rFonts w:eastAsia="Times New Roman"/>
                <w:b/>
                <w:color w:val="000000"/>
              </w:rPr>
              <w:t xml:space="preserve">К4. </w:t>
            </w:r>
            <w:r>
              <w:rPr>
                <w:rFonts w:eastAsia="Calibri"/>
                <w:bCs/>
                <w:color w:val="000000"/>
              </w:rPr>
              <w:t>Логичность и соблюдение речевых норм</w:t>
            </w:r>
          </w:p>
        </w:tc>
        <w:tc>
          <w:tcPr>
            <w:tcW w:w="709" w:type="dxa"/>
            <w:gridSpan w:val="2"/>
            <w:vMerge/>
            <w:tcBorders>
              <w:left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64,0%</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82,1%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23"/>
        </w:trPr>
        <w:tc>
          <w:tcPr>
            <w:tcW w:w="509" w:type="dxa"/>
            <w:tcBorders>
              <w:left w:val="single" w:sz="4" w:space="0" w:color="000000"/>
              <w:bottom w:val="single" w:sz="4" w:space="0" w:color="000000"/>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lastRenderedPageBreak/>
              <w:t>10</w:t>
            </w:r>
          </w:p>
        </w:tc>
        <w:tc>
          <w:tcPr>
            <w:tcW w:w="4736"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rPr>
                <w:rFonts w:eastAsia="Calibri"/>
              </w:rPr>
            </w:pPr>
            <w:r>
              <w:rPr>
                <w:rFonts w:eastAsia="MS Mincho"/>
                <w:b/>
                <w:bCs/>
                <w:lang w:eastAsia="ja-JP"/>
              </w:rPr>
              <w:t xml:space="preserve">Блок 2 </w:t>
            </w:r>
            <w:r>
              <w:rPr>
                <w:rFonts w:eastAsia="MS Mincho"/>
                <w:lang w:eastAsia="ja-JP"/>
              </w:rPr>
              <w:t>– лирические произведения/</w:t>
            </w:r>
          </w:p>
          <w:p w:rsidR="00DA06D0" w:rsidRDefault="00DA06D0" w:rsidP="004620AA">
            <w:pPr>
              <w:rPr>
                <w:rFonts w:eastAsia="Calibri"/>
              </w:rPr>
            </w:pPr>
            <w:r>
              <w:rPr>
                <w:rFonts w:eastAsia="Calibri"/>
                <w:bCs/>
                <w:color w:val="00000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Pr>
                <w:rFonts w:eastAsia="Times New Roman"/>
              </w:rPr>
              <w:t>  </w:t>
            </w:r>
          </w:p>
        </w:tc>
        <w:tc>
          <w:tcPr>
            <w:tcW w:w="709" w:type="dxa"/>
            <w:gridSpan w:val="2"/>
            <w:tcBorders>
              <w:left w:val="single" w:sz="4" w:space="0" w:color="auto"/>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55,0%</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16,7%</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63,4%</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86,4%</w:t>
            </w:r>
          </w:p>
        </w:tc>
      </w:tr>
      <w:tr w:rsidR="00DA06D0" w:rsidTr="00AC1447">
        <w:trPr>
          <w:trHeight w:val="23"/>
        </w:trPr>
        <w:tc>
          <w:tcPr>
            <w:tcW w:w="509" w:type="dxa"/>
            <w:tcBorders>
              <w:left w:val="single" w:sz="4" w:space="0" w:color="000000"/>
              <w:bottom w:val="single" w:sz="4" w:space="0" w:color="000000"/>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11</w:t>
            </w:r>
          </w:p>
        </w:tc>
        <w:tc>
          <w:tcPr>
            <w:tcW w:w="4736" w:type="dxa"/>
            <w:gridSpan w:val="4"/>
            <w:vMerge/>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snapToGrid w:val="0"/>
              <w:rPr>
                <w:rFonts w:eastAsia="Times New Roman"/>
                <w:color w:val="000000"/>
              </w:rPr>
            </w:pPr>
          </w:p>
        </w:tc>
        <w:tc>
          <w:tcPr>
            <w:tcW w:w="709" w:type="dxa"/>
            <w:gridSpan w:val="2"/>
            <w:tcBorders>
              <w:left w:val="single" w:sz="4" w:space="0" w:color="auto"/>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70,5%</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0,0%</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rPr>
              <w:t>90,2%</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rPr>
              <w:t>100,0%</w:t>
            </w:r>
          </w:p>
        </w:tc>
      </w:tr>
      <w:tr w:rsidR="00DA06D0" w:rsidTr="00AC1447">
        <w:trPr>
          <w:trHeight w:val="23"/>
        </w:trPr>
        <w:tc>
          <w:tcPr>
            <w:tcW w:w="509" w:type="dxa"/>
            <w:tcBorders>
              <w:left w:val="single" w:sz="4" w:space="0" w:color="000000"/>
              <w:bottom w:val="single" w:sz="4" w:space="0" w:color="000000"/>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12</w:t>
            </w:r>
          </w:p>
        </w:tc>
        <w:tc>
          <w:tcPr>
            <w:tcW w:w="4736" w:type="dxa"/>
            <w:gridSpan w:val="4"/>
            <w:vMerge/>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snapToGrid w:val="0"/>
              <w:rPr>
                <w:rFonts w:eastAsia="Times New Roman"/>
                <w:color w:val="000000"/>
              </w:rPr>
            </w:pPr>
          </w:p>
        </w:tc>
        <w:tc>
          <w:tcPr>
            <w:tcW w:w="709" w:type="dxa"/>
            <w:gridSpan w:val="2"/>
            <w:tcBorders>
              <w:left w:val="single" w:sz="4" w:space="0" w:color="auto"/>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58,5%</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86,6%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100,0%</w:t>
            </w:r>
          </w:p>
        </w:tc>
      </w:tr>
      <w:tr w:rsidR="00DA06D0" w:rsidTr="00AC1447">
        <w:trPr>
          <w:trHeight w:val="23"/>
        </w:trPr>
        <w:tc>
          <w:tcPr>
            <w:tcW w:w="509" w:type="dxa"/>
            <w:tcBorders>
              <w:left w:val="single" w:sz="4" w:space="0" w:color="000000"/>
              <w:bottom w:val="single" w:sz="4" w:space="0" w:color="000000"/>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13</w:t>
            </w:r>
          </w:p>
        </w:tc>
        <w:tc>
          <w:tcPr>
            <w:tcW w:w="4736" w:type="dxa"/>
            <w:gridSpan w:val="4"/>
            <w:vMerge/>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snapToGrid w:val="0"/>
              <w:rPr>
                <w:rFonts w:eastAsia="Times New Roman"/>
                <w:color w:val="000000"/>
              </w:rPr>
            </w:pPr>
          </w:p>
        </w:tc>
        <w:tc>
          <w:tcPr>
            <w:tcW w:w="709" w:type="dxa"/>
            <w:gridSpan w:val="2"/>
            <w:tcBorders>
              <w:left w:val="single" w:sz="4" w:space="0" w:color="auto"/>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7,4%</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6,3%</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54,5%</w:t>
            </w:r>
          </w:p>
        </w:tc>
      </w:tr>
      <w:tr w:rsidR="00DA06D0" w:rsidTr="00AC1447">
        <w:trPr>
          <w:trHeight w:val="23"/>
        </w:trPr>
        <w:tc>
          <w:tcPr>
            <w:tcW w:w="509" w:type="dxa"/>
            <w:tcBorders>
              <w:left w:val="single" w:sz="4" w:space="0" w:color="000000"/>
              <w:bottom w:val="single" w:sz="4" w:space="0" w:color="000000"/>
              <w:right w:val="single" w:sz="4" w:space="0" w:color="auto"/>
            </w:tcBorders>
            <w:shd w:val="clear" w:color="auto" w:fill="auto"/>
            <w:vAlign w:val="center"/>
          </w:tcPr>
          <w:p w:rsidR="00DA06D0" w:rsidRDefault="00DA06D0" w:rsidP="004620AA">
            <w:pPr>
              <w:jc w:val="center"/>
              <w:rPr>
                <w:rFonts w:eastAsia="Calibri"/>
              </w:rPr>
            </w:pPr>
            <w:r>
              <w:rPr>
                <w:rFonts w:eastAsia="Times New Roman"/>
                <w:color w:val="000000"/>
              </w:rPr>
              <w:t>14</w:t>
            </w:r>
          </w:p>
        </w:tc>
        <w:tc>
          <w:tcPr>
            <w:tcW w:w="4736" w:type="dxa"/>
            <w:gridSpan w:val="4"/>
            <w:vMerge/>
            <w:tcBorders>
              <w:top w:val="single" w:sz="4" w:space="0" w:color="auto"/>
              <w:left w:val="single" w:sz="4" w:space="0" w:color="auto"/>
              <w:bottom w:val="single" w:sz="4" w:space="0" w:color="auto"/>
              <w:right w:val="single" w:sz="4" w:space="0" w:color="auto"/>
            </w:tcBorders>
            <w:shd w:val="clear" w:color="auto" w:fill="auto"/>
            <w:vAlign w:val="bottom"/>
          </w:tcPr>
          <w:p w:rsidR="00DA06D0" w:rsidRDefault="00DA06D0" w:rsidP="004620AA">
            <w:pPr>
              <w:snapToGrid w:val="0"/>
              <w:rPr>
                <w:rFonts w:eastAsia="Times New Roman"/>
                <w:color w:val="000000"/>
              </w:rPr>
            </w:pPr>
          </w:p>
        </w:tc>
        <w:tc>
          <w:tcPr>
            <w:tcW w:w="709" w:type="dxa"/>
            <w:gridSpan w:val="2"/>
            <w:tcBorders>
              <w:left w:val="single" w:sz="4" w:space="0" w:color="auto"/>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Б</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36,4%</w:t>
            </w:r>
          </w:p>
        </w:tc>
        <w:tc>
          <w:tcPr>
            <w:tcW w:w="993"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50,9%</w:t>
            </w:r>
          </w:p>
        </w:tc>
        <w:tc>
          <w:tcPr>
            <w:tcW w:w="992" w:type="dxa"/>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72,7%</w:t>
            </w:r>
          </w:p>
        </w:tc>
      </w:tr>
      <w:tr w:rsidR="00DA06D0" w:rsidTr="00AC1447">
        <w:trPr>
          <w:trHeight w:val="1550"/>
        </w:trPr>
        <w:tc>
          <w:tcPr>
            <w:tcW w:w="509" w:type="dxa"/>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t>15</w:t>
            </w:r>
          </w:p>
        </w:tc>
        <w:tc>
          <w:tcPr>
            <w:tcW w:w="3118" w:type="dxa"/>
            <w:vMerge w:val="restart"/>
            <w:tcBorders>
              <w:top w:val="single" w:sz="4" w:space="0" w:color="auto"/>
              <w:left w:val="single" w:sz="4" w:space="0" w:color="000000"/>
              <w:bottom w:val="single" w:sz="4" w:space="0" w:color="000000"/>
            </w:tcBorders>
            <w:shd w:val="clear" w:color="auto" w:fill="auto"/>
            <w:vAlign w:val="center"/>
          </w:tcPr>
          <w:p w:rsidR="00DA06D0" w:rsidRDefault="00DA06D0" w:rsidP="004620AA">
            <w:pPr>
              <w:rPr>
                <w:rFonts w:eastAsia="Calibri"/>
              </w:rPr>
            </w:pPr>
            <w:r>
              <w:rPr>
                <w:rFonts w:eastAsia="MS Mincho"/>
                <w:b/>
                <w:bCs/>
                <w:lang w:eastAsia="ja-JP"/>
              </w:rPr>
              <w:t xml:space="preserve">Блок 2 </w:t>
            </w:r>
            <w:r>
              <w:rPr>
                <w:rFonts w:eastAsia="MS Mincho"/>
                <w:lang w:eastAsia="ja-JP"/>
              </w:rPr>
              <w:t>– лирические произведения/</w:t>
            </w:r>
          </w:p>
          <w:p w:rsidR="00DA06D0" w:rsidRDefault="00DA06D0" w:rsidP="004620AA">
            <w:pPr>
              <w:tabs>
                <w:tab w:val="left" w:pos="5696"/>
              </w:tabs>
              <w:autoSpaceDE w:val="0"/>
              <w:ind w:right="-13"/>
              <w:rPr>
                <w:rFonts w:eastAsia="Calibri"/>
              </w:rPr>
            </w:pPr>
            <w:r>
              <w:rPr>
                <w:rFonts w:eastAsia="Times New Roman"/>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w:t>
            </w:r>
            <w:r>
              <w:rPr>
                <w:rFonts w:eastAsia="Times New Roman"/>
              </w:rPr>
              <w:lastRenderedPageBreak/>
              <w:t xml:space="preserve">(художественная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r>
              <w:rPr>
                <w:rFonts w:eastAsia="MS Mincho"/>
                <w:lang w:eastAsia="ja-JP"/>
              </w:rPr>
              <w:t xml:space="preserve"> </w:t>
            </w:r>
            <w:r>
              <w:rPr>
                <w:rFonts w:eastAsia="Times New Roman"/>
              </w:rPr>
              <w:t xml:space="preserve">выявлять авторскую позицию, характеризовать особенности стиля писателя; аргументировано формулировать свое отношение к прочитанному произведению; </w:t>
            </w:r>
            <w:r>
              <w:rPr>
                <w:rFonts w:eastAsia="Times New Roman"/>
                <w:bCs/>
                <w:iCs/>
              </w:rPr>
              <w:t>использовать приобретенные знания и умения в практической деятельности и повседневной жизни для:</w:t>
            </w:r>
            <w:r>
              <w:rPr>
                <w:rFonts w:eastAsia="Times New Roman"/>
              </w:rPr>
              <w:t xml:space="preserve"> создания связного текста (устного и письменного) на предложенную</w:t>
            </w:r>
            <w:r>
              <w:rPr>
                <w:rFonts w:eastAsia="Times New Roman"/>
                <w:bCs/>
                <w:iCs/>
              </w:rPr>
              <w:t xml:space="preserve"> </w:t>
            </w:r>
            <w:r>
              <w:rPr>
                <w:rFonts w:eastAsia="Times New Roman"/>
              </w:rPr>
              <w:t>тему с учетом норм русского литературного языка</w:t>
            </w:r>
          </w:p>
        </w:tc>
        <w:tc>
          <w:tcPr>
            <w:tcW w:w="1618" w:type="dxa"/>
            <w:gridSpan w:val="3"/>
            <w:tcBorders>
              <w:top w:val="single" w:sz="4" w:space="0" w:color="auto"/>
              <w:left w:val="single" w:sz="4" w:space="0" w:color="000000"/>
              <w:bottom w:val="single" w:sz="4" w:space="0" w:color="000000"/>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lastRenderedPageBreak/>
              <w:t xml:space="preserve">К1. </w:t>
            </w:r>
            <w:r>
              <w:rPr>
                <w:rFonts w:eastAsia="Calibri"/>
                <w:bCs/>
                <w:color w:val="000000"/>
              </w:rPr>
              <w:t>Соответствие ответа заданию</w:t>
            </w:r>
          </w:p>
        </w:tc>
        <w:tc>
          <w:tcPr>
            <w:tcW w:w="709" w:type="dxa"/>
            <w:gridSpan w:val="2"/>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Calibri"/>
                <w:bCs/>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65,5%</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79,5%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95,5%</w:t>
            </w:r>
          </w:p>
        </w:tc>
      </w:tr>
      <w:tr w:rsidR="00DA06D0" w:rsidTr="00DA06D0">
        <w:trPr>
          <w:trHeight w:val="1671"/>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tabs>
                <w:tab w:val="left" w:pos="5696"/>
              </w:tabs>
              <w:autoSpaceDE w:val="0"/>
              <w:snapToGrid w:val="0"/>
              <w:ind w:right="-100" w:hanging="99"/>
              <w:rPr>
                <w:rFonts w:eastAsia="Times New Roman"/>
                <w:color w:val="000000"/>
              </w:rPr>
            </w:pPr>
          </w:p>
        </w:tc>
        <w:tc>
          <w:tcPr>
            <w:tcW w:w="1618" w:type="dxa"/>
            <w:gridSpan w:val="3"/>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t xml:space="preserve">К2. </w:t>
            </w:r>
            <w:r>
              <w:rPr>
                <w:rFonts w:eastAsia="Calibri"/>
                <w:bCs/>
                <w:color w:val="000000"/>
              </w:rPr>
              <w:t>Привлечение текста произведения для аргументации</w:t>
            </w:r>
          </w:p>
        </w:tc>
        <w:tc>
          <w:tcPr>
            <w:tcW w:w="709"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rPr>
                <w:rFonts w:eastAsia="Times New Roman"/>
                <w:bCs/>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46,1%</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59,8%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86,4%</w:t>
            </w:r>
          </w:p>
        </w:tc>
      </w:tr>
      <w:tr w:rsidR="00DA06D0" w:rsidTr="00DA06D0">
        <w:trPr>
          <w:trHeight w:val="2116"/>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tabs>
                <w:tab w:val="left" w:pos="5696"/>
              </w:tabs>
              <w:autoSpaceDE w:val="0"/>
              <w:snapToGrid w:val="0"/>
              <w:ind w:right="-100" w:hanging="99"/>
              <w:rPr>
                <w:rFonts w:eastAsia="Times New Roman"/>
                <w:color w:val="000000"/>
              </w:rPr>
            </w:pPr>
          </w:p>
        </w:tc>
        <w:tc>
          <w:tcPr>
            <w:tcW w:w="1618" w:type="dxa"/>
            <w:gridSpan w:val="3"/>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ind w:left="-99" w:right="-100"/>
              <w:jc w:val="center"/>
              <w:rPr>
                <w:rFonts w:eastAsia="Calibri"/>
              </w:rPr>
            </w:pPr>
            <w:r>
              <w:rPr>
                <w:rFonts w:eastAsia="Calibri"/>
                <w:b/>
                <w:bCs/>
                <w:color w:val="000000"/>
              </w:rPr>
              <w:t xml:space="preserve">К3. </w:t>
            </w:r>
            <w:r>
              <w:rPr>
                <w:rFonts w:eastAsia="Calibri"/>
                <w:bCs/>
                <w:color w:val="000000"/>
              </w:rPr>
              <w:t>Логичность и соблюдение речевых норм</w:t>
            </w:r>
          </w:p>
        </w:tc>
        <w:tc>
          <w:tcPr>
            <w:tcW w:w="709"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rPr>
                <w:rFonts w:eastAsia="Times New Roman"/>
                <w:b/>
                <w:bCs/>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47,7%</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53,6%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81,8%</w:t>
            </w:r>
          </w:p>
        </w:tc>
      </w:tr>
      <w:tr w:rsidR="00DA06D0" w:rsidTr="00DA06D0">
        <w:trPr>
          <w:trHeight w:val="1699"/>
        </w:trPr>
        <w:tc>
          <w:tcPr>
            <w:tcW w:w="509" w:type="dxa"/>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lastRenderedPageBreak/>
              <w:t>16</w:t>
            </w:r>
          </w:p>
        </w:tc>
        <w:tc>
          <w:tcPr>
            <w:tcW w:w="3118" w:type="dxa"/>
            <w:vMerge w:val="restart"/>
            <w:tcBorders>
              <w:top w:val="single" w:sz="4" w:space="0" w:color="000000"/>
              <w:left w:val="single" w:sz="4" w:space="0" w:color="000000"/>
              <w:bottom w:val="single" w:sz="4" w:space="0" w:color="000000"/>
            </w:tcBorders>
            <w:shd w:val="clear" w:color="auto" w:fill="auto"/>
          </w:tcPr>
          <w:p w:rsidR="00DA06D0" w:rsidRDefault="00DA06D0" w:rsidP="004620AA">
            <w:pPr>
              <w:rPr>
                <w:rFonts w:eastAsia="Calibri"/>
              </w:rPr>
            </w:pPr>
            <w:r>
              <w:rPr>
                <w:rFonts w:eastAsia="MS Mincho"/>
                <w:b/>
                <w:bCs/>
                <w:lang w:eastAsia="ja-JP"/>
              </w:rPr>
              <w:t xml:space="preserve">Блок 2 </w:t>
            </w:r>
            <w:r>
              <w:rPr>
                <w:rFonts w:eastAsia="MS Mincho"/>
                <w:lang w:eastAsia="ja-JP"/>
              </w:rPr>
              <w:t>– лирические произведения/</w:t>
            </w:r>
          </w:p>
          <w:p w:rsidR="00DA06D0" w:rsidRDefault="00DA06D0" w:rsidP="004620AA">
            <w:pPr>
              <w:rPr>
                <w:rFonts w:eastAsia="Calibri"/>
              </w:rPr>
            </w:pPr>
            <w:r>
              <w:rPr>
                <w:rFonts w:eastAsia="Calibri"/>
                <w:bCs/>
                <w:color w:val="00000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w:t>
            </w:r>
            <w:r>
              <w:rPr>
                <w:rFonts w:eastAsia="Calibri"/>
                <w:bCs/>
                <w:color w:val="000000"/>
              </w:rPr>
              <w:lastRenderedPageBreak/>
              <w:t>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1618" w:type="dxa"/>
            <w:gridSpan w:val="3"/>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b/>
                <w:color w:val="000000"/>
              </w:rPr>
              <w:lastRenderedPageBreak/>
              <w:t>К1</w:t>
            </w:r>
            <w:r>
              <w:rPr>
                <w:rFonts w:eastAsia="Times New Roman"/>
                <w:color w:val="000000"/>
              </w:rPr>
              <w:t>. Сопоставление первого выбранного произведения с предложенным текстом</w:t>
            </w:r>
          </w:p>
        </w:tc>
        <w:tc>
          <w:tcPr>
            <w:tcW w:w="709" w:type="dxa"/>
            <w:gridSpan w:val="2"/>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57,0%</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83,9%</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95,5%</w:t>
            </w:r>
          </w:p>
        </w:tc>
      </w:tr>
      <w:tr w:rsidR="00DA06D0" w:rsidTr="00DA06D0">
        <w:trPr>
          <w:trHeight w:val="1833"/>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tcPr>
          <w:p w:rsidR="00DA06D0" w:rsidRDefault="00DA06D0" w:rsidP="004620AA">
            <w:pPr>
              <w:snapToGrid w:val="0"/>
              <w:rPr>
                <w:rFonts w:eastAsia="MS Mincho"/>
                <w:b/>
                <w:bCs/>
                <w:color w:val="000000"/>
                <w:lang w:eastAsia="ja-JP"/>
              </w:rPr>
            </w:pPr>
          </w:p>
        </w:tc>
        <w:tc>
          <w:tcPr>
            <w:tcW w:w="1618" w:type="dxa"/>
            <w:gridSpan w:val="3"/>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b/>
                <w:color w:val="000000"/>
              </w:rPr>
              <w:t>К2.</w:t>
            </w:r>
            <w:r>
              <w:rPr>
                <w:rFonts w:eastAsia="Times New Roman"/>
                <w:color w:val="000000"/>
              </w:rPr>
              <w:t xml:space="preserve"> Сопоставление второго выбранного произведения с предложенным текстом</w:t>
            </w:r>
          </w:p>
        </w:tc>
        <w:tc>
          <w:tcPr>
            <w:tcW w:w="709"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42,2%</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68,8%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100,0%</w:t>
            </w:r>
          </w:p>
        </w:tc>
      </w:tr>
      <w:tr w:rsidR="00DA06D0" w:rsidTr="00DA06D0">
        <w:trPr>
          <w:trHeight w:val="1833"/>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tcPr>
          <w:p w:rsidR="00DA06D0" w:rsidRDefault="00DA06D0" w:rsidP="004620AA">
            <w:pPr>
              <w:snapToGrid w:val="0"/>
              <w:rPr>
                <w:rFonts w:eastAsia="MS Mincho"/>
                <w:b/>
                <w:bCs/>
                <w:color w:val="000000"/>
                <w:lang w:eastAsia="ja-JP"/>
              </w:rPr>
            </w:pPr>
          </w:p>
        </w:tc>
        <w:tc>
          <w:tcPr>
            <w:tcW w:w="1618" w:type="dxa"/>
            <w:gridSpan w:val="3"/>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b/>
                <w:bCs/>
                <w:color w:val="000000"/>
              </w:rPr>
              <w:t xml:space="preserve">К3. </w:t>
            </w:r>
            <w:r>
              <w:rPr>
                <w:rFonts w:eastAsia="Calibri"/>
                <w:bCs/>
                <w:color w:val="000000"/>
              </w:rPr>
              <w:t>Привлечение текста произведения для аргументации</w:t>
            </w:r>
          </w:p>
        </w:tc>
        <w:tc>
          <w:tcPr>
            <w:tcW w:w="709"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10,9%</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10,7%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72,7%</w:t>
            </w:r>
          </w:p>
        </w:tc>
      </w:tr>
      <w:tr w:rsidR="00DA06D0" w:rsidTr="00DA06D0">
        <w:trPr>
          <w:trHeight w:val="1833"/>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tcPr>
          <w:p w:rsidR="00DA06D0" w:rsidRDefault="00DA06D0" w:rsidP="004620AA">
            <w:pPr>
              <w:snapToGrid w:val="0"/>
              <w:rPr>
                <w:rFonts w:eastAsia="MS Mincho"/>
                <w:b/>
                <w:bCs/>
                <w:color w:val="000000"/>
                <w:lang w:eastAsia="ja-JP"/>
              </w:rPr>
            </w:pPr>
          </w:p>
        </w:tc>
        <w:tc>
          <w:tcPr>
            <w:tcW w:w="1618" w:type="dxa"/>
            <w:gridSpan w:val="3"/>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b/>
                <w:color w:val="000000"/>
              </w:rPr>
              <w:t xml:space="preserve">К4. </w:t>
            </w:r>
            <w:r>
              <w:rPr>
                <w:rFonts w:eastAsia="Times New Roman"/>
                <w:color w:val="000000"/>
              </w:rPr>
              <w:t>С</w:t>
            </w:r>
            <w:r>
              <w:rPr>
                <w:rFonts w:eastAsia="Calibri"/>
                <w:bCs/>
                <w:color w:val="000000"/>
              </w:rPr>
              <w:t>облюдение речевых норм</w:t>
            </w:r>
          </w:p>
        </w:tc>
        <w:tc>
          <w:tcPr>
            <w:tcW w:w="709"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33,7%</w:t>
            </w:r>
          </w:p>
        </w:tc>
        <w:tc>
          <w:tcPr>
            <w:tcW w:w="993"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85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45,5%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95,5%</w:t>
            </w:r>
          </w:p>
        </w:tc>
      </w:tr>
      <w:tr w:rsidR="00DA06D0" w:rsidTr="00DA06D0">
        <w:trPr>
          <w:trHeight w:val="23"/>
        </w:trPr>
        <w:tc>
          <w:tcPr>
            <w:tcW w:w="9639" w:type="dxa"/>
            <w:gridSpan w:val="14"/>
            <w:tcBorders>
              <w:left w:val="single" w:sz="4" w:space="0" w:color="000000"/>
              <w:bottom w:val="single" w:sz="4" w:space="0" w:color="000000"/>
              <w:right w:val="single" w:sz="4" w:space="0" w:color="000000"/>
            </w:tcBorders>
            <w:shd w:val="clear" w:color="auto" w:fill="auto"/>
            <w:vAlign w:val="center"/>
          </w:tcPr>
          <w:p w:rsidR="00DA06D0" w:rsidRDefault="00DA06D0" w:rsidP="00AC1447">
            <w:pPr>
              <w:jc w:val="center"/>
              <w:rPr>
                <w:rFonts w:eastAsia="Calibri"/>
              </w:rPr>
            </w:pPr>
            <w:r>
              <w:rPr>
                <w:rFonts w:eastAsia="Times New Roman"/>
                <w:b/>
              </w:rPr>
              <w:t>Часть 2</w:t>
            </w:r>
          </w:p>
        </w:tc>
      </w:tr>
      <w:tr w:rsidR="00DA06D0" w:rsidTr="00DA06D0">
        <w:trPr>
          <w:trHeight w:val="1923"/>
        </w:trPr>
        <w:tc>
          <w:tcPr>
            <w:tcW w:w="509" w:type="dxa"/>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color w:val="000000"/>
              </w:rPr>
              <w:lastRenderedPageBreak/>
              <w:t>17</w:t>
            </w:r>
          </w:p>
        </w:tc>
        <w:tc>
          <w:tcPr>
            <w:tcW w:w="3118" w:type="dxa"/>
            <w:vMerge w:val="restart"/>
            <w:tcBorders>
              <w:top w:val="single" w:sz="4" w:space="0" w:color="000000"/>
              <w:left w:val="single" w:sz="4" w:space="0" w:color="000000"/>
              <w:bottom w:val="single" w:sz="4" w:space="0" w:color="000000"/>
            </w:tcBorders>
            <w:shd w:val="clear" w:color="auto" w:fill="auto"/>
            <w:vAlign w:val="bottom"/>
          </w:tcPr>
          <w:p w:rsidR="00DA06D0" w:rsidRDefault="00DA06D0" w:rsidP="004620AA">
            <w:pPr>
              <w:rPr>
                <w:rFonts w:eastAsia="Calibri"/>
              </w:rPr>
            </w:pPr>
            <w:r>
              <w:rPr>
                <w:rFonts w:eastAsia="Times New Roman"/>
              </w:rPr>
              <w:t> </w:t>
            </w:r>
            <w:r>
              <w:rPr>
                <w:rFonts w:eastAsia="MS Mincho"/>
                <w:lang w:eastAsia="ja-JP"/>
              </w:rPr>
              <w:t>По одному из произведений древнерусской литературы, или литературы XVIII в., или литературы первой половины ХIХ в., литературы второй половины ХIХ в. литературы конца ХIХ–ХХ в./</w:t>
            </w:r>
          </w:p>
          <w:p w:rsidR="00DA06D0" w:rsidRDefault="00DA06D0" w:rsidP="004620AA">
            <w:pPr>
              <w:autoSpaceDE w:val="0"/>
              <w:ind w:right="34"/>
              <w:rPr>
                <w:rFonts w:eastAsia="Calibri"/>
              </w:rPr>
            </w:pPr>
            <w:r>
              <w:rPr>
                <w:rFonts w:eastAsia="Calibri"/>
                <w:bCs/>
                <w:color w:val="00000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соотносить художественную литературу с фактами общественной  жизни и культуры; 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w:t>
            </w:r>
            <w:r>
              <w:rPr>
                <w:rFonts w:eastAsia="Calibri"/>
                <w:bCs/>
                <w:color w:val="000000"/>
              </w:rPr>
              <w:lastRenderedPageBreak/>
              <w:t>ключевые проблемы русской литературы;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 писать рецензии на прочитанные произведения и сочинения различных жанров на литературные темы.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 участия в диалоге или дискуссии</w:t>
            </w:r>
            <w:r>
              <w:rPr>
                <w:rFonts w:eastAsia="Times New Roman"/>
              </w:rPr>
              <w:t> </w:t>
            </w:r>
          </w:p>
        </w:tc>
        <w:tc>
          <w:tcPr>
            <w:tcW w:w="1349"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jc w:val="center"/>
              <w:rPr>
                <w:rFonts w:eastAsia="Calibri"/>
              </w:rPr>
            </w:pPr>
            <w:r>
              <w:rPr>
                <w:rFonts w:eastAsia="Times New Roman"/>
                <w:b/>
                <w:bCs/>
              </w:rPr>
              <w:lastRenderedPageBreak/>
              <w:t xml:space="preserve">К1. </w:t>
            </w:r>
            <w:r>
              <w:rPr>
                <w:rFonts w:eastAsia="Times New Roman"/>
                <w:bCs/>
              </w:rPr>
              <w:t>Соответствие сочинения теме и ее раскрытие</w:t>
            </w:r>
          </w:p>
        </w:tc>
        <w:tc>
          <w:tcPr>
            <w:tcW w:w="684" w:type="dxa"/>
            <w:gridSpan w:val="2"/>
            <w:vMerge w:val="restart"/>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Times New Roman"/>
              </w:rPr>
              <w:t>В</w:t>
            </w:r>
          </w:p>
        </w:tc>
        <w:tc>
          <w:tcPr>
            <w:tcW w:w="898"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18,6%</w:t>
            </w:r>
          </w:p>
        </w:tc>
        <w:tc>
          <w:tcPr>
            <w:tcW w:w="861"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91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22,3%</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95,5%</w:t>
            </w:r>
          </w:p>
        </w:tc>
      </w:tr>
      <w:tr w:rsidR="00DA06D0" w:rsidTr="00DA06D0">
        <w:trPr>
          <w:trHeight w:val="2216"/>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bottom"/>
          </w:tcPr>
          <w:p w:rsidR="00DA06D0" w:rsidRDefault="00DA06D0" w:rsidP="004620AA">
            <w:pPr>
              <w:snapToGrid w:val="0"/>
              <w:rPr>
                <w:rFonts w:eastAsia="Times New Roman"/>
                <w:color w:val="000000"/>
              </w:rPr>
            </w:pPr>
          </w:p>
        </w:tc>
        <w:tc>
          <w:tcPr>
            <w:tcW w:w="1349"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jc w:val="center"/>
              <w:rPr>
                <w:rFonts w:eastAsia="Calibri"/>
              </w:rPr>
            </w:pPr>
            <w:r>
              <w:rPr>
                <w:rFonts w:eastAsia="Times New Roman"/>
                <w:b/>
                <w:bCs/>
              </w:rPr>
              <w:t>К2</w:t>
            </w:r>
            <w:r>
              <w:rPr>
                <w:rFonts w:eastAsia="Times New Roman"/>
                <w:bCs/>
              </w:rPr>
              <w:t xml:space="preserve">. </w:t>
            </w:r>
            <w:r>
              <w:rPr>
                <w:rFonts w:eastAsia="Calibri"/>
                <w:bCs/>
                <w:color w:val="000000"/>
              </w:rPr>
              <w:t>Привлечение текста произведения для аргументации</w:t>
            </w:r>
          </w:p>
        </w:tc>
        <w:tc>
          <w:tcPr>
            <w:tcW w:w="684"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rPr>
            </w:pPr>
          </w:p>
        </w:tc>
        <w:tc>
          <w:tcPr>
            <w:tcW w:w="898"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17,4%</w:t>
            </w:r>
          </w:p>
        </w:tc>
        <w:tc>
          <w:tcPr>
            <w:tcW w:w="861"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910"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21,4%</w:t>
            </w:r>
          </w:p>
        </w:tc>
        <w:tc>
          <w:tcPr>
            <w:tcW w:w="13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90,9%</w:t>
            </w:r>
          </w:p>
        </w:tc>
      </w:tr>
      <w:tr w:rsidR="00DA06D0" w:rsidTr="00DA06D0">
        <w:trPr>
          <w:trHeight w:val="3019"/>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bottom"/>
          </w:tcPr>
          <w:p w:rsidR="00DA06D0" w:rsidRDefault="00DA06D0" w:rsidP="004620AA">
            <w:pPr>
              <w:snapToGrid w:val="0"/>
              <w:rPr>
                <w:rFonts w:eastAsia="Times New Roman"/>
                <w:color w:val="000000"/>
              </w:rPr>
            </w:pPr>
          </w:p>
        </w:tc>
        <w:tc>
          <w:tcPr>
            <w:tcW w:w="1349"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jc w:val="center"/>
              <w:rPr>
                <w:rFonts w:eastAsia="Calibri"/>
              </w:rPr>
            </w:pPr>
            <w:r>
              <w:rPr>
                <w:rFonts w:eastAsia="Times New Roman"/>
                <w:b/>
                <w:bCs/>
              </w:rPr>
              <w:t>К3</w:t>
            </w:r>
            <w:r>
              <w:rPr>
                <w:rFonts w:eastAsia="Times New Roman"/>
                <w:bCs/>
              </w:rPr>
              <w:t>. Опора на теоретико-литературные понятия</w:t>
            </w:r>
          </w:p>
        </w:tc>
        <w:tc>
          <w:tcPr>
            <w:tcW w:w="684"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rPr>
            </w:pPr>
          </w:p>
        </w:tc>
        <w:tc>
          <w:tcPr>
            <w:tcW w:w="898"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26,4%</w:t>
            </w:r>
          </w:p>
        </w:tc>
        <w:tc>
          <w:tcPr>
            <w:tcW w:w="861"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91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41,1%</w:t>
            </w:r>
          </w:p>
        </w:tc>
        <w:tc>
          <w:tcPr>
            <w:tcW w:w="1310" w:type="dxa"/>
            <w:gridSpan w:val="2"/>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68,2%</w:t>
            </w:r>
          </w:p>
        </w:tc>
      </w:tr>
      <w:tr w:rsidR="00DA06D0" w:rsidTr="00DA06D0">
        <w:trPr>
          <w:trHeight w:val="1769"/>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bottom"/>
          </w:tcPr>
          <w:p w:rsidR="00DA06D0" w:rsidRDefault="00DA06D0" w:rsidP="004620AA">
            <w:pPr>
              <w:snapToGrid w:val="0"/>
              <w:rPr>
                <w:rFonts w:eastAsia="Times New Roman"/>
                <w:color w:val="000000"/>
              </w:rPr>
            </w:pPr>
          </w:p>
        </w:tc>
        <w:tc>
          <w:tcPr>
            <w:tcW w:w="1349"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jc w:val="center"/>
              <w:rPr>
                <w:rFonts w:eastAsia="Calibri"/>
              </w:rPr>
            </w:pPr>
            <w:r>
              <w:rPr>
                <w:rFonts w:eastAsia="Times New Roman"/>
                <w:b/>
                <w:bCs/>
              </w:rPr>
              <w:t>К4.</w:t>
            </w:r>
            <w:r>
              <w:rPr>
                <w:rFonts w:eastAsia="Times New Roman"/>
                <w:bCs/>
              </w:rPr>
              <w:t xml:space="preserve">  Композиционная цельность и логичность</w:t>
            </w:r>
          </w:p>
        </w:tc>
        <w:tc>
          <w:tcPr>
            <w:tcW w:w="684"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bCs/>
              </w:rPr>
            </w:pPr>
          </w:p>
        </w:tc>
        <w:tc>
          <w:tcPr>
            <w:tcW w:w="898"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22,9%</w:t>
            </w:r>
          </w:p>
        </w:tc>
        <w:tc>
          <w:tcPr>
            <w:tcW w:w="861"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91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31,3%</w:t>
            </w:r>
          </w:p>
        </w:tc>
        <w:tc>
          <w:tcPr>
            <w:tcW w:w="1310" w:type="dxa"/>
            <w:gridSpan w:val="2"/>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81,8%</w:t>
            </w:r>
          </w:p>
        </w:tc>
      </w:tr>
      <w:tr w:rsidR="00DA06D0" w:rsidTr="00DA06D0">
        <w:trPr>
          <w:trHeight w:val="1551"/>
        </w:trPr>
        <w:tc>
          <w:tcPr>
            <w:tcW w:w="509" w:type="dxa"/>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color w:val="000000"/>
              </w:rPr>
            </w:pPr>
          </w:p>
        </w:tc>
        <w:tc>
          <w:tcPr>
            <w:tcW w:w="3118" w:type="dxa"/>
            <w:vMerge/>
            <w:tcBorders>
              <w:top w:val="single" w:sz="4" w:space="0" w:color="000000"/>
              <w:left w:val="single" w:sz="4" w:space="0" w:color="000000"/>
              <w:bottom w:val="single" w:sz="4" w:space="0" w:color="000000"/>
            </w:tcBorders>
            <w:shd w:val="clear" w:color="auto" w:fill="auto"/>
            <w:vAlign w:val="bottom"/>
          </w:tcPr>
          <w:p w:rsidR="00DA06D0" w:rsidRDefault="00DA06D0" w:rsidP="004620AA">
            <w:pPr>
              <w:snapToGrid w:val="0"/>
              <w:rPr>
                <w:rFonts w:eastAsia="Times New Roman"/>
                <w:color w:val="000000"/>
              </w:rPr>
            </w:pPr>
          </w:p>
        </w:tc>
        <w:tc>
          <w:tcPr>
            <w:tcW w:w="1349" w:type="dxa"/>
            <w:gridSpan w:val="2"/>
            <w:tcBorders>
              <w:top w:val="single" w:sz="4" w:space="0" w:color="000000"/>
              <w:left w:val="single" w:sz="4" w:space="0" w:color="000000"/>
              <w:bottom w:val="single" w:sz="4" w:space="0" w:color="000000"/>
            </w:tcBorders>
            <w:shd w:val="clear" w:color="auto" w:fill="auto"/>
            <w:vAlign w:val="center"/>
          </w:tcPr>
          <w:p w:rsidR="00DA06D0" w:rsidRDefault="00DA06D0" w:rsidP="004620AA">
            <w:pPr>
              <w:autoSpaceDE w:val="0"/>
              <w:jc w:val="center"/>
              <w:rPr>
                <w:rFonts w:eastAsia="Calibri"/>
              </w:rPr>
            </w:pPr>
            <w:r>
              <w:rPr>
                <w:rFonts w:eastAsia="Times New Roman"/>
                <w:b/>
                <w:bCs/>
              </w:rPr>
              <w:t>К5.</w:t>
            </w:r>
            <w:r>
              <w:rPr>
                <w:rFonts w:eastAsia="Times New Roman"/>
                <w:bCs/>
              </w:rPr>
              <w:t xml:space="preserve"> Следование нормам речи</w:t>
            </w:r>
          </w:p>
        </w:tc>
        <w:tc>
          <w:tcPr>
            <w:tcW w:w="684" w:type="dxa"/>
            <w:gridSpan w:val="2"/>
            <w:vMerge/>
            <w:tcBorders>
              <w:top w:val="single" w:sz="4" w:space="0" w:color="000000"/>
              <w:left w:val="single" w:sz="4" w:space="0" w:color="000000"/>
              <w:bottom w:val="single" w:sz="4" w:space="0" w:color="000000"/>
            </w:tcBorders>
            <w:shd w:val="clear" w:color="auto" w:fill="auto"/>
            <w:vAlign w:val="center"/>
          </w:tcPr>
          <w:p w:rsidR="00DA06D0" w:rsidRDefault="00DA06D0" w:rsidP="004620AA">
            <w:pPr>
              <w:snapToGrid w:val="0"/>
              <w:jc w:val="center"/>
              <w:rPr>
                <w:rFonts w:eastAsia="Times New Roman"/>
                <w:bCs/>
              </w:rPr>
            </w:pPr>
          </w:p>
        </w:tc>
        <w:tc>
          <w:tcPr>
            <w:tcW w:w="898"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13,2%</w:t>
            </w:r>
          </w:p>
        </w:tc>
        <w:tc>
          <w:tcPr>
            <w:tcW w:w="861"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0,0%</w:t>
            </w:r>
          </w:p>
        </w:tc>
        <w:tc>
          <w:tcPr>
            <w:tcW w:w="910" w:type="dxa"/>
            <w:gridSpan w:val="2"/>
            <w:tcBorders>
              <w:left w:val="single" w:sz="4" w:space="0" w:color="000000"/>
              <w:bottom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14,3%</w:t>
            </w:r>
          </w:p>
        </w:tc>
        <w:tc>
          <w:tcPr>
            <w:tcW w:w="1310" w:type="dxa"/>
            <w:gridSpan w:val="2"/>
            <w:tcBorders>
              <w:left w:val="single" w:sz="4" w:space="0" w:color="000000"/>
              <w:bottom w:val="single" w:sz="4" w:space="0" w:color="000000"/>
              <w:right w:val="single" w:sz="4" w:space="0" w:color="000000"/>
            </w:tcBorders>
            <w:shd w:val="clear" w:color="auto" w:fill="auto"/>
            <w:vAlign w:val="center"/>
          </w:tcPr>
          <w:p w:rsidR="00DA06D0" w:rsidRDefault="00DA06D0" w:rsidP="004620AA">
            <w:pPr>
              <w:jc w:val="center"/>
              <w:rPr>
                <w:rFonts w:eastAsia="Calibri"/>
              </w:rPr>
            </w:pPr>
            <w:r>
              <w:rPr>
                <w:rFonts w:eastAsia="Calibri"/>
                <w:color w:val="000000"/>
              </w:rPr>
              <w:t>72,7%</w:t>
            </w:r>
          </w:p>
        </w:tc>
      </w:tr>
    </w:tbl>
    <w:p w:rsidR="00745CD7" w:rsidRPr="00745CD7" w:rsidRDefault="00745CD7" w:rsidP="00FF0419">
      <w:pPr>
        <w:pStyle w:val="a3"/>
        <w:spacing w:after="0" w:line="240" w:lineRule="auto"/>
        <w:ind w:left="1985"/>
        <w:jc w:val="right"/>
        <w:rPr>
          <w:rFonts w:ascii="Times New Roman" w:hAnsi="Times New Roman"/>
          <w:i/>
          <w:sz w:val="24"/>
          <w:szCs w:val="24"/>
        </w:rPr>
      </w:pP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Выпускники, выполнявшие экзаменационные задания в 2018 году в целом понимают форму, цели и задачи экзамена, демонстрируют знание анализируемых текстов, дают развернутые ответы на вопросы. </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Анализ выпускных работ свидетельствует, что их авторы имеют, как минимум, общее представление о русской литературе, могут рассуждать о ее особенностях, приводить и аргументировать примеры, соотносить литературу с собственной жизнью. Улучшение результатов выполнения задания 8 </w:t>
      </w:r>
      <w:r w:rsidRPr="00A5513D">
        <w:rPr>
          <w:rFonts w:ascii="Times New Roman" w:hAnsi="Times New Roman"/>
          <w:sz w:val="28"/>
          <w:szCs w:val="28"/>
          <w:lang w:eastAsia="ru-RU"/>
        </w:rPr>
        <w:lastRenderedPageBreak/>
        <w:t xml:space="preserve">свидетельствует о повышении уровня умения вдумчиво читать прозаический текст, с вниманием к слову, с умением соотносить между собой различные элементы текста, воспринимать текст как систему, встроенную в систему русской культуры определенной эпохи. Хотя в большинстве работ были отмечены только отдельные детали текста, характеризующие взаимоотношения Аркадия и Николая Петровича, а в некоторых </w:t>
      </w:r>
      <w:proofErr w:type="spellStart"/>
      <w:r w:rsidRPr="00A5513D">
        <w:rPr>
          <w:rFonts w:ascii="Times New Roman" w:hAnsi="Times New Roman"/>
          <w:sz w:val="28"/>
          <w:szCs w:val="28"/>
          <w:lang w:eastAsia="ru-RU"/>
        </w:rPr>
        <w:t>работых</w:t>
      </w:r>
      <w:proofErr w:type="spellEnd"/>
      <w:r w:rsidRPr="00A5513D">
        <w:rPr>
          <w:rFonts w:ascii="Times New Roman" w:hAnsi="Times New Roman"/>
          <w:sz w:val="28"/>
          <w:szCs w:val="28"/>
          <w:lang w:eastAsia="ru-RU"/>
        </w:rPr>
        <w:t xml:space="preserve"> </w:t>
      </w:r>
      <w:r>
        <w:rPr>
          <w:rFonts w:ascii="Times New Roman" w:hAnsi="Times New Roman"/>
          <w:sz w:val="28"/>
          <w:szCs w:val="28"/>
          <w:lang w:eastAsia="ru-RU"/>
        </w:rPr>
        <w:t>участники экзамена</w:t>
      </w:r>
      <w:r w:rsidRPr="00A5513D">
        <w:rPr>
          <w:rFonts w:ascii="Times New Roman" w:hAnsi="Times New Roman"/>
          <w:sz w:val="28"/>
          <w:szCs w:val="28"/>
          <w:lang w:eastAsia="ru-RU"/>
        </w:rPr>
        <w:t xml:space="preserve"> не смогли даже отличить главное и второстепенное, и делали очень странные, противоречащие тексту выводы,  наряду с этим были ответы, раскрывающие всю сложность и динамику взаимоотношений отца и сына в приведенном фрагменте. </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Значительно хуже обстояли дела с вопросом, требующим привлечения контекста. Выяснилось, что многие </w:t>
      </w:r>
      <w:r>
        <w:rPr>
          <w:rFonts w:ascii="Times New Roman" w:hAnsi="Times New Roman"/>
          <w:sz w:val="28"/>
          <w:szCs w:val="28"/>
          <w:lang w:eastAsia="ru-RU"/>
        </w:rPr>
        <w:t>выпускники</w:t>
      </w:r>
      <w:r w:rsidRPr="00A5513D">
        <w:rPr>
          <w:rFonts w:ascii="Times New Roman" w:hAnsi="Times New Roman"/>
          <w:sz w:val="28"/>
          <w:szCs w:val="28"/>
          <w:lang w:eastAsia="ru-RU"/>
        </w:rPr>
        <w:t xml:space="preserve"> не знают слова «помещик», называя им купцов и чиновников. Помещиками часто называли главных героев «Грозы», «Ревизора» и даже главного героя рассказа «Господин из Сан-Франциско». Из правильно выбранных произведений преобладали «Мертвые души». «Войну и мир», «Евгения Онегина», «Отцов и детей» и др. упоминали очень редко. При этом в качестве помещиков часто назывался Лопахин.</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Уровень знания и понимания текстов XVIII-XIX веков и текстов XX века отличается незначительно. Но значительно отличается уровень знания и понимания, с одной стороны, эпических и драматических, с другой стороны, лирических текстов и их особенностей.</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Большие затруднения у учащихся вызывал лирический текст. Отчасти это было связано со сложностью вопроса, т. к. многие </w:t>
      </w:r>
      <w:r>
        <w:rPr>
          <w:rFonts w:ascii="Times New Roman" w:hAnsi="Times New Roman"/>
          <w:sz w:val="28"/>
          <w:szCs w:val="28"/>
          <w:lang w:eastAsia="ru-RU"/>
        </w:rPr>
        <w:t>выпускники</w:t>
      </w:r>
      <w:r w:rsidRPr="00A5513D">
        <w:rPr>
          <w:rFonts w:ascii="Times New Roman" w:hAnsi="Times New Roman"/>
          <w:sz w:val="28"/>
          <w:szCs w:val="28"/>
          <w:lang w:eastAsia="ru-RU"/>
        </w:rPr>
        <w:t xml:space="preserve"> не понимали, почему описанный в стихотворении мир следует называть именно гармоничным. Поэтому многие ответы были механистическими и просто содержали перечисление деталей и подробностей стихотворения без объяснения их связи с поставленным вопросом.</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Еще более сложным оказалось задание на приведение контекста лирического стихотворения. Не очень понятно, почему этот вопрос вызвал такие сложности, однако большинство экзаменуемых не смогло успешно привести два примера лирических текстов, посвященных описанию жизни природы и сравнить их с «Тишиной» Пастернака. Во многих ответах давалось очень общее описание текста (например, говорилось, что этой теме посвящал свои стихотворения Пушкин), сопоставление отсутствовало или имело формальный характер, повторяя формулировку вопроса и ничем ее не дополняя.</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В группе не преодолевших минимальный балл положительных оценок за задания 15 и 16 не было. В группах, набравших 60-80 и 80-100 баллов, привлечение текста в задании 16 оказалось одним из самых сложных испытаний экзамена.</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Сочинение, безусловно, является наиболее сложной формой ответа. Неудивительно, что высокие результаты мы видим только в последней группе (80-100 баллов). Анализ результатов по критериям оценивания сочинения отчетливо показывает, что сочинение включает в себя две группы критериев: </w:t>
      </w:r>
      <w:r w:rsidRPr="00A5513D">
        <w:rPr>
          <w:rFonts w:ascii="Times New Roman" w:hAnsi="Times New Roman"/>
          <w:sz w:val="28"/>
          <w:szCs w:val="28"/>
          <w:lang w:eastAsia="ru-RU"/>
        </w:rPr>
        <w:lastRenderedPageBreak/>
        <w:t>критерии низшего уровня — умение строить ответ, речевую грамотность и владение терминологией и критерии высшего уровня — умение раскрывать тему и привлекать для аргументации своего ответа текст. Первая группа критериев является спасительной для ответов, односторонне раскрывающих тему. По второй группе критериев, напротив, мы видим, что многостороннее раскрытие темы отвлекает экзаменуемых от внимания к композиции и речевому оформлению. Сосуществование этих двух групп критериев немного выравнивает шансы экзаменуемых.</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Из предложенных тем сочинений экзаменуемые чаще всего выбирали тему «Смысл названия и проблематика рассказа А.И. Солженицына «Матрёнин двор», чуть реже - «Как в романе Ф.М. Достоевского «Преступление и наказание» утверждается мысль о ценности человеческой жизни?» и совсем редко все остальные.</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Особо хочется остановиться на вопросах, требующих короткого ответа. Бытует представление, что эти вопросы не имеют ценности, т. к. являются «слишком легкими». Однако анализ ответов показывает, что только в группе 80-100 баллов экзаменуемые без труда отвечают на большинство вопросов . В остальных группах данные вопросы тоже выступают своего рода фильтром. Так, базовый вопрос «Определите размер, которым написано стихотворение Б.Л. Пастернака «Тишина» (без указания количества стоп)» собрал только 36,4 % правильных ответов. И даже вопрос «Укажите литературный род, к которому относится стихотворение Б.Л. Пастернака» вызвал затруднения, собрав 55% правильных ответов. На этот раз неправильные ответы были во всех группах, включая последнюю.</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sidRPr="00A5513D">
        <w:rPr>
          <w:rFonts w:ascii="Times New Roman" w:hAnsi="Times New Roman"/>
          <w:sz w:val="28"/>
          <w:szCs w:val="28"/>
          <w:lang w:eastAsia="ru-RU"/>
        </w:rPr>
        <w:t xml:space="preserve">Данное обстоятельство, наряду с незнанием значения слова «помещик» и </w:t>
      </w:r>
      <w:proofErr w:type="spellStart"/>
      <w:r w:rsidRPr="00A5513D">
        <w:rPr>
          <w:rFonts w:ascii="Times New Roman" w:hAnsi="Times New Roman"/>
          <w:sz w:val="28"/>
          <w:szCs w:val="28"/>
          <w:lang w:eastAsia="ru-RU"/>
        </w:rPr>
        <w:t>неуменением</w:t>
      </w:r>
      <w:proofErr w:type="spellEnd"/>
      <w:r w:rsidRPr="00A5513D">
        <w:rPr>
          <w:rFonts w:ascii="Times New Roman" w:hAnsi="Times New Roman"/>
          <w:sz w:val="28"/>
          <w:szCs w:val="28"/>
          <w:lang w:eastAsia="ru-RU"/>
        </w:rPr>
        <w:t xml:space="preserve"> его самостоятельно определить, а также затруднения, характерные для выполнения других вариантов — непонимание значения слов «честь», «достоинство», «компромисс», - говорит о бессистемности знаний </w:t>
      </w:r>
      <w:r>
        <w:rPr>
          <w:rFonts w:ascii="Times New Roman" w:hAnsi="Times New Roman"/>
          <w:sz w:val="28"/>
          <w:szCs w:val="28"/>
          <w:lang w:eastAsia="ru-RU"/>
        </w:rPr>
        <w:t>выпускников</w:t>
      </w:r>
      <w:r w:rsidRPr="00A5513D">
        <w:rPr>
          <w:rFonts w:ascii="Times New Roman" w:hAnsi="Times New Roman"/>
          <w:sz w:val="28"/>
          <w:szCs w:val="28"/>
          <w:lang w:eastAsia="ru-RU"/>
        </w:rPr>
        <w:t xml:space="preserve">, о неоправданной неполноте их культурных представлений. Категории чести, достоинства и </w:t>
      </w:r>
      <w:proofErr w:type="spellStart"/>
      <w:r w:rsidRPr="00A5513D">
        <w:rPr>
          <w:rFonts w:ascii="Times New Roman" w:hAnsi="Times New Roman"/>
          <w:sz w:val="28"/>
          <w:szCs w:val="28"/>
          <w:lang w:eastAsia="ru-RU"/>
        </w:rPr>
        <w:t>нравстенного</w:t>
      </w:r>
      <w:proofErr w:type="spellEnd"/>
      <w:r w:rsidRPr="00A5513D">
        <w:rPr>
          <w:rFonts w:ascii="Times New Roman" w:hAnsi="Times New Roman"/>
          <w:sz w:val="28"/>
          <w:szCs w:val="28"/>
          <w:lang w:eastAsia="ru-RU"/>
        </w:rPr>
        <w:t xml:space="preserve"> компромисса рассматриваются преимущественно (в некоторых работах — исключительно) в контексте гражданского общества или же, напротив, в бытовом контексте (девичья честь и достоинство — сохранение «верности своему парню»). Представления о форме произведения в большинстве случаев сводятся к субъективным и далеким от литературной науки определениям (плавность стиха, легкость сюжета, </w:t>
      </w:r>
      <w:proofErr w:type="spellStart"/>
      <w:r w:rsidRPr="00A5513D">
        <w:rPr>
          <w:rFonts w:ascii="Times New Roman" w:hAnsi="Times New Roman"/>
          <w:sz w:val="28"/>
          <w:szCs w:val="28"/>
          <w:lang w:eastAsia="ru-RU"/>
        </w:rPr>
        <w:t>непосредственноть</w:t>
      </w:r>
      <w:proofErr w:type="spellEnd"/>
      <w:r w:rsidRPr="00A5513D">
        <w:rPr>
          <w:rFonts w:ascii="Times New Roman" w:hAnsi="Times New Roman"/>
          <w:sz w:val="28"/>
          <w:szCs w:val="28"/>
          <w:lang w:eastAsia="ru-RU"/>
        </w:rPr>
        <w:t xml:space="preserve"> изображения и т.д.)</w:t>
      </w:r>
    </w:p>
    <w:p w:rsidR="00FF0419" w:rsidRPr="00FF2246" w:rsidRDefault="00FF0419" w:rsidP="00FF0419">
      <w:pPr>
        <w:pStyle w:val="a3"/>
        <w:spacing w:after="0" w:line="240" w:lineRule="auto"/>
        <w:ind w:left="0"/>
        <w:jc w:val="both"/>
        <w:rPr>
          <w:rFonts w:ascii="Times New Roman" w:hAnsi="Times New Roman"/>
          <w:b/>
          <w:sz w:val="28"/>
          <w:szCs w:val="28"/>
        </w:rPr>
      </w:pPr>
      <w:r w:rsidRPr="00FF2246">
        <w:rPr>
          <w:rFonts w:ascii="Times New Roman" w:hAnsi="Times New Roman"/>
          <w:b/>
          <w:sz w:val="28"/>
          <w:szCs w:val="28"/>
        </w:rPr>
        <w:t xml:space="preserve">Основные УМК по </w:t>
      </w:r>
      <w:r w:rsidR="00A5513D">
        <w:rPr>
          <w:rFonts w:ascii="Times New Roman" w:hAnsi="Times New Roman"/>
          <w:b/>
          <w:sz w:val="28"/>
          <w:szCs w:val="28"/>
        </w:rPr>
        <w:t>литературе</w:t>
      </w:r>
      <w:r w:rsidRPr="00FF2246">
        <w:rPr>
          <w:rFonts w:ascii="Times New Roman" w:hAnsi="Times New Roman"/>
          <w:b/>
          <w:sz w:val="28"/>
          <w:szCs w:val="28"/>
        </w:rPr>
        <w:t>, которые использовались в ОО в 2017-2018 уч</w:t>
      </w:r>
      <w:r w:rsidR="00A5513D">
        <w:rPr>
          <w:rFonts w:ascii="Times New Roman" w:hAnsi="Times New Roman"/>
          <w:b/>
          <w:sz w:val="28"/>
          <w:szCs w:val="28"/>
        </w:rPr>
        <w:t>ебном году</w:t>
      </w:r>
      <w:r w:rsidRPr="00FF2246">
        <w:rPr>
          <w:rFonts w:ascii="Times New Roman" w:hAnsi="Times New Roman"/>
          <w:b/>
          <w:sz w:val="28"/>
          <w:szCs w:val="28"/>
        </w:rPr>
        <w:t xml:space="preserve"> </w:t>
      </w:r>
    </w:p>
    <w:p w:rsidR="00FF0419" w:rsidRPr="00A5513D" w:rsidRDefault="00FF0419" w:rsidP="00FF0419">
      <w:pPr>
        <w:ind w:firstLine="540"/>
        <w:jc w:val="right"/>
        <w:rPr>
          <w:b/>
          <w:i/>
        </w:rPr>
      </w:pPr>
      <w:r w:rsidRPr="00A5513D">
        <w:rPr>
          <w:i/>
        </w:rPr>
        <w:t>Таблица 12</w:t>
      </w:r>
    </w:p>
    <w:tbl>
      <w:tblPr>
        <w:tblStyle w:val="a7"/>
        <w:tblW w:w="9639" w:type="dxa"/>
        <w:tblInd w:w="108" w:type="dxa"/>
        <w:tblLook w:val="04A0"/>
      </w:tblPr>
      <w:tblGrid>
        <w:gridCol w:w="5670"/>
        <w:gridCol w:w="1276"/>
        <w:gridCol w:w="2693"/>
      </w:tblGrid>
      <w:tr w:rsidR="00A5513D" w:rsidRPr="0036795E" w:rsidTr="0036795E">
        <w:trPr>
          <w:trHeight w:val="20"/>
        </w:trPr>
        <w:tc>
          <w:tcPr>
            <w:tcW w:w="5670" w:type="dxa"/>
            <w:vAlign w:val="center"/>
          </w:tcPr>
          <w:p w:rsidR="00A5513D" w:rsidRPr="0036795E" w:rsidRDefault="00A5513D" w:rsidP="0036795E">
            <w:pPr>
              <w:pStyle w:val="a3"/>
              <w:spacing w:after="0" w:line="240" w:lineRule="auto"/>
              <w:ind w:left="0"/>
              <w:jc w:val="center"/>
              <w:rPr>
                <w:rFonts w:ascii="Times New Roman" w:hAnsi="Times New Roman"/>
                <w:sz w:val="24"/>
                <w:szCs w:val="24"/>
              </w:rPr>
            </w:pPr>
            <w:r w:rsidRPr="0036795E">
              <w:rPr>
                <w:rFonts w:ascii="Times New Roman" w:hAnsi="Times New Roman"/>
                <w:sz w:val="24"/>
                <w:szCs w:val="24"/>
              </w:rPr>
              <w:t>Название УМК</w:t>
            </w:r>
          </w:p>
        </w:tc>
        <w:tc>
          <w:tcPr>
            <w:tcW w:w="1276" w:type="dxa"/>
            <w:vAlign w:val="center"/>
          </w:tcPr>
          <w:p w:rsidR="00A5513D" w:rsidRPr="0036795E" w:rsidRDefault="00A5513D" w:rsidP="0036795E">
            <w:pPr>
              <w:pStyle w:val="a3"/>
              <w:spacing w:after="0" w:line="240" w:lineRule="auto"/>
              <w:ind w:left="0"/>
              <w:jc w:val="center"/>
              <w:rPr>
                <w:rFonts w:ascii="Times New Roman" w:hAnsi="Times New Roman"/>
                <w:sz w:val="24"/>
                <w:szCs w:val="24"/>
              </w:rPr>
            </w:pPr>
            <w:r w:rsidRPr="0036795E">
              <w:rPr>
                <w:rFonts w:ascii="Times New Roman" w:hAnsi="Times New Roman"/>
                <w:sz w:val="24"/>
                <w:szCs w:val="24"/>
              </w:rPr>
              <w:t>Год издания</w:t>
            </w:r>
          </w:p>
        </w:tc>
        <w:tc>
          <w:tcPr>
            <w:tcW w:w="2693" w:type="dxa"/>
            <w:vAlign w:val="center"/>
          </w:tcPr>
          <w:p w:rsidR="00A5513D" w:rsidRPr="0036795E" w:rsidRDefault="00A5513D" w:rsidP="0036795E">
            <w:pPr>
              <w:pStyle w:val="a3"/>
              <w:spacing w:after="0" w:line="240" w:lineRule="auto"/>
              <w:ind w:left="0"/>
              <w:jc w:val="center"/>
              <w:rPr>
                <w:rFonts w:ascii="Times New Roman" w:hAnsi="Times New Roman"/>
                <w:sz w:val="24"/>
                <w:szCs w:val="24"/>
              </w:rPr>
            </w:pPr>
            <w:r w:rsidRPr="0036795E">
              <w:rPr>
                <w:rFonts w:ascii="Times New Roman" w:hAnsi="Times New Roman"/>
                <w:sz w:val="24"/>
                <w:szCs w:val="24"/>
              </w:rPr>
              <w:t>Примерный процент ОО, в которых использовался данный УМК</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1</w:t>
            </w:r>
            <w:r w:rsidRPr="0036795E">
              <w:rPr>
                <w:color w:val="000000"/>
              </w:rPr>
              <w:t xml:space="preserve">. Лебедев Ю. В. Русский язык и литература. Литература (базовый уровень). В 2-х частях, 10. </w:t>
            </w:r>
            <w:r w:rsidRPr="0036795E">
              <w:rPr>
                <w:color w:val="000000"/>
              </w:rPr>
              <w:lastRenderedPageBreak/>
              <w:t>Издательство «Просвещение»</w:t>
            </w:r>
          </w:p>
        </w:tc>
        <w:tc>
          <w:tcPr>
            <w:tcW w:w="1276" w:type="dxa"/>
            <w:vAlign w:val="center"/>
          </w:tcPr>
          <w:p w:rsidR="0036795E" w:rsidRPr="0036795E" w:rsidRDefault="0036795E">
            <w:pPr>
              <w:jc w:val="center"/>
              <w:rPr>
                <w:color w:val="000000"/>
              </w:rPr>
            </w:pPr>
            <w:r w:rsidRPr="0036795E">
              <w:rPr>
                <w:color w:val="000000"/>
              </w:rPr>
              <w:lastRenderedPageBreak/>
              <w:t>2003-2017</w:t>
            </w:r>
          </w:p>
        </w:tc>
        <w:tc>
          <w:tcPr>
            <w:tcW w:w="2693" w:type="dxa"/>
            <w:vAlign w:val="center"/>
          </w:tcPr>
          <w:p w:rsidR="0036795E" w:rsidRPr="0036795E" w:rsidRDefault="0036795E">
            <w:pPr>
              <w:jc w:val="center"/>
              <w:rPr>
                <w:color w:val="000000"/>
              </w:rPr>
            </w:pPr>
            <w:r w:rsidRPr="0036795E">
              <w:rPr>
                <w:color w:val="000000"/>
              </w:rPr>
              <w:t>53</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lastRenderedPageBreak/>
              <w:t>2</w:t>
            </w:r>
            <w:r w:rsidRPr="0036795E">
              <w:rPr>
                <w:color w:val="000000"/>
              </w:rPr>
              <w:t xml:space="preserve">. Михайлов О. Н., Шайтанов И. О, </w:t>
            </w:r>
            <w:proofErr w:type="spellStart"/>
            <w:r w:rsidRPr="0036795E">
              <w:rPr>
                <w:color w:val="000000"/>
              </w:rPr>
              <w:t>Чалмаев</w:t>
            </w:r>
            <w:proofErr w:type="spellEnd"/>
            <w:r w:rsidRPr="0036795E">
              <w:rPr>
                <w:color w:val="000000"/>
              </w:rPr>
              <w:t xml:space="preserve"> В. А. и др./ Под ред. Журавлева В. П.Русский язык и литература. Литература (базовый уровень). В 2-х частях, 11. Издательство «Просвещение»</w:t>
            </w:r>
          </w:p>
        </w:tc>
        <w:tc>
          <w:tcPr>
            <w:tcW w:w="1276" w:type="dxa"/>
            <w:vAlign w:val="center"/>
          </w:tcPr>
          <w:p w:rsidR="0036795E" w:rsidRPr="0036795E" w:rsidRDefault="0036795E">
            <w:pPr>
              <w:jc w:val="center"/>
              <w:rPr>
                <w:color w:val="000000"/>
              </w:rPr>
            </w:pPr>
            <w:r w:rsidRPr="0036795E">
              <w:rPr>
                <w:color w:val="000000"/>
              </w:rPr>
              <w:t>2205, 2007-2017</w:t>
            </w:r>
          </w:p>
        </w:tc>
        <w:tc>
          <w:tcPr>
            <w:tcW w:w="2693" w:type="dxa"/>
            <w:vAlign w:val="center"/>
          </w:tcPr>
          <w:p w:rsidR="0036795E" w:rsidRPr="0036795E" w:rsidRDefault="0036795E">
            <w:pPr>
              <w:jc w:val="center"/>
              <w:rPr>
                <w:color w:val="000000"/>
              </w:rPr>
            </w:pPr>
            <w:r w:rsidRPr="0036795E">
              <w:rPr>
                <w:color w:val="000000"/>
              </w:rPr>
              <w:t>31</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3</w:t>
            </w:r>
            <w:r w:rsidRPr="0036795E">
              <w:rPr>
                <w:color w:val="000000"/>
              </w:rPr>
              <w:t xml:space="preserve">. Сухих И. Н.Русский язык и литература. Литература (базовый уровень). В 2-х частях, 10, </w:t>
            </w:r>
            <w:r>
              <w:rPr>
                <w:color w:val="000000"/>
              </w:rPr>
              <w:t xml:space="preserve">11 классы. </w:t>
            </w:r>
            <w:r w:rsidRPr="0036795E">
              <w:rPr>
                <w:color w:val="000000"/>
              </w:rPr>
              <w:t>Образовательно-издательский центр «Академия»</w:t>
            </w:r>
          </w:p>
        </w:tc>
        <w:tc>
          <w:tcPr>
            <w:tcW w:w="1276" w:type="dxa"/>
            <w:vAlign w:val="center"/>
          </w:tcPr>
          <w:p w:rsidR="0036795E" w:rsidRPr="0036795E" w:rsidRDefault="0036795E">
            <w:pPr>
              <w:jc w:val="center"/>
              <w:rPr>
                <w:color w:val="000000"/>
              </w:rPr>
            </w:pPr>
            <w:r w:rsidRPr="0036795E">
              <w:rPr>
                <w:color w:val="000000"/>
              </w:rPr>
              <w:t>2017</w:t>
            </w:r>
            <w:r>
              <w:rPr>
                <w:color w:val="000000"/>
              </w:rPr>
              <w:t>, 2018</w:t>
            </w:r>
          </w:p>
        </w:tc>
        <w:tc>
          <w:tcPr>
            <w:tcW w:w="2693" w:type="dxa"/>
            <w:vAlign w:val="center"/>
          </w:tcPr>
          <w:p w:rsidR="0036795E" w:rsidRPr="0036795E" w:rsidRDefault="0036795E">
            <w:pPr>
              <w:jc w:val="center"/>
              <w:rPr>
                <w:color w:val="000000"/>
              </w:rPr>
            </w:pPr>
            <w:r w:rsidRPr="0036795E">
              <w:rPr>
                <w:color w:val="000000"/>
              </w:rPr>
              <w:t>1</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4</w:t>
            </w:r>
            <w:r w:rsidRPr="0036795E">
              <w:rPr>
                <w:color w:val="000000"/>
              </w:rPr>
              <w:t xml:space="preserve">. Зинин С. А., Сахаров В. И. Русский язык и литература. </w:t>
            </w:r>
            <w:proofErr w:type="spellStart"/>
            <w:r w:rsidRPr="0036795E">
              <w:rPr>
                <w:color w:val="000000"/>
              </w:rPr>
              <w:t>Литература.В</w:t>
            </w:r>
            <w:proofErr w:type="spellEnd"/>
            <w:r w:rsidRPr="0036795E">
              <w:rPr>
                <w:color w:val="000000"/>
              </w:rPr>
              <w:t xml:space="preserve"> 2 ч. (базовый уровень), 10,</w:t>
            </w:r>
            <w:r>
              <w:rPr>
                <w:color w:val="000000"/>
              </w:rPr>
              <w:t xml:space="preserve"> 11 классы</w:t>
            </w:r>
            <w:r w:rsidRPr="0036795E">
              <w:rPr>
                <w:color w:val="000000"/>
              </w:rPr>
              <w:t xml:space="preserve"> Русское слово</w:t>
            </w:r>
          </w:p>
        </w:tc>
        <w:tc>
          <w:tcPr>
            <w:tcW w:w="1276" w:type="dxa"/>
            <w:vAlign w:val="center"/>
          </w:tcPr>
          <w:p w:rsidR="0036795E" w:rsidRPr="0036795E" w:rsidRDefault="0036795E">
            <w:pPr>
              <w:jc w:val="center"/>
              <w:rPr>
                <w:color w:val="000000"/>
              </w:rPr>
            </w:pPr>
            <w:r w:rsidRPr="0036795E">
              <w:rPr>
                <w:color w:val="000000"/>
              </w:rPr>
              <w:t>2014, 2016-2017</w:t>
            </w:r>
          </w:p>
        </w:tc>
        <w:tc>
          <w:tcPr>
            <w:tcW w:w="2693" w:type="dxa"/>
            <w:vAlign w:val="center"/>
          </w:tcPr>
          <w:p w:rsidR="0036795E" w:rsidRPr="0036795E" w:rsidRDefault="0036795E">
            <w:pPr>
              <w:jc w:val="center"/>
              <w:rPr>
                <w:color w:val="000000"/>
              </w:rPr>
            </w:pPr>
            <w:r w:rsidRPr="0036795E">
              <w:rPr>
                <w:color w:val="000000"/>
              </w:rPr>
              <w:t>3</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5</w:t>
            </w:r>
            <w:r w:rsidRPr="0036795E">
              <w:rPr>
                <w:color w:val="000000"/>
              </w:rPr>
              <w:t xml:space="preserve">. Ланин Б. </w:t>
            </w:r>
            <w:proofErr w:type="spellStart"/>
            <w:r w:rsidRPr="0036795E">
              <w:rPr>
                <w:color w:val="000000"/>
              </w:rPr>
              <w:t>А.,Устинова</w:t>
            </w:r>
            <w:proofErr w:type="spellEnd"/>
            <w:r w:rsidRPr="0036795E">
              <w:rPr>
                <w:color w:val="000000"/>
              </w:rPr>
              <w:t xml:space="preserve"> Л. Ю., </w:t>
            </w:r>
            <w:proofErr w:type="spellStart"/>
            <w:r w:rsidRPr="0036795E">
              <w:rPr>
                <w:color w:val="000000"/>
              </w:rPr>
              <w:t>Шмачкова</w:t>
            </w:r>
            <w:proofErr w:type="spellEnd"/>
            <w:r w:rsidRPr="0036795E">
              <w:rPr>
                <w:color w:val="000000"/>
              </w:rPr>
              <w:t xml:space="preserve"> В. М./Под ред.Ланина Б. А.Русский язык и литература. Литература. 10</w:t>
            </w:r>
            <w:r>
              <w:rPr>
                <w:color w:val="000000"/>
              </w:rPr>
              <w:t>, 11</w:t>
            </w:r>
            <w:r w:rsidRPr="0036795E">
              <w:rPr>
                <w:color w:val="000000"/>
              </w:rPr>
              <w:t xml:space="preserve"> класс: базовый  и углубленный уровень. Издательский центр ВЕНТАНА-ГРАФ</w:t>
            </w:r>
          </w:p>
        </w:tc>
        <w:tc>
          <w:tcPr>
            <w:tcW w:w="1276" w:type="dxa"/>
            <w:vAlign w:val="center"/>
          </w:tcPr>
          <w:p w:rsidR="0036795E" w:rsidRPr="0036795E" w:rsidRDefault="0036795E">
            <w:pPr>
              <w:jc w:val="center"/>
              <w:rPr>
                <w:color w:val="000000"/>
              </w:rPr>
            </w:pPr>
            <w:r w:rsidRPr="0036795E">
              <w:rPr>
                <w:color w:val="000000"/>
              </w:rPr>
              <w:t>2016, 2017</w:t>
            </w:r>
          </w:p>
        </w:tc>
        <w:tc>
          <w:tcPr>
            <w:tcW w:w="2693" w:type="dxa"/>
            <w:vAlign w:val="center"/>
          </w:tcPr>
          <w:p w:rsidR="0036795E" w:rsidRPr="0036795E" w:rsidRDefault="0036795E">
            <w:pPr>
              <w:jc w:val="center"/>
              <w:rPr>
                <w:color w:val="000000"/>
              </w:rPr>
            </w:pPr>
            <w:r w:rsidRPr="0036795E">
              <w:rPr>
                <w:color w:val="000000"/>
              </w:rPr>
              <w:t>2</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6</w:t>
            </w:r>
            <w:r w:rsidRPr="0036795E">
              <w:rPr>
                <w:color w:val="000000"/>
              </w:rPr>
              <w:t xml:space="preserve">. </w:t>
            </w:r>
            <w:proofErr w:type="spellStart"/>
            <w:r w:rsidRPr="0036795E">
              <w:rPr>
                <w:color w:val="000000"/>
              </w:rPr>
              <w:t>Курдюмова</w:t>
            </w:r>
            <w:proofErr w:type="spellEnd"/>
            <w:r w:rsidRPr="0036795E">
              <w:rPr>
                <w:color w:val="000000"/>
              </w:rPr>
              <w:t xml:space="preserve"> Т. Ф. и др./Под ред. </w:t>
            </w:r>
            <w:proofErr w:type="spellStart"/>
            <w:r w:rsidRPr="0036795E">
              <w:rPr>
                <w:color w:val="000000"/>
              </w:rPr>
              <w:t>Курдюмовой</w:t>
            </w:r>
            <w:proofErr w:type="spellEnd"/>
            <w:r w:rsidRPr="0036795E">
              <w:rPr>
                <w:color w:val="000000"/>
              </w:rPr>
              <w:t xml:space="preserve"> Т. Ф.Русский язык и литература. Литература (базовый уровень), 10</w:t>
            </w:r>
            <w:r>
              <w:rPr>
                <w:color w:val="000000"/>
              </w:rPr>
              <w:t>, 11 классы</w:t>
            </w:r>
            <w:r w:rsidRPr="0036795E">
              <w:rPr>
                <w:color w:val="000000"/>
              </w:rPr>
              <w:t>. ДРОФА</w:t>
            </w:r>
          </w:p>
        </w:tc>
        <w:tc>
          <w:tcPr>
            <w:tcW w:w="1276" w:type="dxa"/>
            <w:vAlign w:val="center"/>
          </w:tcPr>
          <w:p w:rsidR="0036795E" w:rsidRPr="0036795E" w:rsidRDefault="0036795E">
            <w:pPr>
              <w:jc w:val="center"/>
              <w:rPr>
                <w:color w:val="000000"/>
              </w:rPr>
            </w:pPr>
            <w:r w:rsidRPr="0036795E">
              <w:rPr>
                <w:color w:val="000000"/>
              </w:rPr>
              <w:t>2011-2016</w:t>
            </w:r>
          </w:p>
        </w:tc>
        <w:tc>
          <w:tcPr>
            <w:tcW w:w="2693" w:type="dxa"/>
            <w:vAlign w:val="center"/>
          </w:tcPr>
          <w:p w:rsidR="0036795E" w:rsidRPr="0036795E" w:rsidRDefault="0036795E">
            <w:pPr>
              <w:jc w:val="center"/>
              <w:rPr>
                <w:color w:val="000000"/>
              </w:rPr>
            </w:pPr>
            <w:r w:rsidRPr="0036795E">
              <w:rPr>
                <w:color w:val="000000"/>
              </w:rPr>
              <w:t>4</w:t>
            </w:r>
          </w:p>
        </w:tc>
      </w:tr>
      <w:tr w:rsidR="0036795E" w:rsidRPr="0036795E" w:rsidTr="0036795E">
        <w:trPr>
          <w:trHeight w:val="20"/>
        </w:trPr>
        <w:tc>
          <w:tcPr>
            <w:tcW w:w="5670" w:type="dxa"/>
            <w:vAlign w:val="center"/>
          </w:tcPr>
          <w:p w:rsidR="0036795E" w:rsidRPr="0036795E" w:rsidRDefault="0036795E" w:rsidP="0036795E">
            <w:pPr>
              <w:rPr>
                <w:color w:val="000000"/>
              </w:rPr>
            </w:pPr>
            <w:r>
              <w:rPr>
                <w:color w:val="000000"/>
              </w:rPr>
              <w:t>7</w:t>
            </w:r>
            <w:r w:rsidRPr="0036795E">
              <w:rPr>
                <w:color w:val="000000"/>
              </w:rPr>
              <w:t>. Архангельский А. Н. и др.Русский язык и литература. Литература. Углубленный уровень ( в 2-х частях), 10. ДРОФА</w:t>
            </w:r>
          </w:p>
        </w:tc>
        <w:tc>
          <w:tcPr>
            <w:tcW w:w="1276" w:type="dxa"/>
            <w:vAlign w:val="center"/>
          </w:tcPr>
          <w:p w:rsidR="0036795E" w:rsidRPr="0036795E" w:rsidRDefault="0036795E">
            <w:pPr>
              <w:jc w:val="center"/>
              <w:rPr>
                <w:color w:val="000000"/>
              </w:rPr>
            </w:pPr>
            <w:r w:rsidRPr="0036795E">
              <w:rPr>
                <w:color w:val="000000"/>
              </w:rPr>
              <w:t>2013-2016</w:t>
            </w:r>
          </w:p>
        </w:tc>
        <w:tc>
          <w:tcPr>
            <w:tcW w:w="2693" w:type="dxa"/>
            <w:vAlign w:val="center"/>
          </w:tcPr>
          <w:p w:rsidR="0036795E" w:rsidRPr="0036795E" w:rsidRDefault="0036795E">
            <w:pPr>
              <w:jc w:val="center"/>
              <w:rPr>
                <w:color w:val="000000"/>
              </w:rPr>
            </w:pPr>
            <w:r w:rsidRPr="0036795E">
              <w:rPr>
                <w:color w:val="000000"/>
              </w:rPr>
              <w:t>2</w:t>
            </w:r>
          </w:p>
        </w:tc>
      </w:tr>
      <w:tr w:rsidR="0036795E" w:rsidRPr="0036795E" w:rsidTr="0036795E">
        <w:trPr>
          <w:trHeight w:val="20"/>
        </w:trPr>
        <w:tc>
          <w:tcPr>
            <w:tcW w:w="5670" w:type="dxa"/>
            <w:vAlign w:val="center"/>
          </w:tcPr>
          <w:p w:rsidR="0036795E" w:rsidRPr="0036795E" w:rsidRDefault="0036795E" w:rsidP="0036795E">
            <w:pPr>
              <w:rPr>
                <w:color w:val="000000"/>
              </w:rPr>
            </w:pPr>
            <w:r>
              <w:rPr>
                <w:color w:val="000000"/>
              </w:rPr>
              <w:t>8</w:t>
            </w:r>
            <w:r w:rsidRPr="0036795E">
              <w:rPr>
                <w:color w:val="000000"/>
              </w:rPr>
              <w:t xml:space="preserve">. </w:t>
            </w:r>
            <w:proofErr w:type="spellStart"/>
            <w:r w:rsidRPr="0036795E">
              <w:rPr>
                <w:color w:val="000000"/>
              </w:rPr>
              <w:t>Агеносов</w:t>
            </w:r>
            <w:proofErr w:type="spellEnd"/>
            <w:r w:rsidRPr="0036795E">
              <w:rPr>
                <w:color w:val="000000"/>
              </w:rPr>
              <w:t xml:space="preserve"> В. В. И др.Русский язык и литература. Литература. Углубленный уровень ( в 2-х частях), 10. ДРОФА</w:t>
            </w:r>
          </w:p>
        </w:tc>
        <w:tc>
          <w:tcPr>
            <w:tcW w:w="1276" w:type="dxa"/>
            <w:vAlign w:val="center"/>
          </w:tcPr>
          <w:p w:rsidR="0036795E" w:rsidRPr="0036795E" w:rsidRDefault="0036795E">
            <w:pPr>
              <w:jc w:val="center"/>
              <w:rPr>
                <w:color w:val="000000"/>
              </w:rPr>
            </w:pPr>
            <w:r w:rsidRPr="0036795E">
              <w:rPr>
                <w:color w:val="000000"/>
              </w:rPr>
              <w:t>2004, 2013-2016</w:t>
            </w:r>
          </w:p>
        </w:tc>
        <w:tc>
          <w:tcPr>
            <w:tcW w:w="2693" w:type="dxa"/>
            <w:vAlign w:val="center"/>
          </w:tcPr>
          <w:p w:rsidR="0036795E" w:rsidRPr="0036795E" w:rsidRDefault="0036795E">
            <w:pPr>
              <w:jc w:val="center"/>
              <w:rPr>
                <w:color w:val="000000"/>
              </w:rPr>
            </w:pPr>
            <w:r w:rsidRPr="0036795E">
              <w:rPr>
                <w:color w:val="000000"/>
              </w:rPr>
              <w:t>4</w:t>
            </w:r>
          </w:p>
        </w:tc>
      </w:tr>
      <w:tr w:rsidR="0036795E" w:rsidRPr="0036795E" w:rsidTr="0036795E">
        <w:trPr>
          <w:trHeight w:val="20"/>
        </w:trPr>
        <w:tc>
          <w:tcPr>
            <w:tcW w:w="5670" w:type="dxa"/>
            <w:vAlign w:val="center"/>
          </w:tcPr>
          <w:p w:rsidR="0036795E" w:rsidRPr="0036795E" w:rsidRDefault="0036795E">
            <w:pPr>
              <w:rPr>
                <w:color w:val="000000"/>
              </w:rPr>
            </w:pPr>
            <w:r>
              <w:rPr>
                <w:color w:val="000000"/>
              </w:rPr>
              <w:t>9</w:t>
            </w:r>
            <w:r w:rsidRPr="0036795E">
              <w:rPr>
                <w:color w:val="000000"/>
              </w:rPr>
              <w:t>. Журавлев В.П. Литература, 10 класс (2 части), Просвещение</w:t>
            </w:r>
          </w:p>
        </w:tc>
        <w:tc>
          <w:tcPr>
            <w:tcW w:w="1276" w:type="dxa"/>
            <w:vAlign w:val="center"/>
          </w:tcPr>
          <w:p w:rsidR="0036795E" w:rsidRPr="0036795E" w:rsidRDefault="0036795E">
            <w:pPr>
              <w:jc w:val="center"/>
              <w:rPr>
                <w:color w:val="000000"/>
              </w:rPr>
            </w:pPr>
            <w:r w:rsidRPr="0036795E">
              <w:rPr>
                <w:color w:val="000000"/>
              </w:rPr>
              <w:t>2006</w:t>
            </w:r>
          </w:p>
        </w:tc>
        <w:tc>
          <w:tcPr>
            <w:tcW w:w="2693" w:type="dxa"/>
            <w:vAlign w:val="center"/>
          </w:tcPr>
          <w:p w:rsidR="0036795E" w:rsidRPr="0036795E" w:rsidRDefault="0036795E">
            <w:pPr>
              <w:jc w:val="center"/>
              <w:rPr>
                <w:color w:val="000000"/>
              </w:rPr>
            </w:pPr>
            <w:r w:rsidRPr="0036795E">
              <w:rPr>
                <w:color w:val="000000"/>
              </w:rPr>
              <w:t>1</w:t>
            </w:r>
          </w:p>
        </w:tc>
      </w:tr>
      <w:tr w:rsidR="0036795E" w:rsidRPr="0036795E" w:rsidTr="0036795E">
        <w:trPr>
          <w:trHeight w:val="20"/>
        </w:trPr>
        <w:tc>
          <w:tcPr>
            <w:tcW w:w="5670" w:type="dxa"/>
            <w:vAlign w:val="center"/>
          </w:tcPr>
          <w:p w:rsidR="0036795E" w:rsidRPr="0036795E" w:rsidRDefault="0036795E" w:rsidP="0036795E">
            <w:pPr>
              <w:rPr>
                <w:color w:val="000000"/>
              </w:rPr>
            </w:pPr>
            <w:r>
              <w:rPr>
                <w:color w:val="000000"/>
              </w:rPr>
              <w:t>10</w:t>
            </w:r>
            <w:r w:rsidRPr="0036795E">
              <w:rPr>
                <w:color w:val="000000"/>
              </w:rPr>
              <w:t xml:space="preserve">. Коровин В.И. Литература. 10 класс. Учебник для общеобразовательных учреждений. Базовый и профильный уровни. в 2 </w:t>
            </w:r>
            <w:proofErr w:type="spellStart"/>
            <w:r w:rsidRPr="0036795E">
              <w:rPr>
                <w:color w:val="000000"/>
              </w:rPr>
              <w:t>частях.Просвещение</w:t>
            </w:r>
            <w:proofErr w:type="spellEnd"/>
          </w:p>
        </w:tc>
        <w:tc>
          <w:tcPr>
            <w:tcW w:w="1276" w:type="dxa"/>
            <w:vAlign w:val="center"/>
          </w:tcPr>
          <w:p w:rsidR="0036795E" w:rsidRPr="0036795E" w:rsidRDefault="0036795E">
            <w:pPr>
              <w:jc w:val="center"/>
              <w:rPr>
                <w:color w:val="000000"/>
              </w:rPr>
            </w:pPr>
            <w:r w:rsidRPr="0036795E">
              <w:rPr>
                <w:color w:val="000000"/>
              </w:rPr>
              <w:t>2011, 2014</w:t>
            </w:r>
          </w:p>
        </w:tc>
        <w:tc>
          <w:tcPr>
            <w:tcW w:w="2693" w:type="dxa"/>
            <w:vAlign w:val="center"/>
          </w:tcPr>
          <w:p w:rsidR="0036795E" w:rsidRPr="0036795E" w:rsidRDefault="0036795E">
            <w:pPr>
              <w:jc w:val="center"/>
              <w:rPr>
                <w:color w:val="000000"/>
              </w:rPr>
            </w:pPr>
            <w:r w:rsidRPr="0036795E">
              <w:rPr>
                <w:color w:val="000000"/>
              </w:rPr>
              <w:t>1</w:t>
            </w:r>
          </w:p>
        </w:tc>
      </w:tr>
      <w:tr w:rsidR="0036795E" w:rsidRPr="0036795E" w:rsidTr="0036795E">
        <w:trPr>
          <w:trHeight w:val="20"/>
        </w:trPr>
        <w:tc>
          <w:tcPr>
            <w:tcW w:w="5670" w:type="dxa"/>
            <w:vAlign w:val="center"/>
          </w:tcPr>
          <w:p w:rsidR="0036795E" w:rsidRPr="0036795E" w:rsidRDefault="0036795E" w:rsidP="0036795E">
            <w:pPr>
              <w:rPr>
                <w:color w:val="000000"/>
              </w:rPr>
            </w:pPr>
            <w:r>
              <w:rPr>
                <w:color w:val="000000"/>
              </w:rPr>
              <w:t>11</w:t>
            </w:r>
            <w:r w:rsidRPr="0036795E">
              <w:rPr>
                <w:color w:val="000000"/>
              </w:rPr>
              <w:t xml:space="preserve">. Русская литература XX века. 11 </w:t>
            </w:r>
            <w:proofErr w:type="spellStart"/>
            <w:r w:rsidRPr="0036795E">
              <w:rPr>
                <w:color w:val="000000"/>
              </w:rPr>
              <w:t>кл</w:t>
            </w:r>
            <w:proofErr w:type="spellEnd"/>
            <w:r w:rsidRPr="0036795E">
              <w:rPr>
                <w:color w:val="000000"/>
              </w:rPr>
              <w:t xml:space="preserve">. Учеб. для </w:t>
            </w:r>
            <w:proofErr w:type="spellStart"/>
            <w:r w:rsidRPr="0036795E">
              <w:rPr>
                <w:color w:val="000000"/>
              </w:rPr>
              <w:t>общеобразоват</w:t>
            </w:r>
            <w:proofErr w:type="spellEnd"/>
            <w:r w:rsidRPr="0036795E">
              <w:rPr>
                <w:color w:val="000000"/>
              </w:rPr>
              <w:t>. учреждений. В 2 ч. Ч. 2 / [</w:t>
            </w:r>
            <w:proofErr w:type="spellStart"/>
            <w:r w:rsidRPr="0036795E">
              <w:rPr>
                <w:color w:val="000000"/>
              </w:rPr>
              <w:t>В.А.Чалмаев</w:t>
            </w:r>
            <w:proofErr w:type="spellEnd"/>
            <w:r w:rsidRPr="0036795E">
              <w:rPr>
                <w:color w:val="000000"/>
              </w:rPr>
              <w:t>, О.Н. Михайлова, А.И. Павловский  и др.; сост. Е.П. Пронина]; под ред. В.П. Журавлева. – 10-е изд. – М.: Просвещение</w:t>
            </w:r>
          </w:p>
        </w:tc>
        <w:tc>
          <w:tcPr>
            <w:tcW w:w="1276" w:type="dxa"/>
            <w:vAlign w:val="center"/>
          </w:tcPr>
          <w:p w:rsidR="0036795E" w:rsidRPr="0036795E" w:rsidRDefault="0036795E">
            <w:pPr>
              <w:jc w:val="center"/>
              <w:rPr>
                <w:color w:val="000000"/>
              </w:rPr>
            </w:pPr>
            <w:r w:rsidRPr="0036795E">
              <w:rPr>
                <w:color w:val="000000"/>
              </w:rPr>
              <w:t>2005, 2007</w:t>
            </w:r>
          </w:p>
        </w:tc>
        <w:tc>
          <w:tcPr>
            <w:tcW w:w="2693" w:type="dxa"/>
            <w:vAlign w:val="center"/>
          </w:tcPr>
          <w:p w:rsidR="0036795E" w:rsidRPr="0036795E" w:rsidRDefault="0036795E">
            <w:pPr>
              <w:jc w:val="center"/>
              <w:rPr>
                <w:color w:val="000000"/>
              </w:rPr>
            </w:pPr>
            <w:r w:rsidRPr="0036795E">
              <w:rPr>
                <w:color w:val="000000"/>
              </w:rPr>
              <w:t>1</w:t>
            </w:r>
          </w:p>
        </w:tc>
      </w:tr>
    </w:tbl>
    <w:p w:rsidR="00FF0419" w:rsidRPr="00FF2246" w:rsidRDefault="00FF0419" w:rsidP="0036795E">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36795E">
        <w:rPr>
          <w:rFonts w:ascii="Times New Roman" w:hAnsi="Times New Roman"/>
          <w:b/>
          <w:sz w:val="28"/>
          <w:szCs w:val="28"/>
          <w:u w:val="single"/>
        </w:rPr>
        <w:t>ебном году</w:t>
      </w:r>
    </w:p>
    <w:p w:rsidR="00FF0419"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36795E" w:rsidRDefault="00FF0419" w:rsidP="00FF0419">
      <w:pPr>
        <w:pStyle w:val="a3"/>
        <w:spacing w:after="0" w:line="240" w:lineRule="auto"/>
        <w:ind w:left="0"/>
        <w:jc w:val="right"/>
        <w:rPr>
          <w:rFonts w:ascii="Times New Roman" w:hAnsi="Times New Roman"/>
          <w:i/>
          <w:sz w:val="24"/>
          <w:szCs w:val="24"/>
        </w:rPr>
      </w:pPr>
      <w:r w:rsidRPr="0036795E">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86"/>
        <w:gridCol w:w="1356"/>
        <w:gridCol w:w="7297"/>
      </w:tblGrid>
      <w:tr w:rsidR="00FF0419" w:rsidRPr="00885737" w:rsidTr="00885737">
        <w:tc>
          <w:tcPr>
            <w:tcW w:w="986" w:type="dxa"/>
            <w:vAlign w:val="center"/>
          </w:tcPr>
          <w:p w:rsidR="00FF0419" w:rsidRPr="00885737" w:rsidRDefault="00FF0419" w:rsidP="00885737">
            <w:pPr>
              <w:pStyle w:val="a3"/>
              <w:spacing w:after="0" w:line="240" w:lineRule="auto"/>
              <w:ind w:left="0"/>
              <w:jc w:val="center"/>
              <w:rPr>
                <w:rFonts w:ascii="Times New Roman" w:hAnsi="Times New Roman"/>
                <w:sz w:val="24"/>
                <w:szCs w:val="24"/>
              </w:rPr>
            </w:pPr>
            <w:r w:rsidRPr="00885737">
              <w:rPr>
                <w:rFonts w:ascii="Times New Roman" w:hAnsi="Times New Roman"/>
                <w:sz w:val="24"/>
                <w:szCs w:val="24"/>
              </w:rPr>
              <w:t>№</w:t>
            </w:r>
          </w:p>
        </w:tc>
        <w:tc>
          <w:tcPr>
            <w:tcW w:w="1356" w:type="dxa"/>
            <w:vAlign w:val="center"/>
          </w:tcPr>
          <w:p w:rsidR="00FF0419" w:rsidRPr="00885737" w:rsidRDefault="00FF0419" w:rsidP="00885737">
            <w:pPr>
              <w:pStyle w:val="a3"/>
              <w:spacing w:after="0" w:line="240" w:lineRule="auto"/>
              <w:ind w:left="0"/>
              <w:jc w:val="center"/>
              <w:rPr>
                <w:rFonts w:ascii="Times New Roman" w:hAnsi="Times New Roman"/>
                <w:sz w:val="24"/>
                <w:szCs w:val="24"/>
              </w:rPr>
            </w:pPr>
            <w:r w:rsidRPr="00885737">
              <w:rPr>
                <w:rFonts w:ascii="Times New Roman" w:hAnsi="Times New Roman"/>
                <w:sz w:val="24"/>
                <w:szCs w:val="24"/>
              </w:rPr>
              <w:t>Дата</w:t>
            </w:r>
          </w:p>
        </w:tc>
        <w:tc>
          <w:tcPr>
            <w:tcW w:w="7297" w:type="dxa"/>
          </w:tcPr>
          <w:p w:rsidR="00FF0419" w:rsidRPr="00885737" w:rsidRDefault="00FF0419" w:rsidP="00972556">
            <w:pPr>
              <w:pStyle w:val="a3"/>
              <w:spacing w:after="0" w:line="240" w:lineRule="auto"/>
              <w:ind w:left="0"/>
              <w:jc w:val="center"/>
              <w:rPr>
                <w:rFonts w:ascii="Times New Roman" w:hAnsi="Times New Roman"/>
                <w:sz w:val="24"/>
                <w:szCs w:val="24"/>
              </w:rPr>
            </w:pPr>
            <w:r w:rsidRPr="00885737">
              <w:rPr>
                <w:rFonts w:ascii="Times New Roman" w:hAnsi="Times New Roman"/>
                <w:sz w:val="24"/>
                <w:szCs w:val="24"/>
              </w:rPr>
              <w:t>Мероприятие</w:t>
            </w:r>
          </w:p>
          <w:p w:rsidR="00FF0419" w:rsidRPr="00885737" w:rsidRDefault="00FF0419" w:rsidP="00972556">
            <w:pPr>
              <w:pStyle w:val="a3"/>
              <w:spacing w:after="0" w:line="240" w:lineRule="auto"/>
              <w:ind w:left="0"/>
              <w:jc w:val="center"/>
              <w:rPr>
                <w:rFonts w:ascii="Times New Roman" w:hAnsi="Times New Roman"/>
                <w:i/>
                <w:sz w:val="24"/>
                <w:szCs w:val="24"/>
              </w:rPr>
            </w:pPr>
            <w:r w:rsidRPr="00885737">
              <w:rPr>
                <w:rFonts w:ascii="Times New Roman" w:hAnsi="Times New Roman"/>
                <w:i/>
                <w:sz w:val="24"/>
                <w:szCs w:val="24"/>
              </w:rPr>
              <w:t>(указать тему и организацию, проводившую мероприятие)</w:t>
            </w:r>
          </w:p>
        </w:tc>
      </w:tr>
      <w:tr w:rsidR="00080386" w:rsidRPr="00885737" w:rsidTr="00885737">
        <w:tc>
          <w:tcPr>
            <w:tcW w:w="986" w:type="dxa"/>
            <w:vAlign w:val="center"/>
          </w:tcPr>
          <w:p w:rsidR="00080386" w:rsidRPr="00885737" w:rsidRDefault="00080386" w:rsidP="00885737">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356" w:type="dxa"/>
            <w:vAlign w:val="center"/>
          </w:tcPr>
          <w:p w:rsidR="00080386" w:rsidRPr="00885737" w:rsidRDefault="00080386" w:rsidP="00885737">
            <w:pPr>
              <w:jc w:val="center"/>
              <w:rPr>
                <w:bCs/>
              </w:rPr>
            </w:pPr>
            <w:r w:rsidRPr="00885737">
              <w:rPr>
                <w:bCs/>
              </w:rPr>
              <w:t>12.03.-22.03.2018,</w:t>
            </w:r>
          </w:p>
          <w:p w:rsidR="00080386" w:rsidRPr="00885737" w:rsidRDefault="00080386" w:rsidP="00885737">
            <w:pPr>
              <w:jc w:val="center"/>
            </w:pPr>
            <w:r w:rsidRPr="00885737">
              <w:rPr>
                <w:bCs/>
              </w:rPr>
              <w:t>10.10.-20.10.2018</w:t>
            </w:r>
          </w:p>
        </w:tc>
        <w:tc>
          <w:tcPr>
            <w:tcW w:w="7297" w:type="dxa"/>
          </w:tcPr>
          <w:p w:rsidR="00080386" w:rsidRPr="00885737" w:rsidRDefault="00080386" w:rsidP="004620AA">
            <w:r w:rsidRPr="00885737">
              <w:t>Модуль «Анализ литературного произведения» (2 часа) и</w:t>
            </w:r>
          </w:p>
          <w:p w:rsidR="00080386" w:rsidRPr="00885737" w:rsidRDefault="00080386" w:rsidP="004620AA">
            <w:r w:rsidRPr="00885737">
              <w:t>модуль «Эффективные формы и методы подготовки к ЕГЭ и ОГЭ по литературе» (8 часов) в рамках курсов повышения квалификации по программе «</w:t>
            </w:r>
            <w:r w:rsidRPr="00885737">
              <w:rPr>
                <w:bCs/>
              </w:rPr>
              <w:t>Содержание и методика преподавания русского языка и литературы в условиях реализации ФГОС</w:t>
            </w:r>
            <w:r w:rsidRPr="00885737">
              <w:t>»</w:t>
            </w:r>
          </w:p>
          <w:p w:rsidR="00080386" w:rsidRPr="00885737" w:rsidRDefault="00080386" w:rsidP="004620AA">
            <w:r w:rsidRPr="00885737">
              <w:t>Организатор - ГАУ ДПО РК «Карельский институт развития образования».</w:t>
            </w:r>
          </w:p>
        </w:tc>
      </w:tr>
      <w:tr w:rsidR="00080386" w:rsidRPr="00885737" w:rsidTr="00885737">
        <w:tc>
          <w:tcPr>
            <w:tcW w:w="986" w:type="dxa"/>
            <w:vAlign w:val="center"/>
          </w:tcPr>
          <w:p w:rsidR="00080386" w:rsidRPr="00885737" w:rsidRDefault="00080386" w:rsidP="00885737">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1356" w:type="dxa"/>
            <w:vAlign w:val="center"/>
          </w:tcPr>
          <w:p w:rsidR="00080386" w:rsidRPr="00885737" w:rsidRDefault="00080386" w:rsidP="00885737">
            <w:pPr>
              <w:jc w:val="center"/>
            </w:pPr>
            <w:r w:rsidRPr="00885737">
              <w:t>12.04.18</w:t>
            </w:r>
          </w:p>
        </w:tc>
        <w:tc>
          <w:tcPr>
            <w:tcW w:w="7297" w:type="dxa"/>
          </w:tcPr>
          <w:p w:rsidR="00080386" w:rsidRPr="00885737" w:rsidRDefault="00080386" w:rsidP="0036795E">
            <w:proofErr w:type="spellStart"/>
            <w:r w:rsidRPr="00885737">
              <w:t>Вебинар</w:t>
            </w:r>
            <w:proofErr w:type="spellEnd"/>
            <w:r w:rsidRPr="00885737">
              <w:t xml:space="preserve"> «Тематический контроль по русскому языку и литературе: ВПР И НИКО» (</w:t>
            </w:r>
            <w:proofErr w:type="spellStart"/>
            <w:r w:rsidRPr="00885737">
              <w:t>вебинар</w:t>
            </w:r>
            <w:proofErr w:type="spellEnd"/>
            <w:r w:rsidRPr="00885737">
              <w:t xml:space="preserve"> размещен на сайте ГАУ ДПО РК </w:t>
            </w:r>
            <w:r w:rsidRPr="00885737">
              <w:lastRenderedPageBreak/>
              <w:t xml:space="preserve">«Карельский институт развития образования», видеотека </w:t>
            </w:r>
            <w:hyperlink r:id="rId73" w:history="1">
              <w:r w:rsidRPr="00885737">
                <w:rPr>
                  <w:rStyle w:val="af8"/>
                </w:rPr>
                <w:t>http://kiro-karelia.ru</w:t>
              </w:r>
            </w:hyperlink>
            <w:r w:rsidRPr="00885737">
              <w:t xml:space="preserve">) </w:t>
            </w:r>
          </w:p>
        </w:tc>
      </w:tr>
    </w:tbl>
    <w:p w:rsidR="00A5513D" w:rsidRPr="00326863" w:rsidRDefault="00A5513D" w:rsidP="00326863">
      <w:pPr>
        <w:pStyle w:val="af6"/>
        <w:tabs>
          <w:tab w:val="left" w:pos="567"/>
        </w:tabs>
        <w:spacing w:before="240"/>
        <w:ind w:firstLine="567"/>
        <w:jc w:val="both"/>
        <w:rPr>
          <w:rFonts w:ascii="Times New Roman" w:hAnsi="Times New Roman"/>
          <w:b/>
          <w:sz w:val="28"/>
          <w:szCs w:val="28"/>
          <w:lang w:eastAsia="ru-RU"/>
        </w:rPr>
      </w:pPr>
      <w:r w:rsidRPr="00326863">
        <w:rPr>
          <w:rFonts w:ascii="Times New Roman" w:hAnsi="Times New Roman"/>
          <w:b/>
          <w:sz w:val="28"/>
          <w:szCs w:val="28"/>
          <w:lang w:eastAsia="ru-RU"/>
        </w:rPr>
        <w:lastRenderedPageBreak/>
        <w:t xml:space="preserve">ВЫВОДЫ: </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A5513D" w:rsidRPr="00A5513D" w:rsidRDefault="00A5513D" w:rsidP="00326863">
      <w:pPr>
        <w:pStyle w:val="af6"/>
        <w:numPr>
          <w:ilvl w:val="0"/>
          <w:numId w:val="36"/>
        </w:numPr>
        <w:tabs>
          <w:tab w:val="left" w:pos="567"/>
        </w:tabs>
        <w:jc w:val="both"/>
        <w:rPr>
          <w:rFonts w:ascii="Times New Roman" w:hAnsi="Times New Roman"/>
          <w:sz w:val="28"/>
          <w:szCs w:val="28"/>
          <w:lang w:eastAsia="ru-RU"/>
        </w:rPr>
      </w:pPr>
      <w:r>
        <w:rPr>
          <w:rFonts w:ascii="Times New Roman" w:hAnsi="Times New Roman"/>
          <w:sz w:val="28"/>
          <w:szCs w:val="28"/>
          <w:lang w:eastAsia="ru-RU"/>
        </w:rPr>
        <w:t xml:space="preserve">учащиеся владеют связной речью, </w:t>
      </w:r>
    </w:p>
    <w:p w:rsidR="00A5513D" w:rsidRPr="00A5513D" w:rsidRDefault="00A5513D" w:rsidP="00326863">
      <w:pPr>
        <w:pStyle w:val="af6"/>
        <w:numPr>
          <w:ilvl w:val="0"/>
          <w:numId w:val="36"/>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умеют в целом правильно отвечать на вопрос,</w:t>
      </w:r>
    </w:p>
    <w:p w:rsidR="00A5513D" w:rsidRPr="00A5513D" w:rsidRDefault="00A5513D" w:rsidP="00326863">
      <w:pPr>
        <w:pStyle w:val="af6"/>
        <w:numPr>
          <w:ilvl w:val="0"/>
          <w:numId w:val="36"/>
        </w:numPr>
        <w:tabs>
          <w:tab w:val="left" w:pos="567"/>
        </w:tabs>
        <w:jc w:val="both"/>
        <w:rPr>
          <w:rFonts w:ascii="Times New Roman" w:hAnsi="Times New Roman"/>
          <w:sz w:val="28"/>
          <w:szCs w:val="28"/>
          <w:lang w:eastAsia="ru-RU"/>
        </w:rPr>
      </w:pPr>
      <w:r>
        <w:rPr>
          <w:rFonts w:ascii="Times New Roman" w:hAnsi="Times New Roman"/>
          <w:sz w:val="28"/>
          <w:szCs w:val="28"/>
          <w:lang w:eastAsia="ru-RU"/>
        </w:rPr>
        <w:t>если у учащихся есть перед глазами текст, они могут опираться на него для ответа на вопрос или раскрытия темы.</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плохо знают содержание даже самых известных классических текстов;</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часто не умеют подбирать цитаты (фрагменты, эпизоды), которые должны подтвердить их мысль, затрудняются в установлении связи между своей мыслью и цитатой из текста;</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 xml:space="preserve">учащиеся не знают исторического контекста, рассматривают тексты </w:t>
      </w:r>
      <w:r w:rsidRPr="00A5513D">
        <w:rPr>
          <w:rFonts w:ascii="Times New Roman" w:hAnsi="Times New Roman"/>
          <w:sz w:val="28"/>
          <w:szCs w:val="28"/>
          <w:lang w:eastAsia="ru-RU"/>
        </w:rPr>
        <w:t xml:space="preserve">XIX-XX </w:t>
      </w:r>
      <w:r>
        <w:rPr>
          <w:rFonts w:ascii="Times New Roman" w:hAnsi="Times New Roman"/>
          <w:sz w:val="28"/>
          <w:szCs w:val="28"/>
          <w:lang w:eastAsia="ru-RU"/>
        </w:rPr>
        <w:t>века только в контексте современности, не знают даже базовых понятий и реалий прошлого («помещики», «честь», «достоинство»);</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понимают текст слишком буквально, прямолинейно, игнорируя переносный смысл, иносказания и намеки;</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часто не умеют увидеть внутренних взаимосвязей даже в рамках небольшого отрывка, рассматривают его как мозаику высказываний;</w:t>
      </w:r>
    </w:p>
    <w:p w:rsidR="00A5513D" w:rsidRPr="00A5513D" w:rsidRDefault="00A5513D" w:rsidP="00326863">
      <w:pPr>
        <w:pStyle w:val="af6"/>
        <w:numPr>
          <w:ilvl w:val="0"/>
          <w:numId w:val="37"/>
        </w:numPr>
        <w:tabs>
          <w:tab w:val="left" w:pos="567"/>
        </w:tabs>
        <w:jc w:val="both"/>
        <w:rPr>
          <w:rFonts w:ascii="Times New Roman" w:hAnsi="Times New Roman"/>
          <w:sz w:val="28"/>
          <w:szCs w:val="28"/>
          <w:lang w:eastAsia="ru-RU"/>
        </w:rPr>
      </w:pPr>
      <w:r>
        <w:rPr>
          <w:rFonts w:ascii="Times New Roman" w:hAnsi="Times New Roman"/>
          <w:sz w:val="28"/>
          <w:szCs w:val="28"/>
          <w:lang w:eastAsia="ru-RU"/>
        </w:rPr>
        <w:t>учащиеся обладают поверхностными представлениями о структуре и специфике художественного текста, описывают их на бытовом уровне.</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Изменения успешности выполнения заданий разных лет по одной теме / проверяемому умению, виду деятельности:</w:t>
      </w:r>
    </w:p>
    <w:p w:rsidR="00A5513D" w:rsidRPr="00A5513D" w:rsidRDefault="00A5513D" w:rsidP="00326863">
      <w:pPr>
        <w:pStyle w:val="af6"/>
        <w:numPr>
          <w:ilvl w:val="0"/>
          <w:numId w:val="38"/>
        </w:numPr>
        <w:tabs>
          <w:tab w:val="left" w:pos="567"/>
        </w:tabs>
        <w:jc w:val="both"/>
        <w:rPr>
          <w:rFonts w:ascii="Times New Roman" w:hAnsi="Times New Roman"/>
          <w:sz w:val="28"/>
          <w:szCs w:val="28"/>
          <w:lang w:eastAsia="ru-RU"/>
        </w:rPr>
      </w:pPr>
      <w:r>
        <w:rPr>
          <w:rFonts w:ascii="Times New Roman" w:hAnsi="Times New Roman"/>
          <w:sz w:val="28"/>
          <w:szCs w:val="28"/>
          <w:lang w:eastAsia="ru-RU"/>
        </w:rPr>
        <w:t>почти отсутствуют недописанные работы, которых было много в 2016 году;</w:t>
      </w:r>
    </w:p>
    <w:p w:rsidR="00A5513D" w:rsidRPr="00A5513D" w:rsidRDefault="00A5513D" w:rsidP="00326863">
      <w:pPr>
        <w:pStyle w:val="af6"/>
        <w:numPr>
          <w:ilvl w:val="0"/>
          <w:numId w:val="38"/>
        </w:numPr>
        <w:tabs>
          <w:tab w:val="left" w:pos="567"/>
        </w:tabs>
        <w:jc w:val="both"/>
        <w:rPr>
          <w:rFonts w:ascii="Times New Roman" w:hAnsi="Times New Roman"/>
          <w:sz w:val="28"/>
          <w:szCs w:val="28"/>
          <w:lang w:eastAsia="ru-RU"/>
        </w:rPr>
      </w:pPr>
      <w:r>
        <w:rPr>
          <w:rFonts w:ascii="Times New Roman" w:hAnsi="Times New Roman"/>
          <w:sz w:val="28"/>
          <w:szCs w:val="28"/>
          <w:lang w:eastAsia="ru-RU"/>
        </w:rPr>
        <w:t>выросло количество работ, авторы которых демонстрируют полное незнание культурного и исторического контекста;</w:t>
      </w:r>
    </w:p>
    <w:p w:rsidR="00A5513D" w:rsidRPr="00A5513D" w:rsidRDefault="00A5513D" w:rsidP="00326863">
      <w:pPr>
        <w:pStyle w:val="af6"/>
        <w:numPr>
          <w:ilvl w:val="0"/>
          <w:numId w:val="38"/>
        </w:numPr>
        <w:tabs>
          <w:tab w:val="left" w:pos="567"/>
        </w:tabs>
        <w:jc w:val="both"/>
        <w:rPr>
          <w:rFonts w:ascii="Times New Roman" w:hAnsi="Times New Roman"/>
          <w:sz w:val="28"/>
          <w:szCs w:val="28"/>
          <w:lang w:eastAsia="ru-RU"/>
        </w:rPr>
      </w:pPr>
      <w:r>
        <w:rPr>
          <w:rFonts w:ascii="Times New Roman" w:hAnsi="Times New Roman"/>
          <w:sz w:val="28"/>
          <w:szCs w:val="28"/>
          <w:lang w:eastAsia="ru-RU"/>
        </w:rPr>
        <w:t>повысился уровень построения текста, стало меньше композиционных и речевых нарушений.</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Предложения по возможным направлениям совершенствования организации и методики обучения школьников:</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 xml:space="preserve">усилить изучение культурного контекста, развивать в учащихся понимание, что культура в целом и отдельные ее ценности имеют исторический характер, меняются со временем, уделять больше </w:t>
      </w:r>
      <w:r>
        <w:rPr>
          <w:rFonts w:ascii="Times New Roman" w:hAnsi="Times New Roman"/>
          <w:sz w:val="28"/>
          <w:szCs w:val="28"/>
          <w:lang w:eastAsia="ru-RU"/>
        </w:rPr>
        <w:lastRenderedPageBreak/>
        <w:t>внимания тем ценностям, которые сохраняют актуальность сегодня (например, категориям чести, достоинства и т. п.);</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рассматривать художественный текст как систему взаимосвязанных элементов;</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перейти от выучивания терминов и понятий к их использованию для  описания специфики художественного текста;</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 xml:space="preserve">учить чтению и анализу текста в заданном аспекте, поиску нужной информации в тексте с учетом системности, </w:t>
      </w:r>
      <w:proofErr w:type="spellStart"/>
      <w:r>
        <w:rPr>
          <w:rFonts w:ascii="Times New Roman" w:hAnsi="Times New Roman"/>
          <w:sz w:val="28"/>
          <w:szCs w:val="28"/>
          <w:lang w:eastAsia="ru-RU"/>
        </w:rPr>
        <w:t>контекстуальности</w:t>
      </w:r>
      <w:proofErr w:type="spellEnd"/>
      <w:r>
        <w:rPr>
          <w:rFonts w:ascii="Times New Roman" w:hAnsi="Times New Roman"/>
          <w:sz w:val="28"/>
          <w:szCs w:val="28"/>
          <w:lang w:eastAsia="ru-RU"/>
        </w:rPr>
        <w:t xml:space="preserve"> и иносказательности художественного текста;</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использовать материалы открытого банка ЕГЭ на уроках литературы при обучении анализу текста и в рамках проверочных заданий;</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разделить тексты кодификатора на обязательные и необязательные, список обязательных текстов не должен быть большим, но им должно уделяться особое внимание в плане изучения и контроля. На материале небольшого количества текстов можно гораздо эффективнее выработать все запланированные при изучении литературы компетенции. Список этих текстов очевиден, на него опираются составители заданий ЕГЭ;</w:t>
      </w:r>
    </w:p>
    <w:p w:rsidR="00A5513D" w:rsidRPr="00A5513D" w:rsidRDefault="00A5513D" w:rsidP="00326863">
      <w:pPr>
        <w:pStyle w:val="af6"/>
        <w:numPr>
          <w:ilvl w:val="0"/>
          <w:numId w:val="39"/>
        </w:numPr>
        <w:tabs>
          <w:tab w:val="left" w:pos="567"/>
        </w:tabs>
        <w:jc w:val="both"/>
        <w:rPr>
          <w:rFonts w:ascii="Times New Roman" w:hAnsi="Times New Roman"/>
          <w:sz w:val="28"/>
          <w:szCs w:val="28"/>
          <w:lang w:eastAsia="ru-RU"/>
        </w:rPr>
      </w:pPr>
      <w:r>
        <w:rPr>
          <w:rFonts w:ascii="Times New Roman" w:hAnsi="Times New Roman"/>
          <w:sz w:val="28"/>
          <w:szCs w:val="28"/>
          <w:lang w:eastAsia="ru-RU"/>
        </w:rPr>
        <w:t>необходимо ввести целенаправленное обучение школьников написанию как больших текстов (сочинений), так и малых (мини-сочинений). В целом данное направление (обучение написанию текстов) нуждается в значительном усилении. Проблема вызвана тем, что сами учителя часто плохо владеют навыками создания различных типов текстов, свободно владеют только разговорным и официально-деловым стилями. Считаю наиболее целесообразным проведение различных тематических конкурсов сочинений разных типов и проведение специализированных мастер-классов по подготовке к таким конкурсам.</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Предложения по возможным направлениям диагностики учебных достижений по предмету в субъекте РФ.</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существующие задания ЕГЭ хорошо проверяют большую часть умений и компетенций по предмету «Литература», поэтому считаю целесообразным для подобной диагностики использовать материалы ЕГЭ. Что касается воспитательной и личностно-развивающей функций предмета «Литература», то они должны учитываться при обучении и контроле процесса обучения, но не должны учитываться в рамках ЕГЭ.</w:t>
      </w:r>
    </w:p>
    <w:p w:rsidR="00A5513D" w:rsidRPr="00326863" w:rsidRDefault="00A5513D" w:rsidP="00326863">
      <w:pPr>
        <w:pStyle w:val="af6"/>
        <w:tabs>
          <w:tab w:val="left" w:pos="567"/>
        </w:tabs>
        <w:spacing w:before="240"/>
        <w:ind w:firstLine="567"/>
        <w:jc w:val="both"/>
        <w:rPr>
          <w:rFonts w:ascii="Times New Roman" w:hAnsi="Times New Roman"/>
          <w:b/>
          <w:sz w:val="28"/>
          <w:szCs w:val="28"/>
          <w:lang w:eastAsia="ru-RU"/>
        </w:rPr>
      </w:pPr>
      <w:r w:rsidRPr="00326863">
        <w:rPr>
          <w:rFonts w:ascii="Times New Roman" w:hAnsi="Times New Roman"/>
          <w:b/>
          <w:sz w:val="28"/>
          <w:szCs w:val="28"/>
          <w:lang w:eastAsia="ru-RU"/>
        </w:rPr>
        <w:t>5. РЕКОМЕНДАЦИИ:</w:t>
      </w:r>
    </w:p>
    <w:p w:rsidR="00A5513D" w:rsidRPr="00A5513D" w:rsidRDefault="00326863"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 xml:space="preserve">Необходимо: </w:t>
      </w:r>
      <w:r w:rsidR="00A5513D">
        <w:rPr>
          <w:rFonts w:ascii="Times New Roman" w:hAnsi="Times New Roman"/>
          <w:sz w:val="28"/>
          <w:szCs w:val="28"/>
          <w:lang w:eastAsia="ru-RU"/>
        </w:rPr>
        <w:t>уделять особое внимание классическим произведениям русской литературы. Так, во всех вариантах сочинений присутствовали задания, посвященные классическим текстам, которые должны изучаться обязательно. Однако экзаменуемые часто демонстрировали незнание (иногда полное) или непонимание этих текстов.</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lastRenderedPageBreak/>
        <w:t>учить анализу и интерпретации текста, показывать возможности, которые дает читателю филологический инструментарий. В</w:t>
      </w:r>
      <w:r w:rsidR="00326863">
        <w:rPr>
          <w:rFonts w:ascii="Times New Roman" w:hAnsi="Times New Roman"/>
          <w:sz w:val="28"/>
          <w:szCs w:val="28"/>
          <w:lang w:eastAsia="ru-RU"/>
        </w:rPr>
        <w:t xml:space="preserve"> </w:t>
      </w:r>
      <w:r>
        <w:rPr>
          <w:rFonts w:ascii="Times New Roman" w:hAnsi="Times New Roman"/>
          <w:sz w:val="28"/>
          <w:szCs w:val="28"/>
          <w:lang w:eastAsia="ru-RU"/>
        </w:rPr>
        <w:t>ряде работ отсутствовали навыки даже элементарного анализа, обучающиеся не могли подтвердить свои выводы цитатами и отсылками к тексту.</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 xml:space="preserve">учить искать в тексте ответ на поставленный вопрос. </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расширять культурный кругозор учащихся.</w:t>
      </w:r>
    </w:p>
    <w:p w:rsidR="00A5513D" w:rsidRPr="00A5513D" w:rsidRDefault="00A5513D" w:rsidP="00A5513D">
      <w:pPr>
        <w:pStyle w:val="af6"/>
        <w:tabs>
          <w:tab w:val="left" w:pos="567"/>
        </w:tabs>
        <w:ind w:firstLine="567"/>
        <w:jc w:val="both"/>
        <w:rPr>
          <w:rFonts w:ascii="Times New Roman" w:hAnsi="Times New Roman"/>
          <w:sz w:val="28"/>
          <w:szCs w:val="28"/>
          <w:lang w:eastAsia="ru-RU"/>
        </w:rPr>
      </w:pPr>
      <w:r>
        <w:rPr>
          <w:rFonts w:ascii="Times New Roman" w:hAnsi="Times New Roman"/>
          <w:sz w:val="28"/>
          <w:szCs w:val="28"/>
          <w:lang w:eastAsia="ru-RU"/>
        </w:rPr>
        <w:t xml:space="preserve">использовать в учебном процессе при изучении соответствующих тем материалы ЕГЭ из открытого банка заданий ЕГЭ или их аналоги. Задания ЕГЭ помогут учителям в плановом порядке выработать у учащихся и протестировать умения внимательно читать и анализировать текст в заданном направлении, в том числе, для написания сочинения по проблемному вопросу. </w:t>
      </w:r>
    </w:p>
    <w:p w:rsidR="00FF0419" w:rsidRPr="00326863" w:rsidRDefault="004E5325" w:rsidP="00FF0419">
      <w:pPr>
        <w:pStyle w:val="1"/>
        <w:ind w:hanging="567"/>
        <w:rPr>
          <w:rFonts w:ascii="Times New Roman" w:eastAsia="Times New Roman" w:hAnsi="Times New Roman" w:cs="Times New Roman"/>
          <w:color w:val="auto"/>
        </w:rPr>
      </w:pPr>
      <w:r w:rsidRPr="00326863">
        <w:rPr>
          <w:rFonts w:ascii="Times New Roman" w:eastAsia="Times New Roman" w:hAnsi="Times New Roman" w:cs="Times New Roman"/>
          <w:color w:val="auto"/>
        </w:rPr>
        <w:t>6</w:t>
      </w:r>
      <w:r w:rsidR="00FF0419" w:rsidRPr="00326863">
        <w:rPr>
          <w:rFonts w:ascii="Times New Roman" w:eastAsia="Times New Roman" w:hAnsi="Times New Roman" w:cs="Times New Roman"/>
          <w:color w:val="auto"/>
        </w:rPr>
        <w:t xml:space="preserve">. СОСТАВИТЕЛИ ОТЧЕТА (МЕТОДИЧЕСКОГО АНАЛИЗА ПО </w:t>
      </w:r>
      <w:r w:rsidR="00326863">
        <w:rPr>
          <w:rFonts w:ascii="Times New Roman" w:eastAsia="Times New Roman" w:hAnsi="Times New Roman" w:cs="Times New Roman"/>
          <w:color w:val="auto"/>
        </w:rPr>
        <w:t>ЛИТЕРАТУР</w:t>
      </w:r>
      <w:r w:rsidR="00AC1447">
        <w:rPr>
          <w:rFonts w:ascii="Times New Roman" w:eastAsia="Times New Roman" w:hAnsi="Times New Roman" w:cs="Times New Roman"/>
          <w:color w:val="auto"/>
        </w:rPr>
        <w:t>Е</w:t>
      </w:r>
      <w:r w:rsidR="00FF0419" w:rsidRPr="00326863">
        <w:rPr>
          <w:rFonts w:ascii="Times New Roman" w:eastAsia="Times New Roman" w:hAnsi="Times New Roman" w:cs="Times New Roman"/>
          <w:color w:val="auto"/>
        </w:rPr>
        <w:t xml:space="preserve">): </w:t>
      </w:r>
    </w:p>
    <w:p w:rsidR="00326863" w:rsidRDefault="00326863" w:rsidP="00326863">
      <w:pPr>
        <w:spacing w:after="240"/>
        <w:ind w:firstLine="567"/>
        <w:jc w:val="both"/>
        <w:rPr>
          <w:sz w:val="28"/>
          <w:szCs w:val="28"/>
        </w:rPr>
      </w:pPr>
      <w:r w:rsidRPr="00632338">
        <w:rPr>
          <w:sz w:val="28"/>
          <w:szCs w:val="28"/>
        </w:rPr>
        <w:t xml:space="preserve">Наименование организации, проводящей анализ результатов ЕГЭ по </w:t>
      </w:r>
      <w:r>
        <w:rPr>
          <w:sz w:val="28"/>
          <w:szCs w:val="28"/>
        </w:rPr>
        <w:t>литературе: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961"/>
        <w:gridCol w:w="2410"/>
      </w:tblGrid>
      <w:tr w:rsidR="00FF0419" w:rsidRPr="00326863" w:rsidTr="00326863">
        <w:trPr>
          <w:trHeight w:val="20"/>
        </w:trPr>
        <w:tc>
          <w:tcPr>
            <w:tcW w:w="2977" w:type="dxa"/>
            <w:shd w:val="clear" w:color="auto" w:fill="auto"/>
          </w:tcPr>
          <w:p w:rsidR="00FF0419" w:rsidRPr="00326863" w:rsidRDefault="00FF0419" w:rsidP="00326863">
            <w:pPr>
              <w:jc w:val="both"/>
              <w:rPr>
                <w:i/>
              </w:rPr>
            </w:pPr>
            <w:r w:rsidRPr="00326863">
              <w:rPr>
                <w:i/>
              </w:rPr>
              <w:t>Ответственный специалист, выполнявший анализ результатов ЕГЭ по предмету</w:t>
            </w:r>
          </w:p>
        </w:tc>
        <w:tc>
          <w:tcPr>
            <w:tcW w:w="4961" w:type="dxa"/>
            <w:shd w:val="clear" w:color="auto" w:fill="auto"/>
          </w:tcPr>
          <w:p w:rsidR="00FF0419" w:rsidRPr="00326863" w:rsidRDefault="00326863" w:rsidP="00326863">
            <w:pPr>
              <w:jc w:val="both"/>
              <w:rPr>
                <w:i/>
              </w:rPr>
            </w:pPr>
            <w:r w:rsidRPr="00326863">
              <w:t xml:space="preserve">Матюшкин Александр Васильевич, </w:t>
            </w:r>
            <w:r w:rsidRPr="00326863">
              <w:rPr>
                <w:rFonts w:eastAsia="Times New Roman"/>
              </w:rPr>
              <w:t>доцент кафедры классической филологии, русской литературы и журналистики Института филологии федерального государственного бюджетного образовательного учреждения высшего образования «Петрозаводский государственный университет», кандидат филологических наук</w:t>
            </w:r>
          </w:p>
        </w:tc>
        <w:tc>
          <w:tcPr>
            <w:tcW w:w="2410" w:type="dxa"/>
          </w:tcPr>
          <w:p w:rsidR="00FF0419" w:rsidRPr="00326863" w:rsidRDefault="00326863" w:rsidP="00326863">
            <w:pPr>
              <w:jc w:val="both"/>
            </w:pPr>
            <w:r w:rsidRPr="00326863">
              <w:t>Председатель</w:t>
            </w:r>
            <w:r w:rsidR="00FF0419" w:rsidRPr="00326863">
              <w:t xml:space="preserve"> региональной ПК по </w:t>
            </w:r>
            <w:r w:rsidRPr="00326863">
              <w:t>литературе</w:t>
            </w:r>
          </w:p>
        </w:tc>
      </w:tr>
      <w:tr w:rsidR="00326863" w:rsidRPr="00326863" w:rsidTr="00326863">
        <w:trPr>
          <w:trHeight w:val="20"/>
        </w:trPr>
        <w:tc>
          <w:tcPr>
            <w:tcW w:w="2977" w:type="dxa"/>
            <w:shd w:val="clear" w:color="auto" w:fill="auto"/>
          </w:tcPr>
          <w:p w:rsidR="00326863" w:rsidRPr="00326863" w:rsidRDefault="00326863" w:rsidP="00326863">
            <w:pPr>
              <w:jc w:val="both"/>
              <w:rPr>
                <w:i/>
              </w:rPr>
            </w:pPr>
            <w:r w:rsidRPr="00326863">
              <w:rPr>
                <w:i/>
              </w:rPr>
              <w:t>Специалисты, привлекаемые к анализу результатов ЕГЭ по предмету</w:t>
            </w:r>
          </w:p>
        </w:tc>
        <w:tc>
          <w:tcPr>
            <w:tcW w:w="4961" w:type="dxa"/>
            <w:shd w:val="clear" w:color="auto" w:fill="auto"/>
          </w:tcPr>
          <w:p w:rsidR="00326863" w:rsidRPr="00326863" w:rsidRDefault="00326863" w:rsidP="00326863">
            <w:pPr>
              <w:jc w:val="both"/>
              <w:rPr>
                <w:color w:val="000000"/>
              </w:rPr>
            </w:pPr>
            <w:proofErr w:type="spellStart"/>
            <w:r w:rsidRPr="00326863">
              <w:rPr>
                <w:color w:val="000000"/>
              </w:rPr>
              <w:t>Моторина</w:t>
            </w:r>
            <w:proofErr w:type="spellEnd"/>
            <w:r w:rsidRPr="00326863">
              <w:rPr>
                <w:color w:val="000000"/>
              </w:rPr>
              <w:t xml:space="preserve"> Галина Ивановна, Головина Инна Васильевна специалисты ГАУ РК «ЦОКО»</w:t>
            </w:r>
          </w:p>
        </w:tc>
        <w:tc>
          <w:tcPr>
            <w:tcW w:w="2410" w:type="dxa"/>
            <w:vAlign w:val="center"/>
          </w:tcPr>
          <w:p w:rsidR="00326863" w:rsidRPr="00326863" w:rsidRDefault="00326863" w:rsidP="00326863">
            <w:pPr>
              <w:ind w:firstLine="59"/>
              <w:jc w:val="both"/>
              <w:rPr>
                <w:color w:val="000000"/>
              </w:rPr>
            </w:pPr>
            <w:r w:rsidRPr="00326863">
              <w:rPr>
                <w:color w:val="000000"/>
              </w:rPr>
              <w:t>Обработка, анализ статистических данных ЕГЭ по предмету</w:t>
            </w:r>
          </w:p>
        </w:tc>
      </w:tr>
    </w:tbl>
    <w:p w:rsidR="00FF0419" w:rsidRDefault="00FF0419" w:rsidP="00FF0419">
      <w:pPr>
        <w:jc w:val="center"/>
        <w:rPr>
          <w:rStyle w:val="af5"/>
          <w:sz w:val="32"/>
          <w:szCs w:val="32"/>
        </w:rPr>
      </w:pPr>
    </w:p>
    <w:p w:rsidR="00FF0419" w:rsidRDefault="00FF0419" w:rsidP="00D116BF">
      <w:pPr>
        <w:jc w:val="center"/>
        <w:rPr>
          <w:rStyle w:val="af5"/>
          <w:sz w:val="32"/>
          <w:szCs w:val="32"/>
        </w:rPr>
        <w:sectPr w:rsidR="00FF0419" w:rsidSect="00FF0419">
          <w:pgSz w:w="11906" w:h="16838"/>
          <w:pgMar w:top="1134" w:right="567" w:bottom="1134" w:left="1701" w:header="709" w:footer="709" w:gutter="0"/>
          <w:cols w:space="708"/>
          <w:docGrid w:linePitch="360"/>
        </w:sectPr>
      </w:pPr>
    </w:p>
    <w:p w:rsidR="00FF0419" w:rsidRPr="00FF2246" w:rsidRDefault="008F6AFB" w:rsidP="00FF0419">
      <w:pPr>
        <w:jc w:val="center"/>
        <w:rPr>
          <w:rStyle w:val="af5"/>
          <w:sz w:val="32"/>
          <w:szCs w:val="32"/>
        </w:rPr>
      </w:pPr>
      <w:r>
        <w:rPr>
          <w:rStyle w:val="af5"/>
          <w:sz w:val="32"/>
          <w:szCs w:val="32"/>
        </w:rPr>
        <w:lastRenderedPageBreak/>
        <w:t>АНГЛИЙСКИЙ ЯЗЫК</w:t>
      </w:r>
    </w:p>
    <w:p w:rsidR="00FF0419" w:rsidRPr="009824EF" w:rsidRDefault="00FF0419" w:rsidP="009824EF">
      <w:pPr>
        <w:pStyle w:val="1"/>
        <w:spacing w:before="240" w:after="240"/>
        <w:rPr>
          <w:rFonts w:ascii="Times New Roman" w:eastAsia="Times New Roman" w:hAnsi="Times New Roman" w:cs="Times New Roman"/>
          <w:color w:val="auto"/>
        </w:rPr>
      </w:pPr>
      <w:r w:rsidRPr="009824EF">
        <w:rPr>
          <w:rFonts w:ascii="Times New Roman" w:eastAsia="Times New Roman" w:hAnsi="Times New Roman" w:cs="Times New Roman"/>
          <w:color w:val="auto"/>
        </w:rPr>
        <w:t xml:space="preserve">1. ХАРАКТЕРИСТИКА УЧАСТНИКОВ ЕГЭ ПО </w:t>
      </w:r>
      <w:r w:rsidR="007E7510" w:rsidRPr="009824EF">
        <w:rPr>
          <w:rFonts w:ascii="Times New Roman" w:eastAsia="Times New Roman" w:hAnsi="Times New Roman" w:cs="Times New Roman"/>
          <w:color w:val="auto"/>
        </w:rPr>
        <w:t>АНГЛИЙСКОМУ ЯЗЫКУ</w:t>
      </w:r>
    </w:p>
    <w:p w:rsidR="00FF0419" w:rsidRPr="00FF2246" w:rsidRDefault="00FF0419" w:rsidP="00FF0419">
      <w:pPr>
        <w:ind w:left="568" w:hanging="568"/>
        <w:jc w:val="both"/>
        <w:rPr>
          <w:sz w:val="28"/>
          <w:szCs w:val="28"/>
        </w:rPr>
      </w:pPr>
      <w:r w:rsidRPr="00FF2246">
        <w:rPr>
          <w:sz w:val="28"/>
          <w:szCs w:val="28"/>
        </w:rPr>
        <w:t xml:space="preserve">1.1 Количество участников ЕГЭ по </w:t>
      </w:r>
      <w:r w:rsidR="007E7510">
        <w:rPr>
          <w:sz w:val="28"/>
          <w:szCs w:val="28"/>
        </w:rPr>
        <w:t>иностранным языкам</w:t>
      </w:r>
      <w:r w:rsidR="005C1D33" w:rsidRPr="005C1D33">
        <w:rPr>
          <w:color w:val="FF0000"/>
          <w:sz w:val="28"/>
          <w:szCs w:val="28"/>
        </w:rPr>
        <w:t>*</w:t>
      </w:r>
      <w:r w:rsidRPr="00FF2246">
        <w:rPr>
          <w:sz w:val="28"/>
          <w:szCs w:val="28"/>
        </w:rPr>
        <w:t xml:space="preserve"> (за последние 3 года)</w:t>
      </w:r>
    </w:p>
    <w:p w:rsidR="00FF0419" w:rsidRPr="00FF2246" w:rsidRDefault="00FF0419" w:rsidP="00FF0419">
      <w:pPr>
        <w:ind w:left="720" w:right="-1"/>
        <w:jc w:val="right"/>
        <w:rPr>
          <w:i/>
        </w:rPr>
      </w:pPr>
      <w:r w:rsidRPr="00FF2246">
        <w:rPr>
          <w:i/>
          <w:sz w:val="28"/>
          <w:szCs w:val="28"/>
        </w:rPr>
        <w:t>Таблица 1</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76"/>
        <w:gridCol w:w="972"/>
        <w:gridCol w:w="1745"/>
        <w:gridCol w:w="778"/>
        <w:gridCol w:w="214"/>
        <w:gridCol w:w="1707"/>
        <w:gridCol w:w="847"/>
        <w:gridCol w:w="1768"/>
      </w:tblGrid>
      <w:tr w:rsidR="00FF0419" w:rsidRPr="00FF2246" w:rsidTr="00AC1447">
        <w:trPr>
          <w:trHeight w:val="20"/>
        </w:trPr>
        <w:tc>
          <w:tcPr>
            <w:tcW w:w="1066" w:type="pct"/>
            <w:vMerge w:val="restart"/>
            <w:vAlign w:val="center"/>
          </w:tcPr>
          <w:p w:rsidR="00FF0419" w:rsidRPr="00FF2246" w:rsidRDefault="00FF0419" w:rsidP="00972556">
            <w:pPr>
              <w:tabs>
                <w:tab w:val="left" w:pos="10320"/>
              </w:tabs>
              <w:jc w:val="center"/>
              <w:rPr>
                <w:b/>
                <w:noProof/>
                <w:sz w:val="28"/>
              </w:rPr>
            </w:pPr>
            <w:r w:rsidRPr="00FF2246">
              <w:rPr>
                <w:b/>
                <w:noProof/>
                <w:sz w:val="28"/>
              </w:rPr>
              <w:t>Учебный предмет</w:t>
            </w:r>
          </w:p>
        </w:tc>
        <w:tc>
          <w:tcPr>
            <w:tcW w:w="1331" w:type="pct"/>
            <w:gridSpan w:val="2"/>
          </w:tcPr>
          <w:p w:rsidR="00FF0419" w:rsidRPr="00FF2246" w:rsidRDefault="00FF0419" w:rsidP="00972556">
            <w:pPr>
              <w:tabs>
                <w:tab w:val="left" w:pos="10320"/>
              </w:tabs>
              <w:jc w:val="center"/>
              <w:rPr>
                <w:b/>
                <w:noProof/>
                <w:sz w:val="28"/>
              </w:rPr>
            </w:pPr>
            <w:r w:rsidRPr="00FF2246">
              <w:rPr>
                <w:b/>
                <w:noProof/>
                <w:sz w:val="28"/>
              </w:rPr>
              <w:t>2016</w:t>
            </w:r>
          </w:p>
        </w:tc>
        <w:tc>
          <w:tcPr>
            <w:tcW w:w="1322" w:type="pct"/>
            <w:gridSpan w:val="3"/>
          </w:tcPr>
          <w:p w:rsidR="00FF0419" w:rsidRPr="00FF2246" w:rsidRDefault="00FF0419" w:rsidP="00972556">
            <w:pPr>
              <w:tabs>
                <w:tab w:val="left" w:pos="10320"/>
              </w:tabs>
              <w:jc w:val="center"/>
              <w:rPr>
                <w:b/>
                <w:noProof/>
                <w:sz w:val="28"/>
              </w:rPr>
            </w:pPr>
            <w:r w:rsidRPr="00FF2246">
              <w:rPr>
                <w:b/>
                <w:noProof/>
                <w:sz w:val="28"/>
              </w:rPr>
              <w:t>2017</w:t>
            </w:r>
          </w:p>
        </w:tc>
        <w:tc>
          <w:tcPr>
            <w:tcW w:w="1281" w:type="pct"/>
            <w:gridSpan w:val="2"/>
          </w:tcPr>
          <w:p w:rsidR="00FF0419" w:rsidRPr="00FF2246" w:rsidRDefault="00FF0419" w:rsidP="00972556">
            <w:pPr>
              <w:tabs>
                <w:tab w:val="left" w:pos="10320"/>
              </w:tabs>
              <w:jc w:val="center"/>
              <w:rPr>
                <w:b/>
                <w:noProof/>
                <w:sz w:val="28"/>
              </w:rPr>
            </w:pPr>
            <w:r w:rsidRPr="00FF2246">
              <w:rPr>
                <w:b/>
                <w:noProof/>
                <w:sz w:val="28"/>
              </w:rPr>
              <w:t>2018</w:t>
            </w:r>
          </w:p>
        </w:tc>
      </w:tr>
      <w:tr w:rsidR="00FF0419" w:rsidRPr="00FF2246" w:rsidTr="00AC1447">
        <w:trPr>
          <w:trHeight w:val="20"/>
        </w:trPr>
        <w:tc>
          <w:tcPr>
            <w:tcW w:w="1066" w:type="pct"/>
            <w:vMerge/>
          </w:tcPr>
          <w:p w:rsidR="00FF0419" w:rsidRPr="00FF2246" w:rsidRDefault="00FF0419" w:rsidP="00972556">
            <w:pPr>
              <w:tabs>
                <w:tab w:val="left" w:pos="10320"/>
              </w:tabs>
              <w:rPr>
                <w:b/>
                <w:noProof/>
                <w:sz w:val="28"/>
              </w:rPr>
            </w:pPr>
          </w:p>
        </w:tc>
        <w:tc>
          <w:tcPr>
            <w:tcW w:w="476"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55"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86" w:type="pct"/>
            <w:gridSpan w:val="2"/>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3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c>
          <w:tcPr>
            <w:tcW w:w="415" w:type="pct"/>
            <w:vAlign w:val="center"/>
          </w:tcPr>
          <w:p w:rsidR="00FF0419" w:rsidRPr="00D116BF" w:rsidRDefault="00FF0419" w:rsidP="00972556">
            <w:pPr>
              <w:tabs>
                <w:tab w:val="left" w:pos="10320"/>
              </w:tabs>
              <w:jc w:val="center"/>
              <w:rPr>
                <w:noProof/>
                <w:sz w:val="26"/>
                <w:szCs w:val="26"/>
              </w:rPr>
            </w:pPr>
            <w:r w:rsidRPr="00D116BF">
              <w:rPr>
                <w:noProof/>
                <w:sz w:val="26"/>
                <w:szCs w:val="26"/>
              </w:rPr>
              <w:t>чел.</w:t>
            </w:r>
          </w:p>
        </w:tc>
        <w:tc>
          <w:tcPr>
            <w:tcW w:w="866" w:type="pct"/>
            <w:vAlign w:val="center"/>
          </w:tcPr>
          <w:p w:rsidR="00FF0419" w:rsidRPr="00D116BF" w:rsidRDefault="00FF0419" w:rsidP="00972556">
            <w:pPr>
              <w:tabs>
                <w:tab w:val="left" w:pos="10320"/>
              </w:tabs>
              <w:jc w:val="center"/>
              <w:rPr>
                <w:noProof/>
                <w:sz w:val="26"/>
                <w:szCs w:val="26"/>
              </w:rPr>
            </w:pPr>
            <w:r w:rsidRPr="00D116BF">
              <w:rPr>
                <w:noProof/>
                <w:sz w:val="26"/>
                <w:szCs w:val="26"/>
              </w:rPr>
              <w:t>% от общего числа участников</w:t>
            </w:r>
          </w:p>
        </w:tc>
      </w:tr>
      <w:tr w:rsidR="00113519" w:rsidRPr="00FF2246" w:rsidTr="00AC1447">
        <w:trPr>
          <w:trHeight w:val="20"/>
        </w:trPr>
        <w:tc>
          <w:tcPr>
            <w:tcW w:w="1066" w:type="pct"/>
            <w:vAlign w:val="center"/>
          </w:tcPr>
          <w:p w:rsidR="00113519" w:rsidRPr="00FF2246" w:rsidRDefault="00113519" w:rsidP="00972556">
            <w:pPr>
              <w:tabs>
                <w:tab w:val="left" w:pos="10320"/>
              </w:tabs>
              <w:rPr>
                <w:sz w:val="28"/>
              </w:rPr>
            </w:pPr>
            <w:r>
              <w:rPr>
                <w:sz w:val="28"/>
              </w:rPr>
              <w:t>Английский язык</w:t>
            </w:r>
          </w:p>
        </w:tc>
        <w:tc>
          <w:tcPr>
            <w:tcW w:w="476" w:type="pct"/>
            <w:vAlign w:val="bottom"/>
          </w:tcPr>
          <w:p w:rsidR="00113519" w:rsidRDefault="00113519">
            <w:pPr>
              <w:jc w:val="center"/>
              <w:rPr>
                <w:color w:val="000000"/>
              </w:rPr>
            </w:pPr>
            <w:r>
              <w:rPr>
                <w:color w:val="000000"/>
              </w:rPr>
              <w:t>381</w:t>
            </w:r>
          </w:p>
        </w:tc>
        <w:tc>
          <w:tcPr>
            <w:tcW w:w="855" w:type="pct"/>
            <w:vAlign w:val="bottom"/>
          </w:tcPr>
          <w:p w:rsidR="00113519" w:rsidRDefault="00113519">
            <w:pPr>
              <w:jc w:val="center"/>
              <w:rPr>
                <w:color w:val="000000"/>
              </w:rPr>
            </w:pPr>
            <w:r>
              <w:rPr>
                <w:color w:val="000000"/>
              </w:rPr>
              <w:t>11,2%</w:t>
            </w:r>
          </w:p>
        </w:tc>
        <w:tc>
          <w:tcPr>
            <w:tcW w:w="381" w:type="pct"/>
            <w:vAlign w:val="bottom"/>
          </w:tcPr>
          <w:p w:rsidR="00113519" w:rsidRDefault="00113519">
            <w:pPr>
              <w:jc w:val="center"/>
              <w:rPr>
                <w:color w:val="000000"/>
              </w:rPr>
            </w:pPr>
            <w:r>
              <w:rPr>
                <w:color w:val="000000"/>
              </w:rPr>
              <w:t>372</w:t>
            </w:r>
          </w:p>
        </w:tc>
        <w:tc>
          <w:tcPr>
            <w:tcW w:w="941" w:type="pct"/>
            <w:gridSpan w:val="2"/>
            <w:vAlign w:val="bottom"/>
          </w:tcPr>
          <w:p w:rsidR="00113519" w:rsidRDefault="00113519">
            <w:pPr>
              <w:jc w:val="center"/>
              <w:rPr>
                <w:color w:val="000000"/>
              </w:rPr>
            </w:pPr>
            <w:r>
              <w:rPr>
                <w:color w:val="000000"/>
              </w:rPr>
              <w:t>10,9%</w:t>
            </w:r>
          </w:p>
        </w:tc>
        <w:tc>
          <w:tcPr>
            <w:tcW w:w="415" w:type="pct"/>
            <w:vAlign w:val="bottom"/>
          </w:tcPr>
          <w:p w:rsidR="00113519" w:rsidRDefault="00113519">
            <w:pPr>
              <w:jc w:val="center"/>
              <w:rPr>
                <w:color w:val="000000"/>
              </w:rPr>
            </w:pPr>
            <w:r>
              <w:rPr>
                <w:color w:val="000000"/>
              </w:rPr>
              <w:t>385</w:t>
            </w:r>
          </w:p>
        </w:tc>
        <w:tc>
          <w:tcPr>
            <w:tcW w:w="866" w:type="pct"/>
            <w:vAlign w:val="bottom"/>
          </w:tcPr>
          <w:p w:rsidR="00113519" w:rsidRDefault="005C1D33">
            <w:pPr>
              <w:jc w:val="center"/>
              <w:rPr>
                <w:color w:val="000000"/>
              </w:rPr>
            </w:pPr>
            <w:r>
              <w:rPr>
                <w:color w:val="000000"/>
              </w:rPr>
              <w:t>10,5%</w:t>
            </w:r>
          </w:p>
        </w:tc>
      </w:tr>
      <w:tr w:rsidR="00113519" w:rsidRPr="00FF2246" w:rsidTr="00AC1447">
        <w:trPr>
          <w:trHeight w:val="20"/>
        </w:trPr>
        <w:tc>
          <w:tcPr>
            <w:tcW w:w="1066" w:type="pct"/>
            <w:vAlign w:val="center"/>
          </w:tcPr>
          <w:p w:rsidR="00113519" w:rsidRDefault="00113519" w:rsidP="00972556">
            <w:pPr>
              <w:tabs>
                <w:tab w:val="left" w:pos="10320"/>
              </w:tabs>
              <w:rPr>
                <w:sz w:val="28"/>
              </w:rPr>
            </w:pPr>
            <w:r>
              <w:rPr>
                <w:sz w:val="28"/>
              </w:rPr>
              <w:t>Немецкий язык</w:t>
            </w:r>
          </w:p>
        </w:tc>
        <w:tc>
          <w:tcPr>
            <w:tcW w:w="476" w:type="pct"/>
            <w:vAlign w:val="bottom"/>
          </w:tcPr>
          <w:p w:rsidR="00113519" w:rsidRDefault="00113519">
            <w:pPr>
              <w:jc w:val="center"/>
              <w:rPr>
                <w:color w:val="000000"/>
              </w:rPr>
            </w:pPr>
            <w:r>
              <w:rPr>
                <w:color w:val="000000"/>
              </w:rPr>
              <w:t>9</w:t>
            </w:r>
          </w:p>
        </w:tc>
        <w:tc>
          <w:tcPr>
            <w:tcW w:w="855" w:type="pct"/>
            <w:vAlign w:val="bottom"/>
          </w:tcPr>
          <w:p w:rsidR="00113519" w:rsidRDefault="00113519">
            <w:pPr>
              <w:jc w:val="center"/>
              <w:rPr>
                <w:color w:val="000000"/>
              </w:rPr>
            </w:pPr>
            <w:r>
              <w:rPr>
                <w:color w:val="000000"/>
              </w:rPr>
              <w:t>0,3%</w:t>
            </w:r>
          </w:p>
        </w:tc>
        <w:tc>
          <w:tcPr>
            <w:tcW w:w="381" w:type="pct"/>
            <w:vAlign w:val="bottom"/>
          </w:tcPr>
          <w:p w:rsidR="00113519" w:rsidRDefault="00113519">
            <w:pPr>
              <w:jc w:val="center"/>
              <w:rPr>
                <w:color w:val="000000"/>
              </w:rPr>
            </w:pPr>
            <w:r>
              <w:rPr>
                <w:color w:val="000000"/>
              </w:rPr>
              <w:t>6</w:t>
            </w:r>
          </w:p>
        </w:tc>
        <w:tc>
          <w:tcPr>
            <w:tcW w:w="941" w:type="pct"/>
            <w:gridSpan w:val="2"/>
            <w:vAlign w:val="bottom"/>
          </w:tcPr>
          <w:p w:rsidR="00113519" w:rsidRDefault="00113519">
            <w:pPr>
              <w:jc w:val="center"/>
              <w:rPr>
                <w:color w:val="000000"/>
              </w:rPr>
            </w:pPr>
            <w:r>
              <w:rPr>
                <w:color w:val="000000"/>
              </w:rPr>
              <w:t>0,2%</w:t>
            </w:r>
          </w:p>
        </w:tc>
        <w:tc>
          <w:tcPr>
            <w:tcW w:w="415" w:type="pct"/>
            <w:vAlign w:val="bottom"/>
          </w:tcPr>
          <w:p w:rsidR="00113519" w:rsidRDefault="00113519">
            <w:pPr>
              <w:jc w:val="center"/>
              <w:rPr>
                <w:color w:val="000000"/>
              </w:rPr>
            </w:pPr>
            <w:r>
              <w:rPr>
                <w:color w:val="000000"/>
              </w:rPr>
              <w:t>12</w:t>
            </w:r>
          </w:p>
        </w:tc>
        <w:tc>
          <w:tcPr>
            <w:tcW w:w="866" w:type="pct"/>
            <w:vAlign w:val="bottom"/>
          </w:tcPr>
          <w:p w:rsidR="00113519" w:rsidRDefault="005C1D33">
            <w:pPr>
              <w:jc w:val="center"/>
              <w:rPr>
                <w:color w:val="000000"/>
              </w:rPr>
            </w:pPr>
            <w:r>
              <w:rPr>
                <w:color w:val="000000"/>
              </w:rPr>
              <w:t>0,3</w:t>
            </w:r>
          </w:p>
        </w:tc>
      </w:tr>
    </w:tbl>
    <w:p w:rsidR="005C1D33" w:rsidRPr="009D3FB6" w:rsidRDefault="005C1D33" w:rsidP="005C1D33">
      <w:pPr>
        <w:jc w:val="both"/>
      </w:pPr>
      <w:r w:rsidRPr="00535945">
        <w:rPr>
          <w:color w:val="FF0000"/>
          <w:sz w:val="32"/>
          <w:szCs w:val="32"/>
        </w:rPr>
        <w:t>*</w:t>
      </w:r>
      <w:r w:rsidRPr="009D3FB6">
        <w:t>Поскольку доля участников ЕГЭ по немецкому язык</w:t>
      </w:r>
      <w:r>
        <w:t>у</w:t>
      </w:r>
      <w:r w:rsidRPr="009D3FB6">
        <w:t xml:space="preserve"> недостаточна для проведения статистического анализа, </w:t>
      </w:r>
      <w:r>
        <w:t xml:space="preserve">в дальнейшем </w:t>
      </w:r>
      <w:r w:rsidRPr="009D3FB6">
        <w:t>приводятся данные только по английскому языку.</w:t>
      </w:r>
    </w:p>
    <w:p w:rsidR="00FF0419" w:rsidRDefault="00FF0419" w:rsidP="005C1D33">
      <w:pPr>
        <w:spacing w:before="240"/>
        <w:ind w:left="567" w:hanging="567"/>
        <w:rPr>
          <w:sz w:val="28"/>
          <w:szCs w:val="28"/>
        </w:rPr>
      </w:pPr>
      <w:r w:rsidRPr="00FF2246">
        <w:rPr>
          <w:sz w:val="28"/>
          <w:szCs w:val="28"/>
        </w:rPr>
        <w:t>1.2 Проценты юношей и девушек</w:t>
      </w:r>
    </w:p>
    <w:p w:rsidR="005C1D33" w:rsidRPr="00F66380" w:rsidRDefault="005C1D33" w:rsidP="005C1D33">
      <w:pPr>
        <w:ind w:firstLine="567"/>
        <w:jc w:val="both"/>
        <w:rPr>
          <w:sz w:val="28"/>
          <w:szCs w:val="28"/>
        </w:rPr>
      </w:pPr>
      <w:r w:rsidRPr="00F66380">
        <w:rPr>
          <w:sz w:val="28"/>
          <w:szCs w:val="28"/>
        </w:rPr>
        <w:t>В 201</w:t>
      </w:r>
      <w:r>
        <w:rPr>
          <w:sz w:val="28"/>
          <w:szCs w:val="28"/>
        </w:rPr>
        <w:t>8</w:t>
      </w:r>
      <w:r w:rsidRPr="00F66380">
        <w:rPr>
          <w:sz w:val="28"/>
          <w:szCs w:val="28"/>
        </w:rPr>
        <w:t xml:space="preserve"> году единый государственный экзамен по </w:t>
      </w:r>
      <w:r>
        <w:rPr>
          <w:sz w:val="28"/>
          <w:szCs w:val="28"/>
        </w:rPr>
        <w:t xml:space="preserve">английскому языку </w:t>
      </w:r>
      <w:r w:rsidRPr="00F66380">
        <w:rPr>
          <w:sz w:val="28"/>
          <w:szCs w:val="28"/>
        </w:rPr>
        <w:t xml:space="preserve">сдавали </w:t>
      </w:r>
      <w:r>
        <w:rPr>
          <w:sz w:val="28"/>
          <w:szCs w:val="28"/>
        </w:rPr>
        <w:t>26</w:t>
      </w:r>
      <w:r w:rsidR="00220ADF">
        <w:rPr>
          <w:sz w:val="28"/>
          <w:szCs w:val="28"/>
        </w:rPr>
        <w:t>5</w:t>
      </w:r>
      <w:r w:rsidRPr="00F66380">
        <w:rPr>
          <w:sz w:val="28"/>
          <w:szCs w:val="28"/>
        </w:rPr>
        <w:t xml:space="preserve"> девуш</w:t>
      </w:r>
      <w:r>
        <w:rPr>
          <w:sz w:val="28"/>
          <w:szCs w:val="28"/>
        </w:rPr>
        <w:t>ек</w:t>
      </w:r>
      <w:r w:rsidRPr="00F66380">
        <w:rPr>
          <w:sz w:val="28"/>
          <w:szCs w:val="28"/>
        </w:rPr>
        <w:t xml:space="preserve"> (</w:t>
      </w:r>
      <w:r>
        <w:rPr>
          <w:sz w:val="28"/>
          <w:szCs w:val="28"/>
        </w:rPr>
        <w:t>6</w:t>
      </w:r>
      <w:r w:rsidR="00220ADF">
        <w:rPr>
          <w:sz w:val="28"/>
          <w:szCs w:val="28"/>
        </w:rPr>
        <w:t>8</w:t>
      </w:r>
      <w:r>
        <w:rPr>
          <w:sz w:val="28"/>
          <w:szCs w:val="28"/>
        </w:rPr>
        <w:t>,</w:t>
      </w:r>
      <w:r w:rsidR="00220ADF">
        <w:rPr>
          <w:sz w:val="28"/>
          <w:szCs w:val="28"/>
        </w:rPr>
        <w:t>8</w:t>
      </w:r>
      <w:r w:rsidRPr="00F66380">
        <w:rPr>
          <w:sz w:val="28"/>
          <w:szCs w:val="28"/>
        </w:rPr>
        <w:t xml:space="preserve">%) и </w:t>
      </w:r>
      <w:r>
        <w:rPr>
          <w:sz w:val="28"/>
          <w:szCs w:val="28"/>
        </w:rPr>
        <w:t>1</w:t>
      </w:r>
      <w:r w:rsidR="00220ADF">
        <w:rPr>
          <w:sz w:val="28"/>
          <w:szCs w:val="28"/>
        </w:rPr>
        <w:t>20</w:t>
      </w:r>
      <w:r w:rsidRPr="00F66380">
        <w:rPr>
          <w:sz w:val="28"/>
          <w:szCs w:val="28"/>
        </w:rPr>
        <w:t xml:space="preserve"> юнош</w:t>
      </w:r>
      <w:r>
        <w:rPr>
          <w:sz w:val="28"/>
          <w:szCs w:val="28"/>
        </w:rPr>
        <w:t>ей</w:t>
      </w:r>
      <w:r w:rsidRPr="00F66380">
        <w:rPr>
          <w:sz w:val="28"/>
          <w:szCs w:val="28"/>
        </w:rPr>
        <w:t xml:space="preserve"> (</w:t>
      </w:r>
      <w:r>
        <w:rPr>
          <w:sz w:val="28"/>
          <w:szCs w:val="28"/>
        </w:rPr>
        <w:t>3</w:t>
      </w:r>
      <w:r w:rsidR="00220ADF">
        <w:rPr>
          <w:sz w:val="28"/>
          <w:szCs w:val="28"/>
        </w:rPr>
        <w:t>1</w:t>
      </w:r>
      <w:r>
        <w:rPr>
          <w:sz w:val="28"/>
          <w:szCs w:val="28"/>
        </w:rPr>
        <w:t>,</w:t>
      </w:r>
      <w:r w:rsidR="00220ADF">
        <w:rPr>
          <w:sz w:val="28"/>
          <w:szCs w:val="28"/>
        </w:rPr>
        <w:t>2</w:t>
      </w:r>
      <w:r w:rsidRPr="00F66380">
        <w:rPr>
          <w:sz w:val="28"/>
          <w:szCs w:val="28"/>
        </w:rPr>
        <w:t>%).</w:t>
      </w:r>
    </w:p>
    <w:p w:rsidR="00FF0419" w:rsidRPr="00FF2246" w:rsidRDefault="00FF0419" w:rsidP="00220ADF">
      <w:pPr>
        <w:pStyle w:val="a3"/>
        <w:spacing w:before="240" w:after="0" w:line="240" w:lineRule="auto"/>
        <w:ind w:left="567" w:hanging="567"/>
        <w:rPr>
          <w:rFonts w:ascii="Times New Roman" w:eastAsia="Times New Roman" w:hAnsi="Times New Roman"/>
          <w:sz w:val="28"/>
          <w:szCs w:val="28"/>
          <w:lang w:eastAsia="ru-RU"/>
        </w:rPr>
      </w:pPr>
      <w:r w:rsidRPr="00FF2246">
        <w:rPr>
          <w:rFonts w:ascii="Times New Roman" w:eastAsia="Times New Roman" w:hAnsi="Times New Roman"/>
          <w:sz w:val="28"/>
          <w:szCs w:val="28"/>
          <w:lang w:eastAsia="ru-RU"/>
        </w:rPr>
        <w:t>1.3 Количество участников ЕГЭ в регионе по категориям</w:t>
      </w:r>
    </w:p>
    <w:p w:rsidR="00FF0419" w:rsidRPr="00FF2246" w:rsidRDefault="00FF0419" w:rsidP="00FF0419">
      <w:pPr>
        <w:pStyle w:val="a3"/>
        <w:spacing w:after="0" w:line="240" w:lineRule="auto"/>
        <w:ind w:left="1080"/>
        <w:jc w:val="right"/>
        <w:rPr>
          <w:rFonts w:ascii="Times New Roman" w:eastAsia="Times New Roman" w:hAnsi="Times New Roman"/>
          <w:i/>
          <w:sz w:val="28"/>
          <w:szCs w:val="28"/>
          <w:lang w:eastAsia="ru-RU"/>
        </w:rPr>
      </w:pPr>
      <w:r w:rsidRPr="00FF2246">
        <w:rPr>
          <w:rFonts w:ascii="Times New Roman" w:eastAsia="Times New Roman" w:hAnsi="Times New Roman"/>
          <w:i/>
          <w:sz w:val="28"/>
          <w:szCs w:val="28"/>
          <w:lang w:eastAsia="ru-RU"/>
        </w:rPr>
        <w:t>Таблица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96"/>
        <w:gridCol w:w="1370"/>
        <w:gridCol w:w="1370"/>
        <w:gridCol w:w="1371"/>
      </w:tblGrid>
      <w:tr w:rsidR="00230DF9" w:rsidRPr="00230DF9" w:rsidTr="00230DF9">
        <w:trPr>
          <w:trHeight w:val="20"/>
        </w:trPr>
        <w:tc>
          <w:tcPr>
            <w:tcW w:w="6096" w:type="dxa"/>
            <w:vMerge w:val="restart"/>
            <w:vAlign w:val="center"/>
          </w:tcPr>
          <w:p w:rsidR="00230DF9" w:rsidRPr="00230DF9" w:rsidRDefault="00230DF9" w:rsidP="00230DF9">
            <w:pPr>
              <w:contextualSpacing/>
              <w:rPr>
                <w:sz w:val="28"/>
                <w:szCs w:val="28"/>
              </w:rPr>
            </w:pPr>
            <w:r w:rsidRPr="00230DF9">
              <w:rPr>
                <w:sz w:val="28"/>
                <w:szCs w:val="28"/>
              </w:rPr>
              <w:t>Всего участников ЕГЭ по английскому языку</w:t>
            </w:r>
          </w:p>
        </w:tc>
        <w:tc>
          <w:tcPr>
            <w:tcW w:w="1370" w:type="dxa"/>
          </w:tcPr>
          <w:p w:rsidR="00230DF9" w:rsidRPr="00230DF9" w:rsidRDefault="00230DF9" w:rsidP="00230DF9">
            <w:pPr>
              <w:tabs>
                <w:tab w:val="left" w:pos="10320"/>
              </w:tabs>
              <w:jc w:val="center"/>
              <w:rPr>
                <w:b/>
                <w:noProof/>
                <w:sz w:val="28"/>
                <w:szCs w:val="28"/>
              </w:rPr>
            </w:pPr>
            <w:r w:rsidRPr="00230DF9">
              <w:rPr>
                <w:b/>
                <w:noProof/>
                <w:sz w:val="28"/>
                <w:szCs w:val="28"/>
              </w:rPr>
              <w:t>2016</w:t>
            </w:r>
          </w:p>
        </w:tc>
        <w:tc>
          <w:tcPr>
            <w:tcW w:w="1370" w:type="dxa"/>
          </w:tcPr>
          <w:p w:rsidR="00230DF9" w:rsidRPr="00230DF9" w:rsidRDefault="00230DF9" w:rsidP="00230DF9">
            <w:pPr>
              <w:tabs>
                <w:tab w:val="left" w:pos="10320"/>
              </w:tabs>
              <w:jc w:val="center"/>
              <w:rPr>
                <w:b/>
                <w:noProof/>
                <w:sz w:val="28"/>
                <w:szCs w:val="28"/>
              </w:rPr>
            </w:pPr>
            <w:r w:rsidRPr="00230DF9">
              <w:rPr>
                <w:b/>
                <w:noProof/>
                <w:sz w:val="28"/>
                <w:szCs w:val="28"/>
              </w:rPr>
              <w:t>2017</w:t>
            </w:r>
          </w:p>
        </w:tc>
        <w:tc>
          <w:tcPr>
            <w:tcW w:w="1371" w:type="dxa"/>
          </w:tcPr>
          <w:p w:rsidR="00230DF9" w:rsidRPr="00230DF9" w:rsidRDefault="00230DF9" w:rsidP="00230DF9">
            <w:pPr>
              <w:tabs>
                <w:tab w:val="left" w:pos="10320"/>
              </w:tabs>
              <w:jc w:val="center"/>
              <w:rPr>
                <w:b/>
                <w:noProof/>
                <w:sz w:val="28"/>
                <w:szCs w:val="28"/>
              </w:rPr>
            </w:pPr>
            <w:r w:rsidRPr="00230DF9">
              <w:rPr>
                <w:b/>
                <w:noProof/>
                <w:sz w:val="28"/>
                <w:szCs w:val="28"/>
              </w:rPr>
              <w:t>2018</w:t>
            </w:r>
          </w:p>
        </w:tc>
      </w:tr>
      <w:tr w:rsidR="00230DF9" w:rsidRPr="00230DF9" w:rsidTr="00230DF9">
        <w:trPr>
          <w:trHeight w:val="20"/>
        </w:trPr>
        <w:tc>
          <w:tcPr>
            <w:tcW w:w="6096" w:type="dxa"/>
            <w:vMerge/>
          </w:tcPr>
          <w:p w:rsidR="00230DF9" w:rsidRPr="00230DF9" w:rsidRDefault="00230DF9" w:rsidP="00230DF9">
            <w:pPr>
              <w:contextualSpacing/>
              <w:jc w:val="both"/>
              <w:rPr>
                <w:sz w:val="28"/>
                <w:szCs w:val="28"/>
              </w:rPr>
            </w:pP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381</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372</w:t>
            </w:r>
          </w:p>
        </w:tc>
        <w:tc>
          <w:tcPr>
            <w:tcW w:w="1371" w:type="dxa"/>
            <w:vAlign w:val="center"/>
          </w:tcPr>
          <w:p w:rsidR="00230DF9" w:rsidRPr="00230DF9" w:rsidRDefault="00230DF9" w:rsidP="00230DF9">
            <w:pPr>
              <w:jc w:val="center"/>
              <w:rPr>
                <w:color w:val="000000"/>
                <w:sz w:val="28"/>
                <w:szCs w:val="28"/>
              </w:rPr>
            </w:pPr>
            <w:r w:rsidRPr="00230DF9">
              <w:rPr>
                <w:color w:val="000000"/>
                <w:sz w:val="28"/>
                <w:szCs w:val="28"/>
              </w:rPr>
              <w:t>385</w:t>
            </w:r>
          </w:p>
        </w:tc>
      </w:tr>
      <w:tr w:rsidR="00230DF9" w:rsidRPr="00230DF9" w:rsidTr="00230DF9">
        <w:trPr>
          <w:trHeight w:val="20"/>
        </w:trPr>
        <w:tc>
          <w:tcPr>
            <w:tcW w:w="6096" w:type="dxa"/>
          </w:tcPr>
          <w:p w:rsidR="00230DF9" w:rsidRPr="00230DF9" w:rsidRDefault="00230DF9" w:rsidP="00230DF9">
            <w:pPr>
              <w:contextualSpacing/>
              <w:jc w:val="both"/>
              <w:rPr>
                <w:sz w:val="28"/>
                <w:szCs w:val="28"/>
              </w:rPr>
            </w:pPr>
            <w:r w:rsidRPr="00230DF9">
              <w:rPr>
                <w:sz w:val="28"/>
                <w:szCs w:val="28"/>
              </w:rPr>
              <w:t>Из них:</w:t>
            </w:r>
          </w:p>
          <w:p w:rsidR="00230DF9" w:rsidRPr="00230DF9" w:rsidRDefault="00230DF9" w:rsidP="00230DF9">
            <w:pPr>
              <w:jc w:val="both"/>
              <w:rPr>
                <w:sz w:val="28"/>
                <w:szCs w:val="28"/>
              </w:rPr>
            </w:pPr>
            <w:r w:rsidRPr="00230DF9">
              <w:rPr>
                <w:sz w:val="28"/>
                <w:szCs w:val="28"/>
              </w:rPr>
              <w:t>выпускников текущего года, обучающихся по программам СОО</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360</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344</w:t>
            </w:r>
          </w:p>
        </w:tc>
        <w:tc>
          <w:tcPr>
            <w:tcW w:w="1371" w:type="dxa"/>
            <w:vAlign w:val="center"/>
          </w:tcPr>
          <w:p w:rsidR="00230DF9" w:rsidRPr="00230DF9" w:rsidRDefault="00230DF9" w:rsidP="00230DF9">
            <w:pPr>
              <w:jc w:val="center"/>
              <w:rPr>
                <w:color w:val="000000"/>
                <w:sz w:val="28"/>
                <w:szCs w:val="28"/>
              </w:rPr>
            </w:pPr>
            <w:r w:rsidRPr="00230DF9">
              <w:rPr>
                <w:color w:val="000000"/>
                <w:sz w:val="28"/>
                <w:szCs w:val="28"/>
              </w:rPr>
              <w:t>351</w:t>
            </w:r>
          </w:p>
        </w:tc>
      </w:tr>
      <w:tr w:rsidR="00230DF9" w:rsidRPr="00230DF9" w:rsidTr="00230DF9">
        <w:trPr>
          <w:trHeight w:val="20"/>
        </w:trPr>
        <w:tc>
          <w:tcPr>
            <w:tcW w:w="6096" w:type="dxa"/>
          </w:tcPr>
          <w:p w:rsidR="00230DF9" w:rsidRPr="00230DF9" w:rsidRDefault="00230DF9" w:rsidP="00230DF9">
            <w:pPr>
              <w:jc w:val="both"/>
              <w:rPr>
                <w:sz w:val="28"/>
                <w:szCs w:val="28"/>
              </w:rPr>
            </w:pPr>
            <w:r w:rsidRPr="00230DF9">
              <w:rPr>
                <w:sz w:val="28"/>
                <w:szCs w:val="28"/>
              </w:rPr>
              <w:t>выпускников текущего года, обучающихся по программам СПО</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3</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5</w:t>
            </w:r>
          </w:p>
        </w:tc>
        <w:tc>
          <w:tcPr>
            <w:tcW w:w="1371" w:type="dxa"/>
            <w:vAlign w:val="center"/>
          </w:tcPr>
          <w:p w:rsidR="00230DF9" w:rsidRPr="00230DF9" w:rsidRDefault="00230DF9" w:rsidP="00230DF9">
            <w:pPr>
              <w:jc w:val="center"/>
              <w:rPr>
                <w:color w:val="000000"/>
                <w:sz w:val="28"/>
                <w:szCs w:val="28"/>
              </w:rPr>
            </w:pPr>
            <w:r w:rsidRPr="00230DF9">
              <w:rPr>
                <w:color w:val="000000"/>
                <w:sz w:val="28"/>
                <w:szCs w:val="28"/>
              </w:rPr>
              <w:t>2</w:t>
            </w:r>
          </w:p>
        </w:tc>
      </w:tr>
      <w:tr w:rsidR="00230DF9" w:rsidRPr="00230DF9" w:rsidTr="00230DF9">
        <w:trPr>
          <w:trHeight w:val="20"/>
        </w:trPr>
        <w:tc>
          <w:tcPr>
            <w:tcW w:w="6096" w:type="dxa"/>
          </w:tcPr>
          <w:p w:rsidR="00230DF9" w:rsidRPr="00230DF9" w:rsidRDefault="00230DF9" w:rsidP="00230DF9">
            <w:pPr>
              <w:contextualSpacing/>
              <w:jc w:val="both"/>
              <w:rPr>
                <w:sz w:val="28"/>
                <w:szCs w:val="28"/>
              </w:rPr>
            </w:pPr>
            <w:r w:rsidRPr="00230DF9">
              <w:rPr>
                <w:sz w:val="28"/>
                <w:szCs w:val="28"/>
              </w:rPr>
              <w:t>выпускников прошлых лет</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18</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23</w:t>
            </w:r>
          </w:p>
        </w:tc>
        <w:tc>
          <w:tcPr>
            <w:tcW w:w="1371" w:type="dxa"/>
            <w:vAlign w:val="center"/>
          </w:tcPr>
          <w:p w:rsidR="00230DF9" w:rsidRPr="00230DF9" w:rsidRDefault="00230DF9" w:rsidP="00230DF9">
            <w:pPr>
              <w:jc w:val="center"/>
              <w:rPr>
                <w:color w:val="000000"/>
                <w:sz w:val="28"/>
                <w:szCs w:val="28"/>
              </w:rPr>
            </w:pPr>
            <w:r w:rsidRPr="00230DF9">
              <w:rPr>
                <w:color w:val="000000"/>
                <w:sz w:val="28"/>
                <w:szCs w:val="28"/>
              </w:rPr>
              <w:t>32</w:t>
            </w:r>
          </w:p>
        </w:tc>
      </w:tr>
      <w:tr w:rsidR="00230DF9" w:rsidRPr="00230DF9" w:rsidTr="00230DF9">
        <w:trPr>
          <w:trHeight w:val="20"/>
        </w:trPr>
        <w:tc>
          <w:tcPr>
            <w:tcW w:w="6096" w:type="dxa"/>
          </w:tcPr>
          <w:p w:rsidR="00230DF9" w:rsidRPr="00230DF9" w:rsidRDefault="00230DF9" w:rsidP="00230DF9">
            <w:pPr>
              <w:contextualSpacing/>
              <w:jc w:val="both"/>
              <w:rPr>
                <w:sz w:val="28"/>
                <w:szCs w:val="28"/>
              </w:rPr>
            </w:pPr>
            <w:r w:rsidRPr="00230DF9">
              <w:rPr>
                <w:sz w:val="28"/>
                <w:szCs w:val="28"/>
              </w:rPr>
              <w:t>участников с ограниченными возможностями здоровья</w:t>
            </w:r>
            <w:r w:rsidR="00DD0C7B" w:rsidRPr="00DD0C7B">
              <w:rPr>
                <w:color w:val="FF0000"/>
                <w:sz w:val="28"/>
                <w:szCs w:val="28"/>
              </w:rPr>
              <w:t>*</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1</w:t>
            </w:r>
          </w:p>
        </w:tc>
        <w:tc>
          <w:tcPr>
            <w:tcW w:w="1370" w:type="dxa"/>
            <w:vAlign w:val="center"/>
          </w:tcPr>
          <w:p w:rsidR="00230DF9" w:rsidRPr="00230DF9" w:rsidRDefault="00230DF9" w:rsidP="00230DF9">
            <w:pPr>
              <w:jc w:val="center"/>
              <w:rPr>
                <w:color w:val="000000"/>
                <w:sz w:val="28"/>
                <w:szCs w:val="28"/>
              </w:rPr>
            </w:pPr>
            <w:r w:rsidRPr="00230DF9">
              <w:rPr>
                <w:color w:val="000000"/>
                <w:sz w:val="28"/>
                <w:szCs w:val="28"/>
              </w:rPr>
              <w:t>0</w:t>
            </w:r>
          </w:p>
        </w:tc>
        <w:tc>
          <w:tcPr>
            <w:tcW w:w="1371" w:type="dxa"/>
            <w:vAlign w:val="center"/>
          </w:tcPr>
          <w:p w:rsidR="00230DF9" w:rsidRPr="00230DF9" w:rsidRDefault="00230DF9" w:rsidP="00230DF9">
            <w:pPr>
              <w:jc w:val="center"/>
              <w:rPr>
                <w:color w:val="000000"/>
                <w:sz w:val="28"/>
                <w:szCs w:val="28"/>
              </w:rPr>
            </w:pPr>
            <w:r w:rsidRPr="00230DF9">
              <w:rPr>
                <w:color w:val="000000"/>
                <w:sz w:val="28"/>
                <w:szCs w:val="28"/>
              </w:rPr>
              <w:t>4</w:t>
            </w:r>
          </w:p>
        </w:tc>
      </w:tr>
    </w:tbl>
    <w:p w:rsidR="00DD0C7B" w:rsidRDefault="00DD0C7B" w:rsidP="00DD0C7B">
      <w:pPr>
        <w:pStyle w:val="a3"/>
        <w:spacing w:after="120" w:line="240" w:lineRule="auto"/>
        <w:ind w:left="284"/>
        <w:jc w:val="both"/>
        <w:rPr>
          <w:rFonts w:ascii="Times New Roman" w:eastAsia="Times New Roman" w:hAnsi="Times New Roman"/>
          <w:b/>
          <w:sz w:val="28"/>
          <w:szCs w:val="28"/>
          <w:lang w:eastAsia="ru-RU"/>
        </w:rPr>
      </w:pPr>
      <w:r w:rsidRPr="00DD0C7B">
        <w:rPr>
          <w:color w:val="FF0000"/>
          <w:sz w:val="28"/>
          <w:szCs w:val="28"/>
        </w:rPr>
        <w:t>*</w:t>
      </w:r>
      <w:r w:rsidRPr="00DD0C7B">
        <w:rPr>
          <w:rFonts w:ascii="Times New Roman" w:hAnsi="Times New Roman"/>
          <w:sz w:val="24"/>
          <w:szCs w:val="24"/>
        </w:rPr>
        <w:t xml:space="preserve"> </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Pr>
          <w:rFonts w:ascii="Times New Roman" w:hAnsi="Times New Roman"/>
          <w:sz w:val="24"/>
          <w:szCs w:val="24"/>
        </w:rPr>
        <w:t>обучающихся по программам СОО</w:t>
      </w:r>
    </w:p>
    <w:p w:rsidR="00FF0419" w:rsidRPr="00FF2246" w:rsidRDefault="00FF0419" w:rsidP="00230DF9">
      <w:pPr>
        <w:spacing w:before="240"/>
        <w:ind w:left="567" w:hanging="567"/>
        <w:jc w:val="both"/>
        <w:rPr>
          <w:sz w:val="28"/>
          <w:szCs w:val="28"/>
        </w:rPr>
      </w:pPr>
      <w:r w:rsidRPr="00FF2246">
        <w:rPr>
          <w:sz w:val="28"/>
          <w:szCs w:val="28"/>
        </w:rPr>
        <w:t xml:space="preserve">1.4 Количество участников по типам ОО </w:t>
      </w:r>
    </w:p>
    <w:p w:rsidR="00FF0419" w:rsidRPr="00FF2246" w:rsidRDefault="00FF0419" w:rsidP="00FF0419">
      <w:pPr>
        <w:pStyle w:val="a3"/>
        <w:spacing w:after="0" w:line="240" w:lineRule="auto"/>
        <w:ind w:left="1080"/>
        <w:jc w:val="right"/>
        <w:rPr>
          <w:rFonts w:ascii="Times New Roman" w:eastAsia="Times New Roman" w:hAnsi="Times New Roman"/>
          <w:i/>
          <w:sz w:val="28"/>
          <w:szCs w:val="28"/>
          <w:lang w:eastAsia="ru-RU"/>
        </w:rPr>
      </w:pPr>
      <w:r w:rsidRPr="00FF2246">
        <w:rPr>
          <w:rFonts w:ascii="Times New Roman" w:eastAsia="Times New Roman" w:hAnsi="Times New Roman"/>
          <w:i/>
          <w:sz w:val="28"/>
          <w:szCs w:val="28"/>
          <w:lang w:eastAsia="ru-RU"/>
        </w:rPr>
        <w:t>Таблица 3</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11"/>
        <w:gridCol w:w="1387"/>
        <w:gridCol w:w="1387"/>
        <w:gridCol w:w="1387"/>
      </w:tblGrid>
      <w:tr w:rsidR="00230DF9" w:rsidRPr="00230DF9" w:rsidTr="00230DF9">
        <w:trPr>
          <w:trHeight w:val="20"/>
        </w:trPr>
        <w:tc>
          <w:tcPr>
            <w:tcW w:w="6011" w:type="dxa"/>
            <w:vMerge w:val="restart"/>
            <w:vAlign w:val="center"/>
          </w:tcPr>
          <w:p w:rsidR="00230DF9" w:rsidRPr="00230DF9" w:rsidRDefault="00230DF9" w:rsidP="00230DF9">
            <w:pPr>
              <w:contextualSpacing/>
              <w:rPr>
                <w:sz w:val="28"/>
                <w:szCs w:val="28"/>
              </w:rPr>
            </w:pPr>
            <w:r w:rsidRPr="00230DF9">
              <w:rPr>
                <w:sz w:val="28"/>
                <w:szCs w:val="28"/>
              </w:rPr>
              <w:t>Всего участников ЕГЭ по английскому языку</w:t>
            </w:r>
          </w:p>
        </w:tc>
        <w:tc>
          <w:tcPr>
            <w:tcW w:w="1387" w:type="dxa"/>
          </w:tcPr>
          <w:p w:rsidR="00230DF9" w:rsidRPr="00230DF9" w:rsidRDefault="00230DF9" w:rsidP="00230DF9">
            <w:pPr>
              <w:tabs>
                <w:tab w:val="left" w:pos="10320"/>
              </w:tabs>
              <w:jc w:val="center"/>
              <w:rPr>
                <w:b/>
                <w:noProof/>
                <w:sz w:val="28"/>
                <w:szCs w:val="28"/>
              </w:rPr>
            </w:pPr>
            <w:r w:rsidRPr="00230DF9">
              <w:rPr>
                <w:b/>
                <w:noProof/>
                <w:sz w:val="28"/>
                <w:szCs w:val="28"/>
              </w:rPr>
              <w:t>2016</w:t>
            </w:r>
          </w:p>
        </w:tc>
        <w:tc>
          <w:tcPr>
            <w:tcW w:w="1387" w:type="dxa"/>
          </w:tcPr>
          <w:p w:rsidR="00230DF9" w:rsidRPr="00230DF9" w:rsidRDefault="00230DF9" w:rsidP="00230DF9">
            <w:pPr>
              <w:tabs>
                <w:tab w:val="left" w:pos="10320"/>
              </w:tabs>
              <w:jc w:val="center"/>
              <w:rPr>
                <w:b/>
                <w:noProof/>
                <w:sz w:val="28"/>
                <w:szCs w:val="28"/>
              </w:rPr>
            </w:pPr>
            <w:r w:rsidRPr="00230DF9">
              <w:rPr>
                <w:b/>
                <w:noProof/>
                <w:sz w:val="28"/>
                <w:szCs w:val="28"/>
              </w:rPr>
              <w:t>2017</w:t>
            </w:r>
          </w:p>
        </w:tc>
        <w:tc>
          <w:tcPr>
            <w:tcW w:w="1387" w:type="dxa"/>
          </w:tcPr>
          <w:p w:rsidR="00230DF9" w:rsidRPr="00230DF9" w:rsidRDefault="00230DF9" w:rsidP="00230DF9">
            <w:pPr>
              <w:tabs>
                <w:tab w:val="left" w:pos="10320"/>
              </w:tabs>
              <w:jc w:val="center"/>
              <w:rPr>
                <w:b/>
                <w:noProof/>
                <w:sz w:val="28"/>
                <w:szCs w:val="28"/>
              </w:rPr>
            </w:pPr>
            <w:r w:rsidRPr="00230DF9">
              <w:rPr>
                <w:b/>
                <w:noProof/>
                <w:sz w:val="28"/>
                <w:szCs w:val="28"/>
              </w:rPr>
              <w:t>2018</w:t>
            </w:r>
          </w:p>
        </w:tc>
      </w:tr>
      <w:tr w:rsidR="00230DF9" w:rsidRPr="00230DF9" w:rsidTr="00230DF9">
        <w:trPr>
          <w:trHeight w:val="20"/>
        </w:trPr>
        <w:tc>
          <w:tcPr>
            <w:tcW w:w="6011" w:type="dxa"/>
            <w:vMerge/>
          </w:tcPr>
          <w:p w:rsidR="00230DF9" w:rsidRPr="00230DF9" w:rsidRDefault="00230DF9" w:rsidP="00230DF9">
            <w:pPr>
              <w:contextualSpacing/>
              <w:jc w:val="both"/>
              <w:rPr>
                <w:sz w:val="28"/>
                <w:szCs w:val="28"/>
              </w:rPr>
            </w:pP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360</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344</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351</w:t>
            </w:r>
          </w:p>
        </w:tc>
      </w:tr>
      <w:tr w:rsidR="00230DF9" w:rsidRPr="00230DF9" w:rsidTr="00230DF9">
        <w:trPr>
          <w:trHeight w:val="20"/>
        </w:trPr>
        <w:tc>
          <w:tcPr>
            <w:tcW w:w="6011" w:type="dxa"/>
            <w:vAlign w:val="bottom"/>
          </w:tcPr>
          <w:p w:rsidR="00230DF9" w:rsidRPr="00230DF9" w:rsidRDefault="00230DF9" w:rsidP="00230DF9">
            <w:pPr>
              <w:rPr>
                <w:color w:val="000000"/>
                <w:sz w:val="28"/>
                <w:szCs w:val="28"/>
              </w:rPr>
            </w:pPr>
            <w:r w:rsidRPr="00230DF9">
              <w:rPr>
                <w:color w:val="000000"/>
                <w:sz w:val="28"/>
                <w:szCs w:val="28"/>
              </w:rPr>
              <w:t>Из них:</w:t>
            </w:r>
          </w:p>
          <w:p w:rsidR="00230DF9" w:rsidRPr="00230DF9" w:rsidRDefault="00230DF9" w:rsidP="00230DF9">
            <w:pPr>
              <w:rPr>
                <w:color w:val="000000"/>
                <w:sz w:val="28"/>
                <w:szCs w:val="28"/>
              </w:rPr>
            </w:pPr>
            <w:r w:rsidRPr="00230DF9">
              <w:rPr>
                <w:color w:val="000000"/>
                <w:sz w:val="28"/>
                <w:szCs w:val="28"/>
              </w:rPr>
              <w:t>выпускники лицеев и гимназий</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171</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145</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156</w:t>
            </w:r>
          </w:p>
        </w:tc>
      </w:tr>
      <w:tr w:rsidR="00230DF9" w:rsidRPr="00230DF9" w:rsidTr="00230DF9">
        <w:trPr>
          <w:trHeight w:val="20"/>
        </w:trPr>
        <w:tc>
          <w:tcPr>
            <w:tcW w:w="6011" w:type="dxa"/>
            <w:vAlign w:val="bottom"/>
          </w:tcPr>
          <w:p w:rsidR="00230DF9" w:rsidRPr="00230DF9" w:rsidRDefault="00230DF9" w:rsidP="00230DF9">
            <w:pPr>
              <w:rPr>
                <w:color w:val="000000"/>
                <w:sz w:val="28"/>
                <w:szCs w:val="28"/>
              </w:rPr>
            </w:pPr>
            <w:r w:rsidRPr="00230DF9">
              <w:rPr>
                <w:color w:val="000000"/>
                <w:sz w:val="28"/>
                <w:szCs w:val="28"/>
              </w:rPr>
              <w:t>выпускники средних общеобразовательных школ</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149</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167</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153</w:t>
            </w:r>
          </w:p>
        </w:tc>
      </w:tr>
      <w:tr w:rsidR="00230DF9" w:rsidRPr="00230DF9" w:rsidTr="00230DF9">
        <w:trPr>
          <w:trHeight w:val="20"/>
        </w:trPr>
        <w:tc>
          <w:tcPr>
            <w:tcW w:w="6011" w:type="dxa"/>
            <w:vAlign w:val="bottom"/>
          </w:tcPr>
          <w:p w:rsidR="00230DF9" w:rsidRPr="00230DF9" w:rsidRDefault="00230DF9" w:rsidP="00230DF9">
            <w:pPr>
              <w:rPr>
                <w:color w:val="000000"/>
                <w:sz w:val="28"/>
                <w:szCs w:val="28"/>
              </w:rPr>
            </w:pPr>
            <w:r w:rsidRPr="00230DF9">
              <w:rPr>
                <w:color w:val="000000"/>
                <w:sz w:val="28"/>
                <w:szCs w:val="28"/>
              </w:rPr>
              <w:t xml:space="preserve">выпускники средних общеобразовательных </w:t>
            </w:r>
            <w:r w:rsidRPr="00230DF9">
              <w:rPr>
                <w:color w:val="000000"/>
                <w:sz w:val="28"/>
                <w:szCs w:val="28"/>
              </w:rPr>
              <w:lastRenderedPageBreak/>
              <w:t>школ с углубленным изучением отдельных предметов</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lastRenderedPageBreak/>
              <w:t>40</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32</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39</w:t>
            </w:r>
          </w:p>
        </w:tc>
      </w:tr>
      <w:tr w:rsidR="00230DF9" w:rsidRPr="00230DF9" w:rsidTr="00230DF9">
        <w:trPr>
          <w:trHeight w:val="20"/>
        </w:trPr>
        <w:tc>
          <w:tcPr>
            <w:tcW w:w="6011" w:type="dxa"/>
            <w:vAlign w:val="bottom"/>
          </w:tcPr>
          <w:p w:rsidR="00230DF9" w:rsidRPr="00230DF9" w:rsidRDefault="00230DF9" w:rsidP="00230DF9">
            <w:pPr>
              <w:rPr>
                <w:color w:val="000000"/>
                <w:sz w:val="28"/>
                <w:szCs w:val="28"/>
              </w:rPr>
            </w:pPr>
            <w:r w:rsidRPr="00230DF9">
              <w:rPr>
                <w:color w:val="000000"/>
                <w:sz w:val="28"/>
                <w:szCs w:val="28"/>
              </w:rPr>
              <w:lastRenderedPageBreak/>
              <w:t>выпускники вечерних (сменных) общеобразовательных школ</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0</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0</w:t>
            </w:r>
          </w:p>
        </w:tc>
        <w:tc>
          <w:tcPr>
            <w:tcW w:w="1387" w:type="dxa"/>
            <w:vAlign w:val="center"/>
          </w:tcPr>
          <w:p w:rsidR="00230DF9" w:rsidRPr="00230DF9" w:rsidRDefault="00230DF9" w:rsidP="00230DF9">
            <w:pPr>
              <w:jc w:val="center"/>
              <w:rPr>
                <w:color w:val="000000"/>
                <w:sz w:val="28"/>
                <w:szCs w:val="28"/>
              </w:rPr>
            </w:pPr>
            <w:r w:rsidRPr="00230DF9">
              <w:rPr>
                <w:color w:val="000000"/>
                <w:sz w:val="28"/>
                <w:szCs w:val="28"/>
              </w:rPr>
              <w:t>3</w:t>
            </w:r>
          </w:p>
        </w:tc>
      </w:tr>
    </w:tbl>
    <w:p w:rsidR="00FF0419" w:rsidRPr="00FF2246" w:rsidRDefault="00FF0419" w:rsidP="00230DF9">
      <w:pPr>
        <w:spacing w:before="240"/>
        <w:ind w:left="567" w:hanging="567"/>
        <w:rPr>
          <w:sz w:val="28"/>
          <w:szCs w:val="28"/>
        </w:rPr>
      </w:pPr>
      <w:r w:rsidRPr="00FF2246">
        <w:rPr>
          <w:sz w:val="28"/>
          <w:szCs w:val="28"/>
        </w:rPr>
        <w:t xml:space="preserve">1.5  Количество участников ЕГЭ по </w:t>
      </w:r>
      <w:r w:rsidR="00DD0C7B">
        <w:rPr>
          <w:sz w:val="28"/>
          <w:szCs w:val="28"/>
        </w:rPr>
        <w:t>английскому языку</w:t>
      </w:r>
      <w:r w:rsidRPr="00FF2246">
        <w:rPr>
          <w:sz w:val="28"/>
          <w:szCs w:val="28"/>
        </w:rPr>
        <w:t xml:space="preserve"> по АТЕ </w:t>
      </w:r>
      <w:r w:rsidR="00DD0C7B">
        <w:rPr>
          <w:sz w:val="28"/>
          <w:szCs w:val="28"/>
        </w:rPr>
        <w:t>Республики Карелия</w:t>
      </w:r>
    </w:p>
    <w:p w:rsidR="00FF0419" w:rsidRDefault="00FF0419" w:rsidP="00FF0419">
      <w:pPr>
        <w:pStyle w:val="a3"/>
        <w:spacing w:after="0" w:line="240" w:lineRule="auto"/>
        <w:ind w:left="1080"/>
        <w:jc w:val="right"/>
        <w:rPr>
          <w:rFonts w:ascii="Times New Roman" w:eastAsia="Times New Roman" w:hAnsi="Times New Roman"/>
          <w:i/>
          <w:sz w:val="24"/>
          <w:szCs w:val="24"/>
          <w:lang w:eastAsia="ru-RU"/>
        </w:rPr>
      </w:pPr>
      <w:r w:rsidRPr="00230DF9">
        <w:rPr>
          <w:rFonts w:ascii="Times New Roman" w:eastAsia="Times New Roman" w:hAnsi="Times New Roman"/>
          <w:i/>
          <w:sz w:val="24"/>
          <w:szCs w:val="24"/>
          <w:lang w:eastAsia="ru-RU"/>
        </w:rPr>
        <w:t>Таблица 4</w:t>
      </w:r>
    </w:p>
    <w:tbl>
      <w:tblPr>
        <w:tblW w:w="10065" w:type="dxa"/>
        <w:tblInd w:w="-318" w:type="dxa"/>
        <w:tblLayout w:type="fixed"/>
        <w:tblLook w:val="04A0"/>
      </w:tblPr>
      <w:tblGrid>
        <w:gridCol w:w="2978"/>
        <w:gridCol w:w="1771"/>
        <w:gridCol w:w="1772"/>
        <w:gridCol w:w="1772"/>
        <w:gridCol w:w="1772"/>
      </w:tblGrid>
      <w:tr w:rsidR="00230DF9" w:rsidRPr="00230DF9" w:rsidTr="00230DF9">
        <w:trPr>
          <w:trHeight w:val="1590"/>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Административно-территориальные единицы</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Количество участников ЕГЭ английскому языку</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 от общего числа участников по английскому языку</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 от общего числа участников в АТЕ</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 от общего числа участников в регионе</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Беломорский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3,0%</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Калевальский НМР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4</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1,0%</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8,7%</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Кемский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4,5%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Кондопожский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12</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5,6%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0,3%</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Костомукшский ГО</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4,7%</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10,2%</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0,5%</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Лахденпохский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2</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2,6%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Лоухский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Медвежьегорский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2,1%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Муезерский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2</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Олонецкий НМР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7</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8,1%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Петрозаводский ГО</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263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68,3%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14,9%</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7,2%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Питкярантский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7</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8,3%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Прионежский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1,6%</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7,1%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0,2%</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Пряжинский НМР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4</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1,0%</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Пудожский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5,5%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Сегежский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3,9%</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6,1%</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0,4%</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Сортавальский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17</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4,4%</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12,8%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0,5%</w:t>
            </w:r>
          </w:p>
        </w:tc>
      </w:tr>
      <w:tr w:rsidR="00230DF9" w:rsidRPr="00230DF9" w:rsidTr="00230DF9">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color w:val="000000"/>
                <w:sz w:val="28"/>
                <w:szCs w:val="28"/>
              </w:rPr>
            </w:pPr>
            <w:r w:rsidRPr="00230DF9">
              <w:rPr>
                <w:rFonts w:eastAsia="Times New Roman"/>
                <w:color w:val="000000"/>
                <w:sz w:val="28"/>
                <w:szCs w:val="28"/>
              </w:rPr>
              <w:t>Суоярвский МР</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0,8%</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3,3%</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color w:val="000000"/>
                <w:sz w:val="28"/>
                <w:szCs w:val="28"/>
              </w:rPr>
            </w:pPr>
            <w:r w:rsidRPr="00230DF9">
              <w:rPr>
                <w:rFonts w:eastAsia="Times New Roman"/>
                <w:color w:val="000000"/>
                <w:sz w:val="28"/>
                <w:szCs w:val="28"/>
              </w:rPr>
              <w:t>0,1%</w:t>
            </w:r>
          </w:p>
        </w:tc>
      </w:tr>
      <w:tr w:rsidR="00230DF9" w:rsidRPr="00230DF9" w:rsidTr="008F55B2">
        <w:trPr>
          <w:trHeight w:val="315"/>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230DF9" w:rsidRPr="00230DF9" w:rsidRDefault="00230DF9" w:rsidP="00230DF9">
            <w:pPr>
              <w:rPr>
                <w:rFonts w:eastAsia="Times New Roman"/>
                <w:b/>
                <w:bCs/>
                <w:color w:val="000000"/>
                <w:sz w:val="28"/>
                <w:szCs w:val="28"/>
              </w:rPr>
            </w:pPr>
            <w:r w:rsidRPr="00230DF9">
              <w:rPr>
                <w:rFonts w:eastAsia="Times New Roman"/>
                <w:b/>
                <w:bCs/>
                <w:color w:val="000000"/>
                <w:sz w:val="28"/>
                <w:szCs w:val="28"/>
              </w:rPr>
              <w:t>Республика Карелия</w:t>
            </w:r>
          </w:p>
        </w:tc>
        <w:tc>
          <w:tcPr>
            <w:tcW w:w="1771" w:type="dxa"/>
            <w:tcBorders>
              <w:top w:val="nil"/>
              <w:left w:val="nil"/>
              <w:bottom w:val="single" w:sz="4" w:space="0" w:color="auto"/>
              <w:right w:val="single" w:sz="4" w:space="0" w:color="auto"/>
            </w:tcBorders>
            <w:shd w:val="clear" w:color="auto" w:fill="auto"/>
            <w:noWrap/>
            <w:vAlign w:val="center"/>
            <w:hideMark/>
          </w:tcPr>
          <w:p w:rsidR="00230DF9" w:rsidRPr="008F55B2" w:rsidRDefault="00230DF9" w:rsidP="00230DF9">
            <w:pPr>
              <w:jc w:val="center"/>
              <w:rPr>
                <w:rFonts w:eastAsia="Times New Roman"/>
                <w:color w:val="000000"/>
                <w:sz w:val="28"/>
                <w:szCs w:val="28"/>
              </w:rPr>
            </w:pPr>
            <w:r w:rsidRPr="008F55B2">
              <w:rPr>
                <w:rFonts w:eastAsia="Times New Roman"/>
                <w:color w:val="000000"/>
                <w:sz w:val="28"/>
                <w:szCs w:val="28"/>
              </w:rPr>
              <w:t>385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100,00%</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10,5%</w:t>
            </w:r>
          </w:p>
        </w:tc>
        <w:tc>
          <w:tcPr>
            <w:tcW w:w="1772" w:type="dxa"/>
            <w:tcBorders>
              <w:top w:val="nil"/>
              <w:left w:val="nil"/>
              <w:bottom w:val="single" w:sz="4" w:space="0" w:color="auto"/>
              <w:right w:val="single" w:sz="4" w:space="0" w:color="auto"/>
            </w:tcBorders>
            <w:shd w:val="clear" w:color="auto" w:fill="auto"/>
            <w:vAlign w:val="center"/>
            <w:hideMark/>
          </w:tcPr>
          <w:p w:rsidR="00230DF9" w:rsidRPr="00230DF9" w:rsidRDefault="00230DF9" w:rsidP="00230DF9">
            <w:pPr>
              <w:jc w:val="center"/>
              <w:rPr>
                <w:rFonts w:eastAsia="Times New Roman"/>
                <w:b/>
                <w:color w:val="000000"/>
                <w:sz w:val="28"/>
                <w:szCs w:val="28"/>
              </w:rPr>
            </w:pPr>
            <w:r w:rsidRPr="00230DF9">
              <w:rPr>
                <w:rFonts w:eastAsia="Times New Roman"/>
                <w:b/>
                <w:color w:val="000000"/>
                <w:sz w:val="28"/>
                <w:szCs w:val="28"/>
              </w:rPr>
              <w:t>10,5%</w:t>
            </w:r>
          </w:p>
        </w:tc>
      </w:tr>
    </w:tbl>
    <w:p w:rsidR="00FF0419" w:rsidRDefault="00FF0419" w:rsidP="00BC6CE5">
      <w:pPr>
        <w:spacing w:before="240"/>
        <w:ind w:left="-425" w:firstLine="425"/>
        <w:jc w:val="both"/>
        <w:rPr>
          <w:b/>
          <w:sz w:val="28"/>
          <w:szCs w:val="28"/>
        </w:rPr>
      </w:pPr>
      <w:r w:rsidRPr="00FF2246">
        <w:rPr>
          <w:b/>
          <w:sz w:val="28"/>
          <w:szCs w:val="28"/>
        </w:rPr>
        <w:t xml:space="preserve">ВЫВОД о характере изменения количества участников ЕГЭ по </w:t>
      </w:r>
      <w:r w:rsidR="00ED376B">
        <w:rPr>
          <w:b/>
          <w:sz w:val="28"/>
          <w:szCs w:val="28"/>
        </w:rPr>
        <w:t>английскому языку</w:t>
      </w:r>
      <w:r w:rsidRPr="00FF2246">
        <w:rPr>
          <w:b/>
          <w:sz w:val="28"/>
          <w:szCs w:val="28"/>
        </w:rPr>
        <w:t xml:space="preserve"> </w:t>
      </w:r>
    </w:p>
    <w:p w:rsidR="00ED376B" w:rsidRPr="00A1166C" w:rsidRDefault="00ED376B" w:rsidP="00ED376B">
      <w:pPr>
        <w:pStyle w:val="af6"/>
        <w:tabs>
          <w:tab w:val="left" w:pos="0"/>
        </w:tabs>
        <w:ind w:firstLine="567"/>
        <w:jc w:val="both"/>
        <w:rPr>
          <w:rFonts w:ascii="Times New Roman" w:hAnsi="Times New Roman"/>
          <w:sz w:val="28"/>
          <w:szCs w:val="28"/>
          <w:lang w:eastAsia="ru-RU"/>
        </w:rPr>
      </w:pPr>
      <w:r w:rsidRPr="00852C72">
        <w:rPr>
          <w:rFonts w:ascii="Times New Roman" w:hAnsi="Times New Roman"/>
          <w:sz w:val="28"/>
          <w:szCs w:val="28"/>
          <w:lang w:eastAsia="ru-RU"/>
        </w:rPr>
        <w:t>Количество участников ЕГЭ по английскому языку сокращается (201</w:t>
      </w:r>
      <w:r>
        <w:rPr>
          <w:rFonts w:ascii="Times New Roman" w:hAnsi="Times New Roman"/>
          <w:sz w:val="28"/>
          <w:szCs w:val="28"/>
          <w:lang w:eastAsia="ru-RU"/>
        </w:rPr>
        <w:t>6</w:t>
      </w:r>
      <w:r w:rsidRPr="00852C72">
        <w:rPr>
          <w:rFonts w:ascii="Times New Roman" w:hAnsi="Times New Roman"/>
          <w:sz w:val="28"/>
          <w:szCs w:val="28"/>
          <w:lang w:eastAsia="ru-RU"/>
        </w:rPr>
        <w:t xml:space="preserve"> год – </w:t>
      </w:r>
      <w:r>
        <w:rPr>
          <w:rFonts w:ascii="Times New Roman" w:hAnsi="Times New Roman"/>
          <w:sz w:val="28"/>
          <w:szCs w:val="28"/>
          <w:lang w:eastAsia="ru-RU"/>
        </w:rPr>
        <w:t>11,2</w:t>
      </w:r>
      <w:r w:rsidRPr="00852C72">
        <w:rPr>
          <w:rFonts w:ascii="Times New Roman" w:hAnsi="Times New Roman"/>
          <w:sz w:val="28"/>
          <w:szCs w:val="28"/>
          <w:lang w:eastAsia="ru-RU"/>
        </w:rPr>
        <w:t xml:space="preserve"> % от общего числа участников, 201</w:t>
      </w:r>
      <w:r>
        <w:rPr>
          <w:rFonts w:ascii="Times New Roman" w:hAnsi="Times New Roman"/>
          <w:sz w:val="28"/>
          <w:szCs w:val="28"/>
          <w:lang w:eastAsia="ru-RU"/>
        </w:rPr>
        <w:t>7</w:t>
      </w:r>
      <w:r w:rsidRPr="00852C72">
        <w:rPr>
          <w:rFonts w:ascii="Times New Roman" w:hAnsi="Times New Roman"/>
          <w:sz w:val="28"/>
          <w:szCs w:val="28"/>
          <w:lang w:eastAsia="ru-RU"/>
        </w:rPr>
        <w:t xml:space="preserve"> год – </w:t>
      </w:r>
      <w:r>
        <w:rPr>
          <w:rFonts w:ascii="Times New Roman" w:hAnsi="Times New Roman"/>
          <w:sz w:val="28"/>
          <w:szCs w:val="28"/>
          <w:lang w:eastAsia="ru-RU"/>
        </w:rPr>
        <w:t>10,9</w:t>
      </w:r>
      <w:r w:rsidRPr="00852C72">
        <w:rPr>
          <w:rFonts w:ascii="Times New Roman" w:hAnsi="Times New Roman"/>
          <w:sz w:val="28"/>
          <w:szCs w:val="28"/>
          <w:lang w:eastAsia="ru-RU"/>
        </w:rPr>
        <w:t>%,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 – 10,</w:t>
      </w:r>
      <w:r>
        <w:rPr>
          <w:rFonts w:ascii="Times New Roman" w:hAnsi="Times New Roman"/>
          <w:sz w:val="28"/>
          <w:szCs w:val="28"/>
          <w:lang w:eastAsia="ru-RU"/>
        </w:rPr>
        <w:t>5</w:t>
      </w:r>
      <w:r w:rsidRPr="00852C72">
        <w:rPr>
          <w:rFonts w:ascii="Times New Roman" w:hAnsi="Times New Roman"/>
          <w:sz w:val="28"/>
          <w:szCs w:val="28"/>
          <w:lang w:eastAsia="ru-RU"/>
        </w:rPr>
        <w:t>%). В 201</w:t>
      </w:r>
      <w:r>
        <w:rPr>
          <w:rFonts w:ascii="Times New Roman" w:hAnsi="Times New Roman"/>
          <w:sz w:val="28"/>
          <w:szCs w:val="28"/>
          <w:lang w:eastAsia="ru-RU"/>
        </w:rPr>
        <w:t>8</w:t>
      </w:r>
      <w:r w:rsidRPr="00852C72">
        <w:rPr>
          <w:rFonts w:ascii="Times New Roman" w:hAnsi="Times New Roman"/>
          <w:sz w:val="28"/>
          <w:szCs w:val="28"/>
          <w:lang w:eastAsia="ru-RU"/>
        </w:rPr>
        <w:t xml:space="preserve"> году незначительно сократилось количество сдающих экзамен среди выпускников текущего года, обучающихся по программам С</w:t>
      </w:r>
      <w:r>
        <w:rPr>
          <w:rFonts w:ascii="Times New Roman" w:hAnsi="Times New Roman"/>
          <w:sz w:val="28"/>
          <w:szCs w:val="28"/>
          <w:lang w:eastAsia="ru-RU"/>
        </w:rPr>
        <w:t>П</w:t>
      </w:r>
      <w:r w:rsidRPr="00852C72">
        <w:rPr>
          <w:rFonts w:ascii="Times New Roman" w:hAnsi="Times New Roman"/>
          <w:sz w:val="28"/>
          <w:szCs w:val="28"/>
          <w:lang w:eastAsia="ru-RU"/>
        </w:rPr>
        <w:t>О, увеличилось количество выпускников прошлых лет и выпускников текущего года, обучающихся по программам С</w:t>
      </w:r>
      <w:r>
        <w:rPr>
          <w:rFonts w:ascii="Times New Roman" w:hAnsi="Times New Roman"/>
          <w:sz w:val="28"/>
          <w:szCs w:val="28"/>
          <w:lang w:eastAsia="ru-RU"/>
        </w:rPr>
        <w:t>О</w:t>
      </w:r>
      <w:r w:rsidRPr="00852C72">
        <w:rPr>
          <w:rFonts w:ascii="Times New Roman" w:hAnsi="Times New Roman"/>
          <w:sz w:val="28"/>
          <w:szCs w:val="28"/>
          <w:lang w:eastAsia="ru-RU"/>
        </w:rPr>
        <w:t>О (таблица 2). В 201</w:t>
      </w:r>
      <w:r w:rsidR="00A42FC3">
        <w:rPr>
          <w:rFonts w:ascii="Times New Roman" w:hAnsi="Times New Roman"/>
          <w:sz w:val="28"/>
          <w:szCs w:val="28"/>
          <w:lang w:eastAsia="ru-RU"/>
        </w:rPr>
        <w:t>8</w:t>
      </w:r>
      <w:r w:rsidRPr="00852C72">
        <w:rPr>
          <w:rFonts w:ascii="Times New Roman" w:hAnsi="Times New Roman"/>
          <w:sz w:val="28"/>
          <w:szCs w:val="28"/>
          <w:lang w:eastAsia="ru-RU"/>
        </w:rPr>
        <w:t xml:space="preserve"> году по сравнению с 201</w:t>
      </w:r>
      <w:r w:rsidR="00A42FC3">
        <w:rPr>
          <w:rFonts w:ascii="Times New Roman" w:hAnsi="Times New Roman"/>
          <w:sz w:val="28"/>
          <w:szCs w:val="28"/>
          <w:lang w:eastAsia="ru-RU"/>
        </w:rPr>
        <w:t>7</w:t>
      </w:r>
      <w:r w:rsidRPr="00852C72">
        <w:rPr>
          <w:rFonts w:ascii="Times New Roman" w:hAnsi="Times New Roman"/>
          <w:sz w:val="28"/>
          <w:szCs w:val="28"/>
          <w:lang w:eastAsia="ru-RU"/>
        </w:rPr>
        <w:t xml:space="preserve"> годом </w:t>
      </w:r>
      <w:r w:rsidR="00A42FC3">
        <w:rPr>
          <w:rFonts w:ascii="Times New Roman" w:hAnsi="Times New Roman"/>
          <w:sz w:val="28"/>
          <w:szCs w:val="28"/>
          <w:lang w:eastAsia="ru-RU"/>
        </w:rPr>
        <w:t>увеличилось</w:t>
      </w:r>
      <w:r w:rsidRPr="00852C72">
        <w:rPr>
          <w:rFonts w:ascii="Times New Roman" w:hAnsi="Times New Roman"/>
          <w:sz w:val="28"/>
          <w:szCs w:val="28"/>
          <w:lang w:eastAsia="ru-RU"/>
        </w:rPr>
        <w:t xml:space="preserve"> количество участников ЕГЭ среди выпускников лицеев, гимназий и средних общеобразовательных школ с углубленным </w:t>
      </w:r>
      <w:r w:rsidRPr="00852C72">
        <w:rPr>
          <w:rFonts w:ascii="Times New Roman" w:hAnsi="Times New Roman"/>
          <w:sz w:val="28"/>
          <w:szCs w:val="28"/>
          <w:lang w:eastAsia="ru-RU"/>
        </w:rPr>
        <w:lastRenderedPageBreak/>
        <w:t>изучением отдельных предметов, у</w:t>
      </w:r>
      <w:r w:rsidR="00A42FC3">
        <w:rPr>
          <w:rFonts w:ascii="Times New Roman" w:hAnsi="Times New Roman"/>
          <w:sz w:val="28"/>
          <w:szCs w:val="28"/>
          <w:lang w:eastAsia="ru-RU"/>
        </w:rPr>
        <w:t>меньшилось</w:t>
      </w:r>
      <w:r w:rsidRPr="00852C72">
        <w:rPr>
          <w:rFonts w:ascii="Times New Roman" w:hAnsi="Times New Roman"/>
          <w:sz w:val="28"/>
          <w:szCs w:val="28"/>
          <w:lang w:eastAsia="ru-RU"/>
        </w:rPr>
        <w:t xml:space="preserve"> – среди выпускников средних общеобразовательных школ (таблица 3). </w:t>
      </w:r>
      <w:r w:rsidR="00A42FC3">
        <w:rPr>
          <w:rFonts w:ascii="Times New Roman" w:hAnsi="Times New Roman"/>
          <w:sz w:val="28"/>
          <w:szCs w:val="28"/>
          <w:lang w:eastAsia="ru-RU"/>
        </w:rPr>
        <w:t xml:space="preserve">В 2018 году появились </w:t>
      </w:r>
      <w:r w:rsidR="006A2113">
        <w:rPr>
          <w:rFonts w:ascii="Times New Roman" w:hAnsi="Times New Roman"/>
          <w:sz w:val="28"/>
          <w:szCs w:val="28"/>
          <w:lang w:eastAsia="ru-RU"/>
        </w:rPr>
        <w:t xml:space="preserve">участники ЕГЭ по </w:t>
      </w:r>
      <w:r w:rsidR="00A42FC3">
        <w:rPr>
          <w:rFonts w:ascii="Times New Roman" w:hAnsi="Times New Roman"/>
          <w:sz w:val="28"/>
          <w:szCs w:val="28"/>
          <w:lang w:eastAsia="ru-RU"/>
        </w:rPr>
        <w:t>английскому языку среди в</w:t>
      </w:r>
      <w:r w:rsidRPr="00852C72">
        <w:rPr>
          <w:rFonts w:ascii="Times New Roman" w:hAnsi="Times New Roman"/>
          <w:sz w:val="28"/>
          <w:szCs w:val="28"/>
          <w:lang w:eastAsia="ru-RU"/>
        </w:rPr>
        <w:t>ыпускник</w:t>
      </w:r>
      <w:r w:rsidR="00A42FC3">
        <w:rPr>
          <w:rFonts w:ascii="Times New Roman" w:hAnsi="Times New Roman"/>
          <w:sz w:val="28"/>
          <w:szCs w:val="28"/>
          <w:lang w:eastAsia="ru-RU"/>
        </w:rPr>
        <w:t>ов</w:t>
      </w:r>
      <w:r w:rsidRPr="00852C72">
        <w:rPr>
          <w:rFonts w:ascii="Times New Roman" w:hAnsi="Times New Roman"/>
          <w:sz w:val="28"/>
          <w:szCs w:val="28"/>
          <w:lang w:eastAsia="ru-RU"/>
        </w:rPr>
        <w:t xml:space="preserve"> вечерних (сменных) общеобразовательных школ</w:t>
      </w:r>
      <w:r w:rsidR="00A42FC3">
        <w:rPr>
          <w:rFonts w:ascii="Times New Roman" w:hAnsi="Times New Roman"/>
          <w:sz w:val="28"/>
          <w:szCs w:val="28"/>
          <w:lang w:eastAsia="ru-RU"/>
        </w:rPr>
        <w:t>.</w:t>
      </w:r>
    </w:p>
    <w:p w:rsidR="00ED376B" w:rsidRPr="00617075" w:rsidRDefault="00ED376B" w:rsidP="00ED376B">
      <w:pPr>
        <w:ind w:firstLine="567"/>
        <w:jc w:val="both"/>
        <w:rPr>
          <w:sz w:val="28"/>
          <w:szCs w:val="28"/>
        </w:rPr>
      </w:pPr>
      <w:r w:rsidRPr="00617075">
        <w:rPr>
          <w:sz w:val="28"/>
          <w:szCs w:val="28"/>
        </w:rPr>
        <w:t>Распределение участников ЕГЭ в 201</w:t>
      </w:r>
      <w:r w:rsidR="00A42FC3">
        <w:rPr>
          <w:sz w:val="28"/>
          <w:szCs w:val="28"/>
        </w:rPr>
        <w:t>8</w:t>
      </w:r>
      <w:r w:rsidRPr="00617075">
        <w:rPr>
          <w:sz w:val="28"/>
          <w:szCs w:val="28"/>
        </w:rPr>
        <w:t xml:space="preserve"> году по административно-территориальным единицам в количественном отношении по сравнению с 201</w:t>
      </w:r>
      <w:r w:rsidR="00A42FC3">
        <w:rPr>
          <w:sz w:val="28"/>
          <w:szCs w:val="28"/>
        </w:rPr>
        <w:t>7</w:t>
      </w:r>
      <w:r w:rsidRPr="00617075">
        <w:rPr>
          <w:sz w:val="28"/>
          <w:szCs w:val="28"/>
        </w:rPr>
        <w:t xml:space="preserve"> годом изменилось незначительно. Больше половины участников ЕГЭ проживает в Петрозаводском городском округе (6</w:t>
      </w:r>
      <w:r w:rsidR="00A42FC3">
        <w:rPr>
          <w:sz w:val="28"/>
          <w:szCs w:val="28"/>
        </w:rPr>
        <w:t>8</w:t>
      </w:r>
      <w:r w:rsidRPr="00617075">
        <w:rPr>
          <w:sz w:val="28"/>
          <w:szCs w:val="28"/>
        </w:rPr>
        <w:t>,</w:t>
      </w:r>
      <w:r w:rsidR="00A42FC3">
        <w:rPr>
          <w:sz w:val="28"/>
          <w:szCs w:val="28"/>
        </w:rPr>
        <w:t>3</w:t>
      </w:r>
      <w:r w:rsidRPr="00617075">
        <w:rPr>
          <w:sz w:val="28"/>
          <w:szCs w:val="28"/>
        </w:rPr>
        <w:t>% от общего числа участников по английскому языку). В 1</w:t>
      </w:r>
      <w:r w:rsidR="00D0730A">
        <w:rPr>
          <w:sz w:val="28"/>
          <w:szCs w:val="28"/>
        </w:rPr>
        <w:t>5</w:t>
      </w:r>
      <w:r w:rsidRPr="00617075">
        <w:rPr>
          <w:sz w:val="28"/>
          <w:szCs w:val="28"/>
        </w:rPr>
        <w:t xml:space="preserve"> муниципальных образованиях количество сдававших экзамен по английскому языку составляет менее 10% от количества участников экзамена в АТЕ.</w:t>
      </w:r>
    </w:p>
    <w:p w:rsidR="00FF0419" w:rsidRDefault="00FF0419" w:rsidP="00E477D3">
      <w:pPr>
        <w:pStyle w:val="1"/>
        <w:numPr>
          <w:ilvl w:val="0"/>
          <w:numId w:val="30"/>
        </w:numPr>
        <w:spacing w:before="240"/>
        <w:rPr>
          <w:rFonts w:ascii="Times New Roman" w:eastAsia="Times New Roman" w:hAnsi="Times New Roman" w:cs="Times New Roman"/>
          <w:color w:val="auto"/>
        </w:rPr>
      </w:pPr>
      <w:r w:rsidRPr="00E477D3">
        <w:rPr>
          <w:rFonts w:ascii="Times New Roman" w:eastAsia="Times New Roman" w:hAnsi="Times New Roman" w:cs="Times New Roman"/>
          <w:color w:val="auto"/>
        </w:rPr>
        <w:t xml:space="preserve">КРАТКАЯ ХАРАКТЕРИСТИКА КИМ ПО </w:t>
      </w:r>
      <w:r w:rsidR="00E477D3">
        <w:rPr>
          <w:rFonts w:ascii="Times New Roman" w:eastAsia="Times New Roman" w:hAnsi="Times New Roman" w:cs="Times New Roman"/>
          <w:color w:val="auto"/>
        </w:rPr>
        <w:t>АНГЛИЙСКОМУ ЯЗЫКУ</w:t>
      </w:r>
    </w:p>
    <w:p w:rsidR="00997354" w:rsidRPr="00997354" w:rsidRDefault="00997354" w:rsidP="00997354">
      <w:pPr>
        <w:ind w:firstLine="567"/>
        <w:jc w:val="both"/>
        <w:rPr>
          <w:sz w:val="28"/>
          <w:szCs w:val="28"/>
        </w:rPr>
      </w:pPr>
      <w:r w:rsidRPr="00997354">
        <w:rPr>
          <w:sz w:val="28"/>
          <w:szCs w:val="28"/>
        </w:rPr>
        <w:t>КИМ по английскому языку № 301, предложенный в Республике Карелия, соответствует спецификации по предмету. Работа по иностранному языку в письменной части экзамена 2018</w:t>
      </w:r>
      <w:r>
        <w:rPr>
          <w:sz w:val="28"/>
          <w:szCs w:val="28"/>
        </w:rPr>
        <w:t xml:space="preserve"> г. включает в себя 4 раздела: </w:t>
      </w:r>
      <w:proofErr w:type="spellStart"/>
      <w:r w:rsidRPr="00997354">
        <w:rPr>
          <w:sz w:val="28"/>
          <w:szCs w:val="28"/>
        </w:rPr>
        <w:t>Аудирование</w:t>
      </w:r>
      <w:proofErr w:type="spellEnd"/>
      <w:r w:rsidRPr="00997354">
        <w:rPr>
          <w:sz w:val="28"/>
          <w:szCs w:val="28"/>
        </w:rPr>
        <w:t xml:space="preserve">, Чтение, Грамматика и лексика, Письмо и состоит  из 28 заданий с выбором одного ответа (из 3 или 4 предложенных вариантов), 16 заданий открытого типа (в том числе заданий на установление соответствия), требующих краткого ответа, и 2 заданий открытого типа с развернутым ответом. </w:t>
      </w:r>
    </w:p>
    <w:p w:rsidR="00997354" w:rsidRPr="00997354" w:rsidRDefault="00997354" w:rsidP="00997354">
      <w:pPr>
        <w:ind w:firstLine="567"/>
        <w:jc w:val="both"/>
        <w:rPr>
          <w:sz w:val="28"/>
          <w:szCs w:val="28"/>
        </w:rPr>
      </w:pPr>
      <w:r w:rsidRPr="00997354">
        <w:rPr>
          <w:sz w:val="28"/>
          <w:szCs w:val="28"/>
        </w:rPr>
        <w:t>Раздел 1 «</w:t>
      </w:r>
      <w:proofErr w:type="spellStart"/>
      <w:r w:rsidRPr="00997354">
        <w:rPr>
          <w:sz w:val="28"/>
          <w:szCs w:val="28"/>
        </w:rPr>
        <w:t>Аудирование</w:t>
      </w:r>
      <w:proofErr w:type="spellEnd"/>
      <w:r w:rsidRPr="00997354">
        <w:rPr>
          <w:sz w:val="28"/>
          <w:szCs w:val="28"/>
        </w:rPr>
        <w:t xml:space="preserve">» включает 9 заданий трех уровней сложности, из них 1 задание на понимание основного содержания прослушанных 6 несложных звучащих текстов монологического характера в рамках изучаемых тем, 2 задание на понимание в прослушанных диалогах (7) запрашиваемой информации, 7 заданий на полное понимание прослушанного текста (интервью) в наиболее типичных ситуациях повседневного и элементарного профессионального общения. </w:t>
      </w:r>
    </w:p>
    <w:p w:rsidR="00997354" w:rsidRPr="00997354" w:rsidRDefault="00997354" w:rsidP="00997354">
      <w:pPr>
        <w:ind w:firstLine="567"/>
        <w:jc w:val="both"/>
        <w:rPr>
          <w:sz w:val="28"/>
          <w:szCs w:val="28"/>
        </w:rPr>
      </w:pPr>
      <w:r w:rsidRPr="00997354">
        <w:rPr>
          <w:sz w:val="28"/>
          <w:szCs w:val="28"/>
        </w:rPr>
        <w:t>В разделе «Чтение» участникам предложено 7 заданий на понимание основного содержания несложной публикации научно-познавательного характера (текст про бобслей), 1 задание на понимание структурно-смысловых связей текста «</w:t>
      </w:r>
      <w:proofErr w:type="spellStart"/>
      <w:r w:rsidRPr="00997354">
        <w:rPr>
          <w:sz w:val="28"/>
          <w:szCs w:val="28"/>
        </w:rPr>
        <w:t>Moscow</w:t>
      </w:r>
      <w:proofErr w:type="spellEnd"/>
      <w:r w:rsidRPr="00997354">
        <w:rPr>
          <w:sz w:val="28"/>
          <w:szCs w:val="28"/>
        </w:rPr>
        <w:t xml:space="preserve"> </w:t>
      </w:r>
      <w:proofErr w:type="spellStart"/>
      <w:r w:rsidRPr="00997354">
        <w:rPr>
          <w:sz w:val="28"/>
          <w:szCs w:val="28"/>
        </w:rPr>
        <w:t>Metro</w:t>
      </w:r>
      <w:proofErr w:type="spellEnd"/>
      <w:r w:rsidRPr="00997354">
        <w:rPr>
          <w:sz w:val="28"/>
          <w:szCs w:val="28"/>
        </w:rPr>
        <w:t>» (6 позиций) и 7 заданий на полное понимание информации в тексте «</w:t>
      </w:r>
      <w:proofErr w:type="spellStart"/>
      <w:r w:rsidRPr="00997354">
        <w:rPr>
          <w:sz w:val="28"/>
          <w:szCs w:val="28"/>
        </w:rPr>
        <w:t>In</w:t>
      </w:r>
      <w:proofErr w:type="spellEnd"/>
      <w:r w:rsidRPr="00997354">
        <w:rPr>
          <w:sz w:val="28"/>
          <w:szCs w:val="28"/>
        </w:rPr>
        <w:t xml:space="preserve"> </w:t>
      </w:r>
      <w:proofErr w:type="spellStart"/>
      <w:r w:rsidRPr="00997354">
        <w:rPr>
          <w:sz w:val="28"/>
          <w:szCs w:val="28"/>
        </w:rPr>
        <w:t>Search</w:t>
      </w:r>
      <w:proofErr w:type="spellEnd"/>
      <w:r w:rsidRPr="00997354">
        <w:rPr>
          <w:sz w:val="28"/>
          <w:szCs w:val="28"/>
        </w:rPr>
        <w:t xml:space="preserve"> </w:t>
      </w:r>
      <w:proofErr w:type="spellStart"/>
      <w:r w:rsidRPr="00997354">
        <w:rPr>
          <w:sz w:val="28"/>
          <w:szCs w:val="28"/>
        </w:rPr>
        <w:t>for</w:t>
      </w:r>
      <w:proofErr w:type="spellEnd"/>
      <w:r w:rsidRPr="00997354">
        <w:rPr>
          <w:sz w:val="28"/>
          <w:szCs w:val="28"/>
        </w:rPr>
        <w:t xml:space="preserve"> </w:t>
      </w:r>
      <w:proofErr w:type="spellStart"/>
      <w:r w:rsidRPr="00997354">
        <w:rPr>
          <w:sz w:val="28"/>
          <w:szCs w:val="28"/>
        </w:rPr>
        <w:t>a</w:t>
      </w:r>
      <w:proofErr w:type="spellEnd"/>
      <w:r w:rsidRPr="00997354">
        <w:rPr>
          <w:sz w:val="28"/>
          <w:szCs w:val="28"/>
        </w:rPr>
        <w:t xml:space="preserve"> </w:t>
      </w:r>
      <w:proofErr w:type="spellStart"/>
      <w:r w:rsidRPr="00997354">
        <w:rPr>
          <w:sz w:val="28"/>
          <w:szCs w:val="28"/>
        </w:rPr>
        <w:t>graduate</w:t>
      </w:r>
      <w:proofErr w:type="spellEnd"/>
      <w:r w:rsidRPr="00997354">
        <w:rPr>
          <w:sz w:val="28"/>
          <w:szCs w:val="28"/>
        </w:rPr>
        <w:t xml:space="preserve"> </w:t>
      </w:r>
      <w:proofErr w:type="spellStart"/>
      <w:r w:rsidRPr="00997354">
        <w:rPr>
          <w:sz w:val="28"/>
          <w:szCs w:val="28"/>
        </w:rPr>
        <w:t>job</w:t>
      </w:r>
      <w:proofErr w:type="spellEnd"/>
      <w:r w:rsidRPr="00997354">
        <w:rPr>
          <w:sz w:val="28"/>
          <w:szCs w:val="28"/>
        </w:rPr>
        <w:t>».</w:t>
      </w:r>
    </w:p>
    <w:p w:rsidR="00997354" w:rsidRPr="00997354" w:rsidRDefault="00997354" w:rsidP="00997354">
      <w:pPr>
        <w:ind w:firstLine="567"/>
        <w:jc w:val="both"/>
        <w:rPr>
          <w:sz w:val="28"/>
          <w:szCs w:val="28"/>
        </w:rPr>
      </w:pPr>
      <w:r w:rsidRPr="00997354">
        <w:rPr>
          <w:sz w:val="28"/>
          <w:szCs w:val="28"/>
        </w:rPr>
        <w:t xml:space="preserve">В разделе «Грамматика и лексика» предложены 13 заданий на проверку грамматических навыков базового уровня: знание личных и неопределенно-личных форм глагола, </w:t>
      </w:r>
      <w:proofErr w:type="spellStart"/>
      <w:r w:rsidRPr="00997354">
        <w:rPr>
          <w:sz w:val="28"/>
          <w:szCs w:val="28"/>
        </w:rPr>
        <w:t>видо-временны́х</w:t>
      </w:r>
      <w:proofErr w:type="spellEnd"/>
      <w:r w:rsidRPr="00997354">
        <w:rPr>
          <w:sz w:val="28"/>
          <w:szCs w:val="28"/>
        </w:rPr>
        <w:t xml:space="preserve"> форм глагола, активного и пассивного залога глагола, множественного числа существительных и указательных местоимений, глагольных форм условного наклонения, имена прилагательные-исключения в положительной, сравнительной и превосходной степенях; 6 заданий на лексико-грамматические навыки базового уровня (словообразование: использование суффиксов -</w:t>
      </w:r>
      <w:proofErr w:type="spellStart"/>
      <w:r w:rsidRPr="00997354">
        <w:rPr>
          <w:sz w:val="28"/>
          <w:szCs w:val="28"/>
        </w:rPr>
        <w:t>er</w:t>
      </w:r>
      <w:proofErr w:type="spellEnd"/>
      <w:r w:rsidRPr="00997354">
        <w:rPr>
          <w:sz w:val="28"/>
          <w:szCs w:val="28"/>
        </w:rPr>
        <w:t>/</w:t>
      </w:r>
      <w:proofErr w:type="spellStart"/>
      <w:r w:rsidRPr="00997354">
        <w:rPr>
          <w:sz w:val="28"/>
          <w:szCs w:val="28"/>
        </w:rPr>
        <w:t>or</w:t>
      </w:r>
      <w:proofErr w:type="spellEnd"/>
      <w:r w:rsidRPr="00997354">
        <w:rPr>
          <w:sz w:val="28"/>
          <w:szCs w:val="28"/>
        </w:rPr>
        <w:t>, - для образования существительных; использование суффиксов –</w:t>
      </w:r>
      <w:proofErr w:type="spellStart"/>
      <w:r w:rsidRPr="00997354">
        <w:rPr>
          <w:sz w:val="28"/>
          <w:szCs w:val="28"/>
        </w:rPr>
        <w:t>ful</w:t>
      </w:r>
      <w:proofErr w:type="spellEnd"/>
      <w:r w:rsidRPr="00997354">
        <w:rPr>
          <w:sz w:val="28"/>
          <w:szCs w:val="28"/>
        </w:rPr>
        <w:t xml:space="preserve">  для образования прилагательных; использование суффикса -</w:t>
      </w:r>
      <w:proofErr w:type="spellStart"/>
      <w:r w:rsidRPr="00997354">
        <w:rPr>
          <w:sz w:val="28"/>
          <w:szCs w:val="28"/>
        </w:rPr>
        <w:t>ly</w:t>
      </w:r>
      <w:proofErr w:type="spellEnd"/>
      <w:r w:rsidRPr="00997354">
        <w:rPr>
          <w:sz w:val="28"/>
          <w:szCs w:val="28"/>
        </w:rPr>
        <w:t xml:space="preserve"> для образования наречия; использование суффикса -</w:t>
      </w:r>
      <w:proofErr w:type="spellStart"/>
      <w:r w:rsidRPr="00997354">
        <w:rPr>
          <w:sz w:val="28"/>
          <w:szCs w:val="28"/>
        </w:rPr>
        <w:t>less</w:t>
      </w:r>
      <w:proofErr w:type="spellEnd"/>
      <w:r w:rsidRPr="00997354">
        <w:rPr>
          <w:sz w:val="28"/>
          <w:szCs w:val="28"/>
        </w:rPr>
        <w:t xml:space="preserve"> для образования негативного значения прилагательного из глагола; образование существительного из глагола при </w:t>
      </w:r>
      <w:r w:rsidRPr="00997354">
        <w:rPr>
          <w:sz w:val="28"/>
          <w:szCs w:val="28"/>
        </w:rPr>
        <w:lastRenderedPageBreak/>
        <w:t>помощи суффикса -</w:t>
      </w:r>
      <w:proofErr w:type="spellStart"/>
      <w:r w:rsidRPr="00997354">
        <w:rPr>
          <w:sz w:val="28"/>
          <w:szCs w:val="28"/>
        </w:rPr>
        <w:t>ing</w:t>
      </w:r>
      <w:proofErr w:type="spellEnd"/>
      <w:r w:rsidRPr="00997354">
        <w:rPr>
          <w:sz w:val="28"/>
          <w:szCs w:val="28"/>
        </w:rPr>
        <w:t xml:space="preserve">; употребление в речи лексических единиц, обслуживающих ситуации в рамках тематики основной и старшей школы); 7 заданий на лексико-грамматические навыки повышенного уровня (употребление в речи лексических единиц, обслуживающих ситуации в рамках тематики основной и старшей школы; употребление фразовых глаголов, употребление слов-связок, многозначность лексических единиц, синонимы). </w:t>
      </w:r>
    </w:p>
    <w:p w:rsidR="00997354" w:rsidRPr="00997354" w:rsidRDefault="00997354" w:rsidP="00997354">
      <w:pPr>
        <w:ind w:firstLine="567"/>
        <w:jc w:val="both"/>
        <w:rPr>
          <w:sz w:val="28"/>
          <w:szCs w:val="28"/>
        </w:rPr>
      </w:pPr>
      <w:r w:rsidRPr="00997354">
        <w:rPr>
          <w:sz w:val="28"/>
          <w:szCs w:val="28"/>
        </w:rPr>
        <w:t xml:space="preserve">Раздел «Письмо» состоит из 2 заданий, выполнение которых требует демонстрации разных умений письменной речи, относящихся к двум уровням сложности (базовому и высокому). В разделе «Письмо» в задании 39 предложено написать личное письмо, в котором нужно ответить на следующие вопросы: </w:t>
      </w:r>
      <w:proofErr w:type="spellStart"/>
      <w:r w:rsidRPr="00997354">
        <w:rPr>
          <w:sz w:val="28"/>
          <w:szCs w:val="28"/>
        </w:rPr>
        <w:t>What</w:t>
      </w:r>
      <w:proofErr w:type="spellEnd"/>
      <w:r w:rsidRPr="00997354">
        <w:rPr>
          <w:sz w:val="28"/>
          <w:szCs w:val="28"/>
        </w:rPr>
        <w:t xml:space="preserve"> </w:t>
      </w:r>
      <w:proofErr w:type="spellStart"/>
      <w:r w:rsidRPr="00997354">
        <w:rPr>
          <w:sz w:val="28"/>
          <w:szCs w:val="28"/>
        </w:rPr>
        <w:t>are</w:t>
      </w:r>
      <w:proofErr w:type="spellEnd"/>
      <w:r w:rsidRPr="00997354">
        <w:rPr>
          <w:sz w:val="28"/>
          <w:szCs w:val="28"/>
        </w:rPr>
        <w:t xml:space="preserve"> </w:t>
      </w:r>
      <w:proofErr w:type="spellStart"/>
      <w:r w:rsidRPr="00997354">
        <w:rPr>
          <w:sz w:val="28"/>
          <w:szCs w:val="28"/>
        </w:rPr>
        <w:t>the</w:t>
      </w:r>
      <w:proofErr w:type="spellEnd"/>
      <w:r w:rsidRPr="00997354">
        <w:rPr>
          <w:sz w:val="28"/>
          <w:szCs w:val="28"/>
        </w:rPr>
        <w:t xml:space="preserve"> </w:t>
      </w:r>
      <w:proofErr w:type="spellStart"/>
      <w:r w:rsidRPr="00997354">
        <w:rPr>
          <w:sz w:val="28"/>
          <w:szCs w:val="28"/>
        </w:rPr>
        <w:t>benefits</w:t>
      </w:r>
      <w:proofErr w:type="spellEnd"/>
      <w:r w:rsidRPr="00997354">
        <w:rPr>
          <w:sz w:val="28"/>
          <w:szCs w:val="28"/>
        </w:rPr>
        <w:t xml:space="preserve"> </w:t>
      </w:r>
      <w:proofErr w:type="spellStart"/>
      <w:r w:rsidRPr="00997354">
        <w:rPr>
          <w:sz w:val="28"/>
          <w:szCs w:val="28"/>
        </w:rPr>
        <w:t>of</w:t>
      </w:r>
      <w:proofErr w:type="spellEnd"/>
      <w:r w:rsidRPr="00997354">
        <w:rPr>
          <w:sz w:val="28"/>
          <w:szCs w:val="28"/>
        </w:rPr>
        <w:t xml:space="preserve"> </w:t>
      </w:r>
      <w:proofErr w:type="spellStart"/>
      <w:r w:rsidRPr="00997354">
        <w:rPr>
          <w:sz w:val="28"/>
          <w:szCs w:val="28"/>
        </w:rPr>
        <w:t>zoos</w:t>
      </w:r>
      <w:proofErr w:type="spellEnd"/>
      <w:r w:rsidRPr="00997354">
        <w:rPr>
          <w:sz w:val="28"/>
          <w:szCs w:val="28"/>
        </w:rPr>
        <w:t xml:space="preserve"> </w:t>
      </w:r>
      <w:proofErr w:type="spellStart"/>
      <w:r w:rsidRPr="00997354">
        <w:rPr>
          <w:sz w:val="28"/>
          <w:szCs w:val="28"/>
        </w:rPr>
        <w:t>in</w:t>
      </w:r>
      <w:proofErr w:type="spellEnd"/>
      <w:r w:rsidRPr="00997354">
        <w:rPr>
          <w:sz w:val="28"/>
          <w:szCs w:val="28"/>
        </w:rPr>
        <w:t xml:space="preserve"> </w:t>
      </w:r>
      <w:proofErr w:type="spellStart"/>
      <w:r w:rsidRPr="00997354">
        <w:rPr>
          <w:sz w:val="28"/>
          <w:szCs w:val="28"/>
        </w:rPr>
        <w:t>your</w:t>
      </w:r>
      <w:proofErr w:type="spellEnd"/>
      <w:r w:rsidRPr="00997354">
        <w:rPr>
          <w:sz w:val="28"/>
          <w:szCs w:val="28"/>
        </w:rPr>
        <w:t xml:space="preserve"> </w:t>
      </w:r>
      <w:proofErr w:type="spellStart"/>
      <w:r w:rsidRPr="00997354">
        <w:rPr>
          <w:sz w:val="28"/>
          <w:szCs w:val="28"/>
        </w:rPr>
        <w:t>opinion</w:t>
      </w:r>
      <w:proofErr w:type="spellEnd"/>
      <w:r w:rsidRPr="00997354">
        <w:rPr>
          <w:sz w:val="28"/>
          <w:szCs w:val="28"/>
        </w:rPr>
        <w:t xml:space="preserve">? </w:t>
      </w:r>
      <w:r w:rsidRPr="00687169">
        <w:rPr>
          <w:sz w:val="28"/>
          <w:szCs w:val="28"/>
          <w:lang w:val="en-US"/>
        </w:rPr>
        <w:t xml:space="preserve">Do you think there should be a zoo in every city and why? Is it better to keep animals in natural reserves than in cages and why? </w:t>
      </w:r>
      <w:r w:rsidRPr="00997354">
        <w:rPr>
          <w:sz w:val="28"/>
          <w:szCs w:val="28"/>
        </w:rPr>
        <w:t xml:space="preserve">Кроме этого требовалось задать три вопроса </w:t>
      </w:r>
      <w:proofErr w:type="spellStart"/>
      <w:r w:rsidRPr="00997354">
        <w:rPr>
          <w:sz w:val="28"/>
          <w:szCs w:val="28"/>
        </w:rPr>
        <w:t>about</w:t>
      </w:r>
      <w:proofErr w:type="spellEnd"/>
      <w:r w:rsidRPr="00997354">
        <w:rPr>
          <w:sz w:val="28"/>
          <w:szCs w:val="28"/>
        </w:rPr>
        <w:t xml:space="preserve"> </w:t>
      </w:r>
      <w:proofErr w:type="spellStart"/>
      <w:r w:rsidRPr="00997354">
        <w:rPr>
          <w:sz w:val="28"/>
          <w:szCs w:val="28"/>
        </w:rPr>
        <w:t>the</w:t>
      </w:r>
      <w:proofErr w:type="spellEnd"/>
      <w:r w:rsidRPr="00997354">
        <w:rPr>
          <w:sz w:val="28"/>
          <w:szCs w:val="28"/>
        </w:rPr>
        <w:t xml:space="preserve"> </w:t>
      </w:r>
      <w:proofErr w:type="spellStart"/>
      <w:r w:rsidRPr="00997354">
        <w:rPr>
          <w:sz w:val="28"/>
          <w:szCs w:val="28"/>
        </w:rPr>
        <w:t>dog</w:t>
      </w:r>
      <w:proofErr w:type="spellEnd"/>
      <w:r w:rsidRPr="00997354">
        <w:rPr>
          <w:sz w:val="28"/>
          <w:szCs w:val="28"/>
        </w:rPr>
        <w:t xml:space="preserve"> </w:t>
      </w:r>
      <w:proofErr w:type="spellStart"/>
      <w:r w:rsidRPr="00997354">
        <w:rPr>
          <w:sz w:val="28"/>
          <w:szCs w:val="28"/>
        </w:rPr>
        <w:t>taken</w:t>
      </w:r>
      <w:proofErr w:type="spellEnd"/>
      <w:r w:rsidRPr="00997354">
        <w:rPr>
          <w:sz w:val="28"/>
          <w:szCs w:val="28"/>
        </w:rPr>
        <w:t xml:space="preserve"> </w:t>
      </w:r>
      <w:proofErr w:type="spellStart"/>
      <w:r w:rsidRPr="00997354">
        <w:rPr>
          <w:sz w:val="28"/>
          <w:szCs w:val="28"/>
        </w:rPr>
        <w:t>from</w:t>
      </w:r>
      <w:proofErr w:type="spellEnd"/>
      <w:r w:rsidRPr="00997354">
        <w:rPr>
          <w:sz w:val="28"/>
          <w:szCs w:val="28"/>
        </w:rPr>
        <w:t xml:space="preserve"> </w:t>
      </w:r>
      <w:proofErr w:type="spellStart"/>
      <w:r w:rsidRPr="00997354">
        <w:rPr>
          <w:sz w:val="28"/>
          <w:szCs w:val="28"/>
        </w:rPr>
        <w:t>the</w:t>
      </w:r>
      <w:proofErr w:type="spellEnd"/>
      <w:r w:rsidRPr="00997354">
        <w:rPr>
          <w:sz w:val="28"/>
          <w:szCs w:val="28"/>
        </w:rPr>
        <w:t xml:space="preserve"> </w:t>
      </w:r>
      <w:proofErr w:type="spellStart"/>
      <w:r w:rsidRPr="00997354">
        <w:rPr>
          <w:sz w:val="28"/>
          <w:szCs w:val="28"/>
        </w:rPr>
        <w:t>shelter</w:t>
      </w:r>
      <w:proofErr w:type="spellEnd"/>
      <w:r w:rsidRPr="00997354">
        <w:rPr>
          <w:sz w:val="28"/>
          <w:szCs w:val="28"/>
        </w:rPr>
        <w:t xml:space="preserve">. </w:t>
      </w:r>
    </w:p>
    <w:p w:rsidR="00997354" w:rsidRPr="00997354" w:rsidRDefault="00997354" w:rsidP="00997354">
      <w:pPr>
        <w:ind w:firstLine="567"/>
        <w:jc w:val="both"/>
        <w:rPr>
          <w:sz w:val="28"/>
          <w:szCs w:val="28"/>
        </w:rPr>
      </w:pPr>
      <w:r w:rsidRPr="00997354">
        <w:rPr>
          <w:sz w:val="28"/>
          <w:szCs w:val="28"/>
        </w:rPr>
        <w:t xml:space="preserve">В задании 40 необходимо было написать развернутое высказывание с элементами рассуждения по предложенной проблеме: </w:t>
      </w:r>
      <w:proofErr w:type="spellStart"/>
      <w:r w:rsidRPr="00997354">
        <w:rPr>
          <w:sz w:val="28"/>
          <w:szCs w:val="28"/>
        </w:rPr>
        <w:t>One</w:t>
      </w:r>
      <w:proofErr w:type="spellEnd"/>
      <w:r w:rsidRPr="00997354">
        <w:rPr>
          <w:sz w:val="28"/>
          <w:szCs w:val="28"/>
        </w:rPr>
        <w:t xml:space="preserve"> </w:t>
      </w:r>
      <w:proofErr w:type="spellStart"/>
      <w:r w:rsidRPr="00997354">
        <w:rPr>
          <w:sz w:val="28"/>
          <w:szCs w:val="28"/>
        </w:rPr>
        <w:t>should</w:t>
      </w:r>
      <w:proofErr w:type="spellEnd"/>
      <w:r w:rsidRPr="00997354">
        <w:rPr>
          <w:sz w:val="28"/>
          <w:szCs w:val="28"/>
        </w:rPr>
        <w:t xml:space="preserve"> </w:t>
      </w:r>
      <w:proofErr w:type="spellStart"/>
      <w:r w:rsidRPr="00997354">
        <w:rPr>
          <w:sz w:val="28"/>
          <w:szCs w:val="28"/>
        </w:rPr>
        <w:t>read</w:t>
      </w:r>
      <w:proofErr w:type="spellEnd"/>
      <w:r w:rsidRPr="00997354">
        <w:rPr>
          <w:sz w:val="28"/>
          <w:szCs w:val="28"/>
        </w:rPr>
        <w:t xml:space="preserve"> </w:t>
      </w:r>
      <w:proofErr w:type="spellStart"/>
      <w:r w:rsidRPr="00997354">
        <w:rPr>
          <w:sz w:val="28"/>
          <w:szCs w:val="28"/>
        </w:rPr>
        <w:t>about</w:t>
      </w:r>
      <w:proofErr w:type="spellEnd"/>
      <w:r w:rsidRPr="00997354">
        <w:rPr>
          <w:sz w:val="28"/>
          <w:szCs w:val="28"/>
        </w:rPr>
        <w:t xml:space="preserve"> </w:t>
      </w:r>
      <w:proofErr w:type="spellStart"/>
      <w:r w:rsidRPr="00997354">
        <w:rPr>
          <w:sz w:val="28"/>
          <w:szCs w:val="28"/>
        </w:rPr>
        <w:t>historical</w:t>
      </w:r>
      <w:proofErr w:type="spellEnd"/>
      <w:r w:rsidRPr="00997354">
        <w:rPr>
          <w:sz w:val="28"/>
          <w:szCs w:val="28"/>
        </w:rPr>
        <w:t xml:space="preserve"> </w:t>
      </w:r>
      <w:proofErr w:type="spellStart"/>
      <w:r w:rsidRPr="00997354">
        <w:rPr>
          <w:sz w:val="28"/>
          <w:szCs w:val="28"/>
        </w:rPr>
        <w:t>sites</w:t>
      </w:r>
      <w:proofErr w:type="spellEnd"/>
      <w:r w:rsidRPr="00997354">
        <w:rPr>
          <w:sz w:val="28"/>
          <w:szCs w:val="28"/>
        </w:rPr>
        <w:t xml:space="preserve"> </w:t>
      </w:r>
      <w:proofErr w:type="spellStart"/>
      <w:r w:rsidRPr="00997354">
        <w:rPr>
          <w:sz w:val="28"/>
          <w:szCs w:val="28"/>
        </w:rPr>
        <w:t>before</w:t>
      </w:r>
      <w:proofErr w:type="spellEnd"/>
      <w:r w:rsidRPr="00997354">
        <w:rPr>
          <w:sz w:val="28"/>
          <w:szCs w:val="28"/>
        </w:rPr>
        <w:t xml:space="preserve"> </w:t>
      </w:r>
      <w:proofErr w:type="spellStart"/>
      <w:r w:rsidRPr="00997354">
        <w:rPr>
          <w:sz w:val="28"/>
          <w:szCs w:val="28"/>
        </w:rPr>
        <w:t>sightseeing</w:t>
      </w:r>
      <w:proofErr w:type="spellEnd"/>
      <w:r w:rsidRPr="00997354">
        <w:rPr>
          <w:sz w:val="28"/>
          <w:szCs w:val="28"/>
        </w:rPr>
        <w:t>. Задания на письмо соответствуют кодификатору.</w:t>
      </w:r>
    </w:p>
    <w:p w:rsidR="00FF0419" w:rsidRPr="00997354" w:rsidRDefault="00FF0419" w:rsidP="00997354">
      <w:pPr>
        <w:pStyle w:val="1"/>
        <w:spacing w:before="240" w:after="240"/>
        <w:rPr>
          <w:rFonts w:ascii="Times New Roman" w:eastAsia="Times New Roman" w:hAnsi="Times New Roman" w:cs="Times New Roman"/>
          <w:color w:val="auto"/>
        </w:rPr>
      </w:pPr>
      <w:r w:rsidRPr="00997354">
        <w:rPr>
          <w:rFonts w:ascii="Times New Roman" w:eastAsia="Times New Roman" w:hAnsi="Times New Roman" w:cs="Times New Roman"/>
          <w:color w:val="auto"/>
        </w:rPr>
        <w:t xml:space="preserve">3. ОСНОВНЫЕ РЕЗУЛЬТАТЫ ЕГЭ ПО </w:t>
      </w:r>
      <w:r w:rsidR="00997354">
        <w:rPr>
          <w:rFonts w:ascii="Times New Roman" w:eastAsia="Times New Roman" w:hAnsi="Times New Roman" w:cs="Times New Roman"/>
          <w:color w:val="auto"/>
        </w:rPr>
        <w:t>АНГЛИЙСКОМУ ЯЗЫКУ</w:t>
      </w:r>
    </w:p>
    <w:p w:rsidR="00FF0419" w:rsidRDefault="00FF0419" w:rsidP="00FF0419">
      <w:pPr>
        <w:jc w:val="both"/>
        <w:rPr>
          <w:sz w:val="28"/>
          <w:szCs w:val="28"/>
        </w:rPr>
      </w:pPr>
      <w:r w:rsidRPr="00FF2246">
        <w:rPr>
          <w:sz w:val="28"/>
          <w:szCs w:val="28"/>
        </w:rPr>
        <w:t xml:space="preserve">3.1 Диаграмма распределения участников ЕГЭ по </w:t>
      </w:r>
      <w:r w:rsidR="00997354">
        <w:rPr>
          <w:sz w:val="28"/>
          <w:szCs w:val="28"/>
        </w:rPr>
        <w:t>английскому языку</w:t>
      </w:r>
      <w:r w:rsidRPr="00FF2246">
        <w:rPr>
          <w:sz w:val="28"/>
          <w:szCs w:val="28"/>
        </w:rPr>
        <w:t xml:space="preserve"> по тестовым баллам в 2018 г.</w:t>
      </w:r>
    </w:p>
    <w:p w:rsidR="00FF0419" w:rsidRPr="00FF2246" w:rsidRDefault="005B617A" w:rsidP="00FF0419">
      <w:pPr>
        <w:jc w:val="both"/>
        <w:rPr>
          <w:sz w:val="28"/>
          <w:szCs w:val="28"/>
        </w:rPr>
      </w:pPr>
      <w:r w:rsidRPr="005B617A">
        <w:rPr>
          <w:noProof/>
          <w:szCs w:val="28"/>
        </w:rPr>
        <w:drawing>
          <wp:inline distT="0" distB="0" distL="0" distR="0">
            <wp:extent cx="6120130" cy="3925000"/>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srcRect/>
                    <a:stretch>
                      <a:fillRect/>
                    </a:stretch>
                  </pic:blipFill>
                  <pic:spPr bwMode="auto">
                    <a:xfrm>
                      <a:off x="0" y="0"/>
                      <a:ext cx="6120130" cy="3925000"/>
                    </a:xfrm>
                    <a:prstGeom prst="rect">
                      <a:avLst/>
                    </a:prstGeom>
                    <a:noFill/>
                    <a:ln w="9525">
                      <a:noFill/>
                      <a:miter lim="800000"/>
                      <a:headEnd/>
                      <a:tailEnd/>
                    </a:ln>
                  </pic:spPr>
                </pic:pic>
              </a:graphicData>
            </a:graphic>
          </wp:inline>
        </w:drawing>
      </w:r>
    </w:p>
    <w:p w:rsidR="005B617A" w:rsidRDefault="005B617A" w:rsidP="005B617A">
      <w:pPr>
        <w:spacing w:before="240"/>
        <w:jc w:val="both"/>
        <w:rPr>
          <w:sz w:val="28"/>
          <w:szCs w:val="28"/>
        </w:rPr>
      </w:pPr>
    </w:p>
    <w:p w:rsidR="00FF0419" w:rsidRPr="00FF2246" w:rsidRDefault="00FF0419" w:rsidP="005B617A">
      <w:pPr>
        <w:spacing w:before="240"/>
        <w:jc w:val="both"/>
        <w:rPr>
          <w:b/>
          <w:sz w:val="28"/>
          <w:szCs w:val="28"/>
        </w:rPr>
      </w:pPr>
      <w:r w:rsidRPr="00FF2246">
        <w:rPr>
          <w:sz w:val="28"/>
          <w:szCs w:val="28"/>
        </w:rPr>
        <w:lastRenderedPageBreak/>
        <w:t xml:space="preserve">3.2 Динамика результатов ЕГЭ по </w:t>
      </w:r>
      <w:r w:rsidR="00537A07">
        <w:rPr>
          <w:sz w:val="28"/>
          <w:szCs w:val="28"/>
        </w:rPr>
        <w:t>английскому языку</w:t>
      </w:r>
      <w:r w:rsidRPr="00FF2246">
        <w:rPr>
          <w:sz w:val="28"/>
          <w:szCs w:val="28"/>
        </w:rPr>
        <w:t xml:space="preserve"> за последние 3 года</w:t>
      </w:r>
    </w:p>
    <w:p w:rsidR="00FF0419" w:rsidRPr="005B617A" w:rsidRDefault="00FF0419" w:rsidP="00FF0419">
      <w:pPr>
        <w:pStyle w:val="a3"/>
        <w:spacing w:after="0" w:line="240" w:lineRule="auto"/>
        <w:ind w:left="1985"/>
        <w:jc w:val="right"/>
        <w:rPr>
          <w:rFonts w:ascii="Times New Roman" w:eastAsia="Times New Roman" w:hAnsi="Times New Roman"/>
          <w:i/>
          <w:sz w:val="24"/>
          <w:szCs w:val="24"/>
          <w:lang w:val="en-US" w:eastAsia="ru-RU"/>
        </w:rPr>
      </w:pPr>
      <w:r w:rsidRPr="005B617A">
        <w:rPr>
          <w:rFonts w:ascii="Times New Roman" w:eastAsia="Times New Roman" w:hAnsi="Times New Roman"/>
          <w:i/>
          <w:sz w:val="24"/>
          <w:szCs w:val="24"/>
          <w:lang w:eastAsia="ru-RU"/>
        </w:rPr>
        <w:t>Таблица 5</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559"/>
      </w:tblGrid>
      <w:tr w:rsidR="00FF0419" w:rsidRPr="00353580" w:rsidTr="00353580">
        <w:trPr>
          <w:trHeight w:val="20"/>
        </w:trPr>
        <w:tc>
          <w:tcPr>
            <w:tcW w:w="5388" w:type="dxa"/>
            <w:vMerge w:val="restart"/>
          </w:tcPr>
          <w:p w:rsidR="00FF0419" w:rsidRPr="00353580" w:rsidRDefault="00FF0419" w:rsidP="00353580">
            <w:pPr>
              <w:contextualSpacing/>
              <w:jc w:val="both"/>
              <w:rPr>
                <w:rFonts w:eastAsia="MS Mincho"/>
                <w:sz w:val="28"/>
                <w:szCs w:val="28"/>
              </w:rPr>
            </w:pPr>
          </w:p>
        </w:tc>
        <w:tc>
          <w:tcPr>
            <w:tcW w:w="4819" w:type="dxa"/>
            <w:gridSpan w:val="3"/>
          </w:tcPr>
          <w:p w:rsidR="00FF0419" w:rsidRPr="00353580" w:rsidRDefault="005B617A" w:rsidP="00353580">
            <w:pPr>
              <w:contextualSpacing/>
              <w:jc w:val="center"/>
              <w:rPr>
                <w:rFonts w:eastAsia="MS Mincho"/>
                <w:sz w:val="28"/>
                <w:szCs w:val="28"/>
              </w:rPr>
            </w:pPr>
            <w:r w:rsidRPr="00353580">
              <w:rPr>
                <w:rFonts w:eastAsia="MS Mincho"/>
                <w:sz w:val="28"/>
                <w:szCs w:val="28"/>
              </w:rPr>
              <w:t>Республика Карелия</w:t>
            </w:r>
          </w:p>
        </w:tc>
      </w:tr>
      <w:tr w:rsidR="00FF0419" w:rsidRPr="00353580" w:rsidTr="00353580">
        <w:trPr>
          <w:trHeight w:val="20"/>
        </w:trPr>
        <w:tc>
          <w:tcPr>
            <w:tcW w:w="5388" w:type="dxa"/>
            <w:vMerge/>
          </w:tcPr>
          <w:p w:rsidR="00FF0419" w:rsidRPr="00353580" w:rsidRDefault="00FF0419" w:rsidP="00353580">
            <w:pPr>
              <w:contextualSpacing/>
              <w:jc w:val="both"/>
              <w:rPr>
                <w:rFonts w:eastAsia="MS Mincho"/>
                <w:sz w:val="28"/>
                <w:szCs w:val="28"/>
              </w:rPr>
            </w:pPr>
          </w:p>
        </w:tc>
        <w:tc>
          <w:tcPr>
            <w:tcW w:w="1559" w:type="dxa"/>
          </w:tcPr>
          <w:p w:rsidR="00FF0419" w:rsidRPr="00353580" w:rsidRDefault="00FF0419" w:rsidP="00353580">
            <w:pPr>
              <w:contextualSpacing/>
              <w:jc w:val="center"/>
              <w:rPr>
                <w:rFonts w:eastAsia="MS Mincho"/>
                <w:sz w:val="28"/>
                <w:szCs w:val="28"/>
              </w:rPr>
            </w:pPr>
            <w:r w:rsidRPr="00353580">
              <w:rPr>
                <w:rFonts w:eastAsia="MS Mincho"/>
                <w:sz w:val="28"/>
                <w:szCs w:val="28"/>
              </w:rPr>
              <w:t>2016 г.</w:t>
            </w:r>
          </w:p>
        </w:tc>
        <w:tc>
          <w:tcPr>
            <w:tcW w:w="1701" w:type="dxa"/>
          </w:tcPr>
          <w:p w:rsidR="00FF0419" w:rsidRPr="00353580" w:rsidRDefault="00FF0419" w:rsidP="00353580">
            <w:pPr>
              <w:contextualSpacing/>
              <w:jc w:val="center"/>
              <w:rPr>
                <w:rFonts w:eastAsia="MS Mincho"/>
                <w:sz w:val="28"/>
                <w:szCs w:val="28"/>
              </w:rPr>
            </w:pPr>
            <w:r w:rsidRPr="00353580">
              <w:rPr>
                <w:rFonts w:eastAsia="MS Mincho"/>
                <w:sz w:val="28"/>
                <w:szCs w:val="28"/>
              </w:rPr>
              <w:t>2017 г.</w:t>
            </w:r>
          </w:p>
        </w:tc>
        <w:tc>
          <w:tcPr>
            <w:tcW w:w="1559" w:type="dxa"/>
          </w:tcPr>
          <w:p w:rsidR="00FF0419" w:rsidRPr="00353580" w:rsidRDefault="00FF0419" w:rsidP="00353580">
            <w:pPr>
              <w:contextualSpacing/>
              <w:jc w:val="center"/>
              <w:rPr>
                <w:rFonts w:eastAsia="MS Mincho"/>
                <w:sz w:val="28"/>
                <w:szCs w:val="28"/>
              </w:rPr>
            </w:pPr>
            <w:r w:rsidRPr="00353580">
              <w:rPr>
                <w:rFonts w:eastAsia="MS Mincho"/>
                <w:sz w:val="28"/>
                <w:szCs w:val="28"/>
              </w:rPr>
              <w:t>2018 г.</w:t>
            </w:r>
          </w:p>
        </w:tc>
      </w:tr>
      <w:tr w:rsidR="00353580" w:rsidRPr="00353580" w:rsidTr="00353580">
        <w:trPr>
          <w:trHeight w:val="20"/>
        </w:trPr>
        <w:tc>
          <w:tcPr>
            <w:tcW w:w="5388" w:type="dxa"/>
          </w:tcPr>
          <w:p w:rsidR="00353580" w:rsidRPr="00353580" w:rsidRDefault="00353580" w:rsidP="00353580">
            <w:pPr>
              <w:contextualSpacing/>
              <w:jc w:val="both"/>
              <w:rPr>
                <w:rFonts w:eastAsia="MS Mincho"/>
                <w:sz w:val="28"/>
                <w:szCs w:val="28"/>
              </w:rPr>
            </w:pPr>
            <w:r w:rsidRPr="00353580">
              <w:rPr>
                <w:rFonts w:eastAsia="MS Mincho"/>
                <w:sz w:val="28"/>
                <w:szCs w:val="28"/>
              </w:rPr>
              <w:t>Не преодолели минимального балла</w:t>
            </w:r>
          </w:p>
        </w:tc>
        <w:tc>
          <w:tcPr>
            <w:tcW w:w="1559" w:type="dxa"/>
          </w:tcPr>
          <w:p w:rsidR="00353580" w:rsidRPr="00353580" w:rsidRDefault="00353580" w:rsidP="00353580">
            <w:pPr>
              <w:jc w:val="center"/>
              <w:rPr>
                <w:color w:val="000000"/>
                <w:sz w:val="28"/>
                <w:szCs w:val="28"/>
              </w:rPr>
            </w:pPr>
            <w:r w:rsidRPr="00353580">
              <w:rPr>
                <w:color w:val="000000"/>
                <w:sz w:val="28"/>
                <w:szCs w:val="28"/>
              </w:rPr>
              <w:t>0,0%</w:t>
            </w:r>
          </w:p>
        </w:tc>
        <w:tc>
          <w:tcPr>
            <w:tcW w:w="1701" w:type="dxa"/>
          </w:tcPr>
          <w:p w:rsidR="00353580" w:rsidRPr="00353580" w:rsidRDefault="00353580" w:rsidP="00353580">
            <w:pPr>
              <w:jc w:val="center"/>
              <w:rPr>
                <w:color w:val="000000"/>
                <w:sz w:val="28"/>
                <w:szCs w:val="28"/>
              </w:rPr>
            </w:pPr>
            <w:r w:rsidRPr="00353580">
              <w:rPr>
                <w:color w:val="000000"/>
                <w:sz w:val="28"/>
                <w:szCs w:val="28"/>
              </w:rPr>
              <w:t>0,8%</w:t>
            </w:r>
          </w:p>
        </w:tc>
        <w:tc>
          <w:tcPr>
            <w:tcW w:w="1559" w:type="dxa"/>
            <w:vAlign w:val="center"/>
          </w:tcPr>
          <w:p w:rsidR="00353580" w:rsidRPr="00353580" w:rsidRDefault="00353580" w:rsidP="00353580">
            <w:pPr>
              <w:jc w:val="center"/>
              <w:rPr>
                <w:color w:val="000000"/>
                <w:sz w:val="28"/>
                <w:szCs w:val="28"/>
              </w:rPr>
            </w:pPr>
            <w:r w:rsidRPr="00353580">
              <w:rPr>
                <w:color w:val="000000"/>
                <w:sz w:val="28"/>
                <w:szCs w:val="28"/>
              </w:rPr>
              <w:t>0,3%</w:t>
            </w:r>
          </w:p>
        </w:tc>
      </w:tr>
      <w:tr w:rsidR="00353580" w:rsidRPr="00353580" w:rsidTr="00353580">
        <w:trPr>
          <w:trHeight w:val="20"/>
        </w:trPr>
        <w:tc>
          <w:tcPr>
            <w:tcW w:w="5388" w:type="dxa"/>
          </w:tcPr>
          <w:p w:rsidR="00353580" w:rsidRPr="00353580" w:rsidRDefault="00353580" w:rsidP="00353580">
            <w:pPr>
              <w:contextualSpacing/>
              <w:jc w:val="both"/>
              <w:rPr>
                <w:rFonts w:eastAsia="MS Mincho"/>
                <w:sz w:val="28"/>
                <w:szCs w:val="28"/>
              </w:rPr>
            </w:pPr>
            <w:r w:rsidRPr="00353580">
              <w:rPr>
                <w:rFonts w:eastAsia="MS Mincho"/>
                <w:sz w:val="28"/>
                <w:szCs w:val="28"/>
              </w:rPr>
              <w:t>Получили от 81 до 100 баллов</w:t>
            </w:r>
          </w:p>
        </w:tc>
        <w:tc>
          <w:tcPr>
            <w:tcW w:w="1559" w:type="dxa"/>
          </w:tcPr>
          <w:p w:rsidR="00353580" w:rsidRPr="00353580" w:rsidRDefault="00353580" w:rsidP="00353580">
            <w:pPr>
              <w:jc w:val="center"/>
              <w:rPr>
                <w:color w:val="000000"/>
                <w:sz w:val="28"/>
                <w:szCs w:val="28"/>
              </w:rPr>
            </w:pPr>
            <w:r w:rsidRPr="00353580">
              <w:rPr>
                <w:color w:val="000000"/>
                <w:sz w:val="28"/>
                <w:szCs w:val="28"/>
              </w:rPr>
              <w:t>31,5%</w:t>
            </w:r>
          </w:p>
        </w:tc>
        <w:tc>
          <w:tcPr>
            <w:tcW w:w="1701" w:type="dxa"/>
          </w:tcPr>
          <w:p w:rsidR="00353580" w:rsidRPr="00353580" w:rsidRDefault="00353580" w:rsidP="00353580">
            <w:pPr>
              <w:jc w:val="center"/>
              <w:rPr>
                <w:color w:val="000000"/>
                <w:sz w:val="28"/>
                <w:szCs w:val="28"/>
              </w:rPr>
            </w:pPr>
            <w:r w:rsidRPr="00353580">
              <w:rPr>
                <w:color w:val="000000"/>
                <w:sz w:val="28"/>
                <w:szCs w:val="28"/>
              </w:rPr>
              <w:t>33,1%</w:t>
            </w:r>
          </w:p>
        </w:tc>
        <w:tc>
          <w:tcPr>
            <w:tcW w:w="1559" w:type="dxa"/>
            <w:vAlign w:val="center"/>
          </w:tcPr>
          <w:p w:rsidR="00353580" w:rsidRPr="00353580" w:rsidRDefault="00353580" w:rsidP="00353580">
            <w:pPr>
              <w:jc w:val="center"/>
              <w:rPr>
                <w:color w:val="000000"/>
                <w:sz w:val="28"/>
                <w:szCs w:val="28"/>
              </w:rPr>
            </w:pPr>
            <w:r w:rsidRPr="00353580">
              <w:rPr>
                <w:color w:val="000000"/>
                <w:sz w:val="28"/>
                <w:szCs w:val="28"/>
              </w:rPr>
              <w:t>32,5%</w:t>
            </w:r>
          </w:p>
        </w:tc>
      </w:tr>
      <w:tr w:rsidR="00353580" w:rsidRPr="00353580" w:rsidTr="00353580">
        <w:trPr>
          <w:trHeight w:val="20"/>
        </w:trPr>
        <w:tc>
          <w:tcPr>
            <w:tcW w:w="5388" w:type="dxa"/>
          </w:tcPr>
          <w:p w:rsidR="00353580" w:rsidRPr="00353580" w:rsidRDefault="00353580" w:rsidP="00353580">
            <w:pPr>
              <w:contextualSpacing/>
              <w:jc w:val="both"/>
              <w:rPr>
                <w:rFonts w:eastAsia="MS Mincho"/>
                <w:sz w:val="28"/>
                <w:szCs w:val="28"/>
              </w:rPr>
            </w:pPr>
            <w:r w:rsidRPr="00353580">
              <w:rPr>
                <w:rFonts w:eastAsia="MS Mincho"/>
                <w:sz w:val="28"/>
                <w:szCs w:val="28"/>
              </w:rPr>
              <w:t>Получили 100 баллов</w:t>
            </w:r>
          </w:p>
        </w:tc>
        <w:tc>
          <w:tcPr>
            <w:tcW w:w="1559" w:type="dxa"/>
          </w:tcPr>
          <w:p w:rsidR="00353580" w:rsidRPr="00353580" w:rsidRDefault="00353580" w:rsidP="00353580">
            <w:pPr>
              <w:jc w:val="center"/>
              <w:rPr>
                <w:color w:val="000000"/>
                <w:sz w:val="28"/>
                <w:szCs w:val="28"/>
              </w:rPr>
            </w:pPr>
            <w:r w:rsidRPr="00353580">
              <w:rPr>
                <w:color w:val="000000"/>
                <w:sz w:val="28"/>
                <w:szCs w:val="28"/>
              </w:rPr>
              <w:t>0,0%</w:t>
            </w:r>
          </w:p>
        </w:tc>
        <w:tc>
          <w:tcPr>
            <w:tcW w:w="1701" w:type="dxa"/>
          </w:tcPr>
          <w:p w:rsidR="00353580" w:rsidRPr="00353580" w:rsidRDefault="00353580" w:rsidP="00353580">
            <w:pPr>
              <w:jc w:val="center"/>
              <w:rPr>
                <w:color w:val="000000"/>
                <w:sz w:val="28"/>
                <w:szCs w:val="28"/>
              </w:rPr>
            </w:pPr>
            <w:r w:rsidRPr="00353580">
              <w:rPr>
                <w:color w:val="000000"/>
                <w:sz w:val="28"/>
                <w:szCs w:val="28"/>
              </w:rPr>
              <w:t>0,3%</w:t>
            </w:r>
          </w:p>
        </w:tc>
        <w:tc>
          <w:tcPr>
            <w:tcW w:w="1559" w:type="dxa"/>
          </w:tcPr>
          <w:p w:rsidR="00353580" w:rsidRPr="00353580" w:rsidRDefault="00353580" w:rsidP="00353580">
            <w:pPr>
              <w:jc w:val="center"/>
              <w:rPr>
                <w:color w:val="000000"/>
                <w:sz w:val="28"/>
                <w:szCs w:val="28"/>
              </w:rPr>
            </w:pPr>
            <w:r w:rsidRPr="00353580">
              <w:rPr>
                <w:color w:val="000000"/>
                <w:sz w:val="28"/>
                <w:szCs w:val="28"/>
              </w:rPr>
              <w:t>0,3%</w:t>
            </w:r>
          </w:p>
        </w:tc>
      </w:tr>
    </w:tbl>
    <w:p w:rsidR="00FF0419" w:rsidRPr="00FF2246" w:rsidRDefault="00FF0419" w:rsidP="00353580">
      <w:pPr>
        <w:tabs>
          <w:tab w:val="left" w:pos="709"/>
        </w:tabs>
        <w:spacing w:before="240"/>
        <w:jc w:val="both"/>
        <w:rPr>
          <w:sz w:val="28"/>
          <w:szCs w:val="28"/>
        </w:rPr>
      </w:pPr>
      <w:r w:rsidRPr="00FF2246">
        <w:rPr>
          <w:sz w:val="28"/>
          <w:szCs w:val="28"/>
        </w:rPr>
        <w:t>3.3. Результаты по группам участников экзамена с различным уровнем подготовки:</w:t>
      </w:r>
    </w:p>
    <w:p w:rsidR="00FF0419" w:rsidRPr="00FF2246" w:rsidRDefault="00FF0419" w:rsidP="00FF0419">
      <w:pPr>
        <w:pStyle w:val="a3"/>
        <w:spacing w:after="0" w:line="240" w:lineRule="auto"/>
        <w:ind w:left="709"/>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А</w:t>
      </w:r>
      <w:r w:rsidRPr="00FF2246">
        <w:rPr>
          <w:rFonts w:ascii="Times New Roman" w:eastAsia="Times New Roman" w:hAnsi="Times New Roman"/>
          <w:sz w:val="28"/>
          <w:szCs w:val="28"/>
          <w:lang w:eastAsia="ru-RU"/>
        </w:rPr>
        <w:t xml:space="preserve">) с учетом категории участников ЕГЭ </w:t>
      </w:r>
    </w:p>
    <w:p w:rsidR="00FF0419" w:rsidRPr="00353580" w:rsidRDefault="00FF0419" w:rsidP="00FF0419">
      <w:pPr>
        <w:pStyle w:val="a3"/>
        <w:spacing w:after="0" w:line="240" w:lineRule="auto"/>
        <w:ind w:left="1080" w:right="-1"/>
        <w:jc w:val="right"/>
        <w:rPr>
          <w:rFonts w:ascii="Times New Roman" w:eastAsia="Times New Roman" w:hAnsi="Times New Roman"/>
          <w:i/>
          <w:sz w:val="24"/>
          <w:szCs w:val="24"/>
          <w:lang w:eastAsia="ru-RU"/>
        </w:rPr>
      </w:pPr>
      <w:r w:rsidRPr="00353580">
        <w:rPr>
          <w:rFonts w:ascii="Times New Roman" w:eastAsia="Times New Roman" w:hAnsi="Times New Roman"/>
          <w:i/>
          <w:sz w:val="24"/>
          <w:szCs w:val="24"/>
          <w:lang w:eastAsia="ru-RU"/>
        </w:rPr>
        <w:t>Таблица 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8"/>
        <w:gridCol w:w="2126"/>
        <w:gridCol w:w="2126"/>
        <w:gridCol w:w="1560"/>
        <w:gridCol w:w="1275"/>
      </w:tblGrid>
      <w:tr w:rsidR="00FF0419" w:rsidRPr="00353580" w:rsidTr="00353580">
        <w:trPr>
          <w:trHeight w:val="20"/>
        </w:trPr>
        <w:tc>
          <w:tcPr>
            <w:tcW w:w="2978" w:type="dxa"/>
          </w:tcPr>
          <w:p w:rsidR="00FF0419" w:rsidRPr="00353580" w:rsidRDefault="00FF0419" w:rsidP="00353580">
            <w:pPr>
              <w:pStyle w:val="a3"/>
              <w:spacing w:after="0" w:line="240" w:lineRule="auto"/>
              <w:ind w:left="0"/>
              <w:jc w:val="both"/>
              <w:rPr>
                <w:rFonts w:ascii="Times New Roman" w:hAnsi="Times New Roman"/>
                <w:sz w:val="28"/>
                <w:szCs w:val="28"/>
              </w:rPr>
            </w:pPr>
          </w:p>
        </w:tc>
        <w:tc>
          <w:tcPr>
            <w:tcW w:w="2126" w:type="dxa"/>
          </w:tcPr>
          <w:p w:rsidR="00FF0419" w:rsidRPr="00353580" w:rsidRDefault="00FF0419" w:rsidP="00353580">
            <w:pPr>
              <w:pStyle w:val="a3"/>
              <w:spacing w:after="0" w:line="240" w:lineRule="auto"/>
              <w:ind w:left="0"/>
              <w:jc w:val="center"/>
              <w:rPr>
                <w:rFonts w:ascii="Times New Roman" w:hAnsi="Times New Roman"/>
                <w:sz w:val="28"/>
                <w:szCs w:val="28"/>
              </w:rPr>
            </w:pPr>
            <w:r w:rsidRPr="00353580">
              <w:rPr>
                <w:rFonts w:ascii="Times New Roman" w:hAnsi="Times New Roman"/>
                <w:sz w:val="28"/>
                <w:szCs w:val="28"/>
              </w:rPr>
              <w:t>Выпускники текущего года, обучающиеся по программам СОО</w:t>
            </w:r>
          </w:p>
        </w:tc>
        <w:tc>
          <w:tcPr>
            <w:tcW w:w="2126" w:type="dxa"/>
          </w:tcPr>
          <w:p w:rsidR="00FF0419" w:rsidRPr="00353580" w:rsidRDefault="00FF0419" w:rsidP="00353580">
            <w:pPr>
              <w:pStyle w:val="a3"/>
              <w:spacing w:after="0" w:line="240" w:lineRule="auto"/>
              <w:ind w:left="0"/>
              <w:jc w:val="center"/>
              <w:rPr>
                <w:rFonts w:ascii="Times New Roman" w:hAnsi="Times New Roman"/>
                <w:sz w:val="28"/>
                <w:szCs w:val="28"/>
              </w:rPr>
            </w:pPr>
            <w:r w:rsidRPr="00353580">
              <w:rPr>
                <w:rFonts w:ascii="Times New Roman" w:hAnsi="Times New Roman"/>
                <w:sz w:val="28"/>
                <w:szCs w:val="28"/>
              </w:rPr>
              <w:t>Выпускники текущего года, обучающиеся по программам СПО</w:t>
            </w:r>
          </w:p>
        </w:tc>
        <w:tc>
          <w:tcPr>
            <w:tcW w:w="1560" w:type="dxa"/>
          </w:tcPr>
          <w:p w:rsidR="00FF0419" w:rsidRPr="00353580" w:rsidRDefault="00FF0419" w:rsidP="00353580">
            <w:pPr>
              <w:pStyle w:val="a3"/>
              <w:spacing w:after="0" w:line="240" w:lineRule="auto"/>
              <w:ind w:left="0"/>
              <w:jc w:val="center"/>
              <w:rPr>
                <w:rFonts w:ascii="Times New Roman" w:hAnsi="Times New Roman"/>
                <w:sz w:val="28"/>
                <w:szCs w:val="28"/>
              </w:rPr>
            </w:pPr>
            <w:r w:rsidRPr="00353580">
              <w:rPr>
                <w:rFonts w:ascii="Times New Roman" w:hAnsi="Times New Roman"/>
                <w:sz w:val="28"/>
                <w:szCs w:val="28"/>
              </w:rPr>
              <w:t>Выпускники прошлых лет</w:t>
            </w:r>
          </w:p>
        </w:tc>
        <w:tc>
          <w:tcPr>
            <w:tcW w:w="1275" w:type="dxa"/>
          </w:tcPr>
          <w:p w:rsidR="00FF0419" w:rsidRPr="00353580" w:rsidRDefault="00FF0419" w:rsidP="00353580">
            <w:pPr>
              <w:pStyle w:val="a3"/>
              <w:spacing w:after="0" w:line="240" w:lineRule="auto"/>
              <w:ind w:left="0"/>
              <w:jc w:val="center"/>
              <w:rPr>
                <w:rFonts w:ascii="Times New Roman" w:hAnsi="Times New Roman"/>
                <w:sz w:val="28"/>
                <w:szCs w:val="28"/>
              </w:rPr>
            </w:pPr>
            <w:r w:rsidRPr="00353580">
              <w:rPr>
                <w:rFonts w:ascii="Times New Roman" w:hAnsi="Times New Roman"/>
                <w:sz w:val="28"/>
                <w:szCs w:val="28"/>
              </w:rPr>
              <w:t>Участники ЕГЭ с ОВЗ</w:t>
            </w:r>
          </w:p>
        </w:tc>
      </w:tr>
      <w:tr w:rsidR="00353580" w:rsidRPr="00353580" w:rsidTr="00353580">
        <w:trPr>
          <w:trHeight w:val="20"/>
        </w:trPr>
        <w:tc>
          <w:tcPr>
            <w:tcW w:w="2978" w:type="dxa"/>
          </w:tcPr>
          <w:p w:rsidR="00353580" w:rsidRPr="00353580" w:rsidRDefault="00353580" w:rsidP="00353580">
            <w:pPr>
              <w:pStyle w:val="a3"/>
              <w:spacing w:after="0" w:line="240" w:lineRule="auto"/>
              <w:ind w:left="0"/>
              <w:jc w:val="both"/>
              <w:rPr>
                <w:rFonts w:ascii="Times New Roman" w:hAnsi="Times New Roman"/>
                <w:b/>
                <w:sz w:val="28"/>
                <w:szCs w:val="28"/>
              </w:rPr>
            </w:pPr>
            <w:r w:rsidRPr="00353580">
              <w:rPr>
                <w:rFonts w:ascii="Times New Roman" w:eastAsia="Times New Roman" w:hAnsi="Times New Roman"/>
                <w:bCs/>
                <w:sz w:val="28"/>
                <w:szCs w:val="28"/>
                <w:lang w:eastAsia="ru-RU"/>
              </w:rPr>
              <w:t>Доля</w:t>
            </w:r>
            <w:r w:rsidRPr="00353580">
              <w:rPr>
                <w:rFonts w:ascii="Times New Roman" w:hAnsi="Times New Roman"/>
                <w:sz w:val="28"/>
                <w:szCs w:val="28"/>
              </w:rPr>
              <w:t xml:space="preserve"> участников, набравших балл ниже минимального </w:t>
            </w:r>
          </w:p>
        </w:tc>
        <w:tc>
          <w:tcPr>
            <w:tcW w:w="2126" w:type="dxa"/>
            <w:vAlign w:val="center"/>
          </w:tcPr>
          <w:p w:rsidR="00353580" w:rsidRPr="00353580" w:rsidRDefault="00353580" w:rsidP="00353580">
            <w:pPr>
              <w:jc w:val="center"/>
              <w:rPr>
                <w:color w:val="000000"/>
                <w:sz w:val="28"/>
                <w:szCs w:val="28"/>
              </w:rPr>
            </w:pPr>
            <w:r w:rsidRPr="00353580">
              <w:rPr>
                <w:color w:val="000000"/>
                <w:sz w:val="28"/>
                <w:szCs w:val="28"/>
              </w:rPr>
              <w:t>0,0%</w:t>
            </w:r>
          </w:p>
        </w:tc>
        <w:tc>
          <w:tcPr>
            <w:tcW w:w="2126" w:type="dxa"/>
            <w:vAlign w:val="center"/>
          </w:tcPr>
          <w:p w:rsidR="00353580" w:rsidRPr="00353580" w:rsidRDefault="00E43A70" w:rsidP="00353580">
            <w:pPr>
              <w:jc w:val="center"/>
              <w:rPr>
                <w:color w:val="000000"/>
                <w:sz w:val="28"/>
                <w:szCs w:val="28"/>
              </w:rPr>
            </w:pPr>
            <w:r>
              <w:rPr>
                <w:color w:val="000000"/>
                <w:sz w:val="28"/>
                <w:szCs w:val="28"/>
              </w:rPr>
              <w:t>50</w:t>
            </w:r>
            <w:r w:rsidR="00353580" w:rsidRPr="00353580">
              <w:rPr>
                <w:color w:val="000000"/>
                <w:sz w:val="28"/>
                <w:szCs w:val="28"/>
              </w:rPr>
              <w:t>%</w:t>
            </w:r>
          </w:p>
        </w:tc>
        <w:tc>
          <w:tcPr>
            <w:tcW w:w="1560" w:type="dxa"/>
            <w:vAlign w:val="center"/>
          </w:tcPr>
          <w:p w:rsidR="00353580" w:rsidRPr="00353580" w:rsidRDefault="00353580" w:rsidP="00353580">
            <w:pPr>
              <w:jc w:val="center"/>
              <w:rPr>
                <w:color w:val="000000"/>
                <w:sz w:val="28"/>
                <w:szCs w:val="28"/>
              </w:rPr>
            </w:pPr>
            <w:r w:rsidRPr="00353580">
              <w:rPr>
                <w:color w:val="000000"/>
                <w:sz w:val="28"/>
                <w:szCs w:val="28"/>
              </w:rPr>
              <w:t>0,0%</w:t>
            </w:r>
          </w:p>
        </w:tc>
        <w:tc>
          <w:tcPr>
            <w:tcW w:w="1275" w:type="dxa"/>
            <w:vAlign w:val="center"/>
          </w:tcPr>
          <w:p w:rsidR="00353580" w:rsidRPr="00353580" w:rsidRDefault="00353580" w:rsidP="00353580">
            <w:pPr>
              <w:jc w:val="center"/>
              <w:rPr>
                <w:color w:val="000000"/>
                <w:sz w:val="28"/>
                <w:szCs w:val="28"/>
              </w:rPr>
            </w:pPr>
            <w:r w:rsidRPr="00353580">
              <w:rPr>
                <w:color w:val="000000"/>
                <w:sz w:val="28"/>
                <w:szCs w:val="28"/>
              </w:rPr>
              <w:t>0,0%</w:t>
            </w:r>
          </w:p>
        </w:tc>
      </w:tr>
      <w:tr w:rsidR="00353580" w:rsidRPr="00353580" w:rsidTr="00353580">
        <w:trPr>
          <w:trHeight w:val="20"/>
        </w:trPr>
        <w:tc>
          <w:tcPr>
            <w:tcW w:w="2978" w:type="dxa"/>
          </w:tcPr>
          <w:p w:rsidR="00353580" w:rsidRPr="00353580" w:rsidRDefault="00353580" w:rsidP="00353580">
            <w:pPr>
              <w:pStyle w:val="a3"/>
              <w:spacing w:after="0" w:line="240" w:lineRule="auto"/>
              <w:ind w:left="0"/>
              <w:jc w:val="both"/>
              <w:rPr>
                <w:rFonts w:ascii="Times New Roman" w:hAnsi="Times New Roman"/>
                <w:sz w:val="28"/>
                <w:szCs w:val="28"/>
              </w:rPr>
            </w:pPr>
            <w:r w:rsidRPr="00353580">
              <w:rPr>
                <w:rFonts w:ascii="Times New Roman" w:eastAsia="Times New Roman" w:hAnsi="Times New Roman"/>
                <w:bCs/>
                <w:sz w:val="28"/>
                <w:szCs w:val="28"/>
                <w:lang w:eastAsia="ru-RU"/>
              </w:rPr>
              <w:t>Доля</w:t>
            </w:r>
            <w:r w:rsidRPr="00353580">
              <w:rPr>
                <w:rFonts w:ascii="Times New Roman" w:hAnsi="Times New Roman"/>
                <w:sz w:val="28"/>
                <w:szCs w:val="28"/>
              </w:rPr>
              <w:t xml:space="preserve"> участников, получивших тестовый балл от минимального балла до 60 баллов</w:t>
            </w:r>
          </w:p>
        </w:tc>
        <w:tc>
          <w:tcPr>
            <w:tcW w:w="2126" w:type="dxa"/>
            <w:vAlign w:val="center"/>
          </w:tcPr>
          <w:p w:rsidR="00353580" w:rsidRPr="00353580" w:rsidRDefault="00B06DCA" w:rsidP="00353580">
            <w:pPr>
              <w:jc w:val="center"/>
              <w:rPr>
                <w:color w:val="000000"/>
                <w:sz w:val="28"/>
                <w:szCs w:val="28"/>
              </w:rPr>
            </w:pPr>
            <w:r>
              <w:rPr>
                <w:color w:val="000000"/>
                <w:sz w:val="28"/>
                <w:szCs w:val="28"/>
              </w:rPr>
              <w:t>21,7</w:t>
            </w:r>
            <w:r w:rsidR="00353580" w:rsidRPr="00353580">
              <w:rPr>
                <w:color w:val="000000"/>
                <w:sz w:val="28"/>
                <w:szCs w:val="28"/>
              </w:rPr>
              <w:t>%</w:t>
            </w:r>
          </w:p>
        </w:tc>
        <w:tc>
          <w:tcPr>
            <w:tcW w:w="2126" w:type="dxa"/>
            <w:vAlign w:val="center"/>
          </w:tcPr>
          <w:p w:rsidR="00353580" w:rsidRPr="00353580" w:rsidRDefault="00E43A70" w:rsidP="00353580">
            <w:pPr>
              <w:jc w:val="center"/>
              <w:rPr>
                <w:color w:val="000000"/>
                <w:sz w:val="28"/>
                <w:szCs w:val="28"/>
              </w:rPr>
            </w:pPr>
            <w:r>
              <w:rPr>
                <w:color w:val="000000"/>
                <w:sz w:val="28"/>
                <w:szCs w:val="28"/>
              </w:rPr>
              <w:t>50</w:t>
            </w:r>
            <w:r w:rsidR="00353580" w:rsidRPr="00353580">
              <w:rPr>
                <w:color w:val="000000"/>
                <w:sz w:val="28"/>
                <w:szCs w:val="28"/>
              </w:rPr>
              <w:t>%</w:t>
            </w:r>
          </w:p>
        </w:tc>
        <w:tc>
          <w:tcPr>
            <w:tcW w:w="1560" w:type="dxa"/>
            <w:vAlign w:val="center"/>
          </w:tcPr>
          <w:p w:rsidR="00353580" w:rsidRPr="00353580" w:rsidRDefault="00C2275F" w:rsidP="00353580">
            <w:pPr>
              <w:jc w:val="center"/>
              <w:rPr>
                <w:color w:val="000000"/>
                <w:sz w:val="28"/>
                <w:szCs w:val="28"/>
              </w:rPr>
            </w:pPr>
            <w:r>
              <w:rPr>
                <w:color w:val="000000"/>
                <w:sz w:val="28"/>
                <w:szCs w:val="28"/>
              </w:rPr>
              <w:t>40,6</w:t>
            </w:r>
            <w:r w:rsidR="00353580" w:rsidRPr="00353580">
              <w:rPr>
                <w:color w:val="000000"/>
                <w:sz w:val="28"/>
                <w:szCs w:val="28"/>
              </w:rPr>
              <w:t>%</w:t>
            </w:r>
          </w:p>
        </w:tc>
        <w:tc>
          <w:tcPr>
            <w:tcW w:w="1275" w:type="dxa"/>
            <w:vAlign w:val="center"/>
          </w:tcPr>
          <w:p w:rsidR="00353580" w:rsidRPr="00353580" w:rsidRDefault="00B3023A" w:rsidP="00353580">
            <w:pPr>
              <w:jc w:val="center"/>
              <w:rPr>
                <w:color w:val="000000"/>
                <w:sz w:val="28"/>
                <w:szCs w:val="28"/>
              </w:rPr>
            </w:pPr>
            <w:r>
              <w:rPr>
                <w:color w:val="000000"/>
                <w:sz w:val="28"/>
                <w:szCs w:val="28"/>
              </w:rPr>
              <w:t>50</w:t>
            </w:r>
            <w:r w:rsidR="00353580" w:rsidRPr="00353580">
              <w:rPr>
                <w:color w:val="000000"/>
                <w:sz w:val="28"/>
                <w:szCs w:val="28"/>
              </w:rPr>
              <w:t>%</w:t>
            </w:r>
          </w:p>
        </w:tc>
      </w:tr>
      <w:tr w:rsidR="00353580" w:rsidRPr="00353580" w:rsidTr="00353580">
        <w:trPr>
          <w:trHeight w:val="20"/>
        </w:trPr>
        <w:tc>
          <w:tcPr>
            <w:tcW w:w="2978" w:type="dxa"/>
          </w:tcPr>
          <w:p w:rsidR="00353580" w:rsidRPr="00353580" w:rsidRDefault="00353580" w:rsidP="00353580">
            <w:pPr>
              <w:pStyle w:val="a3"/>
              <w:spacing w:after="0" w:line="240" w:lineRule="auto"/>
              <w:ind w:left="0"/>
              <w:jc w:val="both"/>
              <w:rPr>
                <w:rFonts w:ascii="Times New Roman" w:hAnsi="Times New Roman"/>
                <w:sz w:val="28"/>
                <w:szCs w:val="28"/>
              </w:rPr>
            </w:pPr>
            <w:r w:rsidRPr="00353580">
              <w:rPr>
                <w:rFonts w:ascii="Times New Roman" w:eastAsia="Times New Roman" w:hAnsi="Times New Roman"/>
                <w:bCs/>
                <w:sz w:val="28"/>
                <w:szCs w:val="28"/>
                <w:lang w:eastAsia="ru-RU"/>
              </w:rPr>
              <w:t>Доля</w:t>
            </w:r>
            <w:r w:rsidRPr="00353580">
              <w:rPr>
                <w:rFonts w:ascii="Times New Roman" w:hAnsi="Times New Roman"/>
                <w:sz w:val="28"/>
                <w:szCs w:val="28"/>
              </w:rPr>
              <w:t xml:space="preserve"> участников, п</w:t>
            </w:r>
            <w:r w:rsidR="00537A07">
              <w:rPr>
                <w:rFonts w:ascii="Times New Roman" w:hAnsi="Times New Roman"/>
                <w:sz w:val="28"/>
                <w:szCs w:val="28"/>
              </w:rPr>
              <w:t>олучивших от 61 до 80 баллов</w:t>
            </w:r>
          </w:p>
        </w:tc>
        <w:tc>
          <w:tcPr>
            <w:tcW w:w="2126" w:type="dxa"/>
            <w:vAlign w:val="center"/>
          </w:tcPr>
          <w:p w:rsidR="00353580" w:rsidRPr="00353580" w:rsidRDefault="00B06DCA" w:rsidP="00353580">
            <w:pPr>
              <w:jc w:val="center"/>
              <w:rPr>
                <w:color w:val="000000"/>
                <w:sz w:val="28"/>
                <w:szCs w:val="28"/>
              </w:rPr>
            </w:pPr>
            <w:r>
              <w:rPr>
                <w:color w:val="000000"/>
                <w:sz w:val="28"/>
                <w:szCs w:val="28"/>
              </w:rPr>
              <w:t>43,6</w:t>
            </w:r>
            <w:r w:rsidR="00353580" w:rsidRPr="00353580">
              <w:rPr>
                <w:color w:val="000000"/>
                <w:sz w:val="28"/>
                <w:szCs w:val="28"/>
              </w:rPr>
              <w:t>%</w:t>
            </w:r>
          </w:p>
        </w:tc>
        <w:tc>
          <w:tcPr>
            <w:tcW w:w="2126" w:type="dxa"/>
            <w:vAlign w:val="center"/>
          </w:tcPr>
          <w:p w:rsidR="00353580" w:rsidRPr="00353580" w:rsidRDefault="00353580" w:rsidP="00353580">
            <w:pPr>
              <w:jc w:val="center"/>
              <w:rPr>
                <w:color w:val="000000"/>
                <w:sz w:val="28"/>
                <w:szCs w:val="28"/>
              </w:rPr>
            </w:pPr>
            <w:r w:rsidRPr="00353580">
              <w:rPr>
                <w:color w:val="000000"/>
                <w:sz w:val="28"/>
                <w:szCs w:val="28"/>
              </w:rPr>
              <w:t>0,0%</w:t>
            </w:r>
          </w:p>
        </w:tc>
        <w:tc>
          <w:tcPr>
            <w:tcW w:w="1560" w:type="dxa"/>
            <w:vAlign w:val="center"/>
          </w:tcPr>
          <w:p w:rsidR="00353580" w:rsidRPr="00353580" w:rsidRDefault="00C2275F" w:rsidP="00353580">
            <w:pPr>
              <w:jc w:val="center"/>
              <w:rPr>
                <w:color w:val="000000"/>
                <w:sz w:val="28"/>
                <w:szCs w:val="28"/>
              </w:rPr>
            </w:pPr>
            <w:r>
              <w:rPr>
                <w:color w:val="000000"/>
                <w:sz w:val="28"/>
                <w:szCs w:val="28"/>
              </w:rPr>
              <w:t>50</w:t>
            </w:r>
            <w:r w:rsidR="00353580" w:rsidRPr="00353580">
              <w:rPr>
                <w:color w:val="000000"/>
                <w:sz w:val="28"/>
                <w:szCs w:val="28"/>
              </w:rPr>
              <w:t>%</w:t>
            </w:r>
          </w:p>
        </w:tc>
        <w:tc>
          <w:tcPr>
            <w:tcW w:w="1275" w:type="dxa"/>
            <w:vAlign w:val="center"/>
          </w:tcPr>
          <w:p w:rsidR="00353580" w:rsidRPr="00353580" w:rsidRDefault="00B3023A" w:rsidP="00353580">
            <w:pPr>
              <w:jc w:val="center"/>
              <w:rPr>
                <w:color w:val="000000"/>
                <w:sz w:val="28"/>
                <w:szCs w:val="28"/>
              </w:rPr>
            </w:pPr>
            <w:r>
              <w:rPr>
                <w:color w:val="000000"/>
                <w:sz w:val="28"/>
                <w:szCs w:val="28"/>
              </w:rPr>
              <w:t>50</w:t>
            </w:r>
            <w:r w:rsidR="00353580" w:rsidRPr="00353580">
              <w:rPr>
                <w:color w:val="000000"/>
                <w:sz w:val="28"/>
                <w:szCs w:val="28"/>
              </w:rPr>
              <w:t>%</w:t>
            </w:r>
          </w:p>
        </w:tc>
      </w:tr>
      <w:tr w:rsidR="00353580" w:rsidRPr="00353580" w:rsidTr="00353580">
        <w:trPr>
          <w:trHeight w:val="20"/>
        </w:trPr>
        <w:tc>
          <w:tcPr>
            <w:tcW w:w="2978" w:type="dxa"/>
          </w:tcPr>
          <w:p w:rsidR="00353580" w:rsidRPr="00353580" w:rsidRDefault="00353580" w:rsidP="00353580">
            <w:pPr>
              <w:pStyle w:val="a3"/>
              <w:spacing w:after="0" w:line="240" w:lineRule="auto"/>
              <w:ind w:left="0"/>
              <w:jc w:val="both"/>
              <w:rPr>
                <w:rFonts w:ascii="Times New Roman" w:hAnsi="Times New Roman"/>
                <w:b/>
                <w:sz w:val="28"/>
                <w:szCs w:val="28"/>
              </w:rPr>
            </w:pPr>
            <w:r w:rsidRPr="00353580">
              <w:rPr>
                <w:rFonts w:ascii="Times New Roman" w:eastAsia="Times New Roman" w:hAnsi="Times New Roman"/>
                <w:bCs/>
                <w:sz w:val="28"/>
                <w:szCs w:val="28"/>
                <w:lang w:eastAsia="ru-RU"/>
              </w:rPr>
              <w:t>Доля</w:t>
            </w:r>
            <w:r w:rsidRPr="00353580">
              <w:rPr>
                <w:rFonts w:ascii="Times New Roman" w:hAnsi="Times New Roman"/>
                <w:sz w:val="28"/>
                <w:szCs w:val="28"/>
              </w:rPr>
              <w:t xml:space="preserve"> участников, получивших от 81 до 100 баллов </w:t>
            </w:r>
          </w:p>
        </w:tc>
        <w:tc>
          <w:tcPr>
            <w:tcW w:w="2126" w:type="dxa"/>
            <w:vAlign w:val="center"/>
          </w:tcPr>
          <w:p w:rsidR="00353580" w:rsidRPr="00353580" w:rsidRDefault="00B06DCA" w:rsidP="00B06DCA">
            <w:pPr>
              <w:jc w:val="center"/>
              <w:rPr>
                <w:color w:val="000000"/>
                <w:sz w:val="28"/>
                <w:szCs w:val="28"/>
              </w:rPr>
            </w:pPr>
            <w:r>
              <w:rPr>
                <w:color w:val="000000"/>
                <w:sz w:val="28"/>
                <w:szCs w:val="28"/>
              </w:rPr>
              <w:t>34,7</w:t>
            </w:r>
            <w:r w:rsidR="00353580" w:rsidRPr="00353580">
              <w:rPr>
                <w:color w:val="000000"/>
                <w:sz w:val="28"/>
                <w:szCs w:val="28"/>
              </w:rPr>
              <w:t>%</w:t>
            </w:r>
          </w:p>
        </w:tc>
        <w:tc>
          <w:tcPr>
            <w:tcW w:w="2126" w:type="dxa"/>
            <w:vAlign w:val="center"/>
          </w:tcPr>
          <w:p w:rsidR="00353580" w:rsidRPr="00353580" w:rsidRDefault="00353580" w:rsidP="00353580">
            <w:pPr>
              <w:jc w:val="center"/>
              <w:rPr>
                <w:color w:val="000000"/>
                <w:sz w:val="28"/>
                <w:szCs w:val="28"/>
              </w:rPr>
            </w:pPr>
            <w:r w:rsidRPr="00353580">
              <w:rPr>
                <w:color w:val="000000"/>
                <w:sz w:val="28"/>
                <w:szCs w:val="28"/>
              </w:rPr>
              <w:t>0,0%</w:t>
            </w:r>
          </w:p>
        </w:tc>
        <w:tc>
          <w:tcPr>
            <w:tcW w:w="1560" w:type="dxa"/>
            <w:vAlign w:val="center"/>
          </w:tcPr>
          <w:p w:rsidR="00353580" w:rsidRPr="00353580" w:rsidRDefault="00C2275F" w:rsidP="00353580">
            <w:pPr>
              <w:jc w:val="center"/>
              <w:rPr>
                <w:color w:val="000000"/>
                <w:sz w:val="28"/>
                <w:szCs w:val="28"/>
              </w:rPr>
            </w:pPr>
            <w:r>
              <w:rPr>
                <w:color w:val="000000"/>
                <w:sz w:val="28"/>
                <w:szCs w:val="28"/>
              </w:rPr>
              <w:t>9,4</w:t>
            </w:r>
            <w:r w:rsidR="00353580" w:rsidRPr="00353580">
              <w:rPr>
                <w:color w:val="000000"/>
                <w:sz w:val="28"/>
                <w:szCs w:val="28"/>
              </w:rPr>
              <w:t>%</w:t>
            </w:r>
          </w:p>
        </w:tc>
        <w:tc>
          <w:tcPr>
            <w:tcW w:w="1275" w:type="dxa"/>
            <w:vAlign w:val="center"/>
          </w:tcPr>
          <w:p w:rsidR="00353580" w:rsidRPr="00353580" w:rsidRDefault="00353580" w:rsidP="00353580">
            <w:pPr>
              <w:jc w:val="center"/>
              <w:rPr>
                <w:color w:val="000000"/>
                <w:sz w:val="28"/>
                <w:szCs w:val="28"/>
              </w:rPr>
            </w:pPr>
            <w:r w:rsidRPr="00353580">
              <w:rPr>
                <w:color w:val="000000"/>
                <w:sz w:val="28"/>
                <w:szCs w:val="28"/>
              </w:rPr>
              <w:t>0,0%</w:t>
            </w:r>
          </w:p>
        </w:tc>
      </w:tr>
      <w:tr w:rsidR="00353580" w:rsidRPr="00353580" w:rsidTr="00353580">
        <w:trPr>
          <w:trHeight w:val="20"/>
        </w:trPr>
        <w:tc>
          <w:tcPr>
            <w:tcW w:w="2978" w:type="dxa"/>
          </w:tcPr>
          <w:p w:rsidR="00353580" w:rsidRPr="00353580" w:rsidRDefault="00353580" w:rsidP="00353580">
            <w:pPr>
              <w:pStyle w:val="a3"/>
              <w:spacing w:after="0" w:line="240" w:lineRule="auto"/>
              <w:ind w:left="0"/>
              <w:rPr>
                <w:rFonts w:ascii="Times New Roman" w:hAnsi="Times New Roman"/>
                <w:b/>
                <w:sz w:val="28"/>
                <w:szCs w:val="28"/>
              </w:rPr>
            </w:pPr>
            <w:r w:rsidRPr="00353580">
              <w:rPr>
                <w:rFonts w:ascii="Times New Roman" w:hAnsi="Times New Roman"/>
                <w:sz w:val="28"/>
                <w:szCs w:val="28"/>
              </w:rPr>
              <w:t>Количество выпускников, получивших 100 баллов</w:t>
            </w:r>
          </w:p>
        </w:tc>
        <w:tc>
          <w:tcPr>
            <w:tcW w:w="2126" w:type="dxa"/>
            <w:vAlign w:val="center"/>
          </w:tcPr>
          <w:p w:rsidR="00353580" w:rsidRPr="00353580" w:rsidRDefault="00353580" w:rsidP="00353580">
            <w:pPr>
              <w:jc w:val="center"/>
              <w:rPr>
                <w:b/>
                <w:bCs/>
                <w:color w:val="000000"/>
                <w:sz w:val="28"/>
                <w:szCs w:val="28"/>
              </w:rPr>
            </w:pPr>
            <w:r w:rsidRPr="00353580">
              <w:rPr>
                <w:b/>
                <w:bCs/>
                <w:color w:val="000000"/>
                <w:sz w:val="28"/>
                <w:szCs w:val="28"/>
              </w:rPr>
              <w:t>1</w:t>
            </w:r>
          </w:p>
        </w:tc>
        <w:tc>
          <w:tcPr>
            <w:tcW w:w="2126" w:type="dxa"/>
            <w:vAlign w:val="center"/>
          </w:tcPr>
          <w:p w:rsidR="00353580" w:rsidRPr="00353580" w:rsidRDefault="00353580" w:rsidP="00353580">
            <w:pPr>
              <w:jc w:val="center"/>
              <w:rPr>
                <w:b/>
                <w:bCs/>
                <w:color w:val="000000"/>
                <w:sz w:val="28"/>
                <w:szCs w:val="28"/>
              </w:rPr>
            </w:pPr>
            <w:r w:rsidRPr="00353580">
              <w:rPr>
                <w:b/>
                <w:bCs/>
                <w:color w:val="000000"/>
                <w:sz w:val="28"/>
                <w:szCs w:val="28"/>
              </w:rPr>
              <w:t>0</w:t>
            </w:r>
          </w:p>
        </w:tc>
        <w:tc>
          <w:tcPr>
            <w:tcW w:w="1560" w:type="dxa"/>
            <w:vAlign w:val="center"/>
          </w:tcPr>
          <w:p w:rsidR="00353580" w:rsidRPr="00353580" w:rsidRDefault="00353580" w:rsidP="00353580">
            <w:pPr>
              <w:jc w:val="center"/>
              <w:rPr>
                <w:b/>
                <w:bCs/>
                <w:color w:val="000000"/>
                <w:sz w:val="28"/>
                <w:szCs w:val="28"/>
              </w:rPr>
            </w:pPr>
            <w:r w:rsidRPr="00353580">
              <w:rPr>
                <w:b/>
                <w:bCs/>
                <w:color w:val="000000"/>
                <w:sz w:val="28"/>
                <w:szCs w:val="28"/>
              </w:rPr>
              <w:t>0</w:t>
            </w:r>
          </w:p>
        </w:tc>
        <w:tc>
          <w:tcPr>
            <w:tcW w:w="1275" w:type="dxa"/>
            <w:vAlign w:val="center"/>
          </w:tcPr>
          <w:p w:rsidR="00353580" w:rsidRPr="00353580" w:rsidRDefault="00353580" w:rsidP="00353580">
            <w:pPr>
              <w:jc w:val="center"/>
              <w:rPr>
                <w:b/>
                <w:bCs/>
                <w:color w:val="000000"/>
                <w:sz w:val="28"/>
                <w:szCs w:val="28"/>
              </w:rPr>
            </w:pPr>
            <w:r w:rsidRPr="00353580">
              <w:rPr>
                <w:b/>
                <w:bCs/>
                <w:color w:val="000000"/>
                <w:sz w:val="28"/>
                <w:szCs w:val="28"/>
              </w:rPr>
              <w:t>0</w:t>
            </w:r>
          </w:p>
        </w:tc>
      </w:tr>
    </w:tbl>
    <w:p w:rsidR="00FF0419" w:rsidRPr="00FF2246" w:rsidRDefault="00FF0419" w:rsidP="00353580">
      <w:pPr>
        <w:pStyle w:val="a3"/>
        <w:spacing w:before="240" w:after="120" w:line="240" w:lineRule="auto"/>
        <w:ind w:left="709"/>
        <w:jc w:val="both"/>
        <w:rPr>
          <w:rFonts w:ascii="Times New Roman" w:eastAsia="Times New Roman" w:hAnsi="Times New Roman"/>
          <w:sz w:val="28"/>
          <w:szCs w:val="28"/>
          <w:lang w:eastAsia="ru-RU"/>
        </w:rPr>
      </w:pPr>
      <w:r w:rsidRPr="00FF2246">
        <w:rPr>
          <w:rFonts w:ascii="Times New Roman" w:eastAsia="Times New Roman" w:hAnsi="Times New Roman"/>
          <w:b/>
          <w:sz w:val="28"/>
          <w:szCs w:val="28"/>
          <w:lang w:eastAsia="ru-RU"/>
        </w:rPr>
        <w:t>Б)</w:t>
      </w:r>
      <w:r w:rsidRPr="00FF2246">
        <w:rPr>
          <w:rFonts w:ascii="Times New Roman" w:eastAsia="Times New Roman" w:hAnsi="Times New Roman"/>
          <w:sz w:val="28"/>
          <w:szCs w:val="28"/>
          <w:lang w:eastAsia="ru-RU"/>
        </w:rPr>
        <w:t xml:space="preserve"> с учетом типа ОО </w:t>
      </w:r>
    </w:p>
    <w:p w:rsidR="00FF0419" w:rsidRPr="00FF2246" w:rsidRDefault="00FF0419" w:rsidP="00FF0419">
      <w:pPr>
        <w:pStyle w:val="a3"/>
        <w:spacing w:after="120" w:line="240" w:lineRule="auto"/>
        <w:ind w:left="0"/>
        <w:jc w:val="both"/>
        <w:rPr>
          <w:rFonts w:ascii="Times New Roman" w:eastAsia="Times New Roman" w:hAnsi="Times New Roman"/>
          <w:i/>
          <w:sz w:val="28"/>
          <w:szCs w:val="28"/>
          <w:lang w:eastAsia="ru-RU"/>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Результаты ОО анализируются при условии количества участников в ОО достаточном для получения статистически достоверных результатов для сравнения</w:t>
      </w:r>
    </w:p>
    <w:p w:rsidR="00FF0419" w:rsidRPr="00537A07" w:rsidRDefault="00FF0419" w:rsidP="00FF0419">
      <w:pPr>
        <w:pStyle w:val="a3"/>
        <w:spacing w:after="0" w:line="240" w:lineRule="auto"/>
        <w:ind w:left="1080"/>
        <w:jc w:val="right"/>
        <w:rPr>
          <w:rFonts w:ascii="Times New Roman" w:eastAsia="Times New Roman" w:hAnsi="Times New Roman"/>
          <w:i/>
          <w:sz w:val="24"/>
          <w:szCs w:val="24"/>
          <w:lang w:eastAsia="ru-RU"/>
        </w:rPr>
      </w:pPr>
      <w:r w:rsidRPr="00537A07">
        <w:rPr>
          <w:rFonts w:ascii="Times New Roman" w:eastAsia="Times New Roman" w:hAnsi="Times New Roman"/>
          <w:i/>
          <w:sz w:val="24"/>
          <w:szCs w:val="24"/>
          <w:lang w:eastAsia="ru-RU"/>
        </w:rPr>
        <w:t>Таблица 7</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78"/>
        <w:gridCol w:w="1842"/>
        <w:gridCol w:w="1843"/>
        <w:gridCol w:w="1843"/>
      </w:tblGrid>
      <w:tr w:rsidR="00537A07" w:rsidRPr="00537A07" w:rsidTr="001B2242">
        <w:tc>
          <w:tcPr>
            <w:tcW w:w="4678" w:type="dxa"/>
            <w:vAlign w:val="center"/>
          </w:tcPr>
          <w:p w:rsidR="00537A07" w:rsidRPr="00537A07" w:rsidRDefault="00537A07" w:rsidP="001B2242">
            <w:pPr>
              <w:pStyle w:val="a3"/>
              <w:spacing w:after="0" w:line="240" w:lineRule="auto"/>
              <w:ind w:left="0"/>
              <w:jc w:val="center"/>
              <w:rPr>
                <w:rFonts w:ascii="Times New Roman" w:hAnsi="Times New Roman"/>
                <w:sz w:val="28"/>
                <w:szCs w:val="28"/>
              </w:rPr>
            </w:pPr>
          </w:p>
        </w:tc>
        <w:tc>
          <w:tcPr>
            <w:tcW w:w="1842" w:type="dxa"/>
            <w:vAlign w:val="center"/>
          </w:tcPr>
          <w:p w:rsidR="00537A07" w:rsidRPr="00537A07" w:rsidRDefault="00537A07" w:rsidP="001B2242">
            <w:pPr>
              <w:jc w:val="center"/>
              <w:rPr>
                <w:color w:val="000000"/>
                <w:sz w:val="28"/>
                <w:szCs w:val="28"/>
              </w:rPr>
            </w:pPr>
            <w:r w:rsidRPr="00537A07">
              <w:rPr>
                <w:color w:val="000000"/>
                <w:sz w:val="28"/>
                <w:szCs w:val="28"/>
              </w:rPr>
              <w:t>Лицеи, гимназии</w:t>
            </w:r>
          </w:p>
        </w:tc>
        <w:tc>
          <w:tcPr>
            <w:tcW w:w="1843" w:type="dxa"/>
            <w:vAlign w:val="center"/>
          </w:tcPr>
          <w:p w:rsidR="00537A07" w:rsidRPr="00537A07" w:rsidRDefault="00537A07" w:rsidP="001B2242">
            <w:pPr>
              <w:jc w:val="center"/>
              <w:rPr>
                <w:color w:val="000000"/>
                <w:sz w:val="28"/>
                <w:szCs w:val="28"/>
              </w:rPr>
            </w:pPr>
            <w:r w:rsidRPr="00537A07">
              <w:rPr>
                <w:color w:val="000000"/>
                <w:sz w:val="28"/>
                <w:szCs w:val="28"/>
              </w:rPr>
              <w:t xml:space="preserve">Средние общеобразовательные школы с углубленным </w:t>
            </w:r>
            <w:r w:rsidRPr="00537A07">
              <w:rPr>
                <w:color w:val="000000"/>
                <w:sz w:val="28"/>
                <w:szCs w:val="28"/>
              </w:rPr>
              <w:lastRenderedPageBreak/>
              <w:t>изучением отдельных предметов</w:t>
            </w:r>
          </w:p>
        </w:tc>
        <w:tc>
          <w:tcPr>
            <w:tcW w:w="1843" w:type="dxa"/>
            <w:vAlign w:val="center"/>
          </w:tcPr>
          <w:p w:rsidR="00537A07" w:rsidRPr="00537A07" w:rsidRDefault="00537A07" w:rsidP="001B2242">
            <w:pPr>
              <w:jc w:val="center"/>
              <w:rPr>
                <w:color w:val="000000"/>
                <w:sz w:val="28"/>
                <w:szCs w:val="28"/>
              </w:rPr>
            </w:pPr>
            <w:r w:rsidRPr="00537A07">
              <w:rPr>
                <w:color w:val="000000"/>
                <w:sz w:val="28"/>
                <w:szCs w:val="28"/>
              </w:rPr>
              <w:lastRenderedPageBreak/>
              <w:t>Средние общеобразовательные школы</w:t>
            </w:r>
          </w:p>
        </w:tc>
      </w:tr>
      <w:tr w:rsidR="00537A07" w:rsidRPr="00537A07" w:rsidTr="00537A07">
        <w:tc>
          <w:tcPr>
            <w:tcW w:w="4678" w:type="dxa"/>
          </w:tcPr>
          <w:p w:rsidR="00537A07" w:rsidRPr="00537A07" w:rsidRDefault="00537A07" w:rsidP="00972556">
            <w:pPr>
              <w:pStyle w:val="a3"/>
              <w:spacing w:after="0" w:line="240" w:lineRule="auto"/>
              <w:ind w:left="0"/>
              <w:jc w:val="both"/>
              <w:rPr>
                <w:rFonts w:ascii="Times New Roman" w:hAnsi="Times New Roman"/>
                <w:b/>
                <w:sz w:val="28"/>
                <w:szCs w:val="28"/>
              </w:rPr>
            </w:pPr>
            <w:r w:rsidRPr="00537A07">
              <w:rPr>
                <w:rFonts w:ascii="Times New Roman" w:eastAsia="Times New Roman" w:hAnsi="Times New Roman"/>
                <w:bCs/>
                <w:sz w:val="28"/>
                <w:szCs w:val="28"/>
                <w:lang w:eastAsia="ru-RU"/>
              </w:rPr>
              <w:lastRenderedPageBreak/>
              <w:t>Доля</w:t>
            </w:r>
            <w:r w:rsidRPr="00537A07">
              <w:rPr>
                <w:rFonts w:ascii="Times New Roman" w:hAnsi="Times New Roman"/>
                <w:sz w:val="28"/>
                <w:szCs w:val="28"/>
              </w:rPr>
              <w:t xml:space="preserve"> участников, набравших балл ниже минимального </w:t>
            </w:r>
          </w:p>
        </w:tc>
        <w:tc>
          <w:tcPr>
            <w:tcW w:w="1842" w:type="dxa"/>
            <w:vAlign w:val="center"/>
          </w:tcPr>
          <w:p w:rsidR="00537A07" w:rsidRPr="00537A07" w:rsidRDefault="00537A07">
            <w:pPr>
              <w:jc w:val="center"/>
              <w:rPr>
                <w:color w:val="000000"/>
                <w:sz w:val="28"/>
                <w:szCs w:val="28"/>
              </w:rPr>
            </w:pPr>
            <w:r w:rsidRPr="00537A07">
              <w:rPr>
                <w:color w:val="000000"/>
                <w:sz w:val="28"/>
                <w:szCs w:val="28"/>
              </w:rPr>
              <w:t>0%</w:t>
            </w:r>
          </w:p>
        </w:tc>
        <w:tc>
          <w:tcPr>
            <w:tcW w:w="1843" w:type="dxa"/>
            <w:vAlign w:val="center"/>
          </w:tcPr>
          <w:p w:rsidR="00537A07" w:rsidRPr="00537A07" w:rsidRDefault="00537A07">
            <w:pPr>
              <w:jc w:val="center"/>
              <w:rPr>
                <w:color w:val="000000"/>
                <w:sz w:val="28"/>
                <w:szCs w:val="28"/>
              </w:rPr>
            </w:pPr>
            <w:r w:rsidRPr="00537A07">
              <w:rPr>
                <w:color w:val="000000"/>
                <w:sz w:val="28"/>
                <w:szCs w:val="28"/>
              </w:rPr>
              <w:t>0%</w:t>
            </w:r>
          </w:p>
        </w:tc>
        <w:tc>
          <w:tcPr>
            <w:tcW w:w="1843" w:type="dxa"/>
            <w:vAlign w:val="center"/>
          </w:tcPr>
          <w:p w:rsidR="00537A07" w:rsidRPr="00537A07" w:rsidRDefault="00537A07">
            <w:pPr>
              <w:jc w:val="center"/>
              <w:rPr>
                <w:color w:val="000000"/>
                <w:sz w:val="28"/>
                <w:szCs w:val="28"/>
              </w:rPr>
            </w:pPr>
            <w:r w:rsidRPr="00537A07">
              <w:rPr>
                <w:color w:val="000000"/>
                <w:sz w:val="28"/>
                <w:szCs w:val="28"/>
              </w:rPr>
              <w:t>0%</w:t>
            </w:r>
          </w:p>
        </w:tc>
      </w:tr>
      <w:tr w:rsidR="00537A07" w:rsidRPr="00537A07" w:rsidTr="00537A07">
        <w:tc>
          <w:tcPr>
            <w:tcW w:w="4678" w:type="dxa"/>
          </w:tcPr>
          <w:p w:rsidR="00537A07" w:rsidRPr="00537A07" w:rsidRDefault="00537A07" w:rsidP="00972556">
            <w:pPr>
              <w:pStyle w:val="a3"/>
              <w:spacing w:after="0" w:line="240" w:lineRule="auto"/>
              <w:ind w:left="0"/>
              <w:jc w:val="both"/>
              <w:rPr>
                <w:rFonts w:ascii="Times New Roman" w:hAnsi="Times New Roman"/>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тестовый балл от минимального балла до 60 баллов</w:t>
            </w:r>
          </w:p>
        </w:tc>
        <w:tc>
          <w:tcPr>
            <w:tcW w:w="1842" w:type="dxa"/>
            <w:vAlign w:val="center"/>
          </w:tcPr>
          <w:p w:rsidR="00537A07" w:rsidRPr="00537A07" w:rsidRDefault="00537A07">
            <w:pPr>
              <w:jc w:val="center"/>
              <w:rPr>
                <w:color w:val="000000"/>
                <w:sz w:val="28"/>
                <w:szCs w:val="28"/>
              </w:rPr>
            </w:pPr>
            <w:r w:rsidRPr="00537A07">
              <w:rPr>
                <w:color w:val="000000"/>
                <w:sz w:val="28"/>
                <w:szCs w:val="28"/>
              </w:rPr>
              <w:t>12,8%</w:t>
            </w:r>
          </w:p>
        </w:tc>
        <w:tc>
          <w:tcPr>
            <w:tcW w:w="1843" w:type="dxa"/>
            <w:vAlign w:val="center"/>
          </w:tcPr>
          <w:p w:rsidR="00537A07" w:rsidRPr="00537A07" w:rsidRDefault="00537A07" w:rsidP="006F1130">
            <w:pPr>
              <w:jc w:val="center"/>
              <w:rPr>
                <w:color w:val="000000"/>
                <w:sz w:val="28"/>
                <w:szCs w:val="28"/>
              </w:rPr>
            </w:pPr>
            <w:r w:rsidRPr="00537A07">
              <w:rPr>
                <w:color w:val="000000"/>
                <w:sz w:val="28"/>
                <w:szCs w:val="28"/>
              </w:rPr>
              <w:t>30,</w:t>
            </w:r>
            <w:r w:rsidR="006F1130">
              <w:rPr>
                <w:color w:val="000000"/>
                <w:sz w:val="28"/>
                <w:szCs w:val="28"/>
              </w:rPr>
              <w:t>7</w:t>
            </w:r>
            <w:r w:rsidRPr="00537A07">
              <w:rPr>
                <w:color w:val="000000"/>
                <w:sz w:val="28"/>
                <w:szCs w:val="28"/>
              </w:rPr>
              <w:t>%</w:t>
            </w:r>
          </w:p>
        </w:tc>
        <w:tc>
          <w:tcPr>
            <w:tcW w:w="1843" w:type="dxa"/>
            <w:vAlign w:val="center"/>
          </w:tcPr>
          <w:p w:rsidR="00537A07" w:rsidRPr="00537A07" w:rsidRDefault="00537A07">
            <w:pPr>
              <w:jc w:val="center"/>
              <w:rPr>
                <w:color w:val="000000"/>
                <w:sz w:val="28"/>
                <w:szCs w:val="28"/>
              </w:rPr>
            </w:pPr>
            <w:r w:rsidRPr="00537A07">
              <w:rPr>
                <w:color w:val="000000"/>
                <w:sz w:val="28"/>
                <w:szCs w:val="28"/>
              </w:rPr>
              <w:t>28,2%</w:t>
            </w:r>
          </w:p>
        </w:tc>
      </w:tr>
      <w:tr w:rsidR="00537A07" w:rsidRPr="00537A07" w:rsidTr="00537A07">
        <w:tc>
          <w:tcPr>
            <w:tcW w:w="4678" w:type="dxa"/>
          </w:tcPr>
          <w:p w:rsidR="00537A07" w:rsidRPr="00537A07" w:rsidRDefault="00537A07" w:rsidP="00972556">
            <w:pPr>
              <w:pStyle w:val="a3"/>
              <w:spacing w:after="0" w:line="240" w:lineRule="auto"/>
              <w:ind w:left="0"/>
              <w:jc w:val="both"/>
              <w:rPr>
                <w:rFonts w:ascii="Times New Roman" w:hAnsi="Times New Roman"/>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от 61 до 80 баллов</w:t>
            </w:r>
          </w:p>
        </w:tc>
        <w:tc>
          <w:tcPr>
            <w:tcW w:w="1842" w:type="dxa"/>
            <w:vAlign w:val="center"/>
          </w:tcPr>
          <w:p w:rsidR="00537A07" w:rsidRPr="00537A07" w:rsidRDefault="00537A07">
            <w:pPr>
              <w:jc w:val="center"/>
              <w:rPr>
                <w:color w:val="000000"/>
                <w:sz w:val="28"/>
                <w:szCs w:val="28"/>
              </w:rPr>
            </w:pPr>
            <w:r w:rsidRPr="00537A07">
              <w:rPr>
                <w:color w:val="000000"/>
                <w:sz w:val="28"/>
                <w:szCs w:val="28"/>
              </w:rPr>
              <w:t>41,7%</w:t>
            </w:r>
          </w:p>
        </w:tc>
        <w:tc>
          <w:tcPr>
            <w:tcW w:w="1843" w:type="dxa"/>
            <w:vAlign w:val="center"/>
          </w:tcPr>
          <w:p w:rsidR="00537A07" w:rsidRPr="00537A07" w:rsidRDefault="00537A07">
            <w:pPr>
              <w:jc w:val="center"/>
              <w:rPr>
                <w:color w:val="000000"/>
                <w:sz w:val="28"/>
                <w:szCs w:val="28"/>
              </w:rPr>
            </w:pPr>
            <w:r w:rsidRPr="00537A07">
              <w:rPr>
                <w:color w:val="000000"/>
                <w:sz w:val="28"/>
                <w:szCs w:val="28"/>
              </w:rPr>
              <w:t>46,2%</w:t>
            </w:r>
          </w:p>
        </w:tc>
        <w:tc>
          <w:tcPr>
            <w:tcW w:w="1843" w:type="dxa"/>
            <w:vAlign w:val="center"/>
          </w:tcPr>
          <w:p w:rsidR="00537A07" w:rsidRPr="00537A07" w:rsidRDefault="00537A07">
            <w:pPr>
              <w:jc w:val="center"/>
              <w:rPr>
                <w:color w:val="000000"/>
                <w:sz w:val="28"/>
                <w:szCs w:val="28"/>
              </w:rPr>
            </w:pPr>
            <w:r w:rsidRPr="00537A07">
              <w:rPr>
                <w:color w:val="000000"/>
                <w:sz w:val="28"/>
                <w:szCs w:val="28"/>
              </w:rPr>
              <w:t>44,9%</w:t>
            </w:r>
          </w:p>
        </w:tc>
      </w:tr>
      <w:tr w:rsidR="00537A07" w:rsidRPr="00537A07" w:rsidTr="00537A07">
        <w:tc>
          <w:tcPr>
            <w:tcW w:w="4678" w:type="dxa"/>
          </w:tcPr>
          <w:p w:rsidR="00537A07" w:rsidRPr="00537A07" w:rsidRDefault="00537A07" w:rsidP="00972556">
            <w:pPr>
              <w:pStyle w:val="a3"/>
              <w:spacing w:after="0" w:line="240" w:lineRule="auto"/>
              <w:ind w:left="0"/>
              <w:jc w:val="both"/>
              <w:rPr>
                <w:rFonts w:ascii="Times New Roman" w:hAnsi="Times New Roman"/>
                <w:b/>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от 81 до 100 баллов</w:t>
            </w:r>
          </w:p>
        </w:tc>
        <w:tc>
          <w:tcPr>
            <w:tcW w:w="1842" w:type="dxa"/>
            <w:vAlign w:val="center"/>
          </w:tcPr>
          <w:p w:rsidR="00537A07" w:rsidRPr="00537A07" w:rsidRDefault="00537A07">
            <w:pPr>
              <w:jc w:val="center"/>
              <w:rPr>
                <w:color w:val="000000"/>
                <w:sz w:val="28"/>
                <w:szCs w:val="28"/>
              </w:rPr>
            </w:pPr>
            <w:r w:rsidRPr="00537A07">
              <w:rPr>
                <w:color w:val="000000"/>
                <w:sz w:val="28"/>
                <w:szCs w:val="28"/>
              </w:rPr>
              <w:t>45,5%</w:t>
            </w:r>
          </w:p>
        </w:tc>
        <w:tc>
          <w:tcPr>
            <w:tcW w:w="1843" w:type="dxa"/>
            <w:vAlign w:val="center"/>
          </w:tcPr>
          <w:p w:rsidR="00537A07" w:rsidRPr="00537A07" w:rsidRDefault="00537A07">
            <w:pPr>
              <w:jc w:val="center"/>
              <w:rPr>
                <w:color w:val="000000"/>
                <w:sz w:val="28"/>
                <w:szCs w:val="28"/>
              </w:rPr>
            </w:pPr>
            <w:r w:rsidRPr="00537A07">
              <w:rPr>
                <w:color w:val="000000"/>
                <w:sz w:val="28"/>
                <w:szCs w:val="28"/>
              </w:rPr>
              <w:t>23,1%</w:t>
            </w:r>
          </w:p>
        </w:tc>
        <w:tc>
          <w:tcPr>
            <w:tcW w:w="1843" w:type="dxa"/>
            <w:vAlign w:val="center"/>
          </w:tcPr>
          <w:p w:rsidR="00537A07" w:rsidRPr="00537A07" w:rsidRDefault="00537A07">
            <w:pPr>
              <w:jc w:val="center"/>
              <w:rPr>
                <w:color w:val="000000"/>
                <w:sz w:val="28"/>
                <w:szCs w:val="28"/>
              </w:rPr>
            </w:pPr>
            <w:r w:rsidRPr="00537A07">
              <w:rPr>
                <w:color w:val="000000"/>
                <w:sz w:val="28"/>
                <w:szCs w:val="28"/>
              </w:rPr>
              <w:t>26,9%</w:t>
            </w:r>
          </w:p>
        </w:tc>
      </w:tr>
      <w:tr w:rsidR="00537A07" w:rsidRPr="00537A07" w:rsidTr="00537A07">
        <w:tc>
          <w:tcPr>
            <w:tcW w:w="4678" w:type="dxa"/>
          </w:tcPr>
          <w:p w:rsidR="00537A07" w:rsidRPr="00537A07" w:rsidRDefault="00537A07" w:rsidP="00972556">
            <w:pPr>
              <w:pStyle w:val="a3"/>
              <w:spacing w:after="0" w:line="240" w:lineRule="auto"/>
              <w:ind w:left="0"/>
              <w:jc w:val="both"/>
              <w:rPr>
                <w:rFonts w:ascii="Times New Roman" w:hAnsi="Times New Roman"/>
                <w:b/>
                <w:sz w:val="28"/>
                <w:szCs w:val="28"/>
              </w:rPr>
            </w:pPr>
            <w:r w:rsidRPr="00537A07">
              <w:rPr>
                <w:rFonts w:ascii="Times New Roman" w:hAnsi="Times New Roman"/>
                <w:sz w:val="28"/>
                <w:szCs w:val="28"/>
              </w:rPr>
              <w:t>Количество выпускников, получивших 100 баллов</w:t>
            </w:r>
          </w:p>
        </w:tc>
        <w:tc>
          <w:tcPr>
            <w:tcW w:w="1842" w:type="dxa"/>
            <w:vAlign w:val="center"/>
          </w:tcPr>
          <w:p w:rsidR="00537A07" w:rsidRPr="00537A07" w:rsidRDefault="00537A07">
            <w:pPr>
              <w:jc w:val="center"/>
              <w:rPr>
                <w:b/>
                <w:bCs/>
                <w:color w:val="000000"/>
                <w:sz w:val="28"/>
                <w:szCs w:val="28"/>
              </w:rPr>
            </w:pPr>
            <w:r w:rsidRPr="00537A07">
              <w:rPr>
                <w:b/>
                <w:bCs/>
                <w:color w:val="000000"/>
                <w:sz w:val="28"/>
                <w:szCs w:val="28"/>
              </w:rPr>
              <w:t>1</w:t>
            </w:r>
          </w:p>
        </w:tc>
        <w:tc>
          <w:tcPr>
            <w:tcW w:w="1843" w:type="dxa"/>
            <w:vAlign w:val="center"/>
          </w:tcPr>
          <w:p w:rsidR="00537A07" w:rsidRPr="00537A07" w:rsidRDefault="00537A07">
            <w:pPr>
              <w:jc w:val="center"/>
              <w:rPr>
                <w:b/>
                <w:bCs/>
                <w:color w:val="000000"/>
                <w:sz w:val="28"/>
                <w:szCs w:val="28"/>
              </w:rPr>
            </w:pPr>
            <w:r w:rsidRPr="00537A07">
              <w:rPr>
                <w:b/>
                <w:bCs/>
                <w:color w:val="000000"/>
                <w:sz w:val="28"/>
                <w:szCs w:val="28"/>
              </w:rPr>
              <w:t>0</w:t>
            </w:r>
          </w:p>
        </w:tc>
        <w:tc>
          <w:tcPr>
            <w:tcW w:w="1843" w:type="dxa"/>
            <w:vAlign w:val="center"/>
          </w:tcPr>
          <w:p w:rsidR="00537A07" w:rsidRPr="00537A07" w:rsidRDefault="00537A07">
            <w:pPr>
              <w:jc w:val="center"/>
              <w:rPr>
                <w:b/>
                <w:bCs/>
                <w:color w:val="000000"/>
                <w:sz w:val="28"/>
                <w:szCs w:val="28"/>
              </w:rPr>
            </w:pPr>
            <w:r w:rsidRPr="00537A07">
              <w:rPr>
                <w:b/>
                <w:bCs/>
                <w:color w:val="000000"/>
                <w:sz w:val="28"/>
                <w:szCs w:val="28"/>
              </w:rPr>
              <w:t>0</w:t>
            </w:r>
          </w:p>
        </w:tc>
      </w:tr>
    </w:tbl>
    <w:p w:rsidR="00FF0419" w:rsidRPr="00FF2246" w:rsidRDefault="00FF0419" w:rsidP="002C5235">
      <w:pPr>
        <w:pStyle w:val="a3"/>
        <w:spacing w:before="240" w:after="0" w:line="240" w:lineRule="auto"/>
        <w:ind w:left="709"/>
        <w:jc w:val="both"/>
        <w:rPr>
          <w:rFonts w:ascii="Times New Roman" w:eastAsia="Times New Roman" w:hAnsi="Times New Roman"/>
          <w:b/>
          <w:sz w:val="28"/>
          <w:szCs w:val="28"/>
          <w:lang w:eastAsia="ru-RU"/>
        </w:rPr>
      </w:pPr>
      <w:r w:rsidRPr="00FF2246">
        <w:rPr>
          <w:rFonts w:ascii="Times New Roman" w:eastAsia="Times New Roman" w:hAnsi="Times New Roman"/>
          <w:b/>
          <w:sz w:val="28"/>
          <w:szCs w:val="28"/>
          <w:lang w:eastAsia="ru-RU"/>
        </w:rPr>
        <w:t xml:space="preserve">В) Основные результаты ЕГЭ по </w:t>
      </w:r>
      <w:r w:rsidR="00537A07">
        <w:rPr>
          <w:rFonts w:ascii="Times New Roman" w:eastAsia="Times New Roman" w:hAnsi="Times New Roman"/>
          <w:b/>
          <w:sz w:val="28"/>
          <w:szCs w:val="28"/>
          <w:lang w:eastAsia="ru-RU"/>
        </w:rPr>
        <w:t>английскому языку</w:t>
      </w:r>
      <w:r w:rsidRPr="00FF2246">
        <w:rPr>
          <w:rFonts w:ascii="Times New Roman" w:eastAsia="Times New Roman" w:hAnsi="Times New Roman"/>
          <w:b/>
          <w:sz w:val="28"/>
          <w:szCs w:val="28"/>
          <w:lang w:eastAsia="ru-RU"/>
        </w:rPr>
        <w:t xml:space="preserve"> в сравнении по АТЕ</w:t>
      </w:r>
    </w:p>
    <w:p w:rsidR="00FF0419" w:rsidRPr="00FF2246" w:rsidRDefault="00FF0419" w:rsidP="00FF0419">
      <w:pPr>
        <w:pStyle w:val="a3"/>
        <w:spacing w:line="240" w:lineRule="auto"/>
        <w:ind w:left="0"/>
        <w:jc w:val="both"/>
        <w:rPr>
          <w:rFonts w:ascii="Times New Roman" w:hAnsi="Times New Roman"/>
          <w:i/>
          <w:sz w:val="28"/>
          <w:szCs w:val="28"/>
        </w:rPr>
      </w:pPr>
      <w:r w:rsidRPr="00FF2246">
        <w:rPr>
          <w:rFonts w:ascii="Times New Roman" w:eastAsia="Times New Roman" w:hAnsi="Times New Roman"/>
          <w:b/>
          <w:i/>
          <w:sz w:val="28"/>
          <w:szCs w:val="28"/>
          <w:lang w:eastAsia="ru-RU"/>
        </w:rPr>
        <w:t>Примечание.</w:t>
      </w:r>
      <w:r w:rsidRPr="00FF2246">
        <w:rPr>
          <w:rFonts w:ascii="Times New Roman" w:eastAsia="Times New Roman" w:hAnsi="Times New Roman"/>
          <w:i/>
          <w:sz w:val="28"/>
          <w:szCs w:val="28"/>
          <w:lang w:eastAsia="ru-RU"/>
        </w:rPr>
        <w:t xml:space="preserve"> Сравнение результатов по АТЕ проводится при условии количества участников в АТЕ</w:t>
      </w:r>
      <w:r w:rsidRPr="00FF2246">
        <w:rPr>
          <w:rFonts w:ascii="Times New Roman" w:hAnsi="Times New Roman"/>
          <w:i/>
          <w:sz w:val="28"/>
          <w:szCs w:val="28"/>
        </w:rPr>
        <w:t xml:space="preserve"> достаточного для получения статистически достоверных результатов для сравнения. </w:t>
      </w:r>
    </w:p>
    <w:p w:rsidR="00FF0419" w:rsidRPr="00537A07" w:rsidRDefault="00FF0419" w:rsidP="00FF0419">
      <w:pPr>
        <w:pStyle w:val="a3"/>
        <w:spacing w:line="240" w:lineRule="auto"/>
        <w:ind w:left="525"/>
        <w:jc w:val="right"/>
        <w:rPr>
          <w:rFonts w:ascii="Times New Roman" w:hAnsi="Times New Roman"/>
          <w:i/>
          <w:sz w:val="24"/>
          <w:szCs w:val="24"/>
        </w:rPr>
      </w:pPr>
      <w:r w:rsidRPr="00537A07">
        <w:rPr>
          <w:rFonts w:ascii="Times New Roman" w:hAnsi="Times New Roman"/>
          <w:i/>
          <w:sz w:val="24"/>
          <w:szCs w:val="24"/>
        </w:rPr>
        <w:t>Таблица 8</w:t>
      </w:r>
    </w:p>
    <w:tbl>
      <w:tblPr>
        <w:tblStyle w:val="a7"/>
        <w:tblW w:w="10440" w:type="dxa"/>
        <w:tblInd w:w="-459" w:type="dxa"/>
        <w:tblLayout w:type="fixed"/>
        <w:tblLook w:val="04A0"/>
      </w:tblPr>
      <w:tblGrid>
        <w:gridCol w:w="2835"/>
        <w:gridCol w:w="1521"/>
        <w:gridCol w:w="1521"/>
        <w:gridCol w:w="1521"/>
        <w:gridCol w:w="1521"/>
        <w:gridCol w:w="1521"/>
      </w:tblGrid>
      <w:tr w:rsidR="00FF0419" w:rsidRPr="00537A07" w:rsidTr="00537A07">
        <w:tc>
          <w:tcPr>
            <w:tcW w:w="2835" w:type="dxa"/>
            <w:vAlign w:val="center"/>
          </w:tcPr>
          <w:p w:rsidR="00FF0419" w:rsidRPr="00537A07" w:rsidRDefault="00FF0419" w:rsidP="00537A07">
            <w:pPr>
              <w:pStyle w:val="a3"/>
              <w:spacing w:after="0" w:line="240" w:lineRule="auto"/>
              <w:ind w:left="0"/>
              <w:jc w:val="center"/>
              <w:rPr>
                <w:rFonts w:ascii="Times New Roman" w:hAnsi="Times New Roman"/>
                <w:sz w:val="28"/>
                <w:szCs w:val="28"/>
              </w:rPr>
            </w:pPr>
            <w:r w:rsidRPr="00537A07">
              <w:rPr>
                <w:rFonts w:ascii="Times New Roman" w:hAnsi="Times New Roman"/>
                <w:sz w:val="28"/>
                <w:szCs w:val="28"/>
              </w:rPr>
              <w:t xml:space="preserve">Наименование </w:t>
            </w:r>
            <w:r w:rsidR="00537A07">
              <w:rPr>
                <w:rFonts w:ascii="Times New Roman" w:hAnsi="Times New Roman"/>
                <w:sz w:val="28"/>
                <w:szCs w:val="28"/>
              </w:rPr>
              <w:t>административно-территориальных единиц</w:t>
            </w:r>
          </w:p>
        </w:tc>
        <w:tc>
          <w:tcPr>
            <w:tcW w:w="1521" w:type="dxa"/>
            <w:vAlign w:val="center"/>
          </w:tcPr>
          <w:p w:rsidR="00FF0419" w:rsidRPr="00537A07" w:rsidRDefault="00FF0419" w:rsidP="00537A07">
            <w:pPr>
              <w:pStyle w:val="a3"/>
              <w:spacing w:after="0" w:line="240" w:lineRule="auto"/>
              <w:ind w:left="0"/>
              <w:jc w:val="center"/>
              <w:rPr>
                <w:rFonts w:ascii="Times New Roman" w:hAnsi="Times New Roman"/>
                <w:i/>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набравших балл ниже минимального</w:t>
            </w:r>
          </w:p>
        </w:tc>
        <w:tc>
          <w:tcPr>
            <w:tcW w:w="1521" w:type="dxa"/>
            <w:vAlign w:val="center"/>
          </w:tcPr>
          <w:p w:rsidR="00FF0419" w:rsidRPr="00537A07" w:rsidRDefault="00FF0419" w:rsidP="00537A07">
            <w:pPr>
              <w:pStyle w:val="a3"/>
              <w:spacing w:after="0" w:line="240" w:lineRule="auto"/>
              <w:ind w:left="0"/>
              <w:jc w:val="center"/>
              <w:rPr>
                <w:rFonts w:ascii="Times New Roman" w:hAnsi="Times New Roman"/>
                <w:i/>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тестовый балл от минимального балла до 60 баллов</w:t>
            </w:r>
          </w:p>
        </w:tc>
        <w:tc>
          <w:tcPr>
            <w:tcW w:w="1521" w:type="dxa"/>
            <w:vAlign w:val="center"/>
          </w:tcPr>
          <w:p w:rsidR="00FF0419" w:rsidRPr="00537A07" w:rsidRDefault="00FF0419" w:rsidP="00537A07">
            <w:pPr>
              <w:pStyle w:val="a3"/>
              <w:spacing w:after="0" w:line="240" w:lineRule="auto"/>
              <w:ind w:left="0"/>
              <w:jc w:val="center"/>
              <w:rPr>
                <w:rFonts w:ascii="Times New Roman" w:hAnsi="Times New Roman"/>
                <w:i/>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от 61 до 80 баллов</w:t>
            </w:r>
          </w:p>
        </w:tc>
        <w:tc>
          <w:tcPr>
            <w:tcW w:w="1521" w:type="dxa"/>
            <w:vAlign w:val="center"/>
          </w:tcPr>
          <w:p w:rsidR="00FF0419" w:rsidRPr="00537A07" w:rsidRDefault="00FF0419" w:rsidP="00537A07">
            <w:pPr>
              <w:pStyle w:val="a3"/>
              <w:spacing w:after="0" w:line="240" w:lineRule="auto"/>
              <w:ind w:left="0"/>
              <w:jc w:val="center"/>
              <w:rPr>
                <w:rFonts w:ascii="Times New Roman" w:hAnsi="Times New Roman"/>
                <w:i/>
                <w:sz w:val="28"/>
                <w:szCs w:val="28"/>
              </w:rPr>
            </w:pPr>
            <w:r w:rsidRPr="00537A07">
              <w:rPr>
                <w:rFonts w:ascii="Times New Roman" w:eastAsia="Times New Roman" w:hAnsi="Times New Roman"/>
                <w:bCs/>
                <w:sz w:val="28"/>
                <w:szCs w:val="28"/>
                <w:lang w:eastAsia="ru-RU"/>
              </w:rPr>
              <w:t>Доля</w:t>
            </w:r>
            <w:r w:rsidRPr="00537A07">
              <w:rPr>
                <w:rFonts w:ascii="Times New Roman" w:hAnsi="Times New Roman"/>
                <w:sz w:val="28"/>
                <w:szCs w:val="28"/>
              </w:rPr>
              <w:t xml:space="preserve"> участников, получивших от 81 до 100 баллов</w:t>
            </w:r>
          </w:p>
        </w:tc>
        <w:tc>
          <w:tcPr>
            <w:tcW w:w="1521" w:type="dxa"/>
            <w:vAlign w:val="center"/>
          </w:tcPr>
          <w:p w:rsidR="00FF0419" w:rsidRPr="00537A07" w:rsidRDefault="00FF0419" w:rsidP="00537A07">
            <w:pPr>
              <w:pStyle w:val="a3"/>
              <w:spacing w:after="0" w:line="240" w:lineRule="auto"/>
              <w:ind w:left="0"/>
              <w:jc w:val="center"/>
              <w:rPr>
                <w:rFonts w:ascii="Times New Roman" w:hAnsi="Times New Roman"/>
                <w:i/>
                <w:sz w:val="28"/>
                <w:szCs w:val="28"/>
              </w:rPr>
            </w:pPr>
            <w:r w:rsidRPr="00537A07">
              <w:rPr>
                <w:rFonts w:ascii="Times New Roman" w:hAnsi="Times New Roman"/>
                <w:sz w:val="28"/>
                <w:szCs w:val="28"/>
              </w:rPr>
              <w:t>Количество выпускников, получивших 100 баллов</w:t>
            </w:r>
          </w:p>
        </w:tc>
      </w:tr>
      <w:tr w:rsidR="00537A07" w:rsidRPr="00537A07" w:rsidTr="00537A07">
        <w:tc>
          <w:tcPr>
            <w:tcW w:w="2835" w:type="dxa"/>
            <w:vAlign w:val="bottom"/>
          </w:tcPr>
          <w:p w:rsidR="00537A07" w:rsidRPr="00537A07" w:rsidRDefault="00537A07" w:rsidP="00537A07">
            <w:pPr>
              <w:rPr>
                <w:color w:val="000000"/>
                <w:sz w:val="28"/>
                <w:szCs w:val="28"/>
              </w:rPr>
            </w:pPr>
            <w:r w:rsidRPr="00537A07">
              <w:rPr>
                <w:color w:val="000000"/>
                <w:sz w:val="28"/>
                <w:szCs w:val="28"/>
              </w:rPr>
              <w:t>Костомукшский ГО</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0%</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38,9%</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50,0%</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11,1%</w:t>
            </w:r>
          </w:p>
        </w:tc>
        <w:tc>
          <w:tcPr>
            <w:tcW w:w="1521" w:type="dxa"/>
          </w:tcPr>
          <w:p w:rsidR="00537A07" w:rsidRPr="00537A07" w:rsidRDefault="00537A07" w:rsidP="00537A07">
            <w:pPr>
              <w:jc w:val="both"/>
              <w:rPr>
                <w:i/>
                <w:iCs/>
                <w:color w:val="000000"/>
                <w:sz w:val="28"/>
                <w:szCs w:val="28"/>
              </w:rPr>
            </w:pPr>
            <w:r w:rsidRPr="00537A07">
              <w:rPr>
                <w:i/>
                <w:iCs/>
                <w:color w:val="000000"/>
                <w:sz w:val="28"/>
                <w:szCs w:val="28"/>
              </w:rPr>
              <w:t> </w:t>
            </w:r>
          </w:p>
        </w:tc>
      </w:tr>
      <w:tr w:rsidR="00537A07" w:rsidRPr="00537A07" w:rsidTr="00537A07">
        <w:tc>
          <w:tcPr>
            <w:tcW w:w="2835" w:type="dxa"/>
            <w:vAlign w:val="bottom"/>
          </w:tcPr>
          <w:p w:rsidR="00537A07" w:rsidRPr="00537A07" w:rsidRDefault="00537A07" w:rsidP="00537A07">
            <w:pPr>
              <w:rPr>
                <w:color w:val="000000"/>
                <w:sz w:val="28"/>
                <w:szCs w:val="28"/>
              </w:rPr>
            </w:pPr>
            <w:r w:rsidRPr="00537A07">
              <w:rPr>
                <w:color w:val="000000"/>
                <w:sz w:val="28"/>
                <w:szCs w:val="28"/>
              </w:rPr>
              <w:t>Петрозаводский ГО</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0,4%</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19,8%</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42,2%</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37,6%</w:t>
            </w:r>
          </w:p>
        </w:tc>
        <w:tc>
          <w:tcPr>
            <w:tcW w:w="1521" w:type="dxa"/>
            <w:vAlign w:val="bottom"/>
          </w:tcPr>
          <w:p w:rsidR="00537A07" w:rsidRPr="00537A07" w:rsidRDefault="00537A07" w:rsidP="00537A07">
            <w:pPr>
              <w:jc w:val="center"/>
              <w:rPr>
                <w:b/>
                <w:bCs/>
                <w:color w:val="000000"/>
                <w:sz w:val="28"/>
                <w:szCs w:val="28"/>
              </w:rPr>
            </w:pPr>
            <w:r w:rsidRPr="00537A07">
              <w:rPr>
                <w:b/>
                <w:bCs/>
                <w:color w:val="000000"/>
                <w:sz w:val="28"/>
                <w:szCs w:val="28"/>
              </w:rPr>
              <w:t>1</w:t>
            </w:r>
          </w:p>
        </w:tc>
      </w:tr>
      <w:tr w:rsidR="00537A07" w:rsidRPr="00537A07" w:rsidTr="00537A07">
        <w:tc>
          <w:tcPr>
            <w:tcW w:w="2835" w:type="dxa"/>
            <w:vAlign w:val="bottom"/>
          </w:tcPr>
          <w:p w:rsidR="00537A07" w:rsidRPr="00537A07" w:rsidRDefault="00537A07" w:rsidP="00537A07">
            <w:pPr>
              <w:rPr>
                <w:color w:val="000000"/>
                <w:sz w:val="28"/>
                <w:szCs w:val="28"/>
              </w:rPr>
            </w:pPr>
            <w:r w:rsidRPr="00537A07">
              <w:rPr>
                <w:color w:val="000000"/>
                <w:sz w:val="28"/>
                <w:szCs w:val="28"/>
              </w:rPr>
              <w:t>Сортавальский МР</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0%</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35,3%</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29,4%</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35,3%</w:t>
            </w:r>
          </w:p>
        </w:tc>
        <w:tc>
          <w:tcPr>
            <w:tcW w:w="1521" w:type="dxa"/>
            <w:vAlign w:val="bottom"/>
          </w:tcPr>
          <w:p w:rsidR="00537A07" w:rsidRPr="00537A07" w:rsidRDefault="00537A07" w:rsidP="00537A07">
            <w:pPr>
              <w:jc w:val="center"/>
              <w:rPr>
                <w:color w:val="000000"/>
                <w:sz w:val="28"/>
                <w:szCs w:val="28"/>
              </w:rPr>
            </w:pPr>
            <w:r w:rsidRPr="00537A07">
              <w:rPr>
                <w:color w:val="000000"/>
                <w:sz w:val="28"/>
                <w:szCs w:val="28"/>
              </w:rPr>
              <w:t> </w:t>
            </w:r>
          </w:p>
        </w:tc>
      </w:tr>
      <w:tr w:rsidR="00537A07" w:rsidRPr="00537A07" w:rsidTr="00537A07">
        <w:tc>
          <w:tcPr>
            <w:tcW w:w="2835" w:type="dxa"/>
            <w:vAlign w:val="bottom"/>
          </w:tcPr>
          <w:p w:rsidR="00537A07" w:rsidRPr="00537A07" w:rsidRDefault="00537A07" w:rsidP="00537A07">
            <w:pPr>
              <w:rPr>
                <w:b/>
                <w:bCs/>
                <w:color w:val="000000"/>
                <w:sz w:val="28"/>
                <w:szCs w:val="28"/>
              </w:rPr>
            </w:pPr>
            <w:r w:rsidRPr="00537A07">
              <w:rPr>
                <w:b/>
                <w:bCs/>
                <w:color w:val="000000"/>
                <w:sz w:val="28"/>
                <w:szCs w:val="28"/>
              </w:rPr>
              <w:t>Республика Карелия</w:t>
            </w:r>
          </w:p>
        </w:tc>
        <w:tc>
          <w:tcPr>
            <w:tcW w:w="1521" w:type="dxa"/>
            <w:vAlign w:val="bottom"/>
          </w:tcPr>
          <w:p w:rsidR="00537A07" w:rsidRPr="00537A07" w:rsidRDefault="00537A07" w:rsidP="00E5254D">
            <w:pPr>
              <w:jc w:val="center"/>
              <w:rPr>
                <w:b/>
                <w:bCs/>
                <w:color w:val="000000"/>
                <w:sz w:val="28"/>
                <w:szCs w:val="28"/>
              </w:rPr>
            </w:pPr>
            <w:r w:rsidRPr="00537A07">
              <w:rPr>
                <w:b/>
                <w:bCs/>
                <w:color w:val="000000"/>
                <w:sz w:val="28"/>
                <w:szCs w:val="28"/>
              </w:rPr>
              <w:t>0,</w:t>
            </w:r>
            <w:r w:rsidR="00E5254D">
              <w:rPr>
                <w:b/>
                <w:bCs/>
                <w:color w:val="000000"/>
                <w:sz w:val="28"/>
                <w:szCs w:val="28"/>
              </w:rPr>
              <w:t>3</w:t>
            </w:r>
            <w:r w:rsidRPr="00537A07">
              <w:rPr>
                <w:b/>
                <w:bCs/>
                <w:color w:val="000000"/>
                <w:sz w:val="28"/>
                <w:szCs w:val="28"/>
              </w:rPr>
              <w:t>%</w:t>
            </w:r>
          </w:p>
        </w:tc>
        <w:tc>
          <w:tcPr>
            <w:tcW w:w="1521" w:type="dxa"/>
            <w:vAlign w:val="bottom"/>
          </w:tcPr>
          <w:p w:rsidR="00537A07" w:rsidRPr="00537A07" w:rsidRDefault="00537A07" w:rsidP="00E5254D">
            <w:pPr>
              <w:jc w:val="center"/>
              <w:rPr>
                <w:b/>
                <w:bCs/>
                <w:color w:val="000000"/>
                <w:sz w:val="28"/>
                <w:szCs w:val="28"/>
              </w:rPr>
            </w:pPr>
            <w:r w:rsidRPr="00537A07">
              <w:rPr>
                <w:b/>
                <w:bCs/>
                <w:color w:val="000000"/>
                <w:sz w:val="28"/>
                <w:szCs w:val="28"/>
              </w:rPr>
              <w:t>2</w:t>
            </w:r>
            <w:r w:rsidR="00E5254D">
              <w:rPr>
                <w:b/>
                <w:bCs/>
                <w:color w:val="000000"/>
                <w:sz w:val="28"/>
                <w:szCs w:val="28"/>
              </w:rPr>
              <w:t>3</w:t>
            </w:r>
            <w:r w:rsidRPr="00537A07">
              <w:rPr>
                <w:b/>
                <w:bCs/>
                <w:color w:val="000000"/>
                <w:sz w:val="28"/>
                <w:szCs w:val="28"/>
              </w:rPr>
              <w:t>,</w:t>
            </w:r>
            <w:r w:rsidR="00E5254D">
              <w:rPr>
                <w:b/>
                <w:bCs/>
                <w:color w:val="000000"/>
                <w:sz w:val="28"/>
                <w:szCs w:val="28"/>
              </w:rPr>
              <w:t>4</w:t>
            </w:r>
            <w:r w:rsidRPr="00537A07">
              <w:rPr>
                <w:b/>
                <w:bCs/>
                <w:color w:val="000000"/>
                <w:sz w:val="28"/>
                <w:szCs w:val="28"/>
              </w:rPr>
              <w:t>%</w:t>
            </w:r>
          </w:p>
        </w:tc>
        <w:tc>
          <w:tcPr>
            <w:tcW w:w="1521" w:type="dxa"/>
            <w:vAlign w:val="bottom"/>
          </w:tcPr>
          <w:p w:rsidR="00537A07" w:rsidRPr="00537A07" w:rsidRDefault="00537A07" w:rsidP="00E5254D">
            <w:pPr>
              <w:jc w:val="center"/>
              <w:rPr>
                <w:b/>
                <w:bCs/>
                <w:color w:val="000000"/>
                <w:sz w:val="28"/>
                <w:szCs w:val="28"/>
              </w:rPr>
            </w:pPr>
            <w:r w:rsidRPr="00537A07">
              <w:rPr>
                <w:b/>
                <w:bCs/>
                <w:color w:val="000000"/>
                <w:sz w:val="28"/>
                <w:szCs w:val="28"/>
              </w:rPr>
              <w:t>4</w:t>
            </w:r>
            <w:r w:rsidR="00E5254D">
              <w:rPr>
                <w:b/>
                <w:bCs/>
                <w:color w:val="000000"/>
                <w:sz w:val="28"/>
                <w:szCs w:val="28"/>
              </w:rPr>
              <w:t>3</w:t>
            </w:r>
            <w:r w:rsidRPr="00537A07">
              <w:rPr>
                <w:b/>
                <w:bCs/>
                <w:color w:val="000000"/>
                <w:sz w:val="28"/>
                <w:szCs w:val="28"/>
              </w:rPr>
              <w:t>,</w:t>
            </w:r>
            <w:r w:rsidR="00E5254D">
              <w:rPr>
                <w:b/>
                <w:bCs/>
                <w:color w:val="000000"/>
                <w:sz w:val="28"/>
                <w:szCs w:val="28"/>
              </w:rPr>
              <w:t>9</w:t>
            </w:r>
            <w:r w:rsidRPr="00537A07">
              <w:rPr>
                <w:b/>
                <w:bCs/>
                <w:color w:val="000000"/>
                <w:sz w:val="28"/>
                <w:szCs w:val="28"/>
              </w:rPr>
              <w:t>%</w:t>
            </w:r>
          </w:p>
        </w:tc>
        <w:tc>
          <w:tcPr>
            <w:tcW w:w="1521" w:type="dxa"/>
            <w:vAlign w:val="bottom"/>
          </w:tcPr>
          <w:p w:rsidR="00537A07" w:rsidRPr="00537A07" w:rsidRDefault="00537A07" w:rsidP="00E5254D">
            <w:pPr>
              <w:jc w:val="center"/>
              <w:rPr>
                <w:b/>
                <w:bCs/>
                <w:color w:val="000000"/>
                <w:sz w:val="28"/>
                <w:szCs w:val="28"/>
              </w:rPr>
            </w:pPr>
            <w:r w:rsidRPr="00537A07">
              <w:rPr>
                <w:b/>
                <w:bCs/>
                <w:color w:val="000000"/>
                <w:sz w:val="28"/>
                <w:szCs w:val="28"/>
              </w:rPr>
              <w:t>3</w:t>
            </w:r>
            <w:r w:rsidR="00E5254D">
              <w:rPr>
                <w:b/>
                <w:bCs/>
                <w:color w:val="000000"/>
                <w:sz w:val="28"/>
                <w:szCs w:val="28"/>
              </w:rPr>
              <w:t>2</w:t>
            </w:r>
            <w:r w:rsidRPr="00537A07">
              <w:rPr>
                <w:b/>
                <w:bCs/>
                <w:color w:val="000000"/>
                <w:sz w:val="28"/>
                <w:szCs w:val="28"/>
              </w:rPr>
              <w:t>,</w:t>
            </w:r>
            <w:r w:rsidR="00E5254D">
              <w:rPr>
                <w:b/>
                <w:bCs/>
                <w:color w:val="000000"/>
                <w:sz w:val="28"/>
                <w:szCs w:val="28"/>
              </w:rPr>
              <w:t>5</w:t>
            </w:r>
            <w:r w:rsidRPr="00537A07">
              <w:rPr>
                <w:b/>
                <w:bCs/>
                <w:color w:val="000000"/>
                <w:sz w:val="28"/>
                <w:szCs w:val="28"/>
              </w:rPr>
              <w:t>%</w:t>
            </w:r>
          </w:p>
        </w:tc>
        <w:tc>
          <w:tcPr>
            <w:tcW w:w="1521" w:type="dxa"/>
            <w:vAlign w:val="bottom"/>
          </w:tcPr>
          <w:p w:rsidR="00537A07" w:rsidRPr="00537A07" w:rsidRDefault="00537A07" w:rsidP="00537A07">
            <w:pPr>
              <w:jc w:val="center"/>
              <w:rPr>
                <w:b/>
                <w:bCs/>
                <w:color w:val="000000"/>
                <w:sz w:val="28"/>
                <w:szCs w:val="28"/>
              </w:rPr>
            </w:pPr>
            <w:r w:rsidRPr="00537A07">
              <w:rPr>
                <w:b/>
                <w:bCs/>
                <w:color w:val="000000"/>
                <w:sz w:val="28"/>
                <w:szCs w:val="28"/>
              </w:rPr>
              <w:t>1</w:t>
            </w:r>
          </w:p>
        </w:tc>
      </w:tr>
    </w:tbl>
    <w:p w:rsidR="00FF0419" w:rsidRPr="00FF2246" w:rsidRDefault="00FF0419" w:rsidP="007728A4">
      <w:pPr>
        <w:spacing w:before="240"/>
        <w:rPr>
          <w:b/>
          <w:sz w:val="28"/>
          <w:szCs w:val="28"/>
        </w:rPr>
      </w:pPr>
      <w:r w:rsidRPr="00FF2246">
        <w:rPr>
          <w:b/>
          <w:sz w:val="28"/>
          <w:szCs w:val="28"/>
        </w:rPr>
        <w:t xml:space="preserve">ВЫВОД о характере изменения результатов ЕГЭ по </w:t>
      </w:r>
      <w:r w:rsidR="007728A4">
        <w:rPr>
          <w:b/>
          <w:sz w:val="28"/>
          <w:szCs w:val="28"/>
        </w:rPr>
        <w:t>английскому языку</w:t>
      </w:r>
    </w:p>
    <w:p w:rsidR="00874A0C" w:rsidRPr="007778C9" w:rsidRDefault="00874A0C" w:rsidP="00874A0C">
      <w:pPr>
        <w:pStyle w:val="a3"/>
        <w:spacing w:line="240" w:lineRule="auto"/>
        <w:ind w:left="0" w:firstLine="567"/>
        <w:jc w:val="both"/>
        <w:rPr>
          <w:rFonts w:ascii="Times New Roman" w:hAnsi="Times New Roman"/>
          <w:sz w:val="28"/>
          <w:szCs w:val="28"/>
        </w:rPr>
      </w:pPr>
      <w:r w:rsidRPr="007778C9">
        <w:rPr>
          <w:rFonts w:ascii="Times New Roman" w:hAnsi="Times New Roman"/>
          <w:sz w:val="28"/>
          <w:szCs w:val="28"/>
        </w:rPr>
        <w:t>В 201</w:t>
      </w:r>
      <w:r w:rsidR="001B2242">
        <w:rPr>
          <w:rFonts w:ascii="Times New Roman" w:hAnsi="Times New Roman"/>
          <w:sz w:val="28"/>
          <w:szCs w:val="28"/>
        </w:rPr>
        <w:t>8</w:t>
      </w:r>
      <w:r w:rsidRPr="007778C9">
        <w:rPr>
          <w:rFonts w:ascii="Times New Roman" w:hAnsi="Times New Roman"/>
          <w:sz w:val="28"/>
          <w:szCs w:val="28"/>
        </w:rPr>
        <w:t xml:space="preserve"> году уровень предметной обученности по английскому языку составил 99,</w:t>
      </w:r>
      <w:r w:rsidR="001B2242">
        <w:rPr>
          <w:rFonts w:ascii="Times New Roman" w:hAnsi="Times New Roman"/>
          <w:sz w:val="28"/>
          <w:szCs w:val="28"/>
        </w:rPr>
        <w:t>7</w:t>
      </w:r>
      <w:r w:rsidRPr="007778C9">
        <w:rPr>
          <w:rFonts w:ascii="Times New Roman" w:hAnsi="Times New Roman"/>
          <w:sz w:val="28"/>
          <w:szCs w:val="28"/>
        </w:rPr>
        <w:t xml:space="preserve">%. </w:t>
      </w:r>
      <w:r>
        <w:rPr>
          <w:rFonts w:ascii="Times New Roman" w:hAnsi="Times New Roman"/>
          <w:sz w:val="28"/>
          <w:szCs w:val="28"/>
        </w:rPr>
        <w:t>Н</w:t>
      </w:r>
      <w:r w:rsidRPr="007778C9">
        <w:rPr>
          <w:rFonts w:ascii="Times New Roman" w:hAnsi="Times New Roman"/>
          <w:sz w:val="28"/>
          <w:szCs w:val="28"/>
        </w:rPr>
        <w:t xml:space="preserve">е достиг минимального балла </w:t>
      </w:r>
      <w:r w:rsidR="001B2242">
        <w:rPr>
          <w:rFonts w:ascii="Times New Roman" w:hAnsi="Times New Roman"/>
          <w:sz w:val="28"/>
          <w:szCs w:val="28"/>
        </w:rPr>
        <w:t>1</w:t>
      </w:r>
      <w:r w:rsidRPr="007778C9">
        <w:rPr>
          <w:rFonts w:ascii="Times New Roman" w:hAnsi="Times New Roman"/>
          <w:sz w:val="28"/>
          <w:szCs w:val="28"/>
        </w:rPr>
        <w:t xml:space="preserve"> человек</w:t>
      </w:r>
      <w:r w:rsidR="001B2242">
        <w:rPr>
          <w:rFonts w:ascii="Times New Roman" w:hAnsi="Times New Roman"/>
          <w:sz w:val="28"/>
          <w:szCs w:val="28"/>
        </w:rPr>
        <w:t>, обучающийся по программе СПО.</w:t>
      </w:r>
      <w:r w:rsidRPr="007778C9">
        <w:rPr>
          <w:rFonts w:ascii="Times New Roman" w:hAnsi="Times New Roman"/>
          <w:sz w:val="28"/>
          <w:szCs w:val="28"/>
        </w:rPr>
        <w:t xml:space="preserve"> </w:t>
      </w:r>
    </w:p>
    <w:p w:rsidR="00874A0C" w:rsidRDefault="00874A0C" w:rsidP="00874A0C">
      <w:pPr>
        <w:pStyle w:val="a3"/>
        <w:spacing w:line="240" w:lineRule="auto"/>
        <w:ind w:left="0" w:firstLine="567"/>
        <w:jc w:val="both"/>
        <w:rPr>
          <w:rFonts w:ascii="Times New Roman" w:hAnsi="Times New Roman"/>
          <w:sz w:val="28"/>
          <w:szCs w:val="28"/>
        </w:rPr>
      </w:pPr>
      <w:r w:rsidRPr="00933209">
        <w:rPr>
          <w:rFonts w:ascii="Times New Roman" w:hAnsi="Times New Roman"/>
          <w:sz w:val="28"/>
          <w:szCs w:val="28"/>
        </w:rPr>
        <w:t xml:space="preserve">В </w:t>
      </w:r>
      <w:r w:rsidR="00035933">
        <w:rPr>
          <w:rFonts w:ascii="Times New Roman" w:hAnsi="Times New Roman"/>
          <w:sz w:val="28"/>
          <w:szCs w:val="28"/>
        </w:rPr>
        <w:t>пятнадцати</w:t>
      </w:r>
      <w:r w:rsidRPr="00933209">
        <w:rPr>
          <w:rFonts w:ascii="Times New Roman" w:hAnsi="Times New Roman"/>
          <w:sz w:val="28"/>
          <w:szCs w:val="28"/>
        </w:rPr>
        <w:t xml:space="preserve"> муниципальных образованиях количество сдающих не</w:t>
      </w:r>
      <w:r w:rsidRPr="00933209">
        <w:rPr>
          <w:rFonts w:ascii="Times New Roman" w:hAnsi="Times New Roman"/>
          <w:sz w:val="28"/>
          <w:szCs w:val="28"/>
          <w:lang w:eastAsia="ru-RU"/>
        </w:rPr>
        <w:t xml:space="preserve"> </w:t>
      </w:r>
      <w:r w:rsidRPr="00933209">
        <w:rPr>
          <w:rFonts w:ascii="Times New Roman" w:hAnsi="Times New Roman"/>
          <w:sz w:val="28"/>
          <w:szCs w:val="28"/>
        </w:rPr>
        <w:t>достаточно для получения статистически достов</w:t>
      </w:r>
      <w:r>
        <w:rPr>
          <w:rFonts w:ascii="Times New Roman" w:hAnsi="Times New Roman"/>
          <w:sz w:val="28"/>
          <w:szCs w:val="28"/>
        </w:rPr>
        <w:t>ерных результатов для сравнения, поэтому их результаты в таблице 8 отсутствуют.</w:t>
      </w:r>
      <w:r w:rsidRPr="00933209">
        <w:rPr>
          <w:rFonts w:ascii="Times New Roman" w:hAnsi="Times New Roman"/>
          <w:sz w:val="28"/>
          <w:szCs w:val="28"/>
        </w:rPr>
        <w:t xml:space="preserve"> </w:t>
      </w:r>
    </w:p>
    <w:p w:rsidR="00874A0C" w:rsidRDefault="00874A0C" w:rsidP="00874A0C">
      <w:pPr>
        <w:pStyle w:val="a3"/>
        <w:spacing w:after="0" w:line="240" w:lineRule="auto"/>
        <w:ind w:left="0" w:firstLine="567"/>
        <w:jc w:val="both"/>
        <w:rPr>
          <w:rFonts w:ascii="Times New Roman" w:hAnsi="Times New Roman"/>
          <w:sz w:val="28"/>
          <w:szCs w:val="28"/>
        </w:rPr>
      </w:pPr>
      <w:r w:rsidRPr="00EB3D67">
        <w:rPr>
          <w:rFonts w:ascii="Times New Roman" w:hAnsi="Times New Roman"/>
          <w:sz w:val="28"/>
          <w:szCs w:val="28"/>
        </w:rPr>
        <w:lastRenderedPageBreak/>
        <w:t>Качество обученности по учебному предмету «</w:t>
      </w:r>
      <w:r>
        <w:rPr>
          <w:rFonts w:ascii="Times New Roman" w:hAnsi="Times New Roman"/>
          <w:sz w:val="28"/>
          <w:szCs w:val="28"/>
        </w:rPr>
        <w:t>Английский язык</w:t>
      </w:r>
      <w:r w:rsidRPr="00EB3D67">
        <w:rPr>
          <w:rFonts w:ascii="Times New Roman" w:hAnsi="Times New Roman"/>
          <w:sz w:val="28"/>
          <w:szCs w:val="28"/>
        </w:rPr>
        <w:t xml:space="preserve">» </w:t>
      </w:r>
      <w:r>
        <w:rPr>
          <w:rFonts w:ascii="Times New Roman" w:hAnsi="Times New Roman"/>
          <w:sz w:val="28"/>
          <w:szCs w:val="28"/>
        </w:rPr>
        <w:t>не отличается стабильностью</w:t>
      </w:r>
      <w:r w:rsidRPr="00EB3D67">
        <w:rPr>
          <w:rFonts w:ascii="Times New Roman" w:hAnsi="Times New Roman"/>
          <w:sz w:val="28"/>
          <w:szCs w:val="28"/>
        </w:rPr>
        <w:t xml:space="preserve">. </w:t>
      </w:r>
      <w:r>
        <w:rPr>
          <w:rFonts w:ascii="Times New Roman" w:hAnsi="Times New Roman"/>
          <w:sz w:val="28"/>
          <w:szCs w:val="28"/>
        </w:rPr>
        <w:t>В 201</w:t>
      </w:r>
      <w:r w:rsidR="008B0CF8">
        <w:rPr>
          <w:rFonts w:ascii="Times New Roman" w:hAnsi="Times New Roman"/>
          <w:sz w:val="28"/>
          <w:szCs w:val="28"/>
        </w:rPr>
        <w:t>8</w:t>
      </w:r>
      <w:r>
        <w:rPr>
          <w:rFonts w:ascii="Times New Roman" w:hAnsi="Times New Roman"/>
          <w:sz w:val="28"/>
          <w:szCs w:val="28"/>
        </w:rPr>
        <w:t xml:space="preserve"> году доля </w:t>
      </w:r>
      <w:r w:rsidRPr="00EB3D67">
        <w:rPr>
          <w:rFonts w:ascii="Times New Roman" w:hAnsi="Times New Roman"/>
          <w:sz w:val="28"/>
          <w:szCs w:val="28"/>
        </w:rPr>
        <w:t xml:space="preserve">участников, набравших от 81 до 100 баллов </w:t>
      </w:r>
      <w:r>
        <w:rPr>
          <w:rFonts w:ascii="Times New Roman" w:hAnsi="Times New Roman"/>
          <w:sz w:val="28"/>
          <w:szCs w:val="28"/>
        </w:rPr>
        <w:t xml:space="preserve">по английскому языку, </w:t>
      </w:r>
      <w:r w:rsidR="008B0CF8">
        <w:rPr>
          <w:rFonts w:ascii="Times New Roman" w:hAnsi="Times New Roman"/>
          <w:sz w:val="28"/>
          <w:szCs w:val="28"/>
        </w:rPr>
        <w:t>уменьшилась</w:t>
      </w:r>
      <w:r>
        <w:rPr>
          <w:rFonts w:ascii="Times New Roman" w:hAnsi="Times New Roman"/>
          <w:sz w:val="28"/>
          <w:szCs w:val="28"/>
        </w:rPr>
        <w:t xml:space="preserve"> по сравнению с 201</w:t>
      </w:r>
      <w:r w:rsidR="008B0CF8">
        <w:rPr>
          <w:rFonts w:ascii="Times New Roman" w:hAnsi="Times New Roman"/>
          <w:sz w:val="28"/>
          <w:szCs w:val="28"/>
        </w:rPr>
        <w:t>7</w:t>
      </w:r>
      <w:r>
        <w:rPr>
          <w:rFonts w:ascii="Times New Roman" w:hAnsi="Times New Roman"/>
          <w:sz w:val="28"/>
          <w:szCs w:val="28"/>
        </w:rPr>
        <w:t xml:space="preserve">годом, но незначительно </w:t>
      </w:r>
      <w:r w:rsidR="008B0CF8">
        <w:rPr>
          <w:rFonts w:ascii="Times New Roman" w:hAnsi="Times New Roman"/>
          <w:sz w:val="28"/>
          <w:szCs w:val="28"/>
        </w:rPr>
        <w:t>увеличилась</w:t>
      </w:r>
      <w:r>
        <w:rPr>
          <w:rFonts w:ascii="Times New Roman" w:hAnsi="Times New Roman"/>
          <w:sz w:val="28"/>
          <w:szCs w:val="28"/>
        </w:rPr>
        <w:t xml:space="preserve"> по сравнению с 201</w:t>
      </w:r>
      <w:r w:rsidR="008B0CF8">
        <w:rPr>
          <w:rFonts w:ascii="Times New Roman" w:hAnsi="Times New Roman"/>
          <w:sz w:val="28"/>
          <w:szCs w:val="28"/>
        </w:rPr>
        <w:t>6</w:t>
      </w:r>
      <w:r>
        <w:rPr>
          <w:rFonts w:ascii="Times New Roman" w:hAnsi="Times New Roman"/>
          <w:sz w:val="28"/>
          <w:szCs w:val="28"/>
        </w:rPr>
        <w:t xml:space="preserve"> годом. </w:t>
      </w:r>
      <w:r w:rsidRPr="0079327C">
        <w:rPr>
          <w:rFonts w:ascii="Times New Roman" w:hAnsi="Times New Roman"/>
          <w:sz w:val="28"/>
          <w:szCs w:val="28"/>
        </w:rPr>
        <w:t xml:space="preserve">Доля </w:t>
      </w:r>
      <w:proofErr w:type="spellStart"/>
      <w:r w:rsidRPr="0079327C">
        <w:rPr>
          <w:rFonts w:ascii="Times New Roman" w:hAnsi="Times New Roman"/>
          <w:sz w:val="28"/>
          <w:szCs w:val="28"/>
        </w:rPr>
        <w:t>высокобалльников</w:t>
      </w:r>
      <w:proofErr w:type="spellEnd"/>
      <w:r w:rsidRPr="0079327C">
        <w:rPr>
          <w:rFonts w:ascii="Times New Roman" w:hAnsi="Times New Roman"/>
          <w:sz w:val="28"/>
          <w:szCs w:val="28"/>
        </w:rPr>
        <w:t xml:space="preserve"> составляла в </w:t>
      </w:r>
      <w:r w:rsidRPr="0079327C">
        <w:rPr>
          <w:rFonts w:ascii="Times New Roman" w:hAnsi="Times New Roman"/>
          <w:bCs/>
          <w:sz w:val="28"/>
          <w:szCs w:val="28"/>
        </w:rPr>
        <w:t>2016 году – 3</w:t>
      </w:r>
      <w:r>
        <w:rPr>
          <w:rFonts w:ascii="Times New Roman" w:hAnsi="Times New Roman"/>
          <w:bCs/>
          <w:sz w:val="28"/>
          <w:szCs w:val="28"/>
        </w:rPr>
        <w:t>1</w:t>
      </w:r>
      <w:r w:rsidRPr="0079327C">
        <w:rPr>
          <w:rFonts w:ascii="Times New Roman" w:hAnsi="Times New Roman"/>
          <w:bCs/>
          <w:sz w:val="28"/>
          <w:szCs w:val="28"/>
        </w:rPr>
        <w:t>,</w:t>
      </w:r>
      <w:r>
        <w:rPr>
          <w:rFonts w:ascii="Times New Roman" w:hAnsi="Times New Roman"/>
          <w:bCs/>
          <w:sz w:val="28"/>
          <w:szCs w:val="28"/>
        </w:rPr>
        <w:t>5</w:t>
      </w:r>
      <w:r w:rsidRPr="0079327C">
        <w:rPr>
          <w:rFonts w:ascii="Times New Roman" w:hAnsi="Times New Roman"/>
          <w:bCs/>
          <w:sz w:val="28"/>
          <w:szCs w:val="28"/>
        </w:rPr>
        <w:t xml:space="preserve">%, в 2017 год – </w:t>
      </w:r>
      <w:r>
        <w:rPr>
          <w:rFonts w:ascii="Times New Roman" w:hAnsi="Times New Roman"/>
          <w:bCs/>
          <w:sz w:val="28"/>
          <w:szCs w:val="28"/>
        </w:rPr>
        <w:t>33,1</w:t>
      </w:r>
      <w:r w:rsidRPr="0079327C">
        <w:rPr>
          <w:rFonts w:ascii="Times New Roman" w:hAnsi="Times New Roman"/>
          <w:bCs/>
          <w:sz w:val="28"/>
          <w:szCs w:val="28"/>
        </w:rPr>
        <w:t>%</w:t>
      </w:r>
      <w:r w:rsidR="008B0CF8">
        <w:rPr>
          <w:rFonts w:ascii="Times New Roman" w:hAnsi="Times New Roman"/>
          <w:bCs/>
          <w:sz w:val="28"/>
          <w:szCs w:val="28"/>
        </w:rPr>
        <w:t>, в 2018 году – 32,5%</w:t>
      </w:r>
      <w:r w:rsidRPr="0079327C">
        <w:rPr>
          <w:rFonts w:ascii="Times New Roman" w:hAnsi="Times New Roman"/>
          <w:sz w:val="28"/>
          <w:szCs w:val="28"/>
        </w:rPr>
        <w:t xml:space="preserve">. </w:t>
      </w:r>
      <w:r>
        <w:rPr>
          <w:rFonts w:ascii="Times New Roman" w:hAnsi="Times New Roman"/>
          <w:sz w:val="28"/>
          <w:szCs w:val="28"/>
        </w:rPr>
        <w:t>Максимальный балл, полученный за экзаменационную работу, составляет 100 баллов (1 человек).</w:t>
      </w:r>
    </w:p>
    <w:p w:rsidR="00874A0C" w:rsidRDefault="00874A0C" w:rsidP="00874A0C">
      <w:pPr>
        <w:ind w:firstLine="709"/>
        <w:jc w:val="both"/>
        <w:rPr>
          <w:sz w:val="28"/>
          <w:szCs w:val="28"/>
        </w:rPr>
      </w:pPr>
      <w:r>
        <w:rPr>
          <w:sz w:val="28"/>
          <w:szCs w:val="28"/>
        </w:rPr>
        <w:t xml:space="preserve">В Петрозаводском городском округе не </w:t>
      </w:r>
      <w:r w:rsidRPr="007778C9">
        <w:rPr>
          <w:sz w:val="28"/>
          <w:szCs w:val="28"/>
        </w:rPr>
        <w:t xml:space="preserve">достиг минимального балла </w:t>
      </w:r>
      <w:r w:rsidR="008B0CF8">
        <w:rPr>
          <w:sz w:val="28"/>
          <w:szCs w:val="28"/>
        </w:rPr>
        <w:t>1</w:t>
      </w:r>
      <w:r>
        <w:rPr>
          <w:sz w:val="28"/>
          <w:szCs w:val="28"/>
        </w:rPr>
        <w:t xml:space="preserve"> человек (выпускник СПО</w:t>
      </w:r>
      <w:r w:rsidR="008B0CF8">
        <w:rPr>
          <w:sz w:val="28"/>
          <w:szCs w:val="28"/>
        </w:rPr>
        <w:t>).</w:t>
      </w:r>
    </w:p>
    <w:p w:rsidR="00874A0C" w:rsidRPr="0079327C" w:rsidRDefault="00874A0C" w:rsidP="00874A0C">
      <w:pPr>
        <w:pStyle w:val="a3"/>
        <w:spacing w:line="240" w:lineRule="auto"/>
        <w:ind w:left="0" w:firstLine="567"/>
        <w:jc w:val="both"/>
        <w:rPr>
          <w:rFonts w:ascii="Times New Roman" w:hAnsi="Times New Roman"/>
          <w:sz w:val="28"/>
          <w:szCs w:val="28"/>
        </w:rPr>
      </w:pPr>
      <w:r w:rsidRPr="0079327C">
        <w:rPr>
          <w:rFonts w:ascii="Times New Roman" w:hAnsi="Times New Roman"/>
          <w:sz w:val="28"/>
          <w:szCs w:val="28"/>
        </w:rPr>
        <w:t xml:space="preserve">Результаты единого государственного экзамена по </w:t>
      </w:r>
      <w:r>
        <w:rPr>
          <w:rFonts w:ascii="Times New Roman" w:hAnsi="Times New Roman"/>
          <w:sz w:val="28"/>
          <w:szCs w:val="28"/>
        </w:rPr>
        <w:t>английскому языку</w:t>
      </w:r>
      <w:r w:rsidRPr="0079327C">
        <w:rPr>
          <w:rFonts w:ascii="Times New Roman" w:hAnsi="Times New Roman"/>
          <w:sz w:val="28"/>
          <w:szCs w:val="28"/>
        </w:rPr>
        <w:t xml:space="preserve">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6)</w:t>
      </w:r>
      <w:r>
        <w:rPr>
          <w:rFonts w:ascii="Times New Roman" w:hAnsi="Times New Roman"/>
          <w:sz w:val="28"/>
          <w:szCs w:val="28"/>
        </w:rPr>
        <w:t xml:space="preserve">. </w:t>
      </w:r>
    </w:p>
    <w:p w:rsidR="00874A0C" w:rsidRPr="00443428" w:rsidRDefault="00443428" w:rsidP="00443428">
      <w:pPr>
        <w:pStyle w:val="a3"/>
        <w:spacing w:after="0" w:line="240" w:lineRule="auto"/>
        <w:ind w:left="0" w:firstLine="567"/>
        <w:jc w:val="both"/>
        <w:rPr>
          <w:rFonts w:ascii="Times New Roman" w:hAnsi="Times New Roman"/>
          <w:b/>
        </w:rPr>
      </w:pPr>
      <w:r w:rsidRPr="00443428">
        <w:rPr>
          <w:rFonts w:ascii="Times New Roman" w:hAnsi="Times New Roman"/>
          <w:sz w:val="28"/>
          <w:szCs w:val="28"/>
        </w:rPr>
        <w:t>Резуль</w:t>
      </w:r>
      <w:r w:rsidR="00874A0C" w:rsidRPr="00443428">
        <w:rPr>
          <w:rFonts w:ascii="Times New Roman" w:hAnsi="Times New Roman"/>
          <w:sz w:val="28"/>
          <w:szCs w:val="28"/>
        </w:rPr>
        <w:t xml:space="preserve">таты единого государственного экзамена по английскому языку выше у выпускников </w:t>
      </w:r>
      <w:r>
        <w:rPr>
          <w:rFonts w:ascii="Times New Roman" w:hAnsi="Times New Roman"/>
          <w:sz w:val="28"/>
          <w:szCs w:val="28"/>
        </w:rPr>
        <w:t xml:space="preserve">лицеев и </w:t>
      </w:r>
      <w:r w:rsidRPr="00443428">
        <w:rPr>
          <w:rFonts w:ascii="Times New Roman" w:hAnsi="Times New Roman"/>
          <w:sz w:val="28"/>
          <w:szCs w:val="28"/>
        </w:rPr>
        <w:t>гимназий</w:t>
      </w:r>
      <w:r>
        <w:rPr>
          <w:rFonts w:ascii="Times New Roman" w:hAnsi="Times New Roman"/>
          <w:sz w:val="28"/>
          <w:szCs w:val="28"/>
        </w:rPr>
        <w:t xml:space="preserve"> выше</w:t>
      </w:r>
      <w:r w:rsidR="00874A0C" w:rsidRPr="00443428">
        <w:rPr>
          <w:rFonts w:ascii="Times New Roman" w:hAnsi="Times New Roman"/>
          <w:sz w:val="28"/>
          <w:szCs w:val="28"/>
        </w:rPr>
        <w:t>, чем у</w:t>
      </w:r>
      <w:r>
        <w:rPr>
          <w:rFonts w:ascii="Times New Roman" w:hAnsi="Times New Roman"/>
          <w:sz w:val="28"/>
          <w:szCs w:val="28"/>
        </w:rPr>
        <w:t xml:space="preserve"> выпускников </w:t>
      </w:r>
      <w:r w:rsidRPr="00443428">
        <w:rPr>
          <w:rFonts w:ascii="Times New Roman" w:hAnsi="Times New Roman"/>
          <w:sz w:val="28"/>
          <w:szCs w:val="28"/>
        </w:rPr>
        <w:t>средних общеобразовательных школ с углубленным изучением отдельных предметов</w:t>
      </w:r>
      <w:r w:rsidR="00874A0C" w:rsidRPr="00443428">
        <w:rPr>
          <w:rFonts w:ascii="Times New Roman" w:hAnsi="Times New Roman"/>
          <w:sz w:val="28"/>
          <w:szCs w:val="28"/>
        </w:rPr>
        <w:t xml:space="preserve"> и средних общеобразовательных школ (таблица 7). В 201</w:t>
      </w:r>
      <w:r w:rsidR="001541CD">
        <w:rPr>
          <w:rFonts w:ascii="Times New Roman" w:hAnsi="Times New Roman"/>
          <w:sz w:val="28"/>
          <w:szCs w:val="28"/>
        </w:rPr>
        <w:t>8</w:t>
      </w:r>
      <w:r w:rsidR="00874A0C" w:rsidRPr="00443428">
        <w:rPr>
          <w:rFonts w:ascii="Times New Roman" w:hAnsi="Times New Roman"/>
          <w:sz w:val="28"/>
          <w:szCs w:val="28"/>
        </w:rPr>
        <w:t xml:space="preserve"> году по сравнению с 201</w:t>
      </w:r>
      <w:r w:rsidR="001541CD">
        <w:rPr>
          <w:rFonts w:ascii="Times New Roman" w:hAnsi="Times New Roman"/>
          <w:sz w:val="28"/>
          <w:szCs w:val="28"/>
        </w:rPr>
        <w:t>7</w:t>
      </w:r>
      <w:r w:rsidR="00874A0C" w:rsidRPr="00443428">
        <w:rPr>
          <w:rFonts w:ascii="Times New Roman" w:hAnsi="Times New Roman"/>
          <w:sz w:val="28"/>
          <w:szCs w:val="28"/>
        </w:rPr>
        <w:t xml:space="preserve"> годом у</w:t>
      </w:r>
      <w:r w:rsidR="001541CD">
        <w:rPr>
          <w:rFonts w:ascii="Times New Roman" w:hAnsi="Times New Roman"/>
          <w:sz w:val="28"/>
          <w:szCs w:val="28"/>
        </w:rPr>
        <w:t>меньшилась</w:t>
      </w:r>
      <w:r w:rsidR="00874A0C" w:rsidRPr="00443428">
        <w:rPr>
          <w:rFonts w:ascii="Times New Roman" w:hAnsi="Times New Roman"/>
          <w:sz w:val="28"/>
          <w:szCs w:val="28"/>
        </w:rPr>
        <w:t xml:space="preserve"> доля </w:t>
      </w:r>
      <w:proofErr w:type="spellStart"/>
      <w:r w:rsidR="00874A0C" w:rsidRPr="00443428">
        <w:rPr>
          <w:rFonts w:ascii="Times New Roman" w:hAnsi="Times New Roman"/>
          <w:sz w:val="28"/>
          <w:szCs w:val="28"/>
        </w:rPr>
        <w:t>высокобалльников</w:t>
      </w:r>
      <w:proofErr w:type="spellEnd"/>
      <w:r w:rsidR="00874A0C" w:rsidRPr="00443428">
        <w:rPr>
          <w:rFonts w:ascii="Times New Roman" w:hAnsi="Times New Roman"/>
          <w:sz w:val="28"/>
          <w:szCs w:val="28"/>
        </w:rPr>
        <w:t xml:space="preserve"> у выпускников средних общеобразовательных школ с углубленным изучением отдельных предметов</w:t>
      </w:r>
      <w:r w:rsidR="001541CD">
        <w:rPr>
          <w:rFonts w:ascii="Times New Roman" w:hAnsi="Times New Roman"/>
          <w:sz w:val="28"/>
          <w:szCs w:val="28"/>
        </w:rPr>
        <w:t>, увеличилась у выпускников лицеев, гимназий и</w:t>
      </w:r>
      <w:r w:rsidR="00874A0C" w:rsidRPr="00443428">
        <w:rPr>
          <w:rFonts w:ascii="Times New Roman" w:hAnsi="Times New Roman"/>
          <w:smallCaps/>
          <w:sz w:val="28"/>
          <w:szCs w:val="28"/>
        </w:rPr>
        <w:t xml:space="preserve"> </w:t>
      </w:r>
      <w:r w:rsidR="00874A0C" w:rsidRPr="00443428">
        <w:rPr>
          <w:rFonts w:ascii="Times New Roman" w:hAnsi="Times New Roman"/>
          <w:sz w:val="28"/>
          <w:szCs w:val="28"/>
        </w:rPr>
        <w:t>средних общеобразовательных школ.</w:t>
      </w:r>
    </w:p>
    <w:p w:rsidR="00FF0419" w:rsidRPr="00FF2246" w:rsidRDefault="00874A0C" w:rsidP="00874A0C">
      <w:pPr>
        <w:rPr>
          <w:b/>
          <w:sz w:val="28"/>
          <w:szCs w:val="28"/>
        </w:rPr>
      </w:pPr>
      <w:r w:rsidRPr="00E27EF9">
        <w:rPr>
          <w:b/>
        </w:rPr>
        <w:br w:type="page"/>
      </w:r>
    </w:p>
    <w:p w:rsidR="00FF0419" w:rsidRPr="00DD0C1C" w:rsidRDefault="00FF0419" w:rsidP="00DD0C1C">
      <w:pPr>
        <w:pStyle w:val="1"/>
        <w:spacing w:before="240" w:after="240"/>
        <w:rPr>
          <w:rFonts w:ascii="Times New Roman" w:eastAsia="Times New Roman" w:hAnsi="Times New Roman" w:cs="Times New Roman"/>
          <w:color w:val="auto"/>
        </w:rPr>
      </w:pPr>
      <w:r w:rsidRPr="00DD0C1C">
        <w:rPr>
          <w:rFonts w:ascii="Times New Roman" w:eastAsia="Times New Roman" w:hAnsi="Times New Roman" w:cs="Times New Roman"/>
          <w:color w:val="auto"/>
        </w:rPr>
        <w:lastRenderedPageBreak/>
        <w:t>4. АНАЛИЗ РЕЗУЛЬТАТОВ ВЫПОЛНЕНИЯ ОТДЕЛЬНЫХ ЗАДАНИЙ ИЛИ ГРУПП ЗАДАНИЙ</w:t>
      </w:r>
    </w:p>
    <w:p w:rsidR="00DD0C1C" w:rsidRDefault="008051B1" w:rsidP="00DD0C1C">
      <w:pPr>
        <w:pStyle w:val="a3"/>
        <w:spacing w:after="0" w:line="240" w:lineRule="auto"/>
        <w:ind w:left="1985"/>
        <w:jc w:val="center"/>
        <w:rPr>
          <w:rFonts w:ascii="Times New Roman" w:eastAsia="Times New Roman" w:hAnsi="Times New Roman"/>
          <w:i/>
          <w:sz w:val="28"/>
          <w:szCs w:val="28"/>
          <w:lang w:eastAsia="ru-RU"/>
        </w:rPr>
      </w:pPr>
      <w:r w:rsidRPr="00575E96">
        <w:rPr>
          <w:rFonts w:ascii="Times New Roman" w:hAnsi="Times New Roman"/>
          <w:b/>
          <w:sz w:val="28"/>
          <w:szCs w:val="28"/>
        </w:rPr>
        <w:t xml:space="preserve">Обобщенные результаты выполнения экзаменационной работы по </w:t>
      </w:r>
      <w:r>
        <w:rPr>
          <w:rFonts w:ascii="Times New Roman" w:hAnsi="Times New Roman"/>
          <w:b/>
          <w:sz w:val="28"/>
          <w:szCs w:val="28"/>
        </w:rPr>
        <w:t>английскому языку</w:t>
      </w:r>
    </w:p>
    <w:p w:rsidR="00FF0419" w:rsidRDefault="00FF0419" w:rsidP="00DD0C1C">
      <w:pPr>
        <w:pStyle w:val="a3"/>
        <w:spacing w:after="0" w:line="240" w:lineRule="auto"/>
        <w:ind w:left="1985"/>
        <w:jc w:val="right"/>
        <w:rPr>
          <w:rFonts w:ascii="Times New Roman" w:eastAsia="Times New Roman" w:hAnsi="Times New Roman"/>
          <w:i/>
          <w:sz w:val="24"/>
          <w:szCs w:val="24"/>
          <w:lang w:eastAsia="ru-RU"/>
        </w:rPr>
      </w:pPr>
      <w:r w:rsidRPr="00DD0C1C">
        <w:rPr>
          <w:rFonts w:ascii="Times New Roman" w:eastAsia="Times New Roman" w:hAnsi="Times New Roman"/>
          <w:i/>
          <w:sz w:val="24"/>
          <w:szCs w:val="24"/>
          <w:lang w:eastAsia="ru-RU"/>
        </w:rPr>
        <w:t>Таблица 11</w:t>
      </w:r>
    </w:p>
    <w:tbl>
      <w:tblPr>
        <w:tblW w:w="4998" w:type="pct"/>
        <w:jc w:val="center"/>
        <w:tblInd w:w="108" w:type="dxa"/>
        <w:tblLayout w:type="fixed"/>
        <w:tblLook w:val="0000"/>
      </w:tblPr>
      <w:tblGrid>
        <w:gridCol w:w="730"/>
        <w:gridCol w:w="2362"/>
        <w:gridCol w:w="2463"/>
        <w:gridCol w:w="881"/>
        <w:gridCol w:w="853"/>
        <w:gridCol w:w="853"/>
        <w:gridCol w:w="853"/>
        <w:gridCol w:w="855"/>
      </w:tblGrid>
      <w:tr w:rsidR="005A08A0" w:rsidRPr="00ED7931" w:rsidTr="00423DC9">
        <w:trPr>
          <w:trHeight w:val="20"/>
          <w:tblHeader/>
          <w:jc w:val="center"/>
        </w:trPr>
        <w:tc>
          <w:tcPr>
            <w:tcW w:w="371" w:type="pct"/>
            <w:vMerge w:val="restart"/>
            <w:tcBorders>
              <w:top w:val="single" w:sz="8" w:space="0" w:color="000000"/>
              <w:left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r w:rsidRPr="00ED7931">
              <w:rPr>
                <w:rFonts w:eastAsia="Calibri"/>
                <w:sz w:val="22"/>
                <w:szCs w:val="22"/>
              </w:rPr>
              <w:t>Обозначение</w:t>
            </w:r>
          </w:p>
          <w:p w:rsidR="005A08A0" w:rsidRPr="00ED7931" w:rsidRDefault="005A08A0" w:rsidP="00423DC9">
            <w:pPr>
              <w:autoSpaceDE w:val="0"/>
              <w:autoSpaceDN w:val="0"/>
              <w:adjustRightInd w:val="0"/>
              <w:jc w:val="center"/>
              <w:rPr>
                <w:rFonts w:eastAsia="Calibri"/>
              </w:rPr>
            </w:pPr>
            <w:r w:rsidRPr="00ED7931">
              <w:rPr>
                <w:rFonts w:eastAsia="Calibri"/>
                <w:sz w:val="22"/>
                <w:szCs w:val="22"/>
              </w:rPr>
              <w:t>задания в работе</w:t>
            </w:r>
          </w:p>
        </w:tc>
        <w:tc>
          <w:tcPr>
            <w:tcW w:w="2449" w:type="pct"/>
            <w:gridSpan w:val="2"/>
            <w:vMerge w:val="restart"/>
            <w:tcBorders>
              <w:top w:val="single" w:sz="8" w:space="0" w:color="000000"/>
              <w:left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r w:rsidRPr="00ED7931">
              <w:rPr>
                <w:rFonts w:eastAsia="Calibri"/>
                <w:sz w:val="22"/>
                <w:szCs w:val="22"/>
              </w:rPr>
              <w:t>Проверяемые элементы содержания/ умения</w:t>
            </w:r>
          </w:p>
        </w:tc>
        <w:tc>
          <w:tcPr>
            <w:tcW w:w="447" w:type="pct"/>
            <w:vMerge w:val="restart"/>
            <w:tcBorders>
              <w:top w:val="single" w:sz="8" w:space="0" w:color="000000"/>
              <w:left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r w:rsidRPr="00ED7931">
              <w:rPr>
                <w:rFonts w:eastAsia="Calibri"/>
                <w:sz w:val="22"/>
                <w:szCs w:val="22"/>
              </w:rPr>
              <w:t>Уровень сложности задания</w:t>
            </w:r>
          </w:p>
        </w:tc>
        <w:tc>
          <w:tcPr>
            <w:tcW w:w="1733" w:type="pct"/>
            <w:gridSpan w:val="4"/>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ind w:right="-57"/>
              <w:jc w:val="center"/>
              <w:rPr>
                <w:rFonts w:eastAsia="Calibri"/>
              </w:rPr>
            </w:pPr>
            <w:r w:rsidRPr="00ED7931">
              <w:rPr>
                <w:rFonts w:eastAsia="Calibri"/>
                <w:sz w:val="22"/>
                <w:szCs w:val="22"/>
              </w:rPr>
              <w:t>Процент выполнения по региону</w:t>
            </w:r>
            <w:r w:rsidRPr="00ED7931">
              <w:rPr>
                <w:rFonts w:eastAsia="Calibri"/>
                <w:color w:val="C00000"/>
                <w:sz w:val="22"/>
                <w:szCs w:val="22"/>
              </w:rPr>
              <w:t>*</w:t>
            </w:r>
          </w:p>
        </w:tc>
      </w:tr>
      <w:tr w:rsidR="005A08A0" w:rsidRPr="00ED7931" w:rsidTr="00423DC9">
        <w:trPr>
          <w:trHeight w:val="20"/>
          <w:tblHeader/>
          <w:jc w:val="center"/>
        </w:trPr>
        <w:tc>
          <w:tcPr>
            <w:tcW w:w="371" w:type="pct"/>
            <w:vMerge/>
            <w:tcBorders>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p>
        </w:tc>
        <w:tc>
          <w:tcPr>
            <w:tcW w:w="2449" w:type="pct"/>
            <w:gridSpan w:val="2"/>
            <w:vMerge/>
            <w:tcBorders>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p>
        </w:tc>
        <w:tc>
          <w:tcPr>
            <w:tcW w:w="447" w:type="pct"/>
            <w:vMerge/>
            <w:tcBorders>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rPr>
            </w:pPr>
            <w:r w:rsidRPr="00ED7931">
              <w:rPr>
                <w:rFonts w:eastAsia="Calibri"/>
                <w:sz w:val="22"/>
                <w:szCs w:val="22"/>
              </w:rPr>
              <w:t>средний</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bCs/>
              </w:rPr>
            </w:pPr>
            <w:r w:rsidRPr="00ED7931">
              <w:rPr>
                <w:rFonts w:eastAsia="Calibri"/>
                <w:bCs/>
                <w:sz w:val="22"/>
                <w:szCs w:val="22"/>
              </w:rPr>
              <w:t>в группе не преодолевших минимальный балл</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bCs/>
              </w:rPr>
            </w:pPr>
            <w:r w:rsidRPr="00ED7931">
              <w:rPr>
                <w:rFonts w:eastAsia="Calibri"/>
                <w:bCs/>
                <w:sz w:val="22"/>
                <w:szCs w:val="22"/>
              </w:rPr>
              <w:t>в группе 61-80 т.б.</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bCs/>
              </w:rPr>
            </w:pPr>
            <w:r w:rsidRPr="00ED7931">
              <w:rPr>
                <w:rFonts w:eastAsia="Calibri"/>
                <w:bCs/>
                <w:sz w:val="22"/>
                <w:szCs w:val="22"/>
              </w:rPr>
              <w:t>в группе 81-100 т.б.</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rPr>
            </w:pPr>
            <w:r w:rsidRPr="00ED7931">
              <w:rPr>
                <w:rFonts w:eastAsia="Calibri"/>
                <w:b/>
                <w:sz w:val="22"/>
                <w:szCs w:val="22"/>
              </w:rPr>
              <w:t>Письменная часть</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rPr>
            </w:pPr>
            <w:r w:rsidRPr="00ED7931">
              <w:rPr>
                <w:rFonts w:eastAsia="Calibri"/>
                <w:b/>
                <w:sz w:val="22"/>
                <w:szCs w:val="22"/>
              </w:rPr>
              <w:t xml:space="preserve">Раздел 1 </w:t>
            </w:r>
            <w:proofErr w:type="spellStart"/>
            <w:r w:rsidRPr="00ED7931">
              <w:rPr>
                <w:rFonts w:eastAsia="Calibri"/>
                <w:b/>
                <w:sz w:val="22"/>
                <w:szCs w:val="22"/>
              </w:rPr>
              <w:t>Аудирование</w:t>
            </w:r>
            <w:proofErr w:type="spellEnd"/>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center"/>
              <w:rPr>
                <w:rFonts w:eastAsia="Calibri"/>
              </w:rPr>
            </w:pPr>
            <w:r w:rsidRPr="00ED7931">
              <w:rPr>
                <w:rFonts w:eastAsia="Calibri"/>
                <w:sz w:val="22"/>
                <w:szCs w:val="22"/>
              </w:rPr>
              <w:t>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Понимание основного содержания прослушанного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51,9%</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44,4%</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89,6%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Понимание в прослушанном тексте запрашиваемой информации</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41,6%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36,7%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68,8%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w:t>
            </w:r>
          </w:p>
        </w:tc>
        <w:tc>
          <w:tcPr>
            <w:tcW w:w="2449" w:type="pct"/>
            <w:gridSpan w:val="2"/>
            <w:vMerge w:val="restart"/>
            <w:tcBorders>
              <w:top w:val="single" w:sz="8" w:space="0" w:color="000000"/>
              <w:left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Полное понимание прослушанного текста</w:t>
            </w:r>
          </w:p>
          <w:p w:rsidR="005A08A0" w:rsidRPr="00ED7931" w:rsidRDefault="005A08A0" w:rsidP="00423DC9">
            <w:pPr>
              <w:pStyle w:val="Default"/>
              <w:ind w:left="-60" w:right="-53"/>
              <w:rPr>
                <w:rFonts w:ascii="Times New Roman" w:hAnsi="Times New Roman" w:cs="Times New Roman"/>
                <w:sz w:val="22"/>
                <w:szCs w:val="22"/>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79,2%</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83,4%</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4</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78,7%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75,7%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5</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b/>
                <w:bCs/>
                <w:i/>
                <w:iCs/>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97,6%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6</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b/>
                <w:bCs/>
                <w:i/>
                <w:iCs/>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77,5%</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85,6%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7</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83,1%</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87,0%</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99,2%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8</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highlight w:val="yellow"/>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36,1%</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100,0%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27,8%</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53,6%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9</w:t>
            </w:r>
          </w:p>
        </w:tc>
        <w:tc>
          <w:tcPr>
            <w:tcW w:w="2449" w:type="pct"/>
            <w:gridSpan w:val="2"/>
            <w:vMerge/>
            <w:tcBorders>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71,0%</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92,0%</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color w:val="000000"/>
              </w:rPr>
            </w:pPr>
            <w:r w:rsidRPr="00ED7931">
              <w:rPr>
                <w:rFonts w:eastAsia="Calibri"/>
                <w:b/>
                <w:sz w:val="22"/>
                <w:szCs w:val="22"/>
              </w:rPr>
              <w:t>Раздел 2 Чтение</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10</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Понимание основного содержания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63,9%</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69,2%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68,8%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Понимание структурно-смысловых связей текста</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69,6%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69,8%</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12</w:t>
            </w:r>
          </w:p>
        </w:tc>
        <w:tc>
          <w:tcPr>
            <w:tcW w:w="2449" w:type="pct"/>
            <w:gridSpan w:val="2"/>
            <w:vMerge w:val="restart"/>
            <w:tcBorders>
              <w:top w:val="single" w:sz="8" w:space="0" w:color="000000"/>
              <w:left w:val="single" w:sz="8" w:space="0" w:color="000000"/>
              <w:right w:val="single" w:sz="8" w:space="0" w:color="000000"/>
            </w:tcBorders>
            <w:vAlign w:val="center"/>
          </w:tcPr>
          <w:p w:rsidR="005A08A0" w:rsidRPr="00ED7931" w:rsidRDefault="005A08A0" w:rsidP="00423DC9">
            <w:pPr>
              <w:ind w:left="-60" w:right="-53"/>
              <w:jc w:val="both"/>
              <w:rPr>
                <w:rFonts w:eastAsia="Calibri"/>
              </w:rPr>
            </w:pPr>
            <w:r w:rsidRPr="00ED7931">
              <w:rPr>
                <w:rFonts w:eastAsia="Calibri"/>
                <w:sz w:val="22"/>
                <w:szCs w:val="22"/>
              </w:rPr>
              <w:t>Полное понимание информации в тексте</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81,6%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81,7%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92,8%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13</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83,4%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89,3%</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96,0%</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14</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65,1%</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87,2%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15</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73,2%</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70,4%</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95,2%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16</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31,7%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36,7%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33,6%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17</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31,4%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30,8%</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48,8%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18</w:t>
            </w:r>
          </w:p>
        </w:tc>
        <w:tc>
          <w:tcPr>
            <w:tcW w:w="2449" w:type="pct"/>
            <w:gridSpan w:val="2"/>
            <w:vMerge/>
            <w:tcBorders>
              <w:left w:val="single" w:sz="8" w:space="0" w:color="000000"/>
              <w:bottom w:val="single" w:sz="8" w:space="0" w:color="000000"/>
              <w:right w:val="single" w:sz="8" w:space="0" w:color="000000"/>
            </w:tcBorders>
            <w:vAlign w:val="center"/>
          </w:tcPr>
          <w:p w:rsidR="005A08A0" w:rsidRPr="00ED7931" w:rsidRDefault="005A08A0" w:rsidP="00423DC9">
            <w:pPr>
              <w:ind w:left="-60" w:right="-53"/>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firstLine="67"/>
              <w:jc w:val="center"/>
              <w:rPr>
                <w:rFonts w:eastAsia="Calibri"/>
                <w:color w:val="000000"/>
              </w:rPr>
            </w:pPr>
            <w:r w:rsidRPr="00ED7931">
              <w:rPr>
                <w:rFonts w:eastAsia="Calibri"/>
                <w:color w:val="000000"/>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76,6%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79,3%</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91,2%</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color w:val="000000"/>
              </w:rPr>
            </w:pPr>
            <w:r w:rsidRPr="00ED7931">
              <w:rPr>
                <w:rFonts w:eastAsia="Calibri"/>
                <w:b/>
                <w:sz w:val="22"/>
                <w:szCs w:val="22"/>
              </w:rPr>
              <w:t>Раздел 3 Грамматика и лексика</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19</w:t>
            </w:r>
          </w:p>
        </w:tc>
        <w:tc>
          <w:tcPr>
            <w:tcW w:w="2449" w:type="pct"/>
            <w:gridSpan w:val="2"/>
            <w:vMerge w:val="restart"/>
            <w:tcBorders>
              <w:top w:val="single" w:sz="8" w:space="0" w:color="000000"/>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r w:rsidRPr="00ED7931">
              <w:rPr>
                <w:rFonts w:eastAsia="Calibri"/>
                <w:sz w:val="22"/>
                <w:szCs w:val="22"/>
              </w:rPr>
              <w:t>Грамматические навыки</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58,4%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100,0%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55,0%</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75,2%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20</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84,4%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88,2%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95,2%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21</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74,6%</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74,4%</w:t>
            </w:r>
          </w:p>
        </w:tc>
      </w:tr>
      <w:tr w:rsidR="005A08A0" w:rsidRPr="00ED7931" w:rsidTr="00423DC9">
        <w:trPr>
          <w:trHeight w:val="20"/>
          <w:jc w:val="center"/>
        </w:trPr>
        <w:tc>
          <w:tcPr>
            <w:tcW w:w="371" w:type="pct"/>
            <w:tcBorders>
              <w:top w:val="single" w:sz="4" w:space="0" w:color="auto"/>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22</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85,7%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86,4%</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23</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81,6%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88,2%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24</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60,8%</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58,6%</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80,0%</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25</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85,5%</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91,1%</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95,2%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26</w:t>
            </w:r>
          </w:p>
        </w:tc>
        <w:tc>
          <w:tcPr>
            <w:tcW w:w="2449" w:type="pct"/>
            <w:gridSpan w:val="2"/>
            <w:vMerge w:val="restart"/>
            <w:tcBorders>
              <w:top w:val="single" w:sz="4" w:space="0" w:color="auto"/>
              <w:left w:val="single" w:sz="8" w:space="0" w:color="000000"/>
              <w:right w:val="single" w:sz="8" w:space="0" w:color="000000"/>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Лексико-грамматические навыки</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84,8%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27</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61,0%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63,3%</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78,4%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28</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92,7%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99,2%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29</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94,7%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98,4%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lastRenderedPageBreak/>
              <w:t>30</w:t>
            </w:r>
          </w:p>
        </w:tc>
        <w:tc>
          <w:tcPr>
            <w:tcW w:w="2449" w:type="pct"/>
            <w:gridSpan w:val="2"/>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59,5%</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56,8%</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76,0%</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31</w:t>
            </w:r>
          </w:p>
        </w:tc>
        <w:tc>
          <w:tcPr>
            <w:tcW w:w="2449" w:type="pct"/>
            <w:gridSpan w:val="2"/>
            <w:vMerge/>
            <w:tcBorders>
              <w:left w:val="single" w:sz="8" w:space="0" w:color="000000"/>
              <w:bottom w:val="single" w:sz="4" w:space="0" w:color="auto"/>
              <w:right w:val="single" w:sz="8" w:space="0" w:color="000000"/>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8" w:space="0" w:color="000000"/>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83,6%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81,1%</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96,8%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32</w:t>
            </w:r>
          </w:p>
        </w:tc>
        <w:tc>
          <w:tcPr>
            <w:tcW w:w="2449" w:type="pct"/>
            <w:gridSpan w:val="2"/>
            <w:vMerge w:val="restar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pStyle w:val="Default"/>
              <w:ind w:left="-60" w:right="-53"/>
              <w:rPr>
                <w:rFonts w:ascii="Times New Roman" w:hAnsi="Times New Roman" w:cs="Times New Roman"/>
                <w:sz w:val="22"/>
                <w:szCs w:val="22"/>
              </w:rPr>
            </w:pPr>
            <w:r w:rsidRPr="00ED7931">
              <w:rPr>
                <w:rFonts w:ascii="Times New Roman" w:hAnsi="Times New Roman" w:cs="Times New Roman"/>
                <w:sz w:val="22"/>
                <w:szCs w:val="22"/>
              </w:rPr>
              <w:t>Лексико-грамматические навыки</w:t>
            </w: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71,9%</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69,2%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97,6%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33</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71,2%</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69,8%</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84,8%</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34</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59,2%</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100,0%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52,7%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83,2%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35</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90,4%</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36</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89,6%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91,1%</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97,6%</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37</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70,4%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70,4%</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88,0%</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38</w:t>
            </w:r>
          </w:p>
        </w:tc>
        <w:tc>
          <w:tcPr>
            <w:tcW w:w="2449" w:type="pct"/>
            <w:gridSpan w:val="2"/>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jc w:val="both"/>
              <w:rPr>
                <w:rFonts w:eastAsia="Calibri"/>
              </w:rPr>
            </w:pPr>
          </w:p>
        </w:tc>
        <w:tc>
          <w:tcPr>
            <w:tcW w:w="447" w:type="pct"/>
            <w:tcBorders>
              <w:top w:val="single" w:sz="8" w:space="0" w:color="000000"/>
              <w:left w:val="single" w:sz="4" w:space="0" w:color="auto"/>
              <w:bottom w:val="single" w:sz="8" w:space="0" w:color="000000"/>
              <w:right w:val="single" w:sz="8" w:space="0" w:color="000000"/>
            </w:tcBorders>
          </w:tcPr>
          <w:p w:rsidR="005A08A0" w:rsidRPr="00ED7931" w:rsidRDefault="005A08A0" w:rsidP="00423DC9">
            <w:pPr>
              <w:jc w:val="center"/>
              <w:rPr>
                <w:rFonts w:eastAsia="Calibri"/>
              </w:rPr>
            </w:pPr>
            <w:r w:rsidRPr="00ED7931">
              <w:rPr>
                <w:rFonts w:eastAsia="Calibri"/>
                <w:color w:val="000000"/>
                <w:sz w:val="22"/>
                <w:szCs w:val="22"/>
              </w:rPr>
              <w:t>П</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79,7%</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100,0%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78,7%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96,0%</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color w:val="000000"/>
              </w:rPr>
            </w:pPr>
            <w:r w:rsidRPr="00ED7931">
              <w:rPr>
                <w:rFonts w:eastAsia="Calibri"/>
                <w:b/>
                <w:sz w:val="22"/>
                <w:szCs w:val="22"/>
              </w:rPr>
              <w:t>Раздел 4 Письмо</w:t>
            </w:r>
          </w:p>
        </w:tc>
      </w:tr>
      <w:tr w:rsidR="005A08A0" w:rsidRPr="00ED7931" w:rsidTr="00423DC9">
        <w:trPr>
          <w:trHeight w:val="20"/>
          <w:jc w:val="center"/>
        </w:trPr>
        <w:tc>
          <w:tcPr>
            <w:tcW w:w="371" w:type="pct"/>
            <w:vMerge w:val="restart"/>
            <w:tcBorders>
              <w:top w:val="single" w:sz="8" w:space="0" w:color="000000"/>
              <w:left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39</w:t>
            </w:r>
          </w:p>
        </w:tc>
        <w:tc>
          <w:tcPr>
            <w:tcW w:w="1199" w:type="pct"/>
            <w:vMerge w:val="restart"/>
            <w:tcBorders>
              <w:top w:val="single" w:sz="8" w:space="0" w:color="000000"/>
              <w:left w:val="single" w:sz="8" w:space="0" w:color="000000"/>
              <w:right w:val="single" w:sz="4" w:space="0" w:color="auto"/>
            </w:tcBorders>
            <w:vAlign w:val="center"/>
          </w:tcPr>
          <w:p w:rsidR="005A08A0" w:rsidRPr="00ED7931" w:rsidRDefault="005A08A0" w:rsidP="00423DC9">
            <w:pPr>
              <w:ind w:left="-60" w:right="-53"/>
              <w:rPr>
                <w:rFonts w:eastAsia="Calibri"/>
              </w:rPr>
            </w:pPr>
            <w:r w:rsidRPr="00ED7931">
              <w:rPr>
                <w:rFonts w:eastAsia="Calibri"/>
                <w:sz w:val="22"/>
                <w:szCs w:val="22"/>
              </w:rPr>
              <w:t>Письмо личного характера</w:t>
            </w: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К1</w:t>
            </w:r>
            <w:r w:rsidRPr="00ED7931">
              <w:rPr>
                <w:rFonts w:eastAsia="Calibri"/>
                <w:bCs/>
                <w:sz w:val="22"/>
                <w:szCs w:val="22"/>
              </w:rPr>
              <w:t xml:space="preserve"> Решение коммуникативной задачи</w:t>
            </w:r>
          </w:p>
        </w:tc>
        <w:tc>
          <w:tcPr>
            <w:tcW w:w="447" w:type="pct"/>
            <w:vMerge w:val="restart"/>
            <w:tcBorders>
              <w:top w:val="single" w:sz="8" w:space="0" w:color="000000"/>
              <w:left w:val="single" w:sz="4" w:space="0" w:color="auto"/>
              <w:right w:val="single" w:sz="8" w:space="0" w:color="000000"/>
            </w:tcBorders>
            <w:vAlign w:val="center"/>
          </w:tcPr>
          <w:p w:rsidR="005A08A0" w:rsidRPr="00ED7931" w:rsidRDefault="005A08A0" w:rsidP="00423DC9">
            <w:pPr>
              <w:autoSpaceDE w:val="0"/>
              <w:autoSpaceDN w:val="0"/>
              <w:adjustRightInd w:val="0"/>
              <w:ind w:left="-60" w:right="-53"/>
              <w:jc w:val="center"/>
              <w:rPr>
                <w:rFonts w:eastAsia="Calibri"/>
              </w:rPr>
            </w:pPr>
            <w:r w:rsidRPr="00ED7931">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56,6%</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53,3%</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87,2%</w:t>
            </w:r>
          </w:p>
        </w:tc>
      </w:tr>
      <w:tr w:rsidR="005A08A0" w:rsidRPr="00ED7931" w:rsidTr="00423DC9">
        <w:trPr>
          <w:trHeight w:val="20"/>
          <w:jc w:val="center"/>
        </w:trPr>
        <w:tc>
          <w:tcPr>
            <w:tcW w:w="371" w:type="pct"/>
            <w:vMerge/>
            <w:tcBorders>
              <w:left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left w:val="single" w:sz="8" w:space="0" w:color="000000"/>
              <w:right w:val="single" w:sz="4" w:space="0" w:color="auto"/>
            </w:tcBorders>
            <w:vAlign w:val="center"/>
          </w:tcPr>
          <w:p w:rsidR="005A08A0" w:rsidRPr="00ED7931" w:rsidRDefault="005A08A0" w:rsidP="00423DC9">
            <w:pPr>
              <w:ind w:left="-60" w:right="-53"/>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К2</w:t>
            </w:r>
            <w:r w:rsidRPr="00ED7931">
              <w:rPr>
                <w:rFonts w:eastAsia="Calibri"/>
                <w:bCs/>
                <w:sz w:val="22"/>
                <w:szCs w:val="22"/>
              </w:rPr>
              <w:t xml:space="preserve"> Организация текста</w:t>
            </w:r>
          </w:p>
        </w:tc>
        <w:tc>
          <w:tcPr>
            <w:tcW w:w="447" w:type="pct"/>
            <w:vMerge/>
            <w:tcBorders>
              <w:left w:val="single" w:sz="4" w:space="0" w:color="auto"/>
              <w:right w:val="single" w:sz="8" w:space="0" w:color="000000"/>
            </w:tcBorders>
            <w:vAlign w:val="center"/>
          </w:tcPr>
          <w:p w:rsidR="005A08A0" w:rsidRPr="00ED7931" w:rsidRDefault="005A08A0" w:rsidP="00423DC9">
            <w:pPr>
              <w:autoSpaceDE w:val="0"/>
              <w:autoSpaceDN w:val="0"/>
              <w:adjustRightInd w:val="0"/>
              <w:ind w:left="-60" w:right="-53"/>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71,4%</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72,2%</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88,8%</w:t>
            </w:r>
          </w:p>
        </w:tc>
      </w:tr>
      <w:tr w:rsidR="005A08A0" w:rsidRPr="00ED7931" w:rsidTr="00423DC9">
        <w:trPr>
          <w:trHeight w:val="20"/>
          <w:jc w:val="center"/>
        </w:trPr>
        <w:tc>
          <w:tcPr>
            <w:tcW w:w="371" w:type="pct"/>
            <w:vMerge/>
            <w:tcBorders>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left w:val="single" w:sz="8" w:space="0" w:color="000000"/>
              <w:bottom w:val="single" w:sz="4" w:space="0" w:color="auto"/>
              <w:right w:val="single" w:sz="4" w:space="0" w:color="auto"/>
            </w:tcBorders>
            <w:vAlign w:val="center"/>
          </w:tcPr>
          <w:p w:rsidR="005A08A0" w:rsidRPr="00ED7931" w:rsidRDefault="005A08A0" w:rsidP="00423DC9">
            <w:pPr>
              <w:ind w:left="-60" w:right="-53"/>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rPr>
                <w:rFonts w:eastAsia="Calibri"/>
              </w:rPr>
            </w:pPr>
            <w:r w:rsidRPr="00ED7931">
              <w:rPr>
                <w:rFonts w:eastAsia="Calibri"/>
                <w:sz w:val="22"/>
                <w:szCs w:val="22"/>
              </w:rPr>
              <w:t>К3</w:t>
            </w:r>
            <w:r w:rsidRPr="00ED7931">
              <w:rPr>
                <w:rFonts w:eastAsia="Calibri"/>
                <w:bCs/>
                <w:sz w:val="22"/>
                <w:szCs w:val="22"/>
              </w:rPr>
              <w:t xml:space="preserve"> Языковое оформление текста</w:t>
            </w:r>
          </w:p>
        </w:tc>
        <w:tc>
          <w:tcPr>
            <w:tcW w:w="447" w:type="pct"/>
            <w:vMerge/>
            <w:tcBorders>
              <w:left w:val="single" w:sz="4" w:space="0" w:color="auto"/>
              <w:bottom w:val="single" w:sz="4" w:space="0" w:color="auto"/>
              <w:right w:val="single" w:sz="8" w:space="0" w:color="000000"/>
            </w:tcBorders>
            <w:vAlign w:val="center"/>
          </w:tcPr>
          <w:p w:rsidR="005A08A0" w:rsidRPr="00ED7931" w:rsidRDefault="005A08A0" w:rsidP="00423DC9">
            <w:pPr>
              <w:ind w:left="-60" w:right="-53"/>
              <w:rPr>
                <w:rFonts w:eastAsia="Calibri"/>
              </w:rPr>
            </w:pPr>
          </w:p>
        </w:tc>
        <w:tc>
          <w:tcPr>
            <w:tcW w:w="433" w:type="pct"/>
            <w:tcBorders>
              <w:top w:val="single" w:sz="8" w:space="0" w:color="000000"/>
              <w:left w:val="single" w:sz="8" w:space="0" w:color="000000"/>
              <w:bottom w:val="single" w:sz="4" w:space="0" w:color="auto"/>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41,8%</w:t>
            </w:r>
          </w:p>
        </w:tc>
        <w:tc>
          <w:tcPr>
            <w:tcW w:w="433" w:type="pct"/>
            <w:tcBorders>
              <w:top w:val="single" w:sz="8" w:space="0" w:color="000000"/>
              <w:left w:val="single" w:sz="8" w:space="0" w:color="000000"/>
              <w:bottom w:val="single" w:sz="4" w:space="0" w:color="auto"/>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4" w:space="0" w:color="auto"/>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32,0%</w:t>
            </w:r>
          </w:p>
        </w:tc>
        <w:tc>
          <w:tcPr>
            <w:tcW w:w="434" w:type="pct"/>
            <w:tcBorders>
              <w:top w:val="single" w:sz="8" w:space="0" w:color="000000"/>
              <w:left w:val="single" w:sz="8" w:space="0" w:color="000000"/>
              <w:bottom w:val="single" w:sz="4" w:space="0" w:color="auto"/>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81,6%</w:t>
            </w:r>
          </w:p>
        </w:tc>
      </w:tr>
      <w:tr w:rsidR="005A08A0" w:rsidRPr="00ED7931" w:rsidTr="00423DC9">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40</w:t>
            </w:r>
          </w:p>
        </w:tc>
        <w:tc>
          <w:tcPr>
            <w:tcW w:w="1199" w:type="pct"/>
            <w:vMerge w:val="restar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rPr>
                <w:rFonts w:eastAsia="Calibri"/>
              </w:rPr>
            </w:pPr>
            <w:r w:rsidRPr="00ED7931">
              <w:rPr>
                <w:rFonts w:eastAsia="Calibri"/>
                <w:sz w:val="22"/>
                <w:szCs w:val="22"/>
              </w:rPr>
              <w:t>Письменное высказывание с элементами рассуждения по предложенной проблеме «Ваше мнение</w:t>
            </w: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К1</w:t>
            </w:r>
            <w:r w:rsidRPr="00ED7931">
              <w:rPr>
                <w:rFonts w:eastAsia="Calibri"/>
                <w:bCs/>
                <w:sz w:val="22"/>
                <w:szCs w:val="22"/>
              </w:rPr>
              <w:t xml:space="preserve"> Решение коммуникативной задачи</w:t>
            </w:r>
          </w:p>
        </w:tc>
        <w:tc>
          <w:tcPr>
            <w:tcW w:w="447" w:type="pct"/>
            <w:vMerge w:val="restar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jc w:val="center"/>
              <w:rPr>
                <w:rFonts w:eastAsia="Calibri"/>
                <w:color w:val="000000"/>
              </w:rPr>
            </w:pPr>
            <w:r w:rsidRPr="00ED7931">
              <w:rPr>
                <w:rFonts w:eastAsia="Calibri"/>
                <w:color w:val="000000"/>
                <w:sz w:val="22"/>
                <w:szCs w:val="22"/>
              </w:rPr>
              <w:t>В</w:t>
            </w: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22,1%</w:t>
            </w: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8,3%</w:t>
            </w:r>
          </w:p>
        </w:tc>
        <w:tc>
          <w:tcPr>
            <w:tcW w:w="434"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55,2%</w:t>
            </w:r>
          </w:p>
        </w:tc>
      </w:tr>
      <w:tr w:rsidR="005A08A0" w:rsidRPr="00ED7931" w:rsidTr="00423DC9">
        <w:trPr>
          <w:trHeight w:val="20"/>
          <w:jc w:val="center"/>
        </w:trPr>
        <w:tc>
          <w:tcPr>
            <w:tcW w:w="371" w:type="pct"/>
            <w:vMerge/>
            <w:tcBorders>
              <w:left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К2</w:t>
            </w:r>
            <w:r w:rsidRPr="00ED7931">
              <w:rPr>
                <w:rFonts w:eastAsia="Calibri"/>
                <w:bCs/>
                <w:sz w:val="22"/>
                <w:szCs w:val="22"/>
              </w:rPr>
              <w:t xml:space="preserve"> Организация текста</w:t>
            </w:r>
          </w:p>
        </w:tc>
        <w:tc>
          <w:tcPr>
            <w:tcW w:w="447"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jc w:val="center"/>
              <w:rPr>
                <w:rFonts w:eastAsia="Calibri"/>
                <w:color w:val="000000"/>
              </w:rPr>
            </w:pP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28,3%</w:t>
            </w: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13,0%</w:t>
            </w:r>
          </w:p>
        </w:tc>
        <w:tc>
          <w:tcPr>
            <w:tcW w:w="434" w:type="pct"/>
            <w:tcBorders>
              <w:top w:val="single" w:sz="4" w:space="0" w:color="auto"/>
              <w:left w:val="single" w:sz="4" w:space="0" w:color="auto"/>
              <w:bottom w:val="single" w:sz="4" w:space="0" w:color="auto"/>
              <w:right w:val="single" w:sz="4" w:space="0" w:color="auto"/>
            </w:tcBorders>
            <w:vAlign w:val="bottom"/>
          </w:tcPr>
          <w:p w:rsidR="005A08A0" w:rsidRDefault="005A08A0" w:rsidP="00423DC9">
            <w:pPr>
              <w:jc w:val="center"/>
              <w:rPr>
                <w:rFonts w:eastAsia="Calibri"/>
                <w:color w:val="000000"/>
              </w:rPr>
            </w:pPr>
            <w:r>
              <w:rPr>
                <w:rFonts w:eastAsia="Calibri"/>
                <w:color w:val="000000"/>
                <w:sz w:val="22"/>
                <w:szCs w:val="22"/>
              </w:rPr>
              <w:t>68,8%</w:t>
            </w:r>
          </w:p>
        </w:tc>
      </w:tr>
      <w:tr w:rsidR="005A08A0" w:rsidRPr="00ED7931" w:rsidTr="00423DC9">
        <w:trPr>
          <w:trHeight w:val="20"/>
          <w:jc w:val="center"/>
        </w:trPr>
        <w:tc>
          <w:tcPr>
            <w:tcW w:w="371" w:type="pct"/>
            <w:vMerge/>
            <w:tcBorders>
              <w:left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К3</w:t>
            </w:r>
            <w:r w:rsidRPr="00ED7931">
              <w:rPr>
                <w:rFonts w:eastAsia="Calibri"/>
                <w:bCs/>
                <w:sz w:val="22"/>
                <w:szCs w:val="22"/>
              </w:rPr>
              <w:t xml:space="preserve"> Лексика </w:t>
            </w:r>
          </w:p>
        </w:tc>
        <w:tc>
          <w:tcPr>
            <w:tcW w:w="447" w:type="pct"/>
            <w:vMerge/>
            <w:tcBorders>
              <w:top w:val="single" w:sz="4" w:space="0" w:color="auto"/>
              <w:left w:val="single" w:sz="4" w:space="0" w:color="auto"/>
              <w:right w:val="single" w:sz="8" w:space="0" w:color="000000"/>
            </w:tcBorders>
            <w:vAlign w:val="center"/>
          </w:tcPr>
          <w:p w:rsidR="005A08A0" w:rsidRPr="00ED7931" w:rsidRDefault="005A08A0" w:rsidP="00423DC9">
            <w:pPr>
              <w:jc w:val="center"/>
              <w:rPr>
                <w:rFonts w:eastAsia="Calibri"/>
                <w:color w:val="000000"/>
              </w:rPr>
            </w:pPr>
          </w:p>
        </w:tc>
        <w:tc>
          <w:tcPr>
            <w:tcW w:w="433" w:type="pct"/>
            <w:tcBorders>
              <w:top w:val="single" w:sz="4" w:space="0" w:color="auto"/>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23,4%</w:t>
            </w:r>
          </w:p>
        </w:tc>
        <w:tc>
          <w:tcPr>
            <w:tcW w:w="433" w:type="pct"/>
            <w:tcBorders>
              <w:top w:val="single" w:sz="4" w:space="0" w:color="auto"/>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4" w:space="0" w:color="auto"/>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7,7%</w:t>
            </w:r>
          </w:p>
        </w:tc>
        <w:tc>
          <w:tcPr>
            <w:tcW w:w="434" w:type="pct"/>
            <w:tcBorders>
              <w:top w:val="single" w:sz="4" w:space="0" w:color="auto"/>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60,8%</w:t>
            </w:r>
          </w:p>
        </w:tc>
      </w:tr>
      <w:tr w:rsidR="005A08A0" w:rsidRPr="00ED7931" w:rsidTr="00423DC9">
        <w:trPr>
          <w:trHeight w:val="20"/>
          <w:jc w:val="center"/>
        </w:trPr>
        <w:tc>
          <w:tcPr>
            <w:tcW w:w="371" w:type="pct"/>
            <w:vMerge/>
            <w:tcBorders>
              <w:left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rPr>
                <w:rFonts w:eastAsia="Calibri"/>
              </w:rPr>
            </w:pPr>
            <w:r w:rsidRPr="00ED7931">
              <w:rPr>
                <w:rFonts w:eastAsia="Calibri"/>
                <w:sz w:val="22"/>
                <w:szCs w:val="22"/>
              </w:rPr>
              <w:t>К4</w:t>
            </w:r>
            <w:r w:rsidRPr="00ED7931">
              <w:rPr>
                <w:rFonts w:eastAsia="Calibri"/>
                <w:bCs/>
                <w:sz w:val="22"/>
                <w:szCs w:val="22"/>
              </w:rPr>
              <w:t xml:space="preserve"> Грамматика</w:t>
            </w:r>
          </w:p>
        </w:tc>
        <w:tc>
          <w:tcPr>
            <w:tcW w:w="447" w:type="pct"/>
            <w:vMerge/>
            <w:tcBorders>
              <w:left w:val="single" w:sz="4" w:space="0" w:color="auto"/>
              <w:right w:val="single" w:sz="8" w:space="0" w:color="000000"/>
            </w:tcBorders>
            <w:vAlign w:val="center"/>
          </w:tcPr>
          <w:p w:rsidR="005A08A0" w:rsidRPr="00ED7931" w:rsidRDefault="005A08A0" w:rsidP="00423DC9">
            <w:pPr>
              <w:jc w:val="center"/>
              <w:rPr>
                <w:rFonts w:eastAsia="Calibri"/>
                <w:color w:val="000000"/>
              </w:rPr>
            </w:pP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15,1%</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5,3%</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39,2%</w:t>
            </w:r>
          </w:p>
        </w:tc>
      </w:tr>
      <w:tr w:rsidR="005A08A0" w:rsidRPr="00ED7931" w:rsidTr="00423DC9">
        <w:trPr>
          <w:trHeight w:val="20"/>
          <w:jc w:val="center"/>
        </w:trPr>
        <w:tc>
          <w:tcPr>
            <w:tcW w:w="371" w:type="pct"/>
            <w:vMerge/>
            <w:tcBorders>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firstLine="67"/>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ind w:left="-60" w:right="-53"/>
              <w:jc w:val="both"/>
              <w:rPr>
                <w:rFonts w:eastAsia="Calibri"/>
              </w:rPr>
            </w:pPr>
            <w:r w:rsidRPr="00ED7931">
              <w:rPr>
                <w:rFonts w:eastAsia="Calibri"/>
                <w:sz w:val="22"/>
                <w:szCs w:val="22"/>
              </w:rPr>
              <w:t>К5</w:t>
            </w:r>
            <w:r w:rsidRPr="00ED7931">
              <w:rPr>
                <w:rFonts w:eastAsia="Calibri"/>
                <w:bCs/>
                <w:sz w:val="22"/>
                <w:szCs w:val="22"/>
              </w:rPr>
              <w:t xml:space="preserve"> Орфография и пунктуация</w:t>
            </w:r>
          </w:p>
        </w:tc>
        <w:tc>
          <w:tcPr>
            <w:tcW w:w="447" w:type="pct"/>
            <w:vMerge/>
            <w:tcBorders>
              <w:left w:val="single" w:sz="4" w:space="0" w:color="auto"/>
              <w:bottom w:val="single" w:sz="8" w:space="0" w:color="000000"/>
              <w:right w:val="single" w:sz="8" w:space="0" w:color="000000"/>
            </w:tcBorders>
            <w:vAlign w:val="center"/>
          </w:tcPr>
          <w:p w:rsidR="005A08A0" w:rsidRPr="00ED7931" w:rsidRDefault="005A08A0" w:rsidP="00423DC9">
            <w:pPr>
              <w:jc w:val="center"/>
              <w:rPr>
                <w:rFonts w:eastAsia="Calibri"/>
                <w:color w:val="000000"/>
              </w:rPr>
            </w:pP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46,2%</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36,7%</w:t>
            </w:r>
          </w:p>
        </w:tc>
        <w:tc>
          <w:tcPr>
            <w:tcW w:w="434" w:type="pct"/>
            <w:tcBorders>
              <w:top w:val="single" w:sz="8" w:space="0" w:color="000000"/>
              <w:left w:val="single" w:sz="8" w:space="0" w:color="000000"/>
              <w:bottom w:val="single" w:sz="8" w:space="0" w:color="000000"/>
              <w:right w:val="single" w:sz="8" w:space="0" w:color="000000"/>
            </w:tcBorders>
            <w:vAlign w:val="bottom"/>
          </w:tcPr>
          <w:p w:rsidR="005A08A0" w:rsidRDefault="005A08A0" w:rsidP="00423DC9">
            <w:pPr>
              <w:jc w:val="center"/>
              <w:rPr>
                <w:rFonts w:eastAsia="Calibri"/>
                <w:color w:val="000000"/>
              </w:rPr>
            </w:pPr>
            <w:r>
              <w:rPr>
                <w:rFonts w:eastAsia="Calibri"/>
                <w:color w:val="000000"/>
                <w:sz w:val="22"/>
                <w:szCs w:val="22"/>
              </w:rPr>
              <w:t>89,6%</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color w:val="000000"/>
              </w:rPr>
            </w:pPr>
            <w:r w:rsidRPr="00ED7931">
              <w:rPr>
                <w:rFonts w:eastAsia="Calibri"/>
                <w:b/>
                <w:sz w:val="22"/>
                <w:szCs w:val="22"/>
              </w:rPr>
              <w:t>Устная часть</w:t>
            </w:r>
          </w:p>
        </w:tc>
      </w:tr>
      <w:tr w:rsidR="005A08A0" w:rsidRPr="00ED7931" w:rsidTr="00423DC9">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b/>
                <w:color w:val="000000"/>
              </w:rPr>
            </w:pPr>
            <w:r w:rsidRPr="00ED7931">
              <w:rPr>
                <w:rFonts w:eastAsia="Calibri"/>
                <w:b/>
                <w:sz w:val="22"/>
                <w:szCs w:val="22"/>
              </w:rPr>
              <w:t>Раздел 5 Говорение</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106"/>
              <w:jc w:val="center"/>
              <w:rPr>
                <w:rFonts w:eastAsia="Calibri"/>
                <w:color w:val="000000"/>
              </w:rPr>
            </w:pPr>
            <w:r w:rsidRPr="00ED7931">
              <w:rPr>
                <w:rFonts w:eastAsia="Calibri"/>
                <w:color w:val="000000"/>
                <w:sz w:val="22"/>
                <w:szCs w:val="22"/>
              </w:rPr>
              <w:t>41 (1)</w:t>
            </w:r>
          </w:p>
        </w:tc>
        <w:tc>
          <w:tcPr>
            <w:tcW w:w="2449" w:type="pct"/>
            <w:gridSpan w:val="2"/>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53"/>
              <w:rPr>
                <w:rFonts w:eastAsia="Calibri"/>
              </w:rPr>
            </w:pPr>
            <w:r w:rsidRPr="00ED7931">
              <w:rPr>
                <w:rFonts w:eastAsia="Calibri"/>
                <w:sz w:val="22"/>
                <w:szCs w:val="22"/>
              </w:rPr>
              <w:t xml:space="preserve">Чтение текста вслух </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75,6%</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74,0%</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95,2%</w:t>
            </w:r>
          </w:p>
        </w:tc>
      </w:tr>
      <w:tr w:rsidR="005A08A0" w:rsidRPr="00ED7931" w:rsidTr="00423DC9">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left="-60" w:right="-106"/>
              <w:jc w:val="center"/>
              <w:rPr>
                <w:rFonts w:eastAsia="Calibri"/>
                <w:color w:val="000000"/>
              </w:rPr>
            </w:pPr>
            <w:r w:rsidRPr="00ED7931">
              <w:rPr>
                <w:rFonts w:eastAsia="Calibri"/>
                <w:color w:val="000000"/>
                <w:sz w:val="22"/>
                <w:szCs w:val="22"/>
              </w:rPr>
              <w:t>42 (2)</w:t>
            </w:r>
          </w:p>
        </w:tc>
        <w:tc>
          <w:tcPr>
            <w:tcW w:w="2449" w:type="pct"/>
            <w:gridSpan w:val="2"/>
            <w:tcBorders>
              <w:top w:val="single" w:sz="8" w:space="0" w:color="000000"/>
              <w:left w:val="single" w:sz="8" w:space="0" w:color="000000"/>
              <w:bottom w:val="single" w:sz="4" w:space="0" w:color="auto"/>
              <w:right w:val="single" w:sz="8" w:space="0" w:color="000000"/>
            </w:tcBorders>
            <w:vAlign w:val="center"/>
          </w:tcPr>
          <w:p w:rsidR="005A08A0" w:rsidRPr="00ED7931" w:rsidRDefault="005A08A0" w:rsidP="00423DC9">
            <w:pPr>
              <w:ind w:left="-60" w:right="-53"/>
              <w:jc w:val="both"/>
              <w:rPr>
                <w:rFonts w:eastAsia="Calibri"/>
              </w:rPr>
            </w:pPr>
            <w:r w:rsidRPr="00ED7931">
              <w:rPr>
                <w:rFonts w:eastAsia="Calibri"/>
                <w:sz w:val="22"/>
                <w:szCs w:val="22"/>
              </w:rPr>
              <w:t>Условный диалог-расспрос</w:t>
            </w:r>
          </w:p>
        </w:tc>
        <w:tc>
          <w:tcPr>
            <w:tcW w:w="447"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autoSpaceDE w:val="0"/>
              <w:autoSpaceDN w:val="0"/>
              <w:adjustRightInd w:val="0"/>
              <w:ind w:firstLine="67"/>
              <w:jc w:val="center"/>
              <w:rPr>
                <w:rFonts w:eastAsia="Calibri"/>
                <w:color w:val="000000"/>
              </w:rPr>
            </w:pPr>
            <w:r w:rsidRPr="00ED7931">
              <w:rPr>
                <w:rFonts w:eastAsia="Calibri"/>
                <w:color w:val="000000"/>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22,3%</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18,9%</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38,4%</w:t>
            </w:r>
          </w:p>
        </w:tc>
      </w:tr>
      <w:tr w:rsidR="005A08A0" w:rsidRPr="00ED7931" w:rsidTr="00423DC9">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r w:rsidRPr="00ED7931">
              <w:rPr>
                <w:rFonts w:eastAsia="Calibri"/>
                <w:color w:val="000000"/>
                <w:sz w:val="22"/>
                <w:szCs w:val="22"/>
              </w:rPr>
              <w:t>43 (3)</w:t>
            </w:r>
          </w:p>
        </w:tc>
        <w:tc>
          <w:tcPr>
            <w:tcW w:w="1199" w:type="pct"/>
            <w:vMerge w:val="restar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101"/>
              <w:jc w:val="both"/>
              <w:rPr>
                <w:rFonts w:eastAsia="Calibri"/>
              </w:rPr>
            </w:pPr>
            <w:r w:rsidRPr="00ED7931">
              <w:rPr>
                <w:rFonts w:eastAsia="Calibri"/>
                <w:sz w:val="22"/>
                <w:szCs w:val="22"/>
              </w:rPr>
              <w:t xml:space="preserve">Связное тематическое </w:t>
            </w:r>
          </w:p>
          <w:p w:rsidR="005A08A0" w:rsidRPr="00ED7931" w:rsidRDefault="005A08A0" w:rsidP="00423DC9">
            <w:pPr>
              <w:autoSpaceDE w:val="0"/>
              <w:autoSpaceDN w:val="0"/>
              <w:adjustRightInd w:val="0"/>
              <w:ind w:left="-60" w:right="-101"/>
              <w:jc w:val="both"/>
              <w:rPr>
                <w:rFonts w:eastAsia="Calibri"/>
              </w:rPr>
            </w:pPr>
            <w:r w:rsidRPr="00ED7931">
              <w:rPr>
                <w:rFonts w:eastAsia="Calibri"/>
                <w:sz w:val="22"/>
                <w:szCs w:val="22"/>
              </w:rPr>
              <w:t>монологическое высказывание с использованием основных коммуникативных типов речи (описание, повествование, рассуждение, характеристика)</w:t>
            </w: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bCs/>
              </w:rPr>
            </w:pPr>
            <w:r w:rsidRPr="00ED7931">
              <w:rPr>
                <w:rFonts w:eastAsia="Calibri"/>
                <w:bCs/>
                <w:sz w:val="22"/>
                <w:szCs w:val="22"/>
              </w:rPr>
              <w:t>К1 Решение коммуникативной</w:t>
            </w:r>
          </w:p>
          <w:p w:rsidR="005A08A0" w:rsidRPr="00ED7931" w:rsidRDefault="005A08A0" w:rsidP="00423DC9">
            <w:pPr>
              <w:autoSpaceDE w:val="0"/>
              <w:autoSpaceDN w:val="0"/>
              <w:adjustRightInd w:val="0"/>
              <w:rPr>
                <w:rFonts w:eastAsia="Calibri"/>
              </w:rPr>
            </w:pPr>
            <w:r w:rsidRPr="00ED7931">
              <w:rPr>
                <w:rFonts w:eastAsia="Calibri"/>
                <w:bCs/>
                <w:sz w:val="22"/>
                <w:szCs w:val="22"/>
              </w:rPr>
              <w:t>задачи (содержание)</w:t>
            </w:r>
          </w:p>
        </w:tc>
        <w:tc>
          <w:tcPr>
            <w:tcW w:w="447" w:type="pct"/>
            <w:vMerge w:val="restart"/>
            <w:tcBorders>
              <w:top w:val="single" w:sz="8" w:space="0" w:color="000000"/>
              <w:left w:val="single" w:sz="4" w:space="0" w:color="auto"/>
              <w:right w:val="single" w:sz="8" w:space="0" w:color="000000"/>
            </w:tcBorders>
            <w:vAlign w:val="bottom"/>
          </w:tcPr>
          <w:p w:rsidR="005A08A0" w:rsidRDefault="005A08A0" w:rsidP="00423DC9">
            <w:pPr>
              <w:jc w:val="center"/>
              <w:rPr>
                <w:rFonts w:eastAsia="Calibri"/>
                <w:color w:val="000000"/>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48,3%</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48,5%</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72,8%</w:t>
            </w:r>
          </w:p>
        </w:tc>
      </w:tr>
      <w:tr w:rsidR="005A08A0" w:rsidRPr="00ED7931" w:rsidTr="00423DC9">
        <w:trPr>
          <w:trHeight w:val="20"/>
          <w:jc w:val="center"/>
        </w:trPr>
        <w:tc>
          <w:tcPr>
            <w:tcW w:w="371" w:type="pct"/>
            <w:vMerge/>
            <w:tcBorders>
              <w:left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rPr>
            </w:pPr>
            <w:r w:rsidRPr="00ED7931">
              <w:rPr>
                <w:rFonts w:eastAsia="Calibri"/>
                <w:bCs/>
                <w:sz w:val="22"/>
                <w:szCs w:val="22"/>
              </w:rPr>
              <w:t>К2 Организация высказывания</w:t>
            </w:r>
          </w:p>
        </w:tc>
        <w:tc>
          <w:tcPr>
            <w:tcW w:w="447" w:type="pct"/>
            <w:vMerge/>
            <w:tcBorders>
              <w:left w:val="single" w:sz="4" w:space="0" w:color="auto"/>
              <w:right w:val="single" w:sz="8" w:space="0" w:color="000000"/>
            </w:tcBorders>
            <w:vAlign w:val="bottom"/>
          </w:tcPr>
          <w:p w:rsidR="005A08A0" w:rsidRPr="00ED7931" w:rsidRDefault="005A08A0" w:rsidP="00423DC9">
            <w:pPr>
              <w:autoSpaceDE w:val="0"/>
              <w:autoSpaceDN w:val="0"/>
              <w:adjustRightInd w:val="0"/>
              <w:jc w:val="center"/>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58,7%</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58,0%</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rPr>
            </w:pPr>
            <w:r>
              <w:rPr>
                <w:rFonts w:eastAsia="Calibri"/>
                <w:color w:val="000000"/>
                <w:sz w:val="22"/>
                <w:szCs w:val="22"/>
              </w:rPr>
              <w:t>80,8%</w:t>
            </w:r>
          </w:p>
        </w:tc>
      </w:tr>
      <w:tr w:rsidR="005A08A0" w:rsidRPr="00ED7931" w:rsidTr="00423DC9">
        <w:trPr>
          <w:trHeight w:val="20"/>
          <w:jc w:val="center"/>
        </w:trPr>
        <w:tc>
          <w:tcPr>
            <w:tcW w:w="371" w:type="pct"/>
            <w:vMerge/>
            <w:tcBorders>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p>
        </w:tc>
        <w:tc>
          <w:tcPr>
            <w:tcW w:w="1199" w:type="pct"/>
            <w:vMerge/>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ind w:left="-60" w:right="-53"/>
              <w:jc w:val="both"/>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bCs/>
              </w:rPr>
            </w:pPr>
            <w:r w:rsidRPr="00ED7931">
              <w:rPr>
                <w:rFonts w:eastAsia="Calibri"/>
                <w:bCs/>
                <w:sz w:val="22"/>
                <w:szCs w:val="22"/>
              </w:rPr>
              <w:t xml:space="preserve">К3 Языковое оформление </w:t>
            </w:r>
          </w:p>
          <w:p w:rsidR="005A08A0" w:rsidRPr="00ED7931" w:rsidRDefault="005A08A0" w:rsidP="00423DC9">
            <w:pPr>
              <w:autoSpaceDE w:val="0"/>
              <w:autoSpaceDN w:val="0"/>
              <w:adjustRightInd w:val="0"/>
              <w:rPr>
                <w:rFonts w:eastAsia="Calibri"/>
              </w:rPr>
            </w:pPr>
            <w:r w:rsidRPr="00ED7931">
              <w:rPr>
                <w:rFonts w:eastAsia="Calibri"/>
                <w:bCs/>
                <w:sz w:val="22"/>
                <w:szCs w:val="22"/>
              </w:rPr>
              <w:t>высказывания</w:t>
            </w:r>
          </w:p>
        </w:tc>
        <w:tc>
          <w:tcPr>
            <w:tcW w:w="447" w:type="pct"/>
            <w:vMerge/>
            <w:tcBorders>
              <w:left w:val="single" w:sz="4" w:space="0" w:color="auto"/>
              <w:bottom w:val="single" w:sz="8" w:space="0" w:color="000000"/>
              <w:right w:val="single" w:sz="8" w:space="0" w:color="000000"/>
            </w:tcBorders>
            <w:vAlign w:val="bottom"/>
          </w:tcPr>
          <w:p w:rsidR="005A08A0" w:rsidRPr="00ED7931" w:rsidRDefault="005A08A0" w:rsidP="00423DC9">
            <w:pPr>
              <w:autoSpaceDE w:val="0"/>
              <w:autoSpaceDN w:val="0"/>
              <w:adjustRightInd w:val="0"/>
              <w:jc w:val="center"/>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37,4%</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32,0%</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rPr>
            </w:pPr>
            <w:r>
              <w:rPr>
                <w:rFonts w:eastAsia="Calibri"/>
                <w:color w:val="000000"/>
                <w:sz w:val="22"/>
                <w:szCs w:val="22"/>
              </w:rPr>
              <w:t>66,4%</w:t>
            </w:r>
          </w:p>
        </w:tc>
      </w:tr>
      <w:tr w:rsidR="005A08A0" w:rsidRPr="00ED7931" w:rsidTr="00423DC9">
        <w:trPr>
          <w:trHeight w:val="20"/>
          <w:jc w:val="center"/>
        </w:trPr>
        <w:tc>
          <w:tcPr>
            <w:tcW w:w="371" w:type="pct"/>
            <w:vMerge w:val="restart"/>
            <w:tcBorders>
              <w:top w:val="single" w:sz="8" w:space="0" w:color="000000"/>
              <w:left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r w:rsidRPr="00ED7931">
              <w:rPr>
                <w:rFonts w:eastAsia="Calibri"/>
                <w:color w:val="000000"/>
                <w:sz w:val="22"/>
                <w:szCs w:val="22"/>
              </w:rPr>
              <w:t>44 (4)</w:t>
            </w:r>
          </w:p>
        </w:tc>
        <w:tc>
          <w:tcPr>
            <w:tcW w:w="1199" w:type="pct"/>
            <w:vMerge w:val="restart"/>
            <w:tcBorders>
              <w:top w:val="single" w:sz="4" w:space="0" w:color="auto"/>
              <w:left w:val="single" w:sz="4" w:space="0" w:color="auto"/>
              <w:right w:val="single" w:sz="4" w:space="0" w:color="auto"/>
            </w:tcBorders>
            <w:vAlign w:val="center"/>
          </w:tcPr>
          <w:p w:rsidR="005A08A0" w:rsidRPr="00ED7931" w:rsidRDefault="005A08A0" w:rsidP="00423DC9">
            <w:pPr>
              <w:autoSpaceDE w:val="0"/>
              <w:autoSpaceDN w:val="0"/>
              <w:adjustRightInd w:val="0"/>
              <w:ind w:left="-60" w:right="-53"/>
              <w:jc w:val="both"/>
              <w:rPr>
                <w:rFonts w:eastAsia="Calibri"/>
              </w:rPr>
            </w:pPr>
            <w:r w:rsidRPr="00ED7931">
              <w:rPr>
                <w:rFonts w:eastAsia="Calibri"/>
                <w:sz w:val="22"/>
                <w:szCs w:val="22"/>
              </w:rPr>
              <w:t xml:space="preserve">Связное тематическое монологическое высказывание – передача основного </w:t>
            </w:r>
            <w:r w:rsidRPr="00ED7931">
              <w:rPr>
                <w:rFonts w:eastAsia="Calibri"/>
                <w:sz w:val="22"/>
                <w:szCs w:val="22"/>
              </w:rPr>
              <w:lastRenderedPageBreak/>
              <w:t>содержания увиденного с выражением своего отношения, оценки, аргументации (сравнение двух фотографий)</w:t>
            </w: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bCs/>
              </w:rPr>
            </w:pPr>
            <w:r w:rsidRPr="00ED7931">
              <w:rPr>
                <w:rFonts w:eastAsia="Calibri"/>
                <w:bCs/>
                <w:sz w:val="22"/>
                <w:szCs w:val="22"/>
              </w:rPr>
              <w:lastRenderedPageBreak/>
              <w:t>К1 Решение коммуникативной</w:t>
            </w:r>
          </w:p>
          <w:p w:rsidR="005A08A0" w:rsidRPr="00ED7931" w:rsidRDefault="005A08A0" w:rsidP="00423DC9">
            <w:pPr>
              <w:autoSpaceDE w:val="0"/>
              <w:autoSpaceDN w:val="0"/>
              <w:adjustRightInd w:val="0"/>
              <w:rPr>
                <w:rFonts w:eastAsia="Calibri"/>
              </w:rPr>
            </w:pPr>
            <w:r w:rsidRPr="00ED7931">
              <w:rPr>
                <w:rFonts w:eastAsia="Calibri"/>
                <w:bCs/>
                <w:sz w:val="22"/>
                <w:szCs w:val="22"/>
              </w:rPr>
              <w:t>задачи (содержание)</w:t>
            </w:r>
          </w:p>
        </w:tc>
        <w:tc>
          <w:tcPr>
            <w:tcW w:w="447" w:type="pct"/>
            <w:vMerge w:val="restart"/>
            <w:tcBorders>
              <w:top w:val="single" w:sz="8" w:space="0" w:color="000000"/>
              <w:left w:val="single" w:sz="4" w:space="0" w:color="auto"/>
              <w:right w:val="single" w:sz="8" w:space="0" w:color="000000"/>
            </w:tcBorders>
            <w:vAlign w:val="bottom"/>
          </w:tcPr>
          <w:p w:rsidR="005A08A0" w:rsidRDefault="005A08A0" w:rsidP="00423DC9">
            <w:pPr>
              <w:jc w:val="center"/>
              <w:rPr>
                <w:rFonts w:eastAsia="Calibri"/>
                <w:color w:val="000000"/>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33,0%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29,0%</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Default="005A08A0" w:rsidP="00423DC9">
            <w:pPr>
              <w:jc w:val="center"/>
              <w:rPr>
                <w:rFonts w:eastAsia="Calibri"/>
                <w:color w:val="000000"/>
              </w:rPr>
            </w:pPr>
            <w:r>
              <w:rPr>
                <w:rFonts w:eastAsia="Calibri"/>
                <w:color w:val="000000"/>
                <w:sz w:val="22"/>
                <w:szCs w:val="22"/>
              </w:rPr>
              <w:t>60,0%</w:t>
            </w:r>
          </w:p>
        </w:tc>
      </w:tr>
      <w:tr w:rsidR="005A08A0" w:rsidRPr="00ED7931" w:rsidTr="00423DC9">
        <w:trPr>
          <w:trHeight w:val="20"/>
          <w:jc w:val="center"/>
        </w:trPr>
        <w:tc>
          <w:tcPr>
            <w:tcW w:w="371" w:type="pct"/>
            <w:vMerge/>
            <w:tcBorders>
              <w:left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p>
        </w:tc>
        <w:tc>
          <w:tcPr>
            <w:tcW w:w="1199" w:type="pct"/>
            <w:vMerge/>
            <w:tcBorders>
              <w:left w:val="single" w:sz="4" w:space="0" w:color="auto"/>
              <w:right w:val="single" w:sz="4" w:space="0" w:color="auto"/>
            </w:tcBorders>
            <w:vAlign w:val="center"/>
          </w:tcPr>
          <w:p w:rsidR="005A08A0" w:rsidRPr="00ED7931" w:rsidRDefault="005A08A0" w:rsidP="00423DC9">
            <w:pPr>
              <w:autoSpaceDE w:val="0"/>
              <w:autoSpaceDN w:val="0"/>
              <w:adjustRightInd w:val="0"/>
              <w:ind w:left="-60" w:right="-53"/>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rPr>
            </w:pPr>
            <w:r w:rsidRPr="00ED7931">
              <w:rPr>
                <w:rFonts w:eastAsia="Calibri"/>
                <w:bCs/>
                <w:sz w:val="22"/>
                <w:szCs w:val="22"/>
              </w:rPr>
              <w:t xml:space="preserve">К2 Организация </w:t>
            </w:r>
            <w:r w:rsidRPr="00ED7931">
              <w:rPr>
                <w:rFonts w:eastAsia="Calibri"/>
                <w:bCs/>
                <w:sz w:val="22"/>
                <w:szCs w:val="22"/>
              </w:rPr>
              <w:lastRenderedPageBreak/>
              <w:t>высказывания</w:t>
            </w:r>
          </w:p>
        </w:tc>
        <w:tc>
          <w:tcPr>
            <w:tcW w:w="447" w:type="pct"/>
            <w:vMerge/>
            <w:tcBorders>
              <w:left w:val="single" w:sz="4" w:space="0" w:color="auto"/>
              <w:right w:val="single" w:sz="8" w:space="0" w:color="000000"/>
            </w:tcBorders>
            <w:vAlign w:val="bottom"/>
          </w:tcPr>
          <w:p w:rsidR="005A08A0" w:rsidRPr="00ED7931" w:rsidRDefault="005A08A0" w:rsidP="00423DC9">
            <w:pPr>
              <w:autoSpaceDE w:val="0"/>
              <w:autoSpaceDN w:val="0"/>
              <w:adjustRightInd w:val="0"/>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53,2%</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58,0%</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rPr>
            </w:pPr>
            <w:r>
              <w:rPr>
                <w:rFonts w:eastAsia="Calibri"/>
                <w:color w:val="000000"/>
                <w:sz w:val="22"/>
                <w:szCs w:val="22"/>
              </w:rPr>
              <w:t>75,2%</w:t>
            </w:r>
          </w:p>
        </w:tc>
      </w:tr>
      <w:tr w:rsidR="005A08A0" w:rsidRPr="00ED7931" w:rsidTr="00423DC9">
        <w:trPr>
          <w:trHeight w:val="20"/>
          <w:jc w:val="center"/>
        </w:trPr>
        <w:tc>
          <w:tcPr>
            <w:tcW w:w="371" w:type="pct"/>
            <w:vMerge/>
            <w:tcBorders>
              <w:left w:val="single" w:sz="8" w:space="0" w:color="000000"/>
              <w:bottom w:val="single" w:sz="8" w:space="0" w:color="000000"/>
              <w:right w:val="single" w:sz="4" w:space="0" w:color="auto"/>
            </w:tcBorders>
            <w:vAlign w:val="center"/>
          </w:tcPr>
          <w:p w:rsidR="005A08A0" w:rsidRPr="00ED7931" w:rsidRDefault="005A08A0" w:rsidP="00423DC9">
            <w:pPr>
              <w:autoSpaceDE w:val="0"/>
              <w:autoSpaceDN w:val="0"/>
              <w:adjustRightInd w:val="0"/>
              <w:ind w:left="-60" w:right="-106"/>
              <w:jc w:val="center"/>
              <w:rPr>
                <w:rFonts w:eastAsia="Calibri"/>
                <w:color w:val="000000"/>
              </w:rPr>
            </w:pPr>
          </w:p>
        </w:tc>
        <w:tc>
          <w:tcPr>
            <w:tcW w:w="1199" w:type="pct"/>
            <w:vMerge/>
            <w:tcBorders>
              <w:left w:val="single" w:sz="4" w:space="0" w:color="auto"/>
              <w:bottom w:val="single" w:sz="8" w:space="0" w:color="000000"/>
              <w:right w:val="single" w:sz="4" w:space="0" w:color="auto"/>
            </w:tcBorders>
            <w:vAlign w:val="center"/>
          </w:tcPr>
          <w:p w:rsidR="005A08A0" w:rsidRPr="00ED7931" w:rsidRDefault="005A08A0" w:rsidP="00423DC9">
            <w:pPr>
              <w:autoSpaceDE w:val="0"/>
              <w:autoSpaceDN w:val="0"/>
              <w:adjustRightInd w:val="0"/>
              <w:ind w:left="-60" w:right="-53"/>
              <w:rPr>
                <w:rFonts w:eastAsia="Calibri"/>
              </w:rPr>
            </w:pPr>
          </w:p>
        </w:tc>
        <w:tc>
          <w:tcPr>
            <w:tcW w:w="1250" w:type="pct"/>
            <w:tcBorders>
              <w:top w:val="single" w:sz="4" w:space="0" w:color="auto"/>
              <w:left w:val="single" w:sz="4" w:space="0" w:color="auto"/>
              <w:bottom w:val="single" w:sz="4" w:space="0" w:color="auto"/>
              <w:right w:val="single" w:sz="4" w:space="0" w:color="auto"/>
            </w:tcBorders>
            <w:vAlign w:val="center"/>
          </w:tcPr>
          <w:p w:rsidR="005A08A0" w:rsidRPr="00ED7931" w:rsidRDefault="005A08A0" w:rsidP="00423DC9">
            <w:pPr>
              <w:autoSpaceDE w:val="0"/>
              <w:autoSpaceDN w:val="0"/>
              <w:adjustRightInd w:val="0"/>
              <w:rPr>
                <w:rFonts w:eastAsia="Calibri"/>
                <w:bCs/>
              </w:rPr>
            </w:pPr>
            <w:r w:rsidRPr="00ED7931">
              <w:rPr>
                <w:rFonts w:eastAsia="Calibri"/>
                <w:bCs/>
                <w:sz w:val="22"/>
                <w:szCs w:val="22"/>
              </w:rPr>
              <w:t>К3 Языковое оформление</w:t>
            </w:r>
          </w:p>
          <w:p w:rsidR="005A08A0" w:rsidRPr="00ED7931" w:rsidRDefault="005A08A0" w:rsidP="00423DC9">
            <w:pPr>
              <w:autoSpaceDE w:val="0"/>
              <w:autoSpaceDN w:val="0"/>
              <w:adjustRightInd w:val="0"/>
              <w:rPr>
                <w:rFonts w:eastAsia="Calibri"/>
              </w:rPr>
            </w:pPr>
            <w:r w:rsidRPr="00ED7931">
              <w:rPr>
                <w:rFonts w:eastAsia="Calibri"/>
                <w:bCs/>
                <w:sz w:val="22"/>
                <w:szCs w:val="22"/>
              </w:rPr>
              <w:t>высказывания</w:t>
            </w:r>
          </w:p>
        </w:tc>
        <w:tc>
          <w:tcPr>
            <w:tcW w:w="447" w:type="pct"/>
            <w:vMerge/>
            <w:tcBorders>
              <w:left w:val="single" w:sz="4" w:space="0" w:color="auto"/>
              <w:bottom w:val="single" w:sz="8" w:space="0" w:color="000000"/>
              <w:right w:val="single" w:sz="8" w:space="0" w:color="000000"/>
            </w:tcBorders>
            <w:vAlign w:val="bottom"/>
          </w:tcPr>
          <w:p w:rsidR="005A08A0" w:rsidRPr="00ED7931" w:rsidRDefault="005A08A0" w:rsidP="00423DC9">
            <w:pPr>
              <w:autoSpaceDE w:val="0"/>
              <w:autoSpaceDN w:val="0"/>
              <w:adjustRightInd w:val="0"/>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18,4%</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color w:val="000000"/>
              </w:rPr>
            </w:pPr>
            <w:r>
              <w:rPr>
                <w:rFonts w:eastAsia="Calibri"/>
                <w:color w:val="000000"/>
                <w:sz w:val="22"/>
                <w:szCs w:val="22"/>
              </w:rPr>
              <w:t>10,7%</w:t>
            </w:r>
          </w:p>
        </w:tc>
        <w:tc>
          <w:tcPr>
            <w:tcW w:w="434" w:type="pct"/>
            <w:tcBorders>
              <w:top w:val="single" w:sz="8" w:space="0" w:color="000000"/>
              <w:left w:val="single" w:sz="8" w:space="0" w:color="000000"/>
              <w:bottom w:val="single" w:sz="8" w:space="0" w:color="000000"/>
              <w:right w:val="single" w:sz="8" w:space="0" w:color="000000"/>
            </w:tcBorders>
            <w:vAlign w:val="center"/>
          </w:tcPr>
          <w:p w:rsidR="005A08A0" w:rsidRPr="00ED7931" w:rsidRDefault="005A08A0" w:rsidP="00423DC9">
            <w:pPr>
              <w:jc w:val="center"/>
              <w:rPr>
                <w:rFonts w:eastAsia="Calibri"/>
              </w:rPr>
            </w:pPr>
            <w:r>
              <w:rPr>
                <w:rFonts w:eastAsia="Calibri"/>
                <w:color w:val="000000"/>
                <w:sz w:val="22"/>
                <w:szCs w:val="22"/>
              </w:rPr>
              <w:t>40,8%</w:t>
            </w:r>
          </w:p>
        </w:tc>
      </w:tr>
    </w:tbl>
    <w:p w:rsidR="008051B1" w:rsidRDefault="008051B1" w:rsidP="00DD0C1C">
      <w:pPr>
        <w:pStyle w:val="a3"/>
        <w:spacing w:after="0" w:line="240" w:lineRule="auto"/>
        <w:ind w:left="1985"/>
        <w:jc w:val="right"/>
        <w:rPr>
          <w:rFonts w:ascii="Times New Roman" w:eastAsia="Times New Roman" w:hAnsi="Times New Roman"/>
          <w:i/>
          <w:sz w:val="24"/>
          <w:szCs w:val="24"/>
          <w:lang w:eastAsia="ru-RU"/>
        </w:rPr>
      </w:pPr>
    </w:p>
    <w:p w:rsidR="008051B1" w:rsidRPr="00DD0C1C" w:rsidRDefault="008051B1" w:rsidP="00DD0C1C">
      <w:pPr>
        <w:pStyle w:val="a3"/>
        <w:spacing w:after="0" w:line="240" w:lineRule="auto"/>
        <w:ind w:left="1985"/>
        <w:jc w:val="right"/>
        <w:rPr>
          <w:rFonts w:ascii="Times New Roman" w:hAnsi="Times New Roman"/>
          <w:i/>
          <w:sz w:val="24"/>
          <w:szCs w:val="24"/>
        </w:rPr>
      </w:pP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 xml:space="preserve">Содержательный анализ результатов ЕГЭ по английскому языку 2018 года показывает, </w:t>
      </w:r>
      <w:r>
        <w:rPr>
          <w:rFonts w:ascii="Times New Roman" w:hAnsi="Times New Roman"/>
          <w:sz w:val="28"/>
          <w:szCs w:val="28"/>
        </w:rPr>
        <w:t xml:space="preserve">что </w:t>
      </w:r>
      <w:r w:rsidRPr="00423DC9">
        <w:rPr>
          <w:rFonts w:ascii="Times New Roman" w:hAnsi="Times New Roman"/>
          <w:sz w:val="28"/>
          <w:szCs w:val="28"/>
        </w:rPr>
        <w:t xml:space="preserve">минимальный порог преодолели </w:t>
      </w:r>
      <w:r>
        <w:rPr>
          <w:rFonts w:ascii="Times New Roman" w:hAnsi="Times New Roman"/>
          <w:sz w:val="28"/>
          <w:szCs w:val="28"/>
        </w:rPr>
        <w:t xml:space="preserve">практически </w:t>
      </w:r>
      <w:r w:rsidRPr="00423DC9">
        <w:rPr>
          <w:rFonts w:ascii="Times New Roman" w:hAnsi="Times New Roman"/>
          <w:sz w:val="28"/>
          <w:szCs w:val="28"/>
        </w:rPr>
        <w:t xml:space="preserve">все, сдававшие экзамен. Наиболее успешно экзаменуемые справляются с заданиями по чтению, </w:t>
      </w:r>
      <w:proofErr w:type="spellStart"/>
      <w:r w:rsidRPr="00423DC9">
        <w:rPr>
          <w:rFonts w:ascii="Times New Roman" w:hAnsi="Times New Roman"/>
          <w:sz w:val="28"/>
          <w:szCs w:val="28"/>
        </w:rPr>
        <w:t>аудированию</w:t>
      </w:r>
      <w:proofErr w:type="spellEnd"/>
      <w:r w:rsidRPr="00423DC9">
        <w:rPr>
          <w:rFonts w:ascii="Times New Roman" w:hAnsi="Times New Roman"/>
          <w:sz w:val="28"/>
          <w:szCs w:val="28"/>
        </w:rPr>
        <w:t>, с заданиями раздела</w:t>
      </w:r>
      <w:r>
        <w:rPr>
          <w:rFonts w:ascii="Times New Roman" w:hAnsi="Times New Roman"/>
          <w:sz w:val="28"/>
          <w:szCs w:val="28"/>
        </w:rPr>
        <w:t xml:space="preserve"> «Грамматика и лексика».</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 xml:space="preserve">В заданиях по </w:t>
      </w:r>
      <w:proofErr w:type="spellStart"/>
      <w:r w:rsidRPr="00423DC9">
        <w:rPr>
          <w:rFonts w:ascii="Times New Roman" w:hAnsi="Times New Roman"/>
          <w:sz w:val="28"/>
          <w:szCs w:val="28"/>
        </w:rPr>
        <w:t>аудированию</w:t>
      </w:r>
      <w:proofErr w:type="spellEnd"/>
      <w:r w:rsidRPr="00423DC9">
        <w:rPr>
          <w:rFonts w:ascii="Times New Roman" w:hAnsi="Times New Roman"/>
          <w:sz w:val="28"/>
          <w:szCs w:val="28"/>
        </w:rPr>
        <w:t xml:space="preserve"> на полное понимание прослушанного текста (высокий уровень сложности) средний процент выполнения на 73,7 %, в группе 61-80 б. - 74,15% и в группе 81-100 б. - 87,6 %. На этом фоне удивляет результат по заданию базового уровня (Понимание основного содержания прослушанного текста), где процент выполнения всего 51</w:t>
      </w:r>
      <w:r>
        <w:rPr>
          <w:rFonts w:ascii="Times New Roman" w:hAnsi="Times New Roman"/>
          <w:sz w:val="28"/>
          <w:szCs w:val="28"/>
        </w:rPr>
        <w:t>,9</w:t>
      </w:r>
      <w:r w:rsidRPr="00423DC9">
        <w:rPr>
          <w:rFonts w:ascii="Times New Roman" w:hAnsi="Times New Roman"/>
          <w:sz w:val="28"/>
          <w:szCs w:val="28"/>
        </w:rPr>
        <w:t xml:space="preserve">% и </w:t>
      </w:r>
      <w:r>
        <w:rPr>
          <w:rFonts w:ascii="Times New Roman" w:hAnsi="Times New Roman"/>
          <w:sz w:val="28"/>
          <w:szCs w:val="28"/>
        </w:rPr>
        <w:t>41,6</w:t>
      </w:r>
      <w:r w:rsidRPr="00423DC9">
        <w:rPr>
          <w:rFonts w:ascii="Times New Roman" w:hAnsi="Times New Roman"/>
          <w:sz w:val="28"/>
          <w:szCs w:val="28"/>
        </w:rPr>
        <w:t xml:space="preserve">% выполнения задания повышенного уровня сложности.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В разделе «Чтение» понимание структурно-смысловых связей текста (задание повышенного уровня) все еще представляет проблему для почти 40% участников (процент выполнения 69,</w:t>
      </w:r>
      <w:r>
        <w:rPr>
          <w:rFonts w:ascii="Times New Roman" w:hAnsi="Times New Roman"/>
          <w:sz w:val="28"/>
          <w:szCs w:val="28"/>
        </w:rPr>
        <w:t>6</w:t>
      </w:r>
      <w:r w:rsidRPr="00423DC9">
        <w:rPr>
          <w:rFonts w:ascii="Times New Roman" w:hAnsi="Times New Roman"/>
          <w:sz w:val="28"/>
          <w:szCs w:val="28"/>
        </w:rPr>
        <w:t xml:space="preserve">%). Скорее всего, это объясняется недостаточно сформированными </w:t>
      </w:r>
      <w:proofErr w:type="spellStart"/>
      <w:r w:rsidRPr="00423DC9">
        <w:rPr>
          <w:rFonts w:ascii="Times New Roman" w:hAnsi="Times New Roman"/>
          <w:sz w:val="28"/>
          <w:szCs w:val="28"/>
        </w:rPr>
        <w:t>метапредметными</w:t>
      </w:r>
      <w:proofErr w:type="spellEnd"/>
      <w:r w:rsidRPr="00423DC9">
        <w:rPr>
          <w:rFonts w:ascii="Times New Roman" w:hAnsi="Times New Roman"/>
          <w:sz w:val="28"/>
          <w:szCs w:val="28"/>
        </w:rPr>
        <w:t xml:space="preserve"> умениями поиска, трансформации и оценки информации. При этом основное содержание текста понимают </w:t>
      </w:r>
      <w:r>
        <w:rPr>
          <w:rFonts w:ascii="Times New Roman" w:hAnsi="Times New Roman"/>
          <w:sz w:val="28"/>
          <w:szCs w:val="28"/>
        </w:rPr>
        <w:t>63,9</w:t>
      </w:r>
      <w:r w:rsidRPr="00423DC9">
        <w:rPr>
          <w:rFonts w:ascii="Times New Roman" w:hAnsi="Times New Roman"/>
          <w:sz w:val="28"/>
          <w:szCs w:val="28"/>
        </w:rPr>
        <w:t>,2%, а в большинстве заданий высокого уровня на полное понимание информации в тексте (12, 13,14,15,18) демонстрируют результат в диапазоне 7</w:t>
      </w:r>
      <w:r>
        <w:rPr>
          <w:rFonts w:ascii="Times New Roman" w:hAnsi="Times New Roman"/>
          <w:sz w:val="28"/>
          <w:szCs w:val="28"/>
        </w:rPr>
        <w:t>1</w:t>
      </w:r>
      <w:r w:rsidRPr="00423DC9">
        <w:rPr>
          <w:rFonts w:ascii="Times New Roman" w:hAnsi="Times New Roman"/>
          <w:sz w:val="28"/>
          <w:szCs w:val="28"/>
        </w:rPr>
        <w:t>,</w:t>
      </w:r>
      <w:r>
        <w:rPr>
          <w:rFonts w:ascii="Times New Roman" w:hAnsi="Times New Roman"/>
          <w:sz w:val="28"/>
          <w:szCs w:val="28"/>
        </w:rPr>
        <w:t>4</w:t>
      </w:r>
      <w:r w:rsidRPr="00423DC9">
        <w:rPr>
          <w:rFonts w:ascii="Times New Roman" w:hAnsi="Times New Roman"/>
          <w:sz w:val="28"/>
          <w:szCs w:val="28"/>
        </w:rPr>
        <w:t xml:space="preserve"> - 8</w:t>
      </w:r>
      <w:r>
        <w:rPr>
          <w:rFonts w:ascii="Times New Roman" w:hAnsi="Times New Roman"/>
          <w:sz w:val="28"/>
          <w:szCs w:val="28"/>
        </w:rPr>
        <w:t>3</w:t>
      </w:r>
      <w:r w:rsidRPr="00423DC9">
        <w:rPr>
          <w:rFonts w:ascii="Times New Roman" w:hAnsi="Times New Roman"/>
          <w:sz w:val="28"/>
          <w:szCs w:val="28"/>
        </w:rPr>
        <w:t>,</w:t>
      </w:r>
      <w:r>
        <w:rPr>
          <w:rFonts w:ascii="Times New Roman" w:hAnsi="Times New Roman"/>
          <w:sz w:val="28"/>
          <w:szCs w:val="28"/>
        </w:rPr>
        <w:t>4</w:t>
      </w:r>
      <w:r w:rsidRPr="00423DC9">
        <w:rPr>
          <w:rFonts w:ascii="Times New Roman" w:hAnsi="Times New Roman"/>
          <w:sz w:val="28"/>
          <w:szCs w:val="28"/>
        </w:rPr>
        <w:t xml:space="preserve">%.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С грамматикой базового уровня (7 заданий) уверенно справляются от 5</w:t>
      </w:r>
      <w:r>
        <w:rPr>
          <w:rFonts w:ascii="Times New Roman" w:hAnsi="Times New Roman"/>
          <w:sz w:val="28"/>
          <w:szCs w:val="28"/>
        </w:rPr>
        <w:t>8</w:t>
      </w:r>
      <w:r w:rsidRPr="00423DC9">
        <w:rPr>
          <w:rFonts w:ascii="Times New Roman" w:hAnsi="Times New Roman"/>
          <w:sz w:val="28"/>
          <w:szCs w:val="28"/>
        </w:rPr>
        <w:t>,</w:t>
      </w:r>
      <w:r>
        <w:rPr>
          <w:rFonts w:ascii="Times New Roman" w:hAnsi="Times New Roman"/>
          <w:sz w:val="28"/>
          <w:szCs w:val="28"/>
        </w:rPr>
        <w:t>4</w:t>
      </w:r>
      <w:r w:rsidRPr="00423DC9">
        <w:rPr>
          <w:rFonts w:ascii="Times New Roman" w:hAnsi="Times New Roman"/>
          <w:sz w:val="28"/>
          <w:szCs w:val="28"/>
        </w:rPr>
        <w:t>% участников, достигая 8</w:t>
      </w:r>
      <w:r>
        <w:rPr>
          <w:rFonts w:ascii="Times New Roman" w:hAnsi="Times New Roman"/>
          <w:sz w:val="28"/>
          <w:szCs w:val="28"/>
        </w:rPr>
        <w:t>5</w:t>
      </w:r>
      <w:r w:rsidRPr="00423DC9">
        <w:rPr>
          <w:rFonts w:ascii="Times New Roman" w:hAnsi="Times New Roman"/>
          <w:sz w:val="28"/>
          <w:szCs w:val="28"/>
        </w:rPr>
        <w:t>,7% в одном из заданий. В этом разделе задания базового уровня сложности проверяют навыки распознавания и употребления в речи основных морфологических форм английского языка и различных грамматических структур. Выполнение заданий базового уровня на словообразование показывают следующие результаты: от 59,</w:t>
      </w:r>
      <w:r>
        <w:rPr>
          <w:rFonts w:ascii="Times New Roman" w:hAnsi="Times New Roman"/>
          <w:sz w:val="28"/>
          <w:szCs w:val="28"/>
        </w:rPr>
        <w:t>5</w:t>
      </w:r>
      <w:r w:rsidRPr="00423DC9">
        <w:rPr>
          <w:rFonts w:ascii="Times New Roman" w:hAnsi="Times New Roman"/>
          <w:sz w:val="28"/>
          <w:szCs w:val="28"/>
        </w:rPr>
        <w:t xml:space="preserve"> % до 9</w:t>
      </w:r>
      <w:r>
        <w:rPr>
          <w:rFonts w:ascii="Times New Roman" w:hAnsi="Times New Roman"/>
          <w:sz w:val="28"/>
          <w:szCs w:val="28"/>
        </w:rPr>
        <w:t>2,7</w:t>
      </w:r>
      <w:r w:rsidRPr="00423DC9">
        <w:rPr>
          <w:rFonts w:ascii="Times New Roman" w:hAnsi="Times New Roman"/>
          <w:sz w:val="28"/>
          <w:szCs w:val="28"/>
        </w:rPr>
        <w:t xml:space="preserve">%. Процент выполнения заданий повышенного уровня на проверку лексико-грамматических навыков составил от </w:t>
      </w:r>
      <w:r w:rsidR="006A216F">
        <w:rPr>
          <w:rFonts w:ascii="Times New Roman" w:hAnsi="Times New Roman"/>
          <w:sz w:val="28"/>
          <w:szCs w:val="28"/>
        </w:rPr>
        <w:t>59,2</w:t>
      </w:r>
      <w:r w:rsidRPr="00423DC9">
        <w:rPr>
          <w:rFonts w:ascii="Times New Roman" w:hAnsi="Times New Roman"/>
          <w:sz w:val="28"/>
          <w:szCs w:val="28"/>
        </w:rPr>
        <w:t xml:space="preserve">% до </w:t>
      </w:r>
      <w:r w:rsidR="006A216F">
        <w:rPr>
          <w:rFonts w:ascii="Times New Roman" w:hAnsi="Times New Roman"/>
          <w:sz w:val="28"/>
          <w:szCs w:val="28"/>
        </w:rPr>
        <w:t>89,6%</w:t>
      </w:r>
      <w:r w:rsidRPr="00423DC9">
        <w:rPr>
          <w:rFonts w:ascii="Times New Roman" w:hAnsi="Times New Roman"/>
          <w:sz w:val="28"/>
          <w:szCs w:val="28"/>
        </w:rPr>
        <w:t xml:space="preserve">.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 xml:space="preserve">Результаты раздела «Письмо» стали относительно более низкими. Частично это можно объяснить возросшей требовательностью экспертов, более четким следованием критериям оценивания при проверке работ, систематичной и планомерной работой по подготовке региональных экспертов.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lastRenderedPageBreak/>
        <w:t xml:space="preserve">Задание 39 «Личное письмо» аспект «решение коммуникативной задачи» средний процент по региону </w:t>
      </w:r>
      <w:r w:rsidR="006A216F">
        <w:rPr>
          <w:rFonts w:ascii="Times New Roman" w:hAnsi="Times New Roman"/>
          <w:sz w:val="28"/>
          <w:szCs w:val="28"/>
        </w:rPr>
        <w:t>–</w:t>
      </w:r>
      <w:r w:rsidRPr="00423DC9">
        <w:rPr>
          <w:rFonts w:ascii="Times New Roman" w:hAnsi="Times New Roman"/>
          <w:sz w:val="28"/>
          <w:szCs w:val="28"/>
        </w:rPr>
        <w:t xml:space="preserve"> </w:t>
      </w:r>
      <w:r w:rsidR="006A216F">
        <w:rPr>
          <w:rFonts w:ascii="Times New Roman" w:hAnsi="Times New Roman"/>
          <w:sz w:val="28"/>
          <w:szCs w:val="28"/>
        </w:rPr>
        <w:t>56,6</w:t>
      </w:r>
      <w:r w:rsidRPr="00423DC9">
        <w:rPr>
          <w:rFonts w:ascii="Times New Roman" w:hAnsi="Times New Roman"/>
          <w:sz w:val="28"/>
          <w:szCs w:val="28"/>
        </w:rPr>
        <w:t xml:space="preserve"> %. Не были выполнены полностью аспекты «ответы на вопросы» и «формулировка вопросов», один из вопросов состоял из двух частей, это упускалось из виду участниками, а в вопросах про собаку, зачастую задавали вопросы, логически неоправданные, например: Ты любишь собак? Как твоя мама отнеслась к появлению питомца? и т.п. Основные ошибки касаются критерия «языковое оформление» (уровень выполнения 4</w:t>
      </w:r>
      <w:r w:rsidR="006A216F">
        <w:rPr>
          <w:rFonts w:ascii="Times New Roman" w:hAnsi="Times New Roman"/>
          <w:sz w:val="28"/>
          <w:szCs w:val="28"/>
        </w:rPr>
        <w:t>1</w:t>
      </w:r>
      <w:r w:rsidRPr="00423DC9">
        <w:rPr>
          <w:rFonts w:ascii="Times New Roman" w:hAnsi="Times New Roman"/>
          <w:sz w:val="28"/>
          <w:szCs w:val="28"/>
        </w:rPr>
        <w:t>,</w:t>
      </w:r>
      <w:r w:rsidR="006A216F">
        <w:rPr>
          <w:rFonts w:ascii="Times New Roman" w:hAnsi="Times New Roman"/>
          <w:sz w:val="28"/>
          <w:szCs w:val="28"/>
        </w:rPr>
        <w:t>8</w:t>
      </w:r>
      <w:r w:rsidRPr="00423DC9">
        <w:rPr>
          <w:rFonts w:ascii="Times New Roman" w:hAnsi="Times New Roman"/>
          <w:sz w:val="28"/>
          <w:szCs w:val="28"/>
        </w:rPr>
        <w:t xml:space="preserve"> %, что ниже уровня прошлого года) и, в основном, отражают неправильное употребление грамматического времени, артиклей, лексики. Реализация критерия «организация текста» в личном письме, напротив, демонстрирует большую целенаправленную работу учителей образовательных организаций Республики Карелия, что позволило в среднем выполнить этот критерий на 7</w:t>
      </w:r>
      <w:r w:rsidR="006A216F">
        <w:rPr>
          <w:rFonts w:ascii="Times New Roman" w:hAnsi="Times New Roman"/>
          <w:sz w:val="28"/>
          <w:szCs w:val="28"/>
        </w:rPr>
        <w:t>1</w:t>
      </w:r>
      <w:r w:rsidRPr="00423DC9">
        <w:rPr>
          <w:rFonts w:ascii="Times New Roman" w:hAnsi="Times New Roman"/>
          <w:sz w:val="28"/>
          <w:szCs w:val="28"/>
        </w:rPr>
        <w:t>,</w:t>
      </w:r>
      <w:r w:rsidR="006A216F">
        <w:rPr>
          <w:rFonts w:ascii="Times New Roman" w:hAnsi="Times New Roman"/>
          <w:sz w:val="28"/>
          <w:szCs w:val="28"/>
        </w:rPr>
        <w:t>4</w:t>
      </w:r>
      <w:r w:rsidRPr="00423DC9">
        <w:rPr>
          <w:rFonts w:ascii="Times New Roman" w:hAnsi="Times New Roman"/>
          <w:sz w:val="28"/>
          <w:szCs w:val="28"/>
        </w:rPr>
        <w:t xml:space="preserve"> % (выше прошлого года) при условии, что все участники экзамена приступили к выполнению задания 39.</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 xml:space="preserve"> В развернутом высказывании с элементами рассуждения (задание 40) решение коммуникативной задачи составило всего 2</w:t>
      </w:r>
      <w:r w:rsidR="006A216F">
        <w:rPr>
          <w:rFonts w:ascii="Times New Roman" w:hAnsi="Times New Roman"/>
          <w:sz w:val="28"/>
          <w:szCs w:val="28"/>
        </w:rPr>
        <w:t>2</w:t>
      </w:r>
      <w:r w:rsidRPr="00423DC9">
        <w:rPr>
          <w:rFonts w:ascii="Times New Roman" w:hAnsi="Times New Roman"/>
          <w:sz w:val="28"/>
          <w:szCs w:val="28"/>
        </w:rPr>
        <w:t>,</w:t>
      </w:r>
      <w:r w:rsidR="006A216F">
        <w:rPr>
          <w:rFonts w:ascii="Times New Roman" w:hAnsi="Times New Roman"/>
          <w:sz w:val="28"/>
          <w:szCs w:val="28"/>
        </w:rPr>
        <w:t>1</w:t>
      </w:r>
      <w:r w:rsidRPr="00423DC9">
        <w:rPr>
          <w:rFonts w:ascii="Times New Roman" w:hAnsi="Times New Roman"/>
          <w:sz w:val="28"/>
          <w:szCs w:val="28"/>
        </w:rPr>
        <w:t xml:space="preserve"> %, что вызвано </w:t>
      </w:r>
      <w:proofErr w:type="spellStart"/>
      <w:r w:rsidRPr="00423DC9">
        <w:rPr>
          <w:rFonts w:ascii="Times New Roman" w:hAnsi="Times New Roman"/>
          <w:sz w:val="28"/>
          <w:szCs w:val="28"/>
        </w:rPr>
        <w:t>еумением</w:t>
      </w:r>
      <w:proofErr w:type="spellEnd"/>
      <w:r w:rsidRPr="00423DC9">
        <w:rPr>
          <w:rFonts w:ascii="Times New Roman" w:hAnsi="Times New Roman"/>
          <w:sz w:val="28"/>
          <w:szCs w:val="28"/>
        </w:rPr>
        <w:t xml:space="preserve"> выпускников школ Республики Карелия правильно понять тему заявленного сочинения (слово </w:t>
      </w:r>
      <w:proofErr w:type="spellStart"/>
      <w:r w:rsidRPr="00423DC9">
        <w:rPr>
          <w:rFonts w:ascii="Times New Roman" w:hAnsi="Times New Roman"/>
          <w:sz w:val="28"/>
          <w:szCs w:val="28"/>
        </w:rPr>
        <w:t>sites</w:t>
      </w:r>
      <w:proofErr w:type="spellEnd"/>
      <w:r w:rsidRPr="00423DC9">
        <w:rPr>
          <w:rFonts w:ascii="Times New Roman" w:hAnsi="Times New Roman"/>
          <w:sz w:val="28"/>
          <w:szCs w:val="28"/>
        </w:rPr>
        <w:t xml:space="preserve"> было воспринято в значении «</w:t>
      </w:r>
      <w:proofErr w:type="spellStart"/>
      <w:r w:rsidRPr="00423DC9">
        <w:rPr>
          <w:rFonts w:ascii="Times New Roman" w:hAnsi="Times New Roman"/>
          <w:sz w:val="28"/>
          <w:szCs w:val="28"/>
        </w:rPr>
        <w:t>вебсайты</w:t>
      </w:r>
      <w:proofErr w:type="spellEnd"/>
      <w:r w:rsidRPr="00423DC9">
        <w:rPr>
          <w:rFonts w:ascii="Times New Roman" w:hAnsi="Times New Roman"/>
          <w:sz w:val="28"/>
          <w:szCs w:val="28"/>
        </w:rPr>
        <w:t xml:space="preserve">», а имелись в виду «достопримечательности») и, вследствие этого, у них не получилось грамотно сформулировать проблему, найти адекватные аргументы в защиту своей позиции и формулировать контраргументы, что, скорее всего, отражает слабый уровень </w:t>
      </w:r>
      <w:proofErr w:type="spellStart"/>
      <w:r w:rsidRPr="00423DC9">
        <w:rPr>
          <w:rFonts w:ascii="Times New Roman" w:hAnsi="Times New Roman"/>
          <w:sz w:val="28"/>
          <w:szCs w:val="28"/>
        </w:rPr>
        <w:t>когнитивно-коммуникативных</w:t>
      </w:r>
      <w:proofErr w:type="spellEnd"/>
      <w:r w:rsidRPr="00423DC9">
        <w:rPr>
          <w:rFonts w:ascii="Times New Roman" w:hAnsi="Times New Roman"/>
          <w:sz w:val="28"/>
          <w:szCs w:val="28"/>
        </w:rPr>
        <w:t xml:space="preserve"> </w:t>
      </w:r>
      <w:proofErr w:type="spellStart"/>
      <w:r w:rsidRPr="00423DC9">
        <w:rPr>
          <w:rFonts w:ascii="Times New Roman" w:hAnsi="Times New Roman"/>
          <w:sz w:val="28"/>
          <w:szCs w:val="28"/>
        </w:rPr>
        <w:t>метапредметных</w:t>
      </w:r>
      <w:proofErr w:type="spellEnd"/>
      <w:r w:rsidRPr="00423DC9">
        <w:rPr>
          <w:rFonts w:ascii="Times New Roman" w:hAnsi="Times New Roman"/>
          <w:sz w:val="28"/>
          <w:szCs w:val="28"/>
        </w:rPr>
        <w:t xml:space="preserve"> умений выпускников. К нереализованным УУД можно отнести и низкий процент выполнения критерия «организация текста» (2</w:t>
      </w:r>
      <w:r w:rsidR="006A216F">
        <w:rPr>
          <w:rFonts w:ascii="Times New Roman" w:hAnsi="Times New Roman"/>
          <w:sz w:val="28"/>
          <w:szCs w:val="28"/>
        </w:rPr>
        <w:t>8</w:t>
      </w:r>
      <w:r w:rsidRPr="00423DC9">
        <w:rPr>
          <w:rFonts w:ascii="Times New Roman" w:hAnsi="Times New Roman"/>
          <w:sz w:val="28"/>
          <w:szCs w:val="28"/>
        </w:rPr>
        <w:t>,</w:t>
      </w:r>
      <w:r w:rsidR="006A216F">
        <w:rPr>
          <w:rFonts w:ascii="Times New Roman" w:hAnsi="Times New Roman"/>
          <w:sz w:val="28"/>
          <w:szCs w:val="28"/>
        </w:rPr>
        <w:t>3</w:t>
      </w:r>
      <w:r w:rsidRPr="00423DC9">
        <w:rPr>
          <w:rFonts w:ascii="Times New Roman" w:hAnsi="Times New Roman"/>
          <w:sz w:val="28"/>
          <w:szCs w:val="28"/>
        </w:rPr>
        <w:t xml:space="preserve">%), который предполагает работу по инструкции и по четко предложенному плану, соблюдение логики и употребление средств логической связи. Еще ниже результаты по критерию «лексика» - 24,4% и «грамматика» - 16,2%. Эти цифры свидетельствуют о том, что, несмотря на приличные результаты в разделе «Грамматика и лексика», участники ЕГЭ по английскому языку не сформировали устойчивый лексический и грамматический навык и не могут его реализовать в заданиях продуктивного характера, т.е. языковой аспект иноязычной коммуникативной компетенции, когда язык используется как инструмент для решения конкретных коммуникативных задач, еще требует серьезного внимания со стороны учителей английского языка. Значительное количество письменных работ имели недостаточный или превышенный объем.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В разделе «Говорение» 75,</w:t>
      </w:r>
      <w:r w:rsidR="006A216F">
        <w:rPr>
          <w:rFonts w:ascii="Times New Roman" w:hAnsi="Times New Roman"/>
          <w:sz w:val="28"/>
          <w:szCs w:val="28"/>
        </w:rPr>
        <w:t>6</w:t>
      </w:r>
      <w:r w:rsidRPr="00423DC9">
        <w:rPr>
          <w:rFonts w:ascii="Times New Roman" w:hAnsi="Times New Roman"/>
          <w:sz w:val="28"/>
          <w:szCs w:val="28"/>
        </w:rPr>
        <w:t xml:space="preserve"> % справились с заданием чтение. Вторая часть (условный диалог-расспрос), где участники должны были задать 5 вопросов для решения коммуникативной задачи, и лишь 22,</w:t>
      </w:r>
      <w:r w:rsidR="006A216F">
        <w:rPr>
          <w:rFonts w:ascii="Times New Roman" w:hAnsi="Times New Roman"/>
          <w:sz w:val="28"/>
          <w:szCs w:val="28"/>
        </w:rPr>
        <w:t>3</w:t>
      </w:r>
      <w:r w:rsidRPr="00423DC9">
        <w:rPr>
          <w:rFonts w:ascii="Times New Roman" w:hAnsi="Times New Roman"/>
          <w:sz w:val="28"/>
          <w:szCs w:val="28"/>
        </w:rPr>
        <w:t xml:space="preserve"> % участников справились с поставленной задачей и языковым оформлением высказывания, что подтверждает </w:t>
      </w:r>
      <w:proofErr w:type="spellStart"/>
      <w:r w:rsidRPr="00423DC9">
        <w:rPr>
          <w:rFonts w:ascii="Times New Roman" w:hAnsi="Times New Roman"/>
          <w:sz w:val="28"/>
          <w:szCs w:val="28"/>
        </w:rPr>
        <w:t>несформированность</w:t>
      </w:r>
      <w:proofErr w:type="spellEnd"/>
      <w:r w:rsidRPr="00423DC9">
        <w:rPr>
          <w:rFonts w:ascii="Times New Roman" w:hAnsi="Times New Roman"/>
          <w:sz w:val="28"/>
          <w:szCs w:val="28"/>
        </w:rPr>
        <w:t xml:space="preserve"> лексического и грамматического навыков. </w:t>
      </w:r>
    </w:p>
    <w:p w:rsidR="00423DC9" w:rsidRPr="00423DC9" w:rsidRDefault="00423DC9" w:rsidP="00423DC9">
      <w:pPr>
        <w:pStyle w:val="a3"/>
        <w:spacing w:after="0" w:line="240" w:lineRule="auto"/>
        <w:ind w:left="0" w:firstLine="567"/>
        <w:jc w:val="both"/>
        <w:rPr>
          <w:rFonts w:ascii="Times New Roman" w:hAnsi="Times New Roman"/>
          <w:sz w:val="28"/>
          <w:szCs w:val="28"/>
        </w:rPr>
      </w:pPr>
      <w:r w:rsidRPr="00423DC9">
        <w:rPr>
          <w:rFonts w:ascii="Times New Roman" w:hAnsi="Times New Roman"/>
          <w:sz w:val="28"/>
          <w:szCs w:val="28"/>
        </w:rPr>
        <w:t xml:space="preserve">Основные ошибки в заданиях 3 и 4 раздела «Говорение»: в задании 3 не было </w:t>
      </w:r>
      <w:proofErr w:type="spellStart"/>
      <w:r w:rsidRPr="00423DC9">
        <w:rPr>
          <w:rFonts w:ascii="Times New Roman" w:hAnsi="Times New Roman"/>
          <w:sz w:val="28"/>
          <w:szCs w:val="28"/>
        </w:rPr>
        <w:t>адресности</w:t>
      </w:r>
      <w:proofErr w:type="spellEnd"/>
      <w:r w:rsidRPr="00423DC9">
        <w:rPr>
          <w:rFonts w:ascii="Times New Roman" w:hAnsi="Times New Roman"/>
          <w:sz w:val="28"/>
          <w:szCs w:val="28"/>
        </w:rPr>
        <w:t xml:space="preserve"> ( показ фото другу), фактические ошибки (например: фото сделано 2 недели назад, а на нем зимний пейзаж или «на фото моя жена и дети»), часто упускался аспект – что происходит на фото, были вставки </w:t>
      </w:r>
      <w:r w:rsidRPr="00423DC9">
        <w:rPr>
          <w:rFonts w:ascii="Times New Roman" w:hAnsi="Times New Roman"/>
          <w:sz w:val="28"/>
          <w:szCs w:val="28"/>
        </w:rPr>
        <w:lastRenderedPageBreak/>
        <w:t>выученного текста про любовь к фотографированию). В задании 4 – недостаточно полно освещались сходство и различия фото, неверно истолковывался пункт плана – какой вид отдыха с семьей ты бы предпочел? Говорили, что предпочли бы вторую и первую фотографию, вообще не упоминали про семейный отдых. В 4 задании зачастую отсутствовали вступление и завершение высказывания. Много ошибок было в употреблении лексики, имели место нарушения грамматического оформления высказывания. При сравнении фотографий, недостаточно использовались средства логической связи.</w:t>
      </w:r>
    </w:p>
    <w:p w:rsidR="00FF0419" w:rsidRPr="00FF2246" w:rsidRDefault="00FF0419" w:rsidP="006A216F">
      <w:pPr>
        <w:pStyle w:val="a3"/>
        <w:spacing w:before="240" w:after="0" w:line="240" w:lineRule="auto"/>
        <w:ind w:left="0"/>
        <w:jc w:val="both"/>
        <w:rPr>
          <w:rFonts w:ascii="Times New Roman" w:hAnsi="Times New Roman"/>
          <w:b/>
          <w:sz w:val="28"/>
          <w:szCs w:val="28"/>
        </w:rPr>
      </w:pPr>
      <w:r w:rsidRPr="00FF2246">
        <w:rPr>
          <w:rFonts w:ascii="Times New Roman" w:hAnsi="Times New Roman"/>
          <w:b/>
          <w:sz w:val="28"/>
          <w:szCs w:val="28"/>
        </w:rPr>
        <w:t>Основные УМК по предмету, которые использовались в ОО в 2017-2018 уч</w:t>
      </w:r>
      <w:r w:rsidR="006A216F">
        <w:rPr>
          <w:rFonts w:ascii="Times New Roman" w:hAnsi="Times New Roman"/>
          <w:b/>
          <w:sz w:val="28"/>
          <w:szCs w:val="28"/>
        </w:rPr>
        <w:t>ебном году</w:t>
      </w:r>
      <w:r w:rsidRPr="00FF2246">
        <w:rPr>
          <w:rFonts w:ascii="Times New Roman" w:hAnsi="Times New Roman"/>
          <w:b/>
          <w:sz w:val="28"/>
          <w:szCs w:val="28"/>
        </w:rPr>
        <w:t xml:space="preserve">. </w:t>
      </w:r>
    </w:p>
    <w:p w:rsidR="00FF0419" w:rsidRPr="006A216F" w:rsidRDefault="00FF0419" w:rsidP="00FF0419">
      <w:pPr>
        <w:ind w:firstLine="540"/>
        <w:jc w:val="right"/>
        <w:rPr>
          <w:b/>
          <w:i/>
        </w:rPr>
      </w:pPr>
      <w:r w:rsidRPr="006A216F">
        <w:rPr>
          <w:i/>
        </w:rPr>
        <w:t>Таблица 12</w:t>
      </w:r>
    </w:p>
    <w:tbl>
      <w:tblPr>
        <w:tblStyle w:val="a7"/>
        <w:tblW w:w="9639" w:type="dxa"/>
        <w:tblInd w:w="108" w:type="dxa"/>
        <w:tblLayout w:type="fixed"/>
        <w:tblLook w:val="04A0"/>
      </w:tblPr>
      <w:tblGrid>
        <w:gridCol w:w="5812"/>
        <w:gridCol w:w="1559"/>
        <w:gridCol w:w="2268"/>
      </w:tblGrid>
      <w:tr w:rsidR="006A216F" w:rsidRPr="00E576C0" w:rsidTr="006A216F">
        <w:tc>
          <w:tcPr>
            <w:tcW w:w="5812" w:type="dxa"/>
            <w:vAlign w:val="center"/>
          </w:tcPr>
          <w:p w:rsidR="006A216F" w:rsidRPr="00E576C0" w:rsidRDefault="006A216F" w:rsidP="006A216F">
            <w:pPr>
              <w:pStyle w:val="a3"/>
              <w:spacing w:after="0" w:line="240" w:lineRule="auto"/>
              <w:ind w:left="0"/>
              <w:jc w:val="center"/>
              <w:rPr>
                <w:rFonts w:ascii="Times New Roman" w:hAnsi="Times New Roman"/>
                <w:sz w:val="24"/>
                <w:szCs w:val="24"/>
              </w:rPr>
            </w:pPr>
            <w:r w:rsidRPr="00E576C0">
              <w:rPr>
                <w:rFonts w:ascii="Times New Roman" w:hAnsi="Times New Roman"/>
                <w:sz w:val="24"/>
                <w:szCs w:val="24"/>
              </w:rPr>
              <w:t>Название УМК</w:t>
            </w:r>
          </w:p>
        </w:tc>
        <w:tc>
          <w:tcPr>
            <w:tcW w:w="1559" w:type="dxa"/>
            <w:vAlign w:val="center"/>
          </w:tcPr>
          <w:p w:rsidR="006A216F" w:rsidRPr="00E576C0" w:rsidRDefault="006A216F" w:rsidP="006A216F">
            <w:pPr>
              <w:pStyle w:val="a3"/>
              <w:spacing w:after="0" w:line="240" w:lineRule="auto"/>
              <w:ind w:left="0"/>
              <w:jc w:val="center"/>
              <w:rPr>
                <w:rFonts w:ascii="Times New Roman" w:hAnsi="Times New Roman"/>
                <w:sz w:val="24"/>
                <w:szCs w:val="24"/>
              </w:rPr>
            </w:pPr>
            <w:r w:rsidRPr="00E576C0">
              <w:rPr>
                <w:rFonts w:ascii="Times New Roman" w:hAnsi="Times New Roman"/>
                <w:sz w:val="24"/>
                <w:szCs w:val="24"/>
              </w:rPr>
              <w:t>Год издания</w:t>
            </w:r>
          </w:p>
        </w:tc>
        <w:tc>
          <w:tcPr>
            <w:tcW w:w="2268" w:type="dxa"/>
            <w:vAlign w:val="center"/>
          </w:tcPr>
          <w:p w:rsidR="006A216F" w:rsidRPr="00E576C0" w:rsidRDefault="006A216F" w:rsidP="006A216F">
            <w:pPr>
              <w:pStyle w:val="a3"/>
              <w:spacing w:after="0" w:line="240" w:lineRule="auto"/>
              <w:ind w:left="0"/>
              <w:jc w:val="center"/>
              <w:rPr>
                <w:rFonts w:ascii="Times New Roman" w:hAnsi="Times New Roman"/>
                <w:sz w:val="24"/>
                <w:szCs w:val="24"/>
              </w:rPr>
            </w:pPr>
            <w:r w:rsidRPr="00E576C0">
              <w:rPr>
                <w:rFonts w:ascii="Times New Roman" w:hAnsi="Times New Roman"/>
                <w:sz w:val="24"/>
                <w:szCs w:val="24"/>
              </w:rPr>
              <w:t>Примерный процент ОО, в которых использовался данный УМК</w:t>
            </w:r>
          </w:p>
        </w:tc>
      </w:tr>
      <w:tr w:rsidR="00E576C0" w:rsidRPr="00E576C0" w:rsidTr="00BE0E67">
        <w:tc>
          <w:tcPr>
            <w:tcW w:w="5812" w:type="dxa"/>
            <w:vAlign w:val="center"/>
          </w:tcPr>
          <w:p w:rsidR="00E576C0" w:rsidRPr="00E576C0" w:rsidRDefault="00E576C0">
            <w:pPr>
              <w:rPr>
                <w:color w:val="000000"/>
              </w:rPr>
            </w:pPr>
            <w:r w:rsidRPr="00E576C0">
              <w:rPr>
                <w:color w:val="000000"/>
              </w:rPr>
              <w:t>1. Афанасьева О.В., Дули Д., Михеева И.В. и др. Английский язык. 10</w:t>
            </w:r>
            <w:r>
              <w:rPr>
                <w:color w:val="000000"/>
              </w:rPr>
              <w:t>, 11</w:t>
            </w:r>
            <w:r w:rsidRPr="00E576C0">
              <w:rPr>
                <w:color w:val="000000"/>
              </w:rPr>
              <w:t xml:space="preserve"> класс (базовый уровень). ОАО "Издательство" Просвещение"</w:t>
            </w:r>
          </w:p>
        </w:tc>
        <w:tc>
          <w:tcPr>
            <w:tcW w:w="1559" w:type="dxa"/>
            <w:vAlign w:val="center"/>
          </w:tcPr>
          <w:p w:rsidR="00E576C0" w:rsidRPr="00E576C0" w:rsidRDefault="00E576C0">
            <w:pPr>
              <w:jc w:val="center"/>
              <w:rPr>
                <w:color w:val="000000"/>
              </w:rPr>
            </w:pPr>
            <w:r w:rsidRPr="00E576C0">
              <w:rPr>
                <w:color w:val="000000"/>
              </w:rPr>
              <w:t>2010-2017</w:t>
            </w:r>
          </w:p>
        </w:tc>
        <w:tc>
          <w:tcPr>
            <w:tcW w:w="2268" w:type="dxa"/>
            <w:vAlign w:val="center"/>
          </w:tcPr>
          <w:p w:rsidR="00E576C0" w:rsidRPr="00E576C0" w:rsidRDefault="00E576C0">
            <w:pPr>
              <w:jc w:val="center"/>
              <w:rPr>
                <w:color w:val="000000"/>
              </w:rPr>
            </w:pPr>
            <w:r w:rsidRPr="00E576C0">
              <w:rPr>
                <w:color w:val="000000"/>
              </w:rPr>
              <w:t>63</w:t>
            </w:r>
          </w:p>
        </w:tc>
      </w:tr>
      <w:tr w:rsidR="00E576C0" w:rsidRPr="00E576C0" w:rsidTr="00BE0E67">
        <w:tc>
          <w:tcPr>
            <w:tcW w:w="5812" w:type="dxa"/>
            <w:vAlign w:val="center"/>
          </w:tcPr>
          <w:p w:rsidR="00E576C0" w:rsidRPr="00E576C0" w:rsidRDefault="00186444">
            <w:pPr>
              <w:rPr>
                <w:color w:val="000000"/>
              </w:rPr>
            </w:pPr>
            <w:r>
              <w:rPr>
                <w:color w:val="000000"/>
              </w:rPr>
              <w:t>2</w:t>
            </w:r>
            <w:r w:rsidR="00E576C0" w:rsidRPr="00E576C0">
              <w:rPr>
                <w:color w:val="000000"/>
              </w:rPr>
              <w:t>. Афанасьева О.В., Михеева И.В., Баранова К.М. Английский язык (базовый уровень). 10</w:t>
            </w:r>
            <w:r w:rsidR="00E576C0">
              <w:rPr>
                <w:color w:val="000000"/>
              </w:rPr>
              <w:t>,11</w:t>
            </w:r>
            <w:r w:rsidR="00E576C0" w:rsidRPr="00E576C0">
              <w:rPr>
                <w:color w:val="000000"/>
              </w:rPr>
              <w:t xml:space="preserve"> </w:t>
            </w:r>
            <w:proofErr w:type="spellStart"/>
            <w:r w:rsidR="00E576C0" w:rsidRPr="00E576C0">
              <w:rPr>
                <w:color w:val="000000"/>
              </w:rPr>
              <w:t>кл</w:t>
            </w:r>
            <w:proofErr w:type="spellEnd"/>
            <w:r w:rsidR="00E576C0" w:rsidRPr="00E576C0">
              <w:rPr>
                <w:color w:val="000000"/>
              </w:rPr>
              <w:t>. ООО "ДРОФА"</w:t>
            </w:r>
          </w:p>
        </w:tc>
        <w:tc>
          <w:tcPr>
            <w:tcW w:w="1559" w:type="dxa"/>
            <w:vAlign w:val="center"/>
          </w:tcPr>
          <w:p w:rsidR="00E576C0" w:rsidRPr="00E576C0" w:rsidRDefault="00E576C0">
            <w:pPr>
              <w:jc w:val="center"/>
              <w:rPr>
                <w:color w:val="000000"/>
              </w:rPr>
            </w:pPr>
            <w:r w:rsidRPr="00E576C0">
              <w:rPr>
                <w:color w:val="000000"/>
              </w:rPr>
              <w:t>2013-2017</w:t>
            </w:r>
          </w:p>
        </w:tc>
        <w:tc>
          <w:tcPr>
            <w:tcW w:w="2268" w:type="dxa"/>
            <w:vAlign w:val="center"/>
          </w:tcPr>
          <w:p w:rsidR="00E576C0" w:rsidRPr="00E576C0" w:rsidRDefault="00E576C0">
            <w:pPr>
              <w:jc w:val="center"/>
              <w:rPr>
                <w:color w:val="000000"/>
              </w:rPr>
            </w:pPr>
            <w:r w:rsidRPr="00E576C0">
              <w:rPr>
                <w:color w:val="000000"/>
              </w:rPr>
              <w:t>9</w:t>
            </w:r>
          </w:p>
        </w:tc>
      </w:tr>
      <w:tr w:rsidR="00E576C0" w:rsidRPr="00E576C0" w:rsidTr="00BE0E67">
        <w:tc>
          <w:tcPr>
            <w:tcW w:w="5812" w:type="dxa"/>
            <w:vAlign w:val="center"/>
          </w:tcPr>
          <w:p w:rsidR="00E576C0" w:rsidRPr="00E576C0" w:rsidRDefault="00186444">
            <w:r>
              <w:t>3</w:t>
            </w:r>
            <w:r w:rsidR="00E576C0" w:rsidRPr="00E576C0">
              <w:t>. Афанасьева О.В., Михеева И.В. Английский язык. 10</w:t>
            </w:r>
            <w:r w:rsidR="00E576C0">
              <w:t>, 11</w:t>
            </w:r>
            <w:r w:rsidR="00E576C0" w:rsidRPr="00E576C0">
              <w:t xml:space="preserve"> класс (углубленный уровень). ОАО "Издательство "Просвещение"</w:t>
            </w:r>
          </w:p>
        </w:tc>
        <w:tc>
          <w:tcPr>
            <w:tcW w:w="1559" w:type="dxa"/>
            <w:vAlign w:val="center"/>
          </w:tcPr>
          <w:p w:rsidR="00E576C0" w:rsidRPr="00E576C0" w:rsidRDefault="00E576C0">
            <w:pPr>
              <w:jc w:val="center"/>
              <w:rPr>
                <w:color w:val="000000"/>
              </w:rPr>
            </w:pPr>
            <w:r w:rsidRPr="00E576C0">
              <w:rPr>
                <w:color w:val="000000"/>
              </w:rPr>
              <w:t>2012, 2014, 2017</w:t>
            </w:r>
          </w:p>
        </w:tc>
        <w:tc>
          <w:tcPr>
            <w:tcW w:w="2268" w:type="dxa"/>
            <w:vAlign w:val="center"/>
          </w:tcPr>
          <w:p w:rsidR="00E576C0" w:rsidRPr="00E576C0" w:rsidRDefault="00E576C0">
            <w:pPr>
              <w:jc w:val="center"/>
              <w:rPr>
                <w:color w:val="000000"/>
              </w:rPr>
            </w:pPr>
            <w:r w:rsidRPr="00E576C0">
              <w:rPr>
                <w:color w:val="000000"/>
              </w:rPr>
              <w:t>4</w:t>
            </w:r>
          </w:p>
        </w:tc>
      </w:tr>
      <w:tr w:rsidR="00E576C0" w:rsidRPr="00E576C0" w:rsidTr="00BE0E67">
        <w:tc>
          <w:tcPr>
            <w:tcW w:w="5812" w:type="dxa"/>
            <w:vAlign w:val="center"/>
          </w:tcPr>
          <w:p w:rsidR="00E576C0" w:rsidRPr="00E576C0" w:rsidRDefault="00186444">
            <w:r>
              <w:t>4</w:t>
            </w:r>
            <w:r w:rsidR="00E576C0" w:rsidRPr="00E576C0">
              <w:t xml:space="preserve">. Баранова К.М., Дули Д., Копылова В.В., </w:t>
            </w:r>
            <w:proofErr w:type="spellStart"/>
            <w:r w:rsidR="00E576C0" w:rsidRPr="00E576C0">
              <w:t>Мильруд</w:t>
            </w:r>
            <w:proofErr w:type="spellEnd"/>
            <w:r w:rsidR="00E576C0" w:rsidRPr="00E576C0">
              <w:t xml:space="preserve"> Р.П., Эванс В. Английский язык. 10</w:t>
            </w:r>
            <w:r>
              <w:t>, 11</w:t>
            </w:r>
            <w:r w:rsidR="00E576C0" w:rsidRPr="00E576C0">
              <w:t xml:space="preserve"> класс (углубленный уровень). ОАО "Издательство "Просвещение"</w:t>
            </w:r>
          </w:p>
        </w:tc>
        <w:tc>
          <w:tcPr>
            <w:tcW w:w="1559" w:type="dxa"/>
            <w:vAlign w:val="center"/>
          </w:tcPr>
          <w:p w:rsidR="00E576C0" w:rsidRPr="00E576C0" w:rsidRDefault="00E576C0">
            <w:pPr>
              <w:jc w:val="center"/>
              <w:rPr>
                <w:color w:val="000000"/>
              </w:rPr>
            </w:pPr>
            <w:r w:rsidRPr="00E576C0">
              <w:rPr>
                <w:color w:val="000000"/>
              </w:rPr>
              <w:t>2011-2018</w:t>
            </w:r>
          </w:p>
        </w:tc>
        <w:tc>
          <w:tcPr>
            <w:tcW w:w="2268" w:type="dxa"/>
            <w:vAlign w:val="center"/>
          </w:tcPr>
          <w:p w:rsidR="00E576C0" w:rsidRPr="00E576C0" w:rsidRDefault="00E576C0">
            <w:pPr>
              <w:jc w:val="center"/>
              <w:rPr>
                <w:color w:val="000000"/>
              </w:rPr>
            </w:pPr>
            <w:r w:rsidRPr="00E576C0">
              <w:rPr>
                <w:color w:val="000000"/>
              </w:rPr>
              <w:t>5</w:t>
            </w:r>
          </w:p>
        </w:tc>
      </w:tr>
      <w:tr w:rsidR="00E576C0" w:rsidRPr="00E576C0" w:rsidTr="00BE0E67">
        <w:tc>
          <w:tcPr>
            <w:tcW w:w="5812" w:type="dxa"/>
            <w:vAlign w:val="center"/>
          </w:tcPr>
          <w:p w:rsidR="00E576C0" w:rsidRPr="00E576C0" w:rsidRDefault="00186444">
            <w:pPr>
              <w:rPr>
                <w:color w:val="000000"/>
              </w:rPr>
            </w:pPr>
            <w:r>
              <w:rPr>
                <w:color w:val="000000"/>
              </w:rPr>
              <w:t>5</w:t>
            </w:r>
            <w:r w:rsidR="00E576C0" w:rsidRPr="00E576C0">
              <w:rPr>
                <w:color w:val="000000"/>
              </w:rPr>
              <w:t xml:space="preserve">. Английский язык 10-11 классы: учеб. для </w:t>
            </w:r>
            <w:proofErr w:type="spellStart"/>
            <w:r w:rsidR="00E576C0" w:rsidRPr="00E576C0">
              <w:rPr>
                <w:color w:val="000000"/>
              </w:rPr>
              <w:t>общеобразоват</w:t>
            </w:r>
            <w:proofErr w:type="spellEnd"/>
            <w:r w:rsidR="00E576C0" w:rsidRPr="00E576C0">
              <w:rPr>
                <w:color w:val="000000"/>
              </w:rPr>
              <w:t xml:space="preserve">. учреждений с прил. на электрон. носителе/В.П. </w:t>
            </w:r>
            <w:proofErr w:type="spellStart"/>
            <w:r w:rsidR="00E576C0" w:rsidRPr="00E576C0">
              <w:rPr>
                <w:color w:val="000000"/>
              </w:rPr>
              <w:t>Кузовлев</w:t>
            </w:r>
            <w:proofErr w:type="spellEnd"/>
            <w:r w:rsidR="00E576C0" w:rsidRPr="00E576C0">
              <w:rPr>
                <w:color w:val="000000"/>
              </w:rPr>
              <w:t xml:space="preserve">, Н.М. Лапа, Э.Ш. </w:t>
            </w:r>
            <w:proofErr w:type="spellStart"/>
            <w:r w:rsidR="00E576C0" w:rsidRPr="00E576C0">
              <w:rPr>
                <w:color w:val="000000"/>
              </w:rPr>
              <w:t>Перегудова</w:t>
            </w:r>
            <w:proofErr w:type="spellEnd"/>
            <w:r w:rsidR="00E576C0" w:rsidRPr="00E576C0">
              <w:rPr>
                <w:color w:val="000000"/>
              </w:rPr>
              <w:t xml:space="preserve"> и др.-14 </w:t>
            </w:r>
            <w:proofErr w:type="spellStart"/>
            <w:r w:rsidR="00E576C0" w:rsidRPr="00E576C0">
              <w:rPr>
                <w:color w:val="000000"/>
              </w:rPr>
              <w:t>изд.-М.:Просвещение</w:t>
            </w:r>
            <w:proofErr w:type="spellEnd"/>
            <w:r w:rsidR="00E576C0" w:rsidRPr="00E576C0">
              <w:rPr>
                <w:color w:val="000000"/>
              </w:rPr>
              <w:t xml:space="preserve">, 2012. </w:t>
            </w:r>
          </w:p>
        </w:tc>
        <w:tc>
          <w:tcPr>
            <w:tcW w:w="1559" w:type="dxa"/>
            <w:vAlign w:val="center"/>
          </w:tcPr>
          <w:p w:rsidR="00E576C0" w:rsidRPr="00E576C0" w:rsidRDefault="00E576C0">
            <w:pPr>
              <w:jc w:val="center"/>
              <w:rPr>
                <w:color w:val="000000"/>
              </w:rPr>
            </w:pPr>
            <w:r w:rsidRPr="00E576C0">
              <w:rPr>
                <w:color w:val="000000"/>
              </w:rPr>
              <w:t>2006, 2010, 2013</w:t>
            </w:r>
          </w:p>
        </w:tc>
        <w:tc>
          <w:tcPr>
            <w:tcW w:w="2268" w:type="dxa"/>
            <w:vAlign w:val="center"/>
          </w:tcPr>
          <w:p w:rsidR="00E576C0" w:rsidRPr="00E576C0" w:rsidRDefault="00E576C0">
            <w:pPr>
              <w:jc w:val="center"/>
              <w:rPr>
                <w:color w:val="000000"/>
              </w:rPr>
            </w:pPr>
            <w:r w:rsidRPr="00E576C0">
              <w:rPr>
                <w:color w:val="000000"/>
              </w:rPr>
              <w:t>13</w:t>
            </w:r>
          </w:p>
        </w:tc>
      </w:tr>
      <w:tr w:rsidR="00E576C0" w:rsidRPr="00E576C0" w:rsidTr="00BE0E67">
        <w:tc>
          <w:tcPr>
            <w:tcW w:w="5812" w:type="dxa"/>
            <w:vAlign w:val="center"/>
          </w:tcPr>
          <w:p w:rsidR="00E576C0" w:rsidRPr="00186444" w:rsidRDefault="00E576C0" w:rsidP="00186444">
            <w:pPr>
              <w:rPr>
                <w:color w:val="000000"/>
              </w:rPr>
            </w:pPr>
            <w:proofErr w:type="spellStart"/>
            <w:r w:rsidRPr="00186444">
              <w:rPr>
                <w:color w:val="000000"/>
              </w:rPr>
              <w:t>Биболетова</w:t>
            </w:r>
            <w:proofErr w:type="spellEnd"/>
            <w:r w:rsidRPr="00186444">
              <w:rPr>
                <w:color w:val="000000"/>
              </w:rPr>
              <w:t xml:space="preserve"> М.З., </w:t>
            </w:r>
            <w:proofErr w:type="spellStart"/>
            <w:r w:rsidRPr="00186444">
              <w:rPr>
                <w:color w:val="000000"/>
              </w:rPr>
              <w:t>Трубанёва</w:t>
            </w:r>
            <w:proofErr w:type="spellEnd"/>
            <w:r w:rsidRPr="00186444">
              <w:rPr>
                <w:color w:val="000000"/>
              </w:rPr>
              <w:t xml:space="preserve"> Н. Н. Английский язык 10</w:t>
            </w:r>
            <w:r w:rsidR="00186444" w:rsidRPr="00186444">
              <w:rPr>
                <w:color w:val="000000"/>
              </w:rPr>
              <w:t>, 11</w:t>
            </w:r>
            <w:r w:rsidRPr="00186444">
              <w:rPr>
                <w:color w:val="000000"/>
              </w:rPr>
              <w:t xml:space="preserve"> класс (базовый уровень) Издательство "Титул"</w:t>
            </w:r>
          </w:p>
        </w:tc>
        <w:tc>
          <w:tcPr>
            <w:tcW w:w="1559" w:type="dxa"/>
            <w:vAlign w:val="center"/>
          </w:tcPr>
          <w:p w:rsidR="00E576C0" w:rsidRPr="00E576C0" w:rsidRDefault="00E576C0">
            <w:pPr>
              <w:jc w:val="center"/>
              <w:rPr>
                <w:color w:val="000000"/>
              </w:rPr>
            </w:pPr>
            <w:r w:rsidRPr="00E576C0">
              <w:rPr>
                <w:color w:val="000000"/>
              </w:rPr>
              <w:t>2013</w:t>
            </w:r>
          </w:p>
        </w:tc>
        <w:tc>
          <w:tcPr>
            <w:tcW w:w="2268" w:type="dxa"/>
            <w:vAlign w:val="center"/>
          </w:tcPr>
          <w:p w:rsidR="00E576C0" w:rsidRPr="00E576C0" w:rsidRDefault="00E576C0">
            <w:pPr>
              <w:jc w:val="center"/>
              <w:rPr>
                <w:color w:val="000000"/>
              </w:rPr>
            </w:pPr>
            <w:r w:rsidRPr="00E576C0">
              <w:rPr>
                <w:color w:val="000000"/>
              </w:rPr>
              <w:t>1</w:t>
            </w:r>
          </w:p>
        </w:tc>
      </w:tr>
    </w:tbl>
    <w:p w:rsidR="00FF0419" w:rsidRPr="00FF2246" w:rsidRDefault="00FF0419" w:rsidP="00186444">
      <w:pPr>
        <w:pStyle w:val="a3"/>
        <w:spacing w:before="240" w:after="0" w:line="240" w:lineRule="auto"/>
        <w:ind w:left="0"/>
        <w:jc w:val="both"/>
        <w:rPr>
          <w:rFonts w:ascii="Times New Roman" w:hAnsi="Times New Roman"/>
          <w:b/>
          <w:sz w:val="28"/>
          <w:szCs w:val="28"/>
          <w:u w:val="single"/>
        </w:rPr>
      </w:pPr>
      <w:r w:rsidRPr="00FF2246">
        <w:rPr>
          <w:rFonts w:ascii="Times New Roman" w:hAnsi="Times New Roman"/>
          <w:b/>
          <w:sz w:val="28"/>
          <w:szCs w:val="28"/>
        </w:rPr>
        <w:t xml:space="preserve">Меры методической поддержки изучения учебного предмета в 2017-2018 </w:t>
      </w:r>
      <w:r w:rsidRPr="00FF2246">
        <w:rPr>
          <w:rFonts w:ascii="Times New Roman" w:hAnsi="Times New Roman"/>
          <w:b/>
          <w:sz w:val="28"/>
          <w:szCs w:val="28"/>
          <w:u w:val="single"/>
        </w:rPr>
        <w:t>уч</w:t>
      </w:r>
      <w:r w:rsidR="00186444">
        <w:rPr>
          <w:rFonts w:ascii="Times New Roman" w:hAnsi="Times New Roman"/>
          <w:b/>
          <w:sz w:val="28"/>
          <w:szCs w:val="28"/>
          <w:u w:val="single"/>
        </w:rPr>
        <w:t>ебном году</w:t>
      </w:r>
    </w:p>
    <w:p w:rsidR="00FF0419" w:rsidRPr="00FF2246" w:rsidRDefault="00FF0419" w:rsidP="00FF0419">
      <w:pPr>
        <w:pStyle w:val="a3"/>
        <w:spacing w:after="0" w:line="240" w:lineRule="auto"/>
        <w:ind w:left="0"/>
        <w:rPr>
          <w:rFonts w:ascii="Times New Roman" w:hAnsi="Times New Roman"/>
          <w:sz w:val="28"/>
          <w:szCs w:val="28"/>
          <w:u w:val="single"/>
        </w:rPr>
      </w:pPr>
      <w:r w:rsidRPr="00FF2246">
        <w:rPr>
          <w:rFonts w:ascii="Times New Roman" w:hAnsi="Times New Roman"/>
          <w:sz w:val="28"/>
          <w:szCs w:val="28"/>
          <w:u w:val="single"/>
        </w:rPr>
        <w:t>На региональном уровне</w:t>
      </w:r>
    </w:p>
    <w:p w:rsidR="00FF0419" w:rsidRPr="00186444" w:rsidRDefault="00FF0419" w:rsidP="00FF0419">
      <w:pPr>
        <w:pStyle w:val="a3"/>
        <w:spacing w:after="0" w:line="240" w:lineRule="auto"/>
        <w:ind w:left="0"/>
        <w:jc w:val="right"/>
        <w:rPr>
          <w:rFonts w:ascii="Times New Roman" w:hAnsi="Times New Roman"/>
          <w:i/>
          <w:sz w:val="24"/>
          <w:szCs w:val="24"/>
        </w:rPr>
      </w:pPr>
      <w:r w:rsidRPr="00186444">
        <w:rPr>
          <w:rFonts w:ascii="Times New Roman" w:eastAsia="Times New Roman" w:hAnsi="Times New Roman"/>
          <w:i/>
          <w:sz w:val="24"/>
          <w:szCs w:val="24"/>
          <w:lang w:eastAsia="ru-RU"/>
        </w:rPr>
        <w:t>Таблица 13</w:t>
      </w:r>
    </w:p>
    <w:tbl>
      <w:tblPr>
        <w:tblStyle w:val="a7"/>
        <w:tblW w:w="9639" w:type="dxa"/>
        <w:tblInd w:w="108" w:type="dxa"/>
        <w:tblLook w:val="04A0"/>
      </w:tblPr>
      <w:tblGrid>
        <w:gridCol w:w="991"/>
        <w:gridCol w:w="1296"/>
        <w:gridCol w:w="7352"/>
      </w:tblGrid>
      <w:tr w:rsidR="00FF0419" w:rsidRPr="00FF2246" w:rsidTr="00EF6F34">
        <w:tc>
          <w:tcPr>
            <w:tcW w:w="991" w:type="dxa"/>
            <w:vAlign w:val="center"/>
          </w:tcPr>
          <w:p w:rsidR="00FF0419" w:rsidRPr="00FF2246" w:rsidRDefault="00FF0419" w:rsidP="00EF6F34">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w:t>
            </w:r>
          </w:p>
        </w:tc>
        <w:tc>
          <w:tcPr>
            <w:tcW w:w="1296" w:type="dxa"/>
            <w:vAlign w:val="center"/>
          </w:tcPr>
          <w:p w:rsidR="00FF0419" w:rsidRPr="00FF2246" w:rsidRDefault="00FF0419" w:rsidP="00EF6F34">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Дата</w:t>
            </w:r>
          </w:p>
        </w:tc>
        <w:tc>
          <w:tcPr>
            <w:tcW w:w="7352" w:type="dxa"/>
          </w:tcPr>
          <w:p w:rsidR="00FF0419" w:rsidRPr="00FF2246" w:rsidRDefault="00FF0419" w:rsidP="00972556">
            <w:pPr>
              <w:pStyle w:val="a3"/>
              <w:spacing w:after="0" w:line="240" w:lineRule="auto"/>
              <w:ind w:left="0"/>
              <w:jc w:val="center"/>
              <w:rPr>
                <w:rFonts w:ascii="Times New Roman" w:hAnsi="Times New Roman"/>
                <w:sz w:val="28"/>
                <w:szCs w:val="28"/>
              </w:rPr>
            </w:pPr>
            <w:r w:rsidRPr="00FF2246">
              <w:rPr>
                <w:rFonts w:ascii="Times New Roman" w:hAnsi="Times New Roman"/>
                <w:sz w:val="28"/>
                <w:szCs w:val="28"/>
              </w:rPr>
              <w:t>Мероприятие</w:t>
            </w:r>
          </w:p>
          <w:p w:rsidR="00FF0419" w:rsidRPr="00FF2246" w:rsidRDefault="00FF0419" w:rsidP="00972556">
            <w:pPr>
              <w:pStyle w:val="a3"/>
              <w:spacing w:after="0" w:line="240" w:lineRule="auto"/>
              <w:ind w:left="0"/>
              <w:jc w:val="center"/>
              <w:rPr>
                <w:rFonts w:ascii="Times New Roman" w:hAnsi="Times New Roman"/>
                <w:i/>
                <w:sz w:val="28"/>
                <w:szCs w:val="28"/>
              </w:rPr>
            </w:pPr>
            <w:r w:rsidRPr="00FF2246">
              <w:rPr>
                <w:rFonts w:ascii="Times New Roman" w:hAnsi="Times New Roman"/>
                <w:i/>
                <w:sz w:val="28"/>
                <w:szCs w:val="28"/>
              </w:rPr>
              <w:t>(указать тему и организацию, проводившую мероприятие)</w:t>
            </w:r>
          </w:p>
        </w:tc>
      </w:tr>
      <w:tr w:rsidR="00EF6F34" w:rsidRPr="00FF2246" w:rsidTr="00EF6F34">
        <w:tc>
          <w:tcPr>
            <w:tcW w:w="991" w:type="dxa"/>
            <w:vAlign w:val="center"/>
          </w:tcPr>
          <w:p w:rsidR="00EF6F34" w:rsidRPr="00FF2246" w:rsidRDefault="00EF6F34" w:rsidP="00EF6F34">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1296" w:type="dxa"/>
            <w:vAlign w:val="center"/>
          </w:tcPr>
          <w:p w:rsidR="00EF6F34" w:rsidRPr="00717C31" w:rsidRDefault="00EF6F34" w:rsidP="00EF6F34">
            <w:pPr>
              <w:jc w:val="center"/>
            </w:pPr>
            <w:r>
              <w:rPr>
                <w:rStyle w:val="af5"/>
                <w:b w:val="0"/>
                <w:bCs w:val="0"/>
                <w:color w:val="000000"/>
              </w:rPr>
              <w:t>20</w:t>
            </w:r>
            <w:r w:rsidRPr="00717C31">
              <w:rPr>
                <w:rStyle w:val="af5"/>
                <w:b w:val="0"/>
                <w:bCs w:val="0"/>
                <w:color w:val="000000"/>
              </w:rPr>
              <w:t>.10.201</w:t>
            </w:r>
            <w:r>
              <w:rPr>
                <w:rStyle w:val="af5"/>
                <w:b w:val="0"/>
                <w:bCs w:val="0"/>
                <w:color w:val="000000"/>
              </w:rPr>
              <w:t>7</w:t>
            </w:r>
          </w:p>
        </w:tc>
        <w:tc>
          <w:tcPr>
            <w:tcW w:w="7352" w:type="dxa"/>
          </w:tcPr>
          <w:p w:rsidR="00EF6F34" w:rsidRPr="00717C31" w:rsidRDefault="00EF6F34" w:rsidP="00BE0E67">
            <w:pPr>
              <w:jc w:val="both"/>
              <w:rPr>
                <w:rStyle w:val="af5"/>
                <w:b w:val="0"/>
                <w:bCs w:val="0"/>
                <w:color w:val="000000"/>
              </w:rPr>
            </w:pPr>
            <w:r w:rsidRPr="00717C31">
              <w:t>Консультация</w:t>
            </w:r>
            <w:r w:rsidRPr="00717C31">
              <w:rPr>
                <w:rStyle w:val="af5"/>
                <w:b w:val="0"/>
                <w:bCs w:val="0"/>
                <w:color w:val="000000"/>
              </w:rPr>
              <w:t xml:space="preserve"> "Оценка образовательных результатов по английскому языку. ГИА (ОГЭ): итоги и перспективы" (2 часа).</w:t>
            </w:r>
          </w:p>
          <w:p w:rsidR="00EF6F34" w:rsidRPr="00717C31" w:rsidRDefault="00EF6F34" w:rsidP="00BE0E67">
            <w:pPr>
              <w:jc w:val="both"/>
            </w:pPr>
            <w:r w:rsidRPr="00717C31">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EF6F34" w:rsidRPr="00FF2246" w:rsidTr="00EF6F34">
        <w:tc>
          <w:tcPr>
            <w:tcW w:w="991" w:type="dxa"/>
            <w:vAlign w:val="center"/>
          </w:tcPr>
          <w:p w:rsidR="00EF6F34" w:rsidRPr="00FF2246" w:rsidRDefault="00EF6F34" w:rsidP="00EF6F34">
            <w:pPr>
              <w:pStyle w:val="a3"/>
              <w:spacing w:after="0" w:line="240" w:lineRule="auto"/>
              <w:ind w:left="0"/>
              <w:jc w:val="center"/>
              <w:rPr>
                <w:rFonts w:ascii="Times New Roman" w:hAnsi="Times New Roman"/>
                <w:sz w:val="28"/>
                <w:szCs w:val="28"/>
              </w:rPr>
            </w:pPr>
            <w:r>
              <w:rPr>
                <w:rFonts w:ascii="Times New Roman" w:hAnsi="Times New Roman"/>
                <w:sz w:val="28"/>
                <w:szCs w:val="28"/>
              </w:rPr>
              <w:t>1</w:t>
            </w:r>
          </w:p>
        </w:tc>
        <w:tc>
          <w:tcPr>
            <w:tcW w:w="1296" w:type="dxa"/>
            <w:vAlign w:val="center"/>
          </w:tcPr>
          <w:p w:rsidR="00EF6F34" w:rsidRPr="00717C31" w:rsidRDefault="00EF6F34" w:rsidP="00EF6F34">
            <w:pPr>
              <w:jc w:val="center"/>
              <w:rPr>
                <w:color w:val="000000"/>
              </w:rPr>
            </w:pPr>
            <w:r>
              <w:rPr>
                <w:color w:val="000000"/>
              </w:rPr>
              <w:t>23.11.2017</w:t>
            </w:r>
          </w:p>
          <w:p w:rsidR="00EF6F34" w:rsidRPr="00717C31" w:rsidRDefault="00EF6F34" w:rsidP="00EF6F34">
            <w:pPr>
              <w:jc w:val="center"/>
            </w:pPr>
          </w:p>
        </w:tc>
        <w:tc>
          <w:tcPr>
            <w:tcW w:w="7352" w:type="dxa"/>
          </w:tcPr>
          <w:p w:rsidR="00EF6F34" w:rsidRPr="00717C31" w:rsidRDefault="00EF6F34" w:rsidP="00BE0E67">
            <w:pPr>
              <w:jc w:val="both"/>
            </w:pPr>
            <w:r w:rsidRPr="00717C31">
              <w:lastRenderedPageBreak/>
              <w:t xml:space="preserve">Консультация «ЕГЭ 2017 по английскому языку: критерии оценки </w:t>
            </w:r>
            <w:r w:rsidRPr="00717C31">
              <w:lastRenderedPageBreak/>
              <w:t>образовательных результатов» (2 часа).</w:t>
            </w:r>
          </w:p>
          <w:p w:rsidR="00EF6F34" w:rsidRPr="00717C31" w:rsidRDefault="00EF6F34" w:rsidP="00BE0E67">
            <w:pPr>
              <w:jc w:val="both"/>
            </w:pPr>
            <w:r w:rsidRPr="00717C31">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EF6F34" w:rsidRPr="00FF2246" w:rsidTr="00EF6F34">
        <w:tc>
          <w:tcPr>
            <w:tcW w:w="991" w:type="dxa"/>
            <w:vAlign w:val="center"/>
          </w:tcPr>
          <w:p w:rsidR="00EF6F34" w:rsidRPr="00FF2246" w:rsidRDefault="00EF6F34" w:rsidP="00EF6F34">
            <w:pPr>
              <w:pStyle w:val="a3"/>
              <w:spacing w:after="0" w:line="240" w:lineRule="auto"/>
              <w:ind w:left="0"/>
              <w:jc w:val="center"/>
              <w:rPr>
                <w:rFonts w:ascii="Times New Roman" w:hAnsi="Times New Roman"/>
                <w:sz w:val="28"/>
                <w:szCs w:val="28"/>
              </w:rPr>
            </w:pPr>
            <w:r>
              <w:rPr>
                <w:rFonts w:ascii="Times New Roman" w:hAnsi="Times New Roman"/>
                <w:sz w:val="28"/>
                <w:szCs w:val="28"/>
              </w:rPr>
              <w:lastRenderedPageBreak/>
              <w:t>3</w:t>
            </w:r>
          </w:p>
        </w:tc>
        <w:tc>
          <w:tcPr>
            <w:tcW w:w="1296" w:type="dxa"/>
            <w:vAlign w:val="center"/>
          </w:tcPr>
          <w:p w:rsidR="00EF6F34" w:rsidRPr="00717C31" w:rsidRDefault="00EF6F34" w:rsidP="00EF6F34">
            <w:pPr>
              <w:jc w:val="center"/>
            </w:pPr>
            <w:r>
              <w:rPr>
                <w:bCs/>
              </w:rPr>
              <w:t>12.02.-2</w:t>
            </w:r>
            <w:r w:rsidRPr="00717C31">
              <w:rPr>
                <w:bCs/>
              </w:rPr>
              <w:t>2.02.201</w:t>
            </w:r>
            <w:r>
              <w:rPr>
                <w:bCs/>
              </w:rPr>
              <w:t>8</w:t>
            </w:r>
          </w:p>
        </w:tc>
        <w:tc>
          <w:tcPr>
            <w:tcW w:w="7352" w:type="dxa"/>
          </w:tcPr>
          <w:p w:rsidR="00EF6F34" w:rsidRPr="00717C31" w:rsidRDefault="00EF6F34" w:rsidP="00BE0E67">
            <w:r w:rsidRPr="00717C31">
              <w:t>Модуль «</w:t>
            </w:r>
            <w:r>
              <w:t>Использование результатов независимой оценки качества обучения (ЕГЭ, ОГЭ, ВПР, исследования НИКО) в деятельности учителя английского языка»  (8 часов</w:t>
            </w:r>
            <w:r w:rsidRPr="00717C31">
              <w:t>) в рамках курсов повышения квалификации по программе «</w:t>
            </w:r>
            <w:r w:rsidRPr="00717C31">
              <w:rPr>
                <w:bCs/>
              </w:rPr>
              <w:t>Иноязычное образование и его приоритетные задачи в условиях реализации ФГОС</w:t>
            </w:r>
            <w:r w:rsidRPr="00717C31">
              <w:t>».</w:t>
            </w:r>
          </w:p>
          <w:p w:rsidR="00EF6F34" w:rsidRPr="00717C31" w:rsidRDefault="00EF6F34" w:rsidP="00BE0E67">
            <w:r w:rsidRPr="00717C31">
              <w:t>Организатор - ГАУ ДПО РК «Карельский институт развития образования».</w:t>
            </w:r>
          </w:p>
        </w:tc>
      </w:tr>
      <w:tr w:rsidR="00EF6F34" w:rsidRPr="00FF2246" w:rsidTr="00EF6F34">
        <w:tc>
          <w:tcPr>
            <w:tcW w:w="991" w:type="dxa"/>
            <w:vAlign w:val="center"/>
          </w:tcPr>
          <w:p w:rsidR="00EF6F34" w:rsidRPr="00FF2246" w:rsidRDefault="00EF6F34" w:rsidP="00EF6F34">
            <w:pPr>
              <w:pStyle w:val="a3"/>
              <w:spacing w:after="0" w:line="240" w:lineRule="auto"/>
              <w:ind w:left="0"/>
              <w:jc w:val="center"/>
              <w:rPr>
                <w:rFonts w:ascii="Times New Roman" w:hAnsi="Times New Roman"/>
                <w:sz w:val="28"/>
                <w:szCs w:val="28"/>
              </w:rPr>
            </w:pPr>
            <w:r>
              <w:rPr>
                <w:rFonts w:ascii="Times New Roman" w:hAnsi="Times New Roman"/>
                <w:sz w:val="28"/>
                <w:szCs w:val="28"/>
              </w:rPr>
              <w:t>4</w:t>
            </w:r>
          </w:p>
        </w:tc>
        <w:tc>
          <w:tcPr>
            <w:tcW w:w="1296" w:type="dxa"/>
            <w:vAlign w:val="center"/>
          </w:tcPr>
          <w:p w:rsidR="00EF6F34" w:rsidRPr="00717C31" w:rsidRDefault="00EF6F34" w:rsidP="00EF6F34">
            <w:pPr>
              <w:jc w:val="center"/>
            </w:pPr>
            <w:r>
              <w:t>16</w:t>
            </w:r>
            <w:r w:rsidRPr="00717C31">
              <w:t>.03.201</w:t>
            </w:r>
            <w:r>
              <w:t>8</w:t>
            </w:r>
          </w:p>
        </w:tc>
        <w:tc>
          <w:tcPr>
            <w:tcW w:w="7352" w:type="dxa"/>
          </w:tcPr>
          <w:p w:rsidR="00EF6F34" w:rsidRPr="00717C31" w:rsidRDefault="00EF6F34" w:rsidP="00BE0E67">
            <w:pPr>
              <w:jc w:val="both"/>
            </w:pPr>
            <w:r>
              <w:t>Консультация  «ЕГЭ 2018</w:t>
            </w:r>
            <w:r w:rsidRPr="00717C31">
              <w:t xml:space="preserve"> по английскому языку: критерии оценки образовательных результатов. Перспективы </w:t>
            </w:r>
            <w:r>
              <w:t>ЕГЭ, ОГЭ (2018</w:t>
            </w:r>
            <w:r w:rsidRPr="00717C31">
              <w:t>-2020)» (2 часа).</w:t>
            </w:r>
          </w:p>
          <w:p w:rsidR="00EF6F34" w:rsidRPr="00717C31" w:rsidRDefault="00EF6F34" w:rsidP="00BE0E67">
            <w:pPr>
              <w:jc w:val="both"/>
            </w:pPr>
            <w:r w:rsidRPr="00717C31">
              <w:t>Организаторы: ГАУ ДПО РК «Карельский институт развития образования», МАУ ДПО Петрозаводского городского округа «Центр развития образования»</w:t>
            </w:r>
          </w:p>
        </w:tc>
      </w:tr>
      <w:tr w:rsidR="00EF6F34" w:rsidRPr="00FF2246" w:rsidTr="00EF6F34">
        <w:tc>
          <w:tcPr>
            <w:tcW w:w="991" w:type="dxa"/>
            <w:vAlign w:val="center"/>
          </w:tcPr>
          <w:p w:rsidR="00EF6F34" w:rsidRPr="00FF2246" w:rsidRDefault="00EF6F34" w:rsidP="00EF6F34">
            <w:pPr>
              <w:pStyle w:val="a3"/>
              <w:spacing w:after="0" w:line="240" w:lineRule="auto"/>
              <w:ind w:left="0"/>
              <w:jc w:val="center"/>
              <w:rPr>
                <w:rFonts w:ascii="Times New Roman" w:hAnsi="Times New Roman"/>
                <w:sz w:val="28"/>
                <w:szCs w:val="28"/>
              </w:rPr>
            </w:pPr>
            <w:r>
              <w:rPr>
                <w:rFonts w:ascii="Times New Roman" w:hAnsi="Times New Roman"/>
                <w:sz w:val="28"/>
                <w:szCs w:val="28"/>
              </w:rPr>
              <w:t>5</w:t>
            </w:r>
          </w:p>
        </w:tc>
        <w:tc>
          <w:tcPr>
            <w:tcW w:w="1296" w:type="dxa"/>
            <w:vAlign w:val="center"/>
          </w:tcPr>
          <w:p w:rsidR="00EF6F34" w:rsidRPr="00717C31" w:rsidRDefault="00EF6F34" w:rsidP="00EF6F34">
            <w:pPr>
              <w:jc w:val="center"/>
            </w:pPr>
            <w:r>
              <w:rPr>
                <w:bCs/>
              </w:rPr>
              <w:t>04.06.-06</w:t>
            </w:r>
            <w:r w:rsidRPr="00717C31">
              <w:rPr>
                <w:bCs/>
              </w:rPr>
              <w:t>.06.201</w:t>
            </w:r>
            <w:r>
              <w:rPr>
                <w:bCs/>
              </w:rPr>
              <w:t>8</w:t>
            </w:r>
          </w:p>
        </w:tc>
        <w:tc>
          <w:tcPr>
            <w:tcW w:w="7352" w:type="dxa"/>
          </w:tcPr>
          <w:p w:rsidR="00EF6F34" w:rsidRPr="00717C31" w:rsidRDefault="00EF6F34" w:rsidP="00BE0E67">
            <w:pPr>
              <w:tabs>
                <w:tab w:val="left" w:pos="2520"/>
                <w:tab w:val="left" w:pos="9355"/>
              </w:tabs>
            </w:pPr>
            <w:r w:rsidRPr="00717C31">
              <w:t xml:space="preserve">Модуль: «Образование: вызовы, тенденции, технологии. Перспективы ЕГЭ, </w:t>
            </w:r>
            <w:r>
              <w:t>ОГЭ (2018</w:t>
            </w:r>
            <w:r w:rsidRPr="00717C31">
              <w:t xml:space="preserve">-2020). Новые форматы заданий  разделов «Письмо». «Устная речь» (8 часов) в рамках курсов повышения квалификации по программе: </w:t>
            </w:r>
            <w:r>
              <w:t>Летняя языковая школа</w:t>
            </w:r>
            <w:r w:rsidRPr="004E5581">
              <w:t xml:space="preserve"> «Совершенствование коммуникативной компетенции преподавателя английского языка» </w:t>
            </w:r>
          </w:p>
          <w:p w:rsidR="00EF6F34" w:rsidRPr="00717C31" w:rsidRDefault="00EF6F34" w:rsidP="00BE0E67">
            <w:pPr>
              <w:jc w:val="both"/>
            </w:pPr>
            <w:r w:rsidRPr="00717C31">
              <w:t>Организатор - ГАУ ДПО РК «Карельский институт развития образования».</w:t>
            </w:r>
          </w:p>
        </w:tc>
      </w:tr>
    </w:tbl>
    <w:p w:rsidR="00423DC9" w:rsidRDefault="00423DC9" w:rsidP="005577D2">
      <w:pPr>
        <w:spacing w:before="240"/>
        <w:jc w:val="both"/>
        <w:rPr>
          <w:b/>
          <w:sz w:val="28"/>
          <w:szCs w:val="28"/>
        </w:rPr>
      </w:pPr>
      <w:r w:rsidRPr="00FF2246">
        <w:rPr>
          <w:b/>
          <w:sz w:val="28"/>
          <w:szCs w:val="28"/>
        </w:rPr>
        <w:t xml:space="preserve">ВЫВОДЫ: </w:t>
      </w:r>
    </w:p>
    <w:p w:rsidR="00423DC9" w:rsidRDefault="00423DC9" w:rsidP="00EC38E9">
      <w:pPr>
        <w:pStyle w:val="a3"/>
        <w:numPr>
          <w:ilvl w:val="0"/>
          <w:numId w:val="40"/>
        </w:numPr>
        <w:spacing w:before="240" w:after="0" w:line="240" w:lineRule="auto"/>
        <w:ind w:left="425" w:hanging="357"/>
        <w:jc w:val="both"/>
        <w:rPr>
          <w:rFonts w:ascii="Times New Roman" w:hAnsi="Times New Roman"/>
          <w:color w:val="000000"/>
          <w:sz w:val="28"/>
          <w:szCs w:val="28"/>
          <w:lang w:eastAsia="ru-RU"/>
        </w:rPr>
      </w:pPr>
      <w:r w:rsidRPr="00E3512F">
        <w:rPr>
          <w:rFonts w:ascii="Times New Roman" w:hAnsi="Times New Roman"/>
          <w:color w:val="000000"/>
          <w:sz w:val="28"/>
          <w:szCs w:val="28"/>
          <w:lang w:eastAsia="ru-RU"/>
        </w:rPr>
        <w:t>Выпускники школ региона Республик Карелия справились с заданиями разделов «</w:t>
      </w:r>
      <w:proofErr w:type="spellStart"/>
      <w:r w:rsidRPr="00E3512F">
        <w:rPr>
          <w:rFonts w:ascii="Times New Roman" w:hAnsi="Times New Roman"/>
          <w:color w:val="000000"/>
          <w:sz w:val="28"/>
          <w:szCs w:val="28"/>
          <w:lang w:eastAsia="ru-RU"/>
        </w:rPr>
        <w:t>Аудирование</w:t>
      </w:r>
      <w:proofErr w:type="spellEnd"/>
      <w:r w:rsidRPr="00E3512F">
        <w:rPr>
          <w:rFonts w:ascii="Times New Roman" w:hAnsi="Times New Roman"/>
          <w:color w:val="000000"/>
          <w:sz w:val="28"/>
          <w:szCs w:val="28"/>
          <w:lang w:eastAsia="ru-RU"/>
        </w:rPr>
        <w:t>», «Чтение», «Грамматика и лексика» на достаточном уровне.</w:t>
      </w:r>
    </w:p>
    <w:p w:rsidR="00423DC9" w:rsidRPr="00E3512F" w:rsidRDefault="00423DC9" w:rsidP="00423DC9">
      <w:pPr>
        <w:pStyle w:val="a3"/>
        <w:numPr>
          <w:ilvl w:val="0"/>
          <w:numId w:val="40"/>
        </w:numPr>
        <w:spacing w:after="0" w:line="240" w:lineRule="auto"/>
        <w:ind w:left="426"/>
        <w:jc w:val="both"/>
        <w:rPr>
          <w:rFonts w:ascii="Times New Roman" w:hAnsi="Times New Roman"/>
          <w:color w:val="000000"/>
          <w:sz w:val="28"/>
          <w:szCs w:val="28"/>
          <w:lang w:eastAsia="ru-RU"/>
        </w:rPr>
      </w:pPr>
      <w:r w:rsidRPr="00E3512F">
        <w:rPr>
          <w:rFonts w:ascii="Times New Roman" w:hAnsi="Times New Roman"/>
          <w:color w:val="000000"/>
          <w:sz w:val="28"/>
          <w:szCs w:val="28"/>
          <w:lang w:eastAsia="ru-RU"/>
        </w:rPr>
        <w:t>Результаты по критерию «</w:t>
      </w:r>
      <w:r>
        <w:rPr>
          <w:rFonts w:ascii="Times New Roman" w:hAnsi="Times New Roman"/>
          <w:color w:val="000000"/>
          <w:sz w:val="28"/>
          <w:szCs w:val="28"/>
          <w:lang w:eastAsia="ru-RU"/>
        </w:rPr>
        <w:t>л</w:t>
      </w:r>
      <w:r w:rsidRPr="00E3512F">
        <w:rPr>
          <w:rFonts w:ascii="Times New Roman" w:hAnsi="Times New Roman"/>
          <w:color w:val="000000"/>
          <w:sz w:val="28"/>
          <w:szCs w:val="28"/>
          <w:lang w:eastAsia="ru-RU"/>
        </w:rPr>
        <w:t>ексика», «грамматика» в задании 40 письменной части и «языковое оформление высказывания» в задании 3 и 4 «Говорение» подтверждают, что языковая компетенция сформирована на недостаточном уровне (рецептивные умения сформированы лучше, чем продуктивные).</w:t>
      </w:r>
      <w:r>
        <w:rPr>
          <w:rFonts w:ascii="Times New Roman" w:hAnsi="Times New Roman"/>
          <w:color w:val="000000"/>
          <w:sz w:val="28"/>
          <w:szCs w:val="28"/>
          <w:lang w:eastAsia="ru-RU"/>
        </w:rPr>
        <w:t xml:space="preserve"> Проблемной зоной является и решение коммуникативной задачи задания 40.</w:t>
      </w:r>
    </w:p>
    <w:p w:rsidR="00423DC9" w:rsidRDefault="00423DC9" w:rsidP="00423DC9">
      <w:pPr>
        <w:pStyle w:val="a3"/>
        <w:numPr>
          <w:ilvl w:val="0"/>
          <w:numId w:val="40"/>
        </w:numPr>
        <w:spacing w:after="0" w:line="240" w:lineRule="auto"/>
        <w:ind w:left="426"/>
        <w:jc w:val="both"/>
        <w:rPr>
          <w:rFonts w:ascii="Times New Roman" w:hAnsi="Times New Roman"/>
          <w:color w:val="000000"/>
          <w:sz w:val="28"/>
          <w:szCs w:val="28"/>
          <w:lang w:eastAsia="ru-RU"/>
        </w:rPr>
      </w:pPr>
      <w:r w:rsidRPr="00E921E5">
        <w:rPr>
          <w:rFonts w:ascii="Times New Roman" w:hAnsi="Times New Roman"/>
          <w:color w:val="000000"/>
          <w:sz w:val="28"/>
          <w:szCs w:val="28"/>
          <w:lang w:eastAsia="ru-RU"/>
        </w:rPr>
        <w:t xml:space="preserve">Предложения по </w:t>
      </w:r>
      <w:r>
        <w:rPr>
          <w:rFonts w:ascii="Times New Roman" w:hAnsi="Times New Roman"/>
          <w:color w:val="000000"/>
          <w:sz w:val="28"/>
          <w:szCs w:val="28"/>
          <w:lang w:eastAsia="ru-RU"/>
        </w:rPr>
        <w:t xml:space="preserve">совершенствованию </w:t>
      </w:r>
      <w:r w:rsidRPr="00E921E5">
        <w:rPr>
          <w:rFonts w:ascii="Times New Roman" w:hAnsi="Times New Roman"/>
          <w:color w:val="000000"/>
          <w:sz w:val="28"/>
          <w:szCs w:val="28"/>
          <w:lang w:eastAsia="ru-RU"/>
        </w:rPr>
        <w:t>методик</w:t>
      </w:r>
      <w:r>
        <w:rPr>
          <w:rFonts w:ascii="Times New Roman" w:hAnsi="Times New Roman"/>
          <w:color w:val="000000"/>
          <w:sz w:val="28"/>
          <w:szCs w:val="28"/>
          <w:lang w:eastAsia="ru-RU"/>
        </w:rPr>
        <w:t>и</w:t>
      </w:r>
      <w:r w:rsidRPr="00E921E5">
        <w:rPr>
          <w:rFonts w:ascii="Times New Roman" w:hAnsi="Times New Roman"/>
          <w:color w:val="000000"/>
          <w:sz w:val="28"/>
          <w:szCs w:val="28"/>
          <w:lang w:eastAsia="ru-RU"/>
        </w:rPr>
        <w:t xml:space="preserve"> обучения школьников</w:t>
      </w:r>
      <w:r>
        <w:rPr>
          <w:rFonts w:ascii="Times New Roman" w:hAnsi="Times New Roman"/>
          <w:color w:val="000000"/>
          <w:sz w:val="28"/>
          <w:szCs w:val="28"/>
          <w:lang w:eastAsia="ru-RU"/>
        </w:rPr>
        <w:t xml:space="preserve">: уделять больше внимания развитию </w:t>
      </w:r>
      <w:proofErr w:type="spellStart"/>
      <w:r>
        <w:rPr>
          <w:rFonts w:ascii="Times New Roman" w:hAnsi="Times New Roman"/>
          <w:color w:val="000000"/>
          <w:sz w:val="28"/>
          <w:szCs w:val="28"/>
          <w:lang w:eastAsia="ru-RU"/>
        </w:rPr>
        <w:t>метапредметных</w:t>
      </w:r>
      <w:proofErr w:type="spellEnd"/>
      <w:r>
        <w:rPr>
          <w:rFonts w:ascii="Times New Roman" w:hAnsi="Times New Roman"/>
          <w:color w:val="000000"/>
          <w:sz w:val="28"/>
          <w:szCs w:val="28"/>
          <w:lang w:eastAsia="ru-RU"/>
        </w:rPr>
        <w:t xml:space="preserve"> умений выпускников, в частности: </w:t>
      </w:r>
      <w:proofErr w:type="spellStart"/>
      <w:r>
        <w:rPr>
          <w:rFonts w:ascii="Times New Roman" w:hAnsi="Times New Roman"/>
          <w:color w:val="000000"/>
          <w:sz w:val="28"/>
          <w:szCs w:val="28"/>
          <w:lang w:eastAsia="ru-RU"/>
        </w:rPr>
        <w:t>проблематизации</w:t>
      </w:r>
      <w:proofErr w:type="spellEnd"/>
      <w:r>
        <w:rPr>
          <w:rFonts w:ascii="Times New Roman" w:hAnsi="Times New Roman"/>
          <w:color w:val="000000"/>
          <w:sz w:val="28"/>
          <w:szCs w:val="28"/>
          <w:lang w:eastAsia="ru-RU"/>
        </w:rPr>
        <w:t xml:space="preserve">, формулировке аргументов и контраргументов, постановке содержательных вопросов, действию по шаблону и инструкции, по предложенному плану и т.п., что потребует объединения усилий учителей разных предметов; реализовывать </w:t>
      </w:r>
      <w:proofErr w:type="spellStart"/>
      <w:r>
        <w:rPr>
          <w:rFonts w:ascii="Times New Roman" w:hAnsi="Times New Roman"/>
          <w:color w:val="000000"/>
          <w:sz w:val="28"/>
          <w:szCs w:val="28"/>
          <w:lang w:eastAsia="ru-RU"/>
        </w:rPr>
        <w:t>компетентностно</w:t>
      </w:r>
      <w:proofErr w:type="spellEnd"/>
      <w:r>
        <w:rPr>
          <w:rFonts w:ascii="Times New Roman" w:hAnsi="Times New Roman"/>
          <w:color w:val="000000"/>
          <w:sz w:val="28"/>
          <w:szCs w:val="28"/>
          <w:lang w:eastAsia="ru-RU"/>
        </w:rPr>
        <w:t xml:space="preserve">- </w:t>
      </w:r>
      <w:proofErr w:type="spellStart"/>
      <w:r>
        <w:rPr>
          <w:rFonts w:ascii="Times New Roman" w:hAnsi="Times New Roman"/>
          <w:color w:val="000000"/>
          <w:sz w:val="28"/>
          <w:szCs w:val="28"/>
          <w:lang w:eastAsia="ru-RU"/>
        </w:rPr>
        <w:t>деятельностный</w:t>
      </w:r>
      <w:proofErr w:type="spellEnd"/>
      <w:r>
        <w:rPr>
          <w:rFonts w:ascii="Times New Roman" w:hAnsi="Times New Roman"/>
          <w:color w:val="000000"/>
          <w:sz w:val="28"/>
          <w:szCs w:val="28"/>
          <w:lang w:eastAsia="ru-RU"/>
        </w:rPr>
        <w:t xml:space="preserve"> подход на уроках иностранного языка, формировать иноязычную коммуникативную компетенцию во всех ее составляющих, а не заниматься лишь тренировкой навыков, больше внимания уделять продуктивным заданиям, развивать спонтанную речь.</w:t>
      </w:r>
    </w:p>
    <w:p w:rsidR="00423DC9" w:rsidRDefault="00423DC9" w:rsidP="00423DC9">
      <w:pPr>
        <w:pStyle w:val="a3"/>
        <w:spacing w:after="0" w:line="240" w:lineRule="auto"/>
        <w:ind w:left="426"/>
        <w:jc w:val="both"/>
        <w:rPr>
          <w:rFonts w:ascii="Times New Roman" w:hAnsi="Times New Roman"/>
          <w:sz w:val="28"/>
          <w:szCs w:val="28"/>
        </w:rPr>
      </w:pPr>
      <w:r>
        <w:rPr>
          <w:rFonts w:ascii="Times New Roman" w:hAnsi="Times New Roman"/>
          <w:color w:val="000000"/>
          <w:sz w:val="28"/>
          <w:szCs w:val="28"/>
          <w:lang w:eastAsia="ru-RU"/>
        </w:rPr>
        <w:t xml:space="preserve">Необходимо повышать квалификацию педагогов через систему </w:t>
      </w:r>
      <w:r w:rsidRPr="00DC6F3B">
        <w:rPr>
          <w:rFonts w:ascii="Times New Roman" w:hAnsi="Times New Roman"/>
          <w:sz w:val="28"/>
          <w:szCs w:val="28"/>
        </w:rPr>
        <w:t xml:space="preserve"> дополнительного профессионального образовани</w:t>
      </w:r>
      <w:r>
        <w:rPr>
          <w:rFonts w:ascii="Times New Roman" w:hAnsi="Times New Roman"/>
          <w:sz w:val="28"/>
          <w:szCs w:val="28"/>
        </w:rPr>
        <w:t xml:space="preserve">я, через самообразование: </w:t>
      </w:r>
      <w:r>
        <w:rPr>
          <w:rFonts w:ascii="Times New Roman" w:hAnsi="Times New Roman"/>
          <w:sz w:val="28"/>
          <w:szCs w:val="28"/>
        </w:rPr>
        <w:lastRenderedPageBreak/>
        <w:t xml:space="preserve">формирование оценочной компетенции учителя иностранного языка, формирование универсальных учебных действий на уроках иностранного языке и в </w:t>
      </w:r>
      <w:proofErr w:type="spellStart"/>
      <w:r>
        <w:rPr>
          <w:rFonts w:ascii="Times New Roman" w:hAnsi="Times New Roman"/>
          <w:sz w:val="28"/>
          <w:szCs w:val="28"/>
        </w:rPr>
        <w:t>межпредметном</w:t>
      </w:r>
      <w:proofErr w:type="spellEnd"/>
      <w:r>
        <w:rPr>
          <w:rFonts w:ascii="Times New Roman" w:hAnsi="Times New Roman"/>
          <w:sz w:val="28"/>
          <w:szCs w:val="28"/>
        </w:rPr>
        <w:t xml:space="preserve"> взаимодействии, </w:t>
      </w:r>
      <w:proofErr w:type="spellStart"/>
      <w:r>
        <w:rPr>
          <w:rFonts w:ascii="Times New Roman" w:hAnsi="Times New Roman"/>
          <w:sz w:val="28"/>
          <w:szCs w:val="28"/>
        </w:rPr>
        <w:t>метапредметность</w:t>
      </w:r>
      <w:proofErr w:type="spellEnd"/>
      <w:r>
        <w:rPr>
          <w:rFonts w:ascii="Times New Roman" w:hAnsi="Times New Roman"/>
          <w:sz w:val="28"/>
          <w:szCs w:val="28"/>
        </w:rPr>
        <w:t xml:space="preserve"> в современной школе, внедрение рефлексивного подхода, стратегии обучения, подготовка обучающихся к устной части ЕГЭ по иностранным языкам.</w:t>
      </w:r>
    </w:p>
    <w:p w:rsidR="00423DC9" w:rsidRPr="00574081" w:rsidRDefault="00423DC9" w:rsidP="00EC38E9">
      <w:pPr>
        <w:pStyle w:val="a3"/>
        <w:ind w:left="0" w:firstLine="567"/>
        <w:jc w:val="both"/>
        <w:rPr>
          <w:b/>
          <w:sz w:val="28"/>
          <w:szCs w:val="28"/>
        </w:rPr>
      </w:pPr>
      <w:r>
        <w:rPr>
          <w:rFonts w:ascii="Times New Roman" w:hAnsi="Times New Roman"/>
          <w:sz w:val="28"/>
          <w:szCs w:val="28"/>
        </w:rPr>
        <w:t>Что касается совер</w:t>
      </w:r>
      <w:r w:rsidRPr="00574081">
        <w:rPr>
          <w:rFonts w:ascii="Times New Roman" w:hAnsi="Times New Roman"/>
          <w:sz w:val="28"/>
          <w:szCs w:val="28"/>
        </w:rPr>
        <w:t>шенствовани</w:t>
      </w:r>
      <w:r>
        <w:rPr>
          <w:rFonts w:ascii="Times New Roman" w:hAnsi="Times New Roman"/>
          <w:sz w:val="28"/>
          <w:szCs w:val="28"/>
        </w:rPr>
        <w:t>я</w:t>
      </w:r>
      <w:r w:rsidRPr="00574081">
        <w:rPr>
          <w:rFonts w:ascii="Times New Roman" w:hAnsi="Times New Roman"/>
          <w:sz w:val="28"/>
          <w:szCs w:val="28"/>
        </w:rPr>
        <w:t xml:space="preserve"> КИМ ЕГЭ по предмету (в том числе и по совершенствованию критериев оценивания заданий с развернутым ответом): четко следовать инструкции выполнения: например, в задании 2 раздела «Говорение» (диалог-расспрос) формулировка гласит «Задайте 5 </w:t>
      </w:r>
      <w:r w:rsidRPr="00574081">
        <w:rPr>
          <w:rFonts w:ascii="Times New Roman" w:hAnsi="Times New Roman"/>
          <w:i/>
          <w:sz w:val="28"/>
          <w:szCs w:val="28"/>
        </w:rPr>
        <w:t xml:space="preserve">прямых </w:t>
      </w:r>
      <w:r w:rsidRPr="00574081">
        <w:rPr>
          <w:rFonts w:ascii="Times New Roman" w:hAnsi="Times New Roman"/>
          <w:sz w:val="28"/>
          <w:szCs w:val="28"/>
        </w:rPr>
        <w:t>вопросов», тогда почему принимаются косвенные? И каждый год это оговаривается (принимаем 1 косвенный вопрос или все косвенные вопросы). Вероятно, следует убрать слово «прямой» из формулировки задания. Ведь здесь, главное, чтобы состоялась коммуникация – запрос информации.</w:t>
      </w:r>
    </w:p>
    <w:p w:rsidR="00423DC9" w:rsidRPr="00FF2246" w:rsidRDefault="00423DC9" w:rsidP="00EC38E9">
      <w:pPr>
        <w:pStyle w:val="a3"/>
        <w:spacing w:after="0" w:line="240" w:lineRule="auto"/>
        <w:ind w:left="-142" w:firstLine="709"/>
        <w:jc w:val="both"/>
        <w:rPr>
          <w:rFonts w:ascii="Times New Roman" w:hAnsi="Times New Roman"/>
          <w:sz w:val="28"/>
          <w:szCs w:val="28"/>
          <w:lang w:eastAsia="ru-RU"/>
        </w:rPr>
      </w:pPr>
      <w:r w:rsidRPr="00FF2246">
        <w:rPr>
          <w:rFonts w:ascii="Times New Roman" w:hAnsi="Times New Roman"/>
          <w:sz w:val="28"/>
          <w:szCs w:val="28"/>
          <w:lang w:eastAsia="ru-RU"/>
        </w:rPr>
        <w:t>Предложения по возможным направлениям диагностики учебных достижений по предмету в субъекте РФ</w:t>
      </w:r>
      <w:r>
        <w:rPr>
          <w:rFonts w:ascii="Times New Roman" w:hAnsi="Times New Roman"/>
          <w:sz w:val="28"/>
          <w:szCs w:val="28"/>
          <w:lang w:eastAsia="ru-RU"/>
        </w:rPr>
        <w:t xml:space="preserve">: тестовые задания в режиме ЕГЭ, </w:t>
      </w:r>
      <w:proofErr w:type="spellStart"/>
      <w:r>
        <w:rPr>
          <w:rFonts w:ascii="Times New Roman" w:hAnsi="Times New Roman"/>
          <w:sz w:val="28"/>
          <w:szCs w:val="28"/>
          <w:lang w:eastAsia="ru-RU"/>
        </w:rPr>
        <w:t>онлайн-олимпиады</w:t>
      </w:r>
      <w:proofErr w:type="spellEnd"/>
      <w:r>
        <w:rPr>
          <w:rFonts w:ascii="Times New Roman" w:hAnsi="Times New Roman"/>
          <w:sz w:val="28"/>
          <w:szCs w:val="28"/>
          <w:lang w:eastAsia="ru-RU"/>
        </w:rPr>
        <w:t>.</w:t>
      </w:r>
    </w:p>
    <w:p w:rsidR="00423DC9" w:rsidRPr="00EC38E9" w:rsidRDefault="00423DC9" w:rsidP="00EC38E9">
      <w:pPr>
        <w:pStyle w:val="1"/>
        <w:spacing w:before="240"/>
        <w:rPr>
          <w:rFonts w:ascii="Times New Roman" w:hAnsi="Times New Roman" w:cs="Times New Roman"/>
          <w:color w:val="auto"/>
        </w:rPr>
      </w:pPr>
      <w:r w:rsidRPr="00EC38E9">
        <w:rPr>
          <w:rFonts w:ascii="Times New Roman" w:hAnsi="Times New Roman" w:cs="Times New Roman"/>
          <w:color w:val="auto"/>
        </w:rPr>
        <w:t>5. РЕКОМЕНДАЦИИ:</w:t>
      </w:r>
    </w:p>
    <w:p w:rsidR="00423DC9" w:rsidRPr="00FF2246" w:rsidRDefault="00423DC9" w:rsidP="000134BC">
      <w:pPr>
        <w:pStyle w:val="a3"/>
        <w:tabs>
          <w:tab w:val="left" w:pos="142"/>
        </w:tabs>
        <w:spacing w:after="0" w:line="240" w:lineRule="auto"/>
        <w:ind w:left="0" w:firstLine="567"/>
        <w:jc w:val="both"/>
        <w:rPr>
          <w:rFonts w:ascii="Times New Roman" w:hAnsi="Times New Roman"/>
          <w:sz w:val="28"/>
          <w:szCs w:val="28"/>
          <w:lang w:eastAsia="ru-RU"/>
        </w:rPr>
      </w:pPr>
      <w:r>
        <w:rPr>
          <w:rFonts w:ascii="Times New Roman" w:hAnsi="Times New Roman"/>
          <w:sz w:val="28"/>
          <w:szCs w:val="28"/>
        </w:rPr>
        <w:t>Н</w:t>
      </w:r>
      <w:r w:rsidRPr="00FF2246">
        <w:rPr>
          <w:rFonts w:ascii="Times New Roman" w:hAnsi="Times New Roman"/>
          <w:sz w:val="28"/>
          <w:szCs w:val="28"/>
        </w:rPr>
        <w:t xml:space="preserve">а методических объединениях учителей-предметников по совершенствованию организации и методики преподавания предмета в </w:t>
      </w:r>
      <w:r>
        <w:rPr>
          <w:rFonts w:ascii="Times New Roman" w:hAnsi="Times New Roman"/>
          <w:sz w:val="28"/>
          <w:szCs w:val="28"/>
        </w:rPr>
        <w:t>РК необходимо обсуждать тематику, связанную с выполнением заданий с развернутым ответом («Письмо» и «Говорение»): Успешное решение коммуникативной задачи; Логика устного</w:t>
      </w:r>
      <w:r w:rsidRPr="008E58FA">
        <w:rPr>
          <w:rFonts w:ascii="Times New Roman" w:hAnsi="Times New Roman"/>
          <w:sz w:val="28"/>
          <w:szCs w:val="28"/>
        </w:rPr>
        <w:t>/</w:t>
      </w:r>
      <w:r>
        <w:rPr>
          <w:rFonts w:ascii="Times New Roman" w:hAnsi="Times New Roman"/>
          <w:sz w:val="28"/>
          <w:szCs w:val="28"/>
        </w:rPr>
        <w:t xml:space="preserve">письменного высказывания; Умение задавать вопросы; Критерии оценивания ЕГЭ; Подготовка экспертов ЕГЭ. Это можно осуществлять при поддержке Министерства образования и КИРО в виде очных (выездных в районы Карелии) семинаров и </w:t>
      </w:r>
      <w:proofErr w:type="spellStart"/>
      <w:r>
        <w:rPr>
          <w:rFonts w:ascii="Times New Roman" w:hAnsi="Times New Roman"/>
          <w:sz w:val="28"/>
          <w:szCs w:val="28"/>
        </w:rPr>
        <w:t>вебинаров</w:t>
      </w:r>
      <w:proofErr w:type="spellEnd"/>
      <w:r>
        <w:rPr>
          <w:rFonts w:ascii="Times New Roman" w:hAnsi="Times New Roman"/>
          <w:sz w:val="28"/>
          <w:szCs w:val="28"/>
        </w:rPr>
        <w:t xml:space="preserve">. Готовить обучающихся, не «натаскивая» на ЕГЭ, а учить их пониманию и верной интерпретации заданий, следованию формату, употреблению средств логической связи, аргументации и </w:t>
      </w:r>
      <w:proofErr w:type="spellStart"/>
      <w:r>
        <w:rPr>
          <w:rFonts w:ascii="Times New Roman" w:hAnsi="Times New Roman"/>
          <w:sz w:val="28"/>
          <w:szCs w:val="28"/>
        </w:rPr>
        <w:t>контраргументации</w:t>
      </w:r>
      <w:proofErr w:type="spellEnd"/>
      <w:r>
        <w:rPr>
          <w:rFonts w:ascii="Times New Roman" w:hAnsi="Times New Roman"/>
          <w:sz w:val="28"/>
          <w:szCs w:val="28"/>
        </w:rPr>
        <w:t>.</w:t>
      </w:r>
    </w:p>
    <w:p w:rsidR="00FF0419" w:rsidRPr="0006404A" w:rsidRDefault="00423DC9" w:rsidP="0006404A">
      <w:pPr>
        <w:pStyle w:val="1"/>
        <w:spacing w:before="240"/>
        <w:ind w:hanging="567"/>
        <w:rPr>
          <w:rFonts w:ascii="Times New Roman" w:eastAsia="Times New Roman" w:hAnsi="Times New Roman" w:cs="Times New Roman"/>
          <w:color w:val="auto"/>
        </w:rPr>
      </w:pPr>
      <w:r>
        <w:rPr>
          <w:rFonts w:ascii="Times New Roman" w:eastAsia="Times New Roman" w:hAnsi="Times New Roman" w:cs="Times New Roman"/>
          <w:color w:val="auto"/>
        </w:rPr>
        <w:t>6</w:t>
      </w:r>
      <w:r w:rsidR="00FF0419" w:rsidRPr="0006404A">
        <w:rPr>
          <w:rFonts w:ascii="Times New Roman" w:eastAsia="Times New Roman" w:hAnsi="Times New Roman" w:cs="Times New Roman"/>
          <w:color w:val="auto"/>
        </w:rPr>
        <w:t xml:space="preserve">. СОСТАВИТЕЛИ ОТЧЕТА (МЕТОДИЧЕСКОГО АНАЛИЗА ПО </w:t>
      </w:r>
      <w:r w:rsidR="009418F3" w:rsidRPr="0006404A">
        <w:rPr>
          <w:rFonts w:ascii="Times New Roman" w:eastAsia="Times New Roman" w:hAnsi="Times New Roman" w:cs="Times New Roman"/>
          <w:color w:val="auto"/>
        </w:rPr>
        <w:t>АНГЛИЙСКОМУ ЯЗЫКУ</w:t>
      </w:r>
      <w:r w:rsidR="00FF0419" w:rsidRPr="0006404A">
        <w:rPr>
          <w:rFonts w:ascii="Times New Roman" w:eastAsia="Times New Roman" w:hAnsi="Times New Roman" w:cs="Times New Roman"/>
          <w:color w:val="auto"/>
        </w:rPr>
        <w:t xml:space="preserve">): </w:t>
      </w:r>
    </w:p>
    <w:p w:rsidR="009418F3" w:rsidRDefault="009418F3" w:rsidP="009418F3">
      <w:pPr>
        <w:spacing w:after="240"/>
        <w:ind w:firstLine="567"/>
        <w:jc w:val="both"/>
        <w:rPr>
          <w:sz w:val="28"/>
          <w:szCs w:val="28"/>
        </w:rPr>
      </w:pPr>
      <w:r w:rsidRPr="00632338">
        <w:rPr>
          <w:sz w:val="28"/>
          <w:szCs w:val="28"/>
        </w:rPr>
        <w:t xml:space="preserve">Наименование организации, проводящей анализ результатов ЕГЭ по </w:t>
      </w:r>
      <w:r>
        <w:rPr>
          <w:sz w:val="28"/>
          <w:szCs w:val="28"/>
        </w:rPr>
        <w:t>английскому языку: Государственное автономное учреждение Республики Карелия «Центр оценки качества образования» (ГАУ РК «ЦОКО»)</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961"/>
        <w:gridCol w:w="2410"/>
      </w:tblGrid>
      <w:tr w:rsidR="009418F3" w:rsidRPr="00326863" w:rsidTr="00537A07">
        <w:trPr>
          <w:trHeight w:val="20"/>
        </w:trPr>
        <w:tc>
          <w:tcPr>
            <w:tcW w:w="2977" w:type="dxa"/>
            <w:shd w:val="clear" w:color="auto" w:fill="auto"/>
          </w:tcPr>
          <w:p w:rsidR="009418F3" w:rsidRPr="00326863" w:rsidRDefault="009418F3" w:rsidP="00537A07">
            <w:pPr>
              <w:jc w:val="both"/>
              <w:rPr>
                <w:i/>
              </w:rPr>
            </w:pPr>
            <w:r w:rsidRPr="00326863">
              <w:rPr>
                <w:i/>
              </w:rPr>
              <w:t>Ответственный специалист, выполнявший анализ результатов ЕГЭ по предмету</w:t>
            </w:r>
          </w:p>
        </w:tc>
        <w:tc>
          <w:tcPr>
            <w:tcW w:w="4961" w:type="dxa"/>
            <w:shd w:val="clear" w:color="auto" w:fill="auto"/>
          </w:tcPr>
          <w:p w:rsidR="009418F3" w:rsidRPr="00326863" w:rsidRDefault="009418F3" w:rsidP="00423DC9">
            <w:pPr>
              <w:jc w:val="both"/>
              <w:rPr>
                <w:i/>
              </w:rPr>
            </w:pPr>
            <w:proofErr w:type="spellStart"/>
            <w:r>
              <w:t>Шабликова</w:t>
            </w:r>
            <w:proofErr w:type="spellEnd"/>
            <w:r>
              <w:t xml:space="preserve"> Надежда Петровна</w:t>
            </w:r>
            <w:r w:rsidRPr="00326863">
              <w:t xml:space="preserve">, </w:t>
            </w:r>
            <w:r w:rsidRPr="00326863">
              <w:rPr>
                <w:rFonts w:eastAsia="Times New Roman"/>
              </w:rPr>
              <w:t xml:space="preserve">доцент кафедры </w:t>
            </w:r>
            <w:r w:rsidR="00423DC9">
              <w:rPr>
                <w:rFonts w:eastAsia="Times New Roman"/>
              </w:rPr>
              <w:t xml:space="preserve">английского языка </w:t>
            </w:r>
            <w:r w:rsidRPr="00326863">
              <w:rPr>
                <w:rFonts w:eastAsia="Times New Roman"/>
              </w:rPr>
              <w:t xml:space="preserve">Института </w:t>
            </w:r>
            <w:r w:rsidR="00423DC9">
              <w:rPr>
                <w:rFonts w:eastAsia="Times New Roman"/>
              </w:rPr>
              <w:t>иностранных языков</w:t>
            </w:r>
            <w:r w:rsidRPr="00326863">
              <w:rPr>
                <w:rFonts w:eastAsia="Times New Roman"/>
              </w:rPr>
              <w:t xml:space="preserve"> федерального государственного бюджетного образовательного учреждения высшего образования «Петрозаводский государственный университет», кандидат филологических наук</w:t>
            </w:r>
          </w:p>
        </w:tc>
        <w:tc>
          <w:tcPr>
            <w:tcW w:w="2410" w:type="dxa"/>
          </w:tcPr>
          <w:p w:rsidR="009418F3" w:rsidRPr="00326863" w:rsidRDefault="009418F3" w:rsidP="009418F3">
            <w:pPr>
              <w:jc w:val="both"/>
            </w:pPr>
            <w:r w:rsidRPr="00326863">
              <w:t xml:space="preserve">Председатель региональной ПК по </w:t>
            </w:r>
            <w:r>
              <w:t>иностранным языкам</w:t>
            </w:r>
          </w:p>
        </w:tc>
      </w:tr>
      <w:tr w:rsidR="009418F3" w:rsidRPr="00326863" w:rsidTr="00537A07">
        <w:trPr>
          <w:trHeight w:val="20"/>
        </w:trPr>
        <w:tc>
          <w:tcPr>
            <w:tcW w:w="2977" w:type="dxa"/>
            <w:shd w:val="clear" w:color="auto" w:fill="auto"/>
          </w:tcPr>
          <w:p w:rsidR="009418F3" w:rsidRPr="00326863" w:rsidRDefault="009418F3" w:rsidP="00537A07">
            <w:pPr>
              <w:jc w:val="both"/>
              <w:rPr>
                <w:i/>
              </w:rPr>
            </w:pPr>
            <w:r w:rsidRPr="00326863">
              <w:rPr>
                <w:i/>
              </w:rPr>
              <w:lastRenderedPageBreak/>
              <w:t>Специалисты, привлекаемые к анализу результатов ЕГЭ по предмету</w:t>
            </w:r>
          </w:p>
        </w:tc>
        <w:tc>
          <w:tcPr>
            <w:tcW w:w="4961" w:type="dxa"/>
            <w:shd w:val="clear" w:color="auto" w:fill="auto"/>
          </w:tcPr>
          <w:p w:rsidR="009418F3" w:rsidRPr="00326863" w:rsidRDefault="009418F3" w:rsidP="00537A07">
            <w:pPr>
              <w:jc w:val="both"/>
              <w:rPr>
                <w:color w:val="000000"/>
              </w:rPr>
            </w:pPr>
            <w:proofErr w:type="spellStart"/>
            <w:r w:rsidRPr="00326863">
              <w:rPr>
                <w:color w:val="000000"/>
              </w:rPr>
              <w:t>Моторина</w:t>
            </w:r>
            <w:proofErr w:type="spellEnd"/>
            <w:r w:rsidRPr="00326863">
              <w:rPr>
                <w:color w:val="000000"/>
              </w:rPr>
              <w:t xml:space="preserve"> Галина Ивановна, Головина Инна Васильевна специалисты ГАУ РК «ЦОКО»</w:t>
            </w:r>
          </w:p>
        </w:tc>
        <w:tc>
          <w:tcPr>
            <w:tcW w:w="2410" w:type="dxa"/>
            <w:vAlign w:val="center"/>
          </w:tcPr>
          <w:p w:rsidR="009418F3" w:rsidRPr="00326863" w:rsidRDefault="009418F3" w:rsidP="00537A07">
            <w:pPr>
              <w:ind w:firstLine="59"/>
              <w:jc w:val="both"/>
              <w:rPr>
                <w:color w:val="000000"/>
              </w:rPr>
            </w:pPr>
            <w:r w:rsidRPr="00326863">
              <w:rPr>
                <w:color w:val="000000"/>
              </w:rPr>
              <w:t>Обработка, анализ статистических данных ЕГЭ по предмету</w:t>
            </w:r>
          </w:p>
        </w:tc>
      </w:tr>
    </w:tbl>
    <w:p w:rsidR="00FF0419" w:rsidRDefault="00FF0419" w:rsidP="00FF0419">
      <w:pPr>
        <w:jc w:val="center"/>
        <w:rPr>
          <w:rStyle w:val="af5"/>
          <w:sz w:val="32"/>
          <w:szCs w:val="32"/>
        </w:rPr>
      </w:pPr>
    </w:p>
    <w:p w:rsidR="00FF0419" w:rsidRDefault="00FF0419" w:rsidP="00D116BF">
      <w:pPr>
        <w:jc w:val="center"/>
        <w:rPr>
          <w:rStyle w:val="af5"/>
          <w:sz w:val="32"/>
          <w:szCs w:val="32"/>
        </w:rPr>
        <w:sectPr w:rsidR="00FF0419" w:rsidSect="00FF0419">
          <w:pgSz w:w="11906" w:h="16838"/>
          <w:pgMar w:top="1134" w:right="567" w:bottom="1134" w:left="1701" w:header="709" w:footer="709" w:gutter="0"/>
          <w:cols w:space="708"/>
          <w:docGrid w:linePitch="360"/>
        </w:sectPr>
      </w:pPr>
    </w:p>
    <w:p w:rsidR="00FF2246" w:rsidRDefault="00FF2246" w:rsidP="001553F9">
      <w:pPr>
        <w:jc w:val="center"/>
        <w:rPr>
          <w:rFonts w:eastAsia="Calibri"/>
          <w:sz w:val="28"/>
          <w:szCs w:val="28"/>
          <w:lang w:eastAsia="en-US"/>
        </w:rPr>
      </w:pPr>
    </w:p>
    <w:sectPr w:rsidR="00FF2246" w:rsidSect="00FF0419">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5C2A" w:rsidRDefault="00745C2A" w:rsidP="005060D9">
      <w:r>
        <w:separator/>
      </w:r>
    </w:p>
  </w:endnote>
  <w:endnote w:type="continuationSeparator" w:id="0">
    <w:p w:rsidR="00745C2A" w:rsidRDefault="00745C2A" w:rsidP="005060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Tempus Sans ITC">
    <w:altName w:val="Gabriola"/>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TimesNewRoman">
    <w:altName w:val="MS Mincho"/>
    <w:panose1 w:val="00000000000000000000"/>
    <w:charset w:val="80"/>
    <w:family w:val="auto"/>
    <w:notTrueType/>
    <w:pitch w:val="default"/>
    <w:sig w:usb0="00000203" w:usb1="08070000" w:usb2="00000010" w:usb3="00000000" w:csb0="00020005"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5C2A" w:rsidRDefault="00745C2A" w:rsidP="005060D9">
      <w:r>
        <w:separator/>
      </w:r>
    </w:p>
  </w:footnote>
  <w:footnote w:type="continuationSeparator" w:id="0">
    <w:p w:rsidR="00745C2A" w:rsidRDefault="00745C2A" w:rsidP="005060D9">
      <w:r>
        <w:continuationSeparator/>
      </w:r>
    </w:p>
  </w:footnote>
  <w:footnote w:id="1">
    <w:p w:rsidR="009C63BD" w:rsidRPr="00E6336B" w:rsidRDefault="009C63BD" w:rsidP="00D56D1F">
      <w:pPr>
        <w:pStyle w:val="a4"/>
        <w:rPr>
          <w:rFonts w:ascii="Times New Roman" w:hAnsi="Times New Roman"/>
        </w:rPr>
      </w:pPr>
      <w:r>
        <w:rPr>
          <w:rStyle w:val="a6"/>
        </w:rPr>
        <w:footnoteRef/>
      </w:r>
      <w:r>
        <w:t xml:space="preserve"> </w:t>
      </w:r>
      <w:r w:rsidRPr="00E6336B">
        <w:rPr>
          <w:rFonts w:ascii="Times New Roman" w:hAnsi="Times New Roman"/>
        </w:rPr>
        <w:t xml:space="preserve">Для аналитического анализа использованы задания из предложенного </w:t>
      </w:r>
      <w:r>
        <w:rPr>
          <w:rFonts w:ascii="Times New Roman" w:hAnsi="Times New Roman"/>
        </w:rPr>
        <w:t>ФГБНУ «ФИПИ»</w:t>
      </w:r>
      <w:r w:rsidRPr="00E6336B">
        <w:rPr>
          <w:rFonts w:ascii="Times New Roman" w:hAnsi="Times New Roman"/>
        </w:rPr>
        <w:t xml:space="preserve"> варианта </w:t>
      </w:r>
      <w:proofErr w:type="spellStart"/>
      <w:r w:rsidRPr="00E6336B">
        <w:rPr>
          <w:rFonts w:ascii="Times New Roman" w:hAnsi="Times New Roman"/>
        </w:rPr>
        <w:t>КИМов</w:t>
      </w:r>
      <w:proofErr w:type="spellEnd"/>
      <w:r w:rsidRPr="00E6336B">
        <w:rPr>
          <w:rFonts w:ascii="Times New Roman" w:hAnsi="Times New Roman"/>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607525"/>
      <w:docPartObj>
        <w:docPartGallery w:val="Page Numbers (Top of Page)"/>
        <w:docPartUnique/>
      </w:docPartObj>
    </w:sdtPr>
    <w:sdtContent>
      <w:p w:rsidR="009C63BD" w:rsidRDefault="001F7514">
        <w:pPr>
          <w:pStyle w:val="ae"/>
          <w:jc w:val="center"/>
        </w:pPr>
        <w:r>
          <w:rPr>
            <w:noProof/>
          </w:rPr>
          <w:fldChar w:fldCharType="begin"/>
        </w:r>
        <w:r w:rsidR="009C63BD">
          <w:rPr>
            <w:noProof/>
          </w:rPr>
          <w:instrText>PAGE   \* MERGEFORMAT</w:instrText>
        </w:r>
        <w:r>
          <w:rPr>
            <w:noProof/>
          </w:rPr>
          <w:fldChar w:fldCharType="separate"/>
        </w:r>
        <w:r w:rsidR="00E5254D">
          <w:rPr>
            <w:noProof/>
          </w:rPr>
          <w:t>282</w:t>
        </w:r>
        <w:r>
          <w:rPr>
            <w:noProof/>
          </w:rPr>
          <w:fldChar w:fldCharType="end"/>
        </w:r>
      </w:p>
    </w:sdtContent>
  </w:sdt>
  <w:p w:rsidR="009C63BD" w:rsidRDefault="009C63BD">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ascii="Times New Roman" w:eastAsia="Times New Roman" w:hAnsi="Times New Roman" w:cs="Times New Roman"/>
        <w:smallCaps/>
        <w:sz w:val="24"/>
        <w:szCs w:val="24"/>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sz w:val="24"/>
        <w:szCs w:val="24"/>
        <w:shd w:val="clear" w:color="auto" w:fill="auto"/>
        <w:lang w:eastAsia="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lang w:eastAsia="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lang w:eastAsia="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singleLevel"/>
    <w:tmpl w:val="00000004"/>
    <w:name w:val="WW8Num4"/>
    <w:lvl w:ilvl="0">
      <w:start w:val="1"/>
      <w:numFmt w:val="bullet"/>
      <w:lvlText w:val="­"/>
      <w:lvlJc w:val="left"/>
      <w:pPr>
        <w:tabs>
          <w:tab w:val="num" w:pos="0"/>
        </w:tabs>
        <w:ind w:left="1260" w:hanging="360"/>
      </w:pPr>
      <w:rPr>
        <w:rFonts w:ascii="Tempus Sans ITC" w:hAnsi="Tempus Sans ITC" w:cs="Times New Roman"/>
        <w:smallCaps/>
        <w:color w:val="000000"/>
        <w:sz w:val="28"/>
        <w:szCs w:val="28"/>
        <w:lang w:eastAsia="ru-RU"/>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sz w:val="24"/>
        <w:szCs w:val="24"/>
        <w:shd w:val="clear" w:color="auto" w:fill="auto"/>
      </w:rPr>
    </w:lvl>
  </w:abstractNum>
  <w:abstractNum w:abstractNumId="7">
    <w:nsid w:val="00000008"/>
    <w:multiLevelType w:val="singleLevel"/>
    <w:tmpl w:val="00000008"/>
    <w:name w:val="WW8Num8"/>
    <w:lvl w:ilvl="0">
      <w:start w:val="1"/>
      <w:numFmt w:val="decimal"/>
      <w:lvlText w:val="%1."/>
      <w:lvlJc w:val="left"/>
      <w:pPr>
        <w:tabs>
          <w:tab w:val="num" w:pos="0"/>
        </w:tabs>
        <w:ind w:left="1622" w:hanging="360"/>
      </w:pPr>
    </w:lvl>
  </w:abstractNum>
  <w:abstractNum w:abstractNumId="8">
    <w:nsid w:val="06AC33DF"/>
    <w:multiLevelType w:val="hybridMultilevel"/>
    <w:tmpl w:val="83B2AB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3C4317"/>
    <w:multiLevelType w:val="hybridMultilevel"/>
    <w:tmpl w:val="3926F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584ABB"/>
    <w:multiLevelType w:val="hybridMultilevel"/>
    <w:tmpl w:val="75662D9A"/>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754425"/>
    <w:multiLevelType w:val="hybridMultilevel"/>
    <w:tmpl w:val="E5AA48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6361D7"/>
    <w:multiLevelType w:val="hybridMultilevel"/>
    <w:tmpl w:val="36167046"/>
    <w:lvl w:ilvl="0" w:tplc="0419000F">
      <w:start w:val="7"/>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1EBA6C16"/>
    <w:multiLevelType w:val="hybridMultilevel"/>
    <w:tmpl w:val="CDC6CF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DB2777"/>
    <w:multiLevelType w:val="hybridMultilevel"/>
    <w:tmpl w:val="870661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363D7913"/>
    <w:multiLevelType w:val="hybridMultilevel"/>
    <w:tmpl w:val="27CE8F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66698A"/>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E1D2572"/>
    <w:multiLevelType w:val="hybridMultilevel"/>
    <w:tmpl w:val="853CE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F684B14"/>
    <w:multiLevelType w:val="hybridMultilevel"/>
    <w:tmpl w:val="EAA0C042"/>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45537DD"/>
    <w:multiLevelType w:val="hybridMultilevel"/>
    <w:tmpl w:val="637AD7D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6A03486"/>
    <w:multiLevelType w:val="hybridMultilevel"/>
    <w:tmpl w:val="647A3B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D6E4003"/>
    <w:multiLevelType w:val="hybridMultilevel"/>
    <w:tmpl w:val="E59C0F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BF55B0"/>
    <w:multiLevelType w:val="hybridMultilevel"/>
    <w:tmpl w:val="84504F6E"/>
    <w:lvl w:ilvl="0" w:tplc="30E649FE">
      <w:start w:val="1"/>
      <w:numFmt w:val="decimal"/>
      <w:lvlText w:val="%1."/>
      <w:lvlJc w:val="left"/>
      <w:pPr>
        <w:ind w:left="720" w:hanging="360"/>
      </w:pPr>
      <w:rPr>
        <w:rFonts w:ascii="Times New Roman" w:hAnsi="Times New Roman" w:hint="default"/>
        <w:b w:val="0"/>
        <w:i w:val="0"/>
        <w:caps w:val="0"/>
        <w:strike w:val="0"/>
        <w:dstrike w:val="0"/>
        <w:shadow w:val="0"/>
        <w:emboss w:val="0"/>
        <w:imprint w:val="0"/>
        <w:vanish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263585"/>
    <w:multiLevelType w:val="hybridMultilevel"/>
    <w:tmpl w:val="C7521A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99508E"/>
    <w:multiLevelType w:val="multilevel"/>
    <w:tmpl w:val="FD507268"/>
    <w:lvl w:ilvl="0">
      <w:start w:val="1"/>
      <w:numFmt w:val="decimal"/>
      <w:lvlText w:val="%1."/>
      <w:lvlJc w:val="left"/>
      <w:pPr>
        <w:ind w:left="899" w:hanging="360"/>
      </w:pPr>
      <w:rPr>
        <w:rFonts w:hint="default"/>
      </w:rPr>
    </w:lvl>
    <w:lvl w:ilvl="1">
      <w:start w:val="3"/>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5">
    <w:nsid w:val="6569418C"/>
    <w:multiLevelType w:val="hybridMultilevel"/>
    <w:tmpl w:val="D0F604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863709C"/>
    <w:multiLevelType w:val="hybridMultilevel"/>
    <w:tmpl w:val="650277F0"/>
    <w:lvl w:ilvl="0" w:tplc="915AA996">
      <w:start w:val="1"/>
      <w:numFmt w:val="decimal"/>
      <w:lvlText w:val="%1)"/>
      <w:lvlJc w:val="left"/>
      <w:pPr>
        <w:ind w:left="1260" w:hanging="360"/>
      </w:pPr>
      <w:rPr>
        <w:rFonts w:ascii="Times New Roman" w:eastAsia="Calibri" w:hAnsi="Times New Roman" w:cs="Times New Roman"/>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9AB0F56"/>
    <w:multiLevelType w:val="hybridMultilevel"/>
    <w:tmpl w:val="D69CB384"/>
    <w:lvl w:ilvl="0" w:tplc="1C10EF62">
      <w:start w:val="1"/>
      <w:numFmt w:val="bullet"/>
      <w:lvlText w:val="­"/>
      <w:lvlJc w:val="left"/>
      <w:pPr>
        <w:ind w:left="1080" w:hanging="360"/>
      </w:pPr>
      <w:rPr>
        <w:rFonts w:ascii="Tempus Sans ITC" w:hAnsi="Tempus Sans ITC"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AB3343A"/>
    <w:multiLevelType w:val="hybridMultilevel"/>
    <w:tmpl w:val="A4A872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6FE02B57"/>
    <w:multiLevelType w:val="hybridMultilevel"/>
    <w:tmpl w:val="5334510E"/>
    <w:lvl w:ilvl="0" w:tplc="1466F6B6">
      <w:start w:val="1"/>
      <w:numFmt w:val="bullet"/>
      <w:lvlText w:val=""/>
      <w:lvlJc w:val="left"/>
      <w:pPr>
        <w:ind w:left="1789" w:hanging="360"/>
      </w:pPr>
      <w:rPr>
        <w:rFonts w:ascii="Symbol" w:hAnsi="Symbol" w:hint="default"/>
        <w:color w:val="auto"/>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1">
    <w:nsid w:val="76915EAF"/>
    <w:multiLevelType w:val="hybridMultilevel"/>
    <w:tmpl w:val="70A86E84"/>
    <w:lvl w:ilvl="0" w:tplc="9942FB7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90C097B"/>
    <w:multiLevelType w:val="hybridMultilevel"/>
    <w:tmpl w:val="E50CA4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9F622F6"/>
    <w:multiLevelType w:val="hybridMultilevel"/>
    <w:tmpl w:val="E3225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6">
    <w:nsid w:val="7D6261CB"/>
    <w:multiLevelType w:val="multilevel"/>
    <w:tmpl w:val="369EDD82"/>
    <w:lvl w:ilvl="0">
      <w:start w:val="1"/>
      <w:numFmt w:val="decimal"/>
      <w:lvlText w:val="%1."/>
      <w:lvlJc w:val="center"/>
      <w:pPr>
        <w:ind w:left="720" w:hanging="360"/>
      </w:pPr>
      <w:rPr>
        <w:rFonts w:hint="default"/>
      </w:rPr>
    </w:lvl>
    <w:lvl w:ilvl="1">
      <w:start w:val="4"/>
      <w:numFmt w:val="decimal"/>
      <w:isLgl/>
      <w:lvlText w:val="%1.%2"/>
      <w:lvlJc w:val="left"/>
      <w:pPr>
        <w:ind w:left="855" w:hanging="495"/>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520" w:hanging="2160"/>
      </w:pPr>
      <w:rPr>
        <w:rFonts w:hint="default"/>
        <w:u w:val="none"/>
      </w:rPr>
    </w:lvl>
  </w:abstractNum>
  <w:abstractNum w:abstractNumId="37">
    <w:nsid w:val="7D9477B6"/>
    <w:multiLevelType w:val="hybridMultilevel"/>
    <w:tmpl w:val="FFDAF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177B58"/>
    <w:multiLevelType w:val="hybridMultilevel"/>
    <w:tmpl w:val="762E6762"/>
    <w:lvl w:ilvl="0" w:tplc="1C10EF62">
      <w:start w:val="1"/>
      <w:numFmt w:val="bullet"/>
      <w:lvlText w:val="­"/>
      <w:lvlJc w:val="left"/>
      <w:pPr>
        <w:ind w:left="1674" w:hanging="360"/>
      </w:pPr>
      <w:rPr>
        <w:rFonts w:ascii="Tempus Sans ITC" w:hAnsi="Tempus Sans ITC" w:cs="Times New Roman"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9">
    <w:nsid w:val="7F511B03"/>
    <w:multiLevelType w:val="hybridMultilevel"/>
    <w:tmpl w:val="57EED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33"/>
  </w:num>
  <w:num w:numId="3">
    <w:abstractNumId w:val="18"/>
  </w:num>
  <w:num w:numId="4">
    <w:abstractNumId w:val="10"/>
  </w:num>
  <w:num w:numId="5">
    <w:abstractNumId w:val="29"/>
  </w:num>
  <w:num w:numId="6">
    <w:abstractNumId w:val="1"/>
  </w:num>
  <w:num w:numId="7">
    <w:abstractNumId w:val="3"/>
  </w:num>
  <w:num w:numId="8">
    <w:abstractNumId w:val="4"/>
  </w:num>
  <w:num w:numId="9">
    <w:abstractNumId w:val="5"/>
  </w:num>
  <w:num w:numId="10">
    <w:abstractNumId w:val="6"/>
  </w:num>
  <w:num w:numId="11">
    <w:abstractNumId w:val="7"/>
  </w:num>
  <w:num w:numId="12">
    <w:abstractNumId w:val="0"/>
  </w:num>
  <w:num w:numId="13">
    <w:abstractNumId w:val="22"/>
  </w:num>
  <w:num w:numId="14">
    <w:abstractNumId w:val="36"/>
  </w:num>
  <w:num w:numId="15">
    <w:abstractNumId w:val="31"/>
  </w:num>
  <w:num w:numId="16">
    <w:abstractNumId w:val="23"/>
  </w:num>
  <w:num w:numId="17">
    <w:abstractNumId w:val="21"/>
  </w:num>
  <w:num w:numId="18">
    <w:abstractNumId w:val="9"/>
  </w:num>
  <w:num w:numId="19">
    <w:abstractNumId w:val="15"/>
  </w:num>
  <w:num w:numId="20">
    <w:abstractNumId w:val="8"/>
  </w:num>
  <w:num w:numId="21">
    <w:abstractNumId w:val="13"/>
  </w:num>
  <w:num w:numId="22">
    <w:abstractNumId w:val="28"/>
  </w:num>
  <w:num w:numId="23">
    <w:abstractNumId w:val="12"/>
  </w:num>
  <w:num w:numId="24">
    <w:abstractNumId w:val="19"/>
  </w:num>
  <w:num w:numId="25">
    <w:abstractNumId w:val="16"/>
  </w:num>
  <w:num w:numId="26">
    <w:abstractNumId w:val="34"/>
  </w:num>
  <w:num w:numId="27">
    <w:abstractNumId w:val="14"/>
  </w:num>
  <w:num w:numId="28">
    <w:abstractNumId w:val="30"/>
  </w:num>
  <w:num w:numId="29">
    <w:abstractNumId w:val="24"/>
  </w:num>
  <w:num w:numId="30">
    <w:abstractNumId w:val="39"/>
  </w:num>
  <w:num w:numId="31">
    <w:abstractNumId w:val="27"/>
  </w:num>
  <w:num w:numId="32">
    <w:abstractNumId w:val="37"/>
  </w:num>
  <w:num w:numId="33">
    <w:abstractNumId w:val="25"/>
  </w:num>
  <w:num w:numId="34">
    <w:abstractNumId w:val="38"/>
  </w:num>
  <w:num w:numId="35">
    <w:abstractNumId w:val="2"/>
  </w:num>
  <w:num w:numId="36">
    <w:abstractNumId w:val="20"/>
  </w:num>
  <w:num w:numId="37">
    <w:abstractNumId w:val="11"/>
  </w:num>
  <w:num w:numId="38">
    <w:abstractNumId w:val="17"/>
  </w:num>
  <w:num w:numId="39">
    <w:abstractNumId w:val="32"/>
  </w:num>
  <w:num w:numId="40">
    <w:abstractNumId w:val="26"/>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9"/>
  <w:proofState w:spelling="clean" w:grammar="clean"/>
  <w:defaultTabStop w:val="708"/>
  <w:characterSpacingControl w:val="doNotCompress"/>
  <w:footnotePr>
    <w:footnote w:id="-1"/>
    <w:footnote w:id="0"/>
  </w:footnotePr>
  <w:endnotePr>
    <w:endnote w:id="-1"/>
    <w:endnote w:id="0"/>
  </w:endnotePr>
  <w:compat/>
  <w:rsids>
    <w:rsidRoot w:val="007F5E19"/>
    <w:rsid w:val="0000166F"/>
    <w:rsid w:val="00002B99"/>
    <w:rsid w:val="000043D7"/>
    <w:rsid w:val="00005D32"/>
    <w:rsid w:val="00006E37"/>
    <w:rsid w:val="0001069E"/>
    <w:rsid w:val="0001099D"/>
    <w:rsid w:val="0001126E"/>
    <w:rsid w:val="00011661"/>
    <w:rsid w:val="000134BC"/>
    <w:rsid w:val="00015285"/>
    <w:rsid w:val="00015DC4"/>
    <w:rsid w:val="000225F3"/>
    <w:rsid w:val="0002393C"/>
    <w:rsid w:val="00025430"/>
    <w:rsid w:val="00035933"/>
    <w:rsid w:val="000363CB"/>
    <w:rsid w:val="00036708"/>
    <w:rsid w:val="0003760C"/>
    <w:rsid w:val="00037D8A"/>
    <w:rsid w:val="000400E2"/>
    <w:rsid w:val="00040584"/>
    <w:rsid w:val="00042D72"/>
    <w:rsid w:val="0004459F"/>
    <w:rsid w:val="0005114A"/>
    <w:rsid w:val="000537C0"/>
    <w:rsid w:val="00053A53"/>
    <w:rsid w:val="00054B49"/>
    <w:rsid w:val="00055A28"/>
    <w:rsid w:val="00055EBD"/>
    <w:rsid w:val="0005672D"/>
    <w:rsid w:val="0005691C"/>
    <w:rsid w:val="0006204A"/>
    <w:rsid w:val="0006404A"/>
    <w:rsid w:val="00066A0B"/>
    <w:rsid w:val="00067B11"/>
    <w:rsid w:val="000706C8"/>
    <w:rsid w:val="00070C53"/>
    <w:rsid w:val="000720BF"/>
    <w:rsid w:val="000729D0"/>
    <w:rsid w:val="000733FB"/>
    <w:rsid w:val="00075135"/>
    <w:rsid w:val="000756CA"/>
    <w:rsid w:val="00080386"/>
    <w:rsid w:val="000816E9"/>
    <w:rsid w:val="00083A7B"/>
    <w:rsid w:val="00085985"/>
    <w:rsid w:val="0008611E"/>
    <w:rsid w:val="00086884"/>
    <w:rsid w:val="00087F3B"/>
    <w:rsid w:val="00090E3A"/>
    <w:rsid w:val="0009245B"/>
    <w:rsid w:val="000A0C75"/>
    <w:rsid w:val="000A1177"/>
    <w:rsid w:val="000A12CF"/>
    <w:rsid w:val="000A1D7D"/>
    <w:rsid w:val="000A788F"/>
    <w:rsid w:val="000B12BA"/>
    <w:rsid w:val="000B51A8"/>
    <w:rsid w:val="000B58F3"/>
    <w:rsid w:val="000B6851"/>
    <w:rsid w:val="000B7E74"/>
    <w:rsid w:val="000C0A5D"/>
    <w:rsid w:val="000C2726"/>
    <w:rsid w:val="000C2F2A"/>
    <w:rsid w:val="000D1379"/>
    <w:rsid w:val="000D7D45"/>
    <w:rsid w:val="000E06CC"/>
    <w:rsid w:val="000E2DA6"/>
    <w:rsid w:val="000E4DF5"/>
    <w:rsid w:val="000E6D5D"/>
    <w:rsid w:val="000E741A"/>
    <w:rsid w:val="000F01D4"/>
    <w:rsid w:val="000F0463"/>
    <w:rsid w:val="000F0728"/>
    <w:rsid w:val="000F34F4"/>
    <w:rsid w:val="000F4BE0"/>
    <w:rsid w:val="000F779B"/>
    <w:rsid w:val="000F7947"/>
    <w:rsid w:val="00103A69"/>
    <w:rsid w:val="00105501"/>
    <w:rsid w:val="00110421"/>
    <w:rsid w:val="00111D09"/>
    <w:rsid w:val="00113519"/>
    <w:rsid w:val="001135A9"/>
    <w:rsid w:val="00117A7E"/>
    <w:rsid w:val="00126FDA"/>
    <w:rsid w:val="0012767C"/>
    <w:rsid w:val="00136F57"/>
    <w:rsid w:val="00137EF2"/>
    <w:rsid w:val="00140A43"/>
    <w:rsid w:val="001413D8"/>
    <w:rsid w:val="00142B73"/>
    <w:rsid w:val="00143260"/>
    <w:rsid w:val="00145F1E"/>
    <w:rsid w:val="00146C3F"/>
    <w:rsid w:val="00147704"/>
    <w:rsid w:val="001541CD"/>
    <w:rsid w:val="00154BA5"/>
    <w:rsid w:val="001553F9"/>
    <w:rsid w:val="00157C31"/>
    <w:rsid w:val="001620AB"/>
    <w:rsid w:val="00162752"/>
    <w:rsid w:val="00162BB8"/>
    <w:rsid w:val="00162C73"/>
    <w:rsid w:val="001634C9"/>
    <w:rsid w:val="001635BF"/>
    <w:rsid w:val="00163C6B"/>
    <w:rsid w:val="00164B00"/>
    <w:rsid w:val="00167615"/>
    <w:rsid w:val="00171289"/>
    <w:rsid w:val="00172038"/>
    <w:rsid w:val="00173943"/>
    <w:rsid w:val="00174024"/>
    <w:rsid w:val="00174654"/>
    <w:rsid w:val="001752E0"/>
    <w:rsid w:val="00176299"/>
    <w:rsid w:val="001774A6"/>
    <w:rsid w:val="00180509"/>
    <w:rsid w:val="00180A05"/>
    <w:rsid w:val="0018117F"/>
    <w:rsid w:val="001811DA"/>
    <w:rsid w:val="0018569B"/>
    <w:rsid w:val="00186444"/>
    <w:rsid w:val="00187CC1"/>
    <w:rsid w:val="00190D4F"/>
    <w:rsid w:val="001955EA"/>
    <w:rsid w:val="00195637"/>
    <w:rsid w:val="00197074"/>
    <w:rsid w:val="00197A70"/>
    <w:rsid w:val="001A081F"/>
    <w:rsid w:val="001A0AC5"/>
    <w:rsid w:val="001A1FE7"/>
    <w:rsid w:val="001A2779"/>
    <w:rsid w:val="001A50EB"/>
    <w:rsid w:val="001B172E"/>
    <w:rsid w:val="001B1DC5"/>
    <w:rsid w:val="001B2242"/>
    <w:rsid w:val="001B480A"/>
    <w:rsid w:val="001B639B"/>
    <w:rsid w:val="001B7D4B"/>
    <w:rsid w:val="001C4B0C"/>
    <w:rsid w:val="001C510F"/>
    <w:rsid w:val="001C7183"/>
    <w:rsid w:val="001E3F58"/>
    <w:rsid w:val="001E4053"/>
    <w:rsid w:val="001E7BEB"/>
    <w:rsid w:val="001E7F9B"/>
    <w:rsid w:val="001F23A9"/>
    <w:rsid w:val="001F2EEE"/>
    <w:rsid w:val="001F7514"/>
    <w:rsid w:val="0020193E"/>
    <w:rsid w:val="0020763E"/>
    <w:rsid w:val="0021200A"/>
    <w:rsid w:val="00214109"/>
    <w:rsid w:val="00215D81"/>
    <w:rsid w:val="00217572"/>
    <w:rsid w:val="00220ADF"/>
    <w:rsid w:val="00221D0B"/>
    <w:rsid w:val="00223459"/>
    <w:rsid w:val="00230DF9"/>
    <w:rsid w:val="00232CA9"/>
    <w:rsid w:val="00234B05"/>
    <w:rsid w:val="00236C9B"/>
    <w:rsid w:val="002502C5"/>
    <w:rsid w:val="00250709"/>
    <w:rsid w:val="002545B9"/>
    <w:rsid w:val="00261AE0"/>
    <w:rsid w:val="00264F90"/>
    <w:rsid w:val="00266789"/>
    <w:rsid w:val="002717BA"/>
    <w:rsid w:val="0027641B"/>
    <w:rsid w:val="002768F5"/>
    <w:rsid w:val="002776B7"/>
    <w:rsid w:val="002805B8"/>
    <w:rsid w:val="00280D4D"/>
    <w:rsid w:val="002841BA"/>
    <w:rsid w:val="002850E1"/>
    <w:rsid w:val="00285C2D"/>
    <w:rsid w:val="002860F5"/>
    <w:rsid w:val="00286CA5"/>
    <w:rsid w:val="00290841"/>
    <w:rsid w:val="00293CED"/>
    <w:rsid w:val="0029563F"/>
    <w:rsid w:val="00295AF0"/>
    <w:rsid w:val="00296458"/>
    <w:rsid w:val="002A0A44"/>
    <w:rsid w:val="002A2F7F"/>
    <w:rsid w:val="002A418D"/>
    <w:rsid w:val="002A4711"/>
    <w:rsid w:val="002A5615"/>
    <w:rsid w:val="002B71DD"/>
    <w:rsid w:val="002C05EB"/>
    <w:rsid w:val="002C0CEA"/>
    <w:rsid w:val="002C472D"/>
    <w:rsid w:val="002C47C6"/>
    <w:rsid w:val="002C5235"/>
    <w:rsid w:val="002E0BB8"/>
    <w:rsid w:val="002E25F4"/>
    <w:rsid w:val="002E2B4E"/>
    <w:rsid w:val="002E63CA"/>
    <w:rsid w:val="002F2732"/>
    <w:rsid w:val="002F3935"/>
    <w:rsid w:val="002F4303"/>
    <w:rsid w:val="002F7A5B"/>
    <w:rsid w:val="00301979"/>
    <w:rsid w:val="00307711"/>
    <w:rsid w:val="00312A96"/>
    <w:rsid w:val="00313BDB"/>
    <w:rsid w:val="00317595"/>
    <w:rsid w:val="00320C18"/>
    <w:rsid w:val="00320DFD"/>
    <w:rsid w:val="003239DC"/>
    <w:rsid w:val="00325994"/>
    <w:rsid w:val="003260F3"/>
    <w:rsid w:val="00326863"/>
    <w:rsid w:val="003273A6"/>
    <w:rsid w:val="00331724"/>
    <w:rsid w:val="00331F07"/>
    <w:rsid w:val="003325BA"/>
    <w:rsid w:val="00332B5E"/>
    <w:rsid w:val="00333B4E"/>
    <w:rsid w:val="0033513F"/>
    <w:rsid w:val="0034160E"/>
    <w:rsid w:val="003451F7"/>
    <w:rsid w:val="003456E5"/>
    <w:rsid w:val="00350818"/>
    <w:rsid w:val="00350828"/>
    <w:rsid w:val="0035285C"/>
    <w:rsid w:val="00353580"/>
    <w:rsid w:val="00355432"/>
    <w:rsid w:val="0036070B"/>
    <w:rsid w:val="00361847"/>
    <w:rsid w:val="00361F5D"/>
    <w:rsid w:val="00365690"/>
    <w:rsid w:val="0036685D"/>
    <w:rsid w:val="0036795E"/>
    <w:rsid w:val="00370A65"/>
    <w:rsid w:val="00371CC3"/>
    <w:rsid w:val="00376A2A"/>
    <w:rsid w:val="00377C89"/>
    <w:rsid w:val="00377FE4"/>
    <w:rsid w:val="003860A6"/>
    <w:rsid w:val="0038677E"/>
    <w:rsid w:val="00387988"/>
    <w:rsid w:val="0039257D"/>
    <w:rsid w:val="00395D8E"/>
    <w:rsid w:val="003962FE"/>
    <w:rsid w:val="003A1491"/>
    <w:rsid w:val="003A2A19"/>
    <w:rsid w:val="003A2AA3"/>
    <w:rsid w:val="003A41C8"/>
    <w:rsid w:val="003A5B74"/>
    <w:rsid w:val="003B232C"/>
    <w:rsid w:val="003B33EB"/>
    <w:rsid w:val="003B6F0A"/>
    <w:rsid w:val="003B78D8"/>
    <w:rsid w:val="003C139A"/>
    <w:rsid w:val="003C1409"/>
    <w:rsid w:val="003C434B"/>
    <w:rsid w:val="003C7714"/>
    <w:rsid w:val="003E2E0B"/>
    <w:rsid w:val="003F084E"/>
    <w:rsid w:val="003F1D32"/>
    <w:rsid w:val="004004E6"/>
    <w:rsid w:val="00400B86"/>
    <w:rsid w:val="00401266"/>
    <w:rsid w:val="00404A07"/>
    <w:rsid w:val="00404BF1"/>
    <w:rsid w:val="00405329"/>
    <w:rsid w:val="0040770D"/>
    <w:rsid w:val="004105E4"/>
    <w:rsid w:val="00411198"/>
    <w:rsid w:val="00411E4C"/>
    <w:rsid w:val="00412148"/>
    <w:rsid w:val="0041300C"/>
    <w:rsid w:val="004134E1"/>
    <w:rsid w:val="00415128"/>
    <w:rsid w:val="00415688"/>
    <w:rsid w:val="00423515"/>
    <w:rsid w:val="00423DC9"/>
    <w:rsid w:val="0042646B"/>
    <w:rsid w:val="0042675E"/>
    <w:rsid w:val="00427075"/>
    <w:rsid w:val="00427CBB"/>
    <w:rsid w:val="00427F69"/>
    <w:rsid w:val="00432E74"/>
    <w:rsid w:val="00436A7B"/>
    <w:rsid w:val="00440734"/>
    <w:rsid w:val="0044175E"/>
    <w:rsid w:val="00443250"/>
    <w:rsid w:val="00443428"/>
    <w:rsid w:val="004445FE"/>
    <w:rsid w:val="00447158"/>
    <w:rsid w:val="0045028B"/>
    <w:rsid w:val="00450750"/>
    <w:rsid w:val="00451509"/>
    <w:rsid w:val="00452CFF"/>
    <w:rsid w:val="00453668"/>
    <w:rsid w:val="004620AA"/>
    <w:rsid w:val="00462FB8"/>
    <w:rsid w:val="0046554C"/>
    <w:rsid w:val="00467BEE"/>
    <w:rsid w:val="00474456"/>
    <w:rsid w:val="00481324"/>
    <w:rsid w:val="0048239D"/>
    <w:rsid w:val="00483112"/>
    <w:rsid w:val="004847AA"/>
    <w:rsid w:val="004865B9"/>
    <w:rsid w:val="00493FB7"/>
    <w:rsid w:val="004961A8"/>
    <w:rsid w:val="004A3BBE"/>
    <w:rsid w:val="004A6982"/>
    <w:rsid w:val="004B17F2"/>
    <w:rsid w:val="004B234D"/>
    <w:rsid w:val="004B3862"/>
    <w:rsid w:val="004B7FAA"/>
    <w:rsid w:val="004C1028"/>
    <w:rsid w:val="004C1D3A"/>
    <w:rsid w:val="004D0D73"/>
    <w:rsid w:val="004D218E"/>
    <w:rsid w:val="004D5ABD"/>
    <w:rsid w:val="004D7A01"/>
    <w:rsid w:val="004E123F"/>
    <w:rsid w:val="004E1428"/>
    <w:rsid w:val="004E1A68"/>
    <w:rsid w:val="004E1F27"/>
    <w:rsid w:val="004E2D4B"/>
    <w:rsid w:val="004E5325"/>
    <w:rsid w:val="004F10F5"/>
    <w:rsid w:val="004F1470"/>
    <w:rsid w:val="004F691F"/>
    <w:rsid w:val="004F6B9F"/>
    <w:rsid w:val="00502594"/>
    <w:rsid w:val="00504895"/>
    <w:rsid w:val="00504F39"/>
    <w:rsid w:val="00505269"/>
    <w:rsid w:val="005060D9"/>
    <w:rsid w:val="00506173"/>
    <w:rsid w:val="00507172"/>
    <w:rsid w:val="00507852"/>
    <w:rsid w:val="00512907"/>
    <w:rsid w:val="00512ED6"/>
    <w:rsid w:val="0051367A"/>
    <w:rsid w:val="005204D1"/>
    <w:rsid w:val="0052079D"/>
    <w:rsid w:val="00520DFB"/>
    <w:rsid w:val="005264A2"/>
    <w:rsid w:val="00530E91"/>
    <w:rsid w:val="005358FA"/>
    <w:rsid w:val="005364B1"/>
    <w:rsid w:val="00537518"/>
    <w:rsid w:val="00537A07"/>
    <w:rsid w:val="00541802"/>
    <w:rsid w:val="005433BA"/>
    <w:rsid w:val="005557B8"/>
    <w:rsid w:val="005560A6"/>
    <w:rsid w:val="00556A73"/>
    <w:rsid w:val="005577D2"/>
    <w:rsid w:val="00560114"/>
    <w:rsid w:val="00561B79"/>
    <w:rsid w:val="00562887"/>
    <w:rsid w:val="0056288E"/>
    <w:rsid w:val="00562ED2"/>
    <w:rsid w:val="005655BE"/>
    <w:rsid w:val="00566396"/>
    <w:rsid w:val="005671B0"/>
    <w:rsid w:val="00571DF7"/>
    <w:rsid w:val="00575683"/>
    <w:rsid w:val="00576F38"/>
    <w:rsid w:val="00577BDD"/>
    <w:rsid w:val="00583421"/>
    <w:rsid w:val="00583C57"/>
    <w:rsid w:val="00585F75"/>
    <w:rsid w:val="00590255"/>
    <w:rsid w:val="00591A3C"/>
    <w:rsid w:val="00595285"/>
    <w:rsid w:val="005964A0"/>
    <w:rsid w:val="00596A7D"/>
    <w:rsid w:val="005A0318"/>
    <w:rsid w:val="005A08A0"/>
    <w:rsid w:val="005A0E9A"/>
    <w:rsid w:val="005A19BE"/>
    <w:rsid w:val="005A2CD8"/>
    <w:rsid w:val="005A3184"/>
    <w:rsid w:val="005A4029"/>
    <w:rsid w:val="005A6A95"/>
    <w:rsid w:val="005A7F16"/>
    <w:rsid w:val="005B2C99"/>
    <w:rsid w:val="005B2E60"/>
    <w:rsid w:val="005B33E0"/>
    <w:rsid w:val="005B5728"/>
    <w:rsid w:val="005B617A"/>
    <w:rsid w:val="005B6AF7"/>
    <w:rsid w:val="005B72F6"/>
    <w:rsid w:val="005C1D33"/>
    <w:rsid w:val="005C4278"/>
    <w:rsid w:val="005C6FFE"/>
    <w:rsid w:val="005D1894"/>
    <w:rsid w:val="005D3BA6"/>
    <w:rsid w:val="005D6FC4"/>
    <w:rsid w:val="005E2C91"/>
    <w:rsid w:val="005E3430"/>
    <w:rsid w:val="005E3C26"/>
    <w:rsid w:val="005F117E"/>
    <w:rsid w:val="005F49BE"/>
    <w:rsid w:val="005F5A0D"/>
    <w:rsid w:val="0060093D"/>
    <w:rsid w:val="00600C40"/>
    <w:rsid w:val="00600C6B"/>
    <w:rsid w:val="00601E14"/>
    <w:rsid w:val="006028F0"/>
    <w:rsid w:val="00604786"/>
    <w:rsid w:val="0061189C"/>
    <w:rsid w:val="00614AB8"/>
    <w:rsid w:val="00620D90"/>
    <w:rsid w:val="00622951"/>
    <w:rsid w:val="00624198"/>
    <w:rsid w:val="00626670"/>
    <w:rsid w:val="006276B1"/>
    <w:rsid w:val="006326BA"/>
    <w:rsid w:val="0063472C"/>
    <w:rsid w:val="00636824"/>
    <w:rsid w:val="00640B20"/>
    <w:rsid w:val="00640BAB"/>
    <w:rsid w:val="00641094"/>
    <w:rsid w:val="006431B6"/>
    <w:rsid w:val="0064518D"/>
    <w:rsid w:val="0065085D"/>
    <w:rsid w:val="006528FE"/>
    <w:rsid w:val="0065456B"/>
    <w:rsid w:val="006631D7"/>
    <w:rsid w:val="00663F2F"/>
    <w:rsid w:val="0067034C"/>
    <w:rsid w:val="00672BB2"/>
    <w:rsid w:val="00675F20"/>
    <w:rsid w:val="00676102"/>
    <w:rsid w:val="00684BC7"/>
    <w:rsid w:val="00685CE6"/>
    <w:rsid w:val="00686FDF"/>
    <w:rsid w:val="00687169"/>
    <w:rsid w:val="00691B57"/>
    <w:rsid w:val="00695845"/>
    <w:rsid w:val="00696403"/>
    <w:rsid w:val="006A2113"/>
    <w:rsid w:val="006A216F"/>
    <w:rsid w:val="006A3DAE"/>
    <w:rsid w:val="006A5A43"/>
    <w:rsid w:val="006A646C"/>
    <w:rsid w:val="006B2012"/>
    <w:rsid w:val="006B293E"/>
    <w:rsid w:val="006B335F"/>
    <w:rsid w:val="006B4EB8"/>
    <w:rsid w:val="006B6388"/>
    <w:rsid w:val="006B6CEE"/>
    <w:rsid w:val="006C1893"/>
    <w:rsid w:val="006C2634"/>
    <w:rsid w:val="006C2B74"/>
    <w:rsid w:val="006C4C5B"/>
    <w:rsid w:val="006C5D2D"/>
    <w:rsid w:val="006D306A"/>
    <w:rsid w:val="006D4809"/>
    <w:rsid w:val="006D5136"/>
    <w:rsid w:val="006D7951"/>
    <w:rsid w:val="006D7F22"/>
    <w:rsid w:val="006E172A"/>
    <w:rsid w:val="006E2588"/>
    <w:rsid w:val="006E2FA6"/>
    <w:rsid w:val="006E4866"/>
    <w:rsid w:val="006E4DA8"/>
    <w:rsid w:val="006E57FE"/>
    <w:rsid w:val="006E5842"/>
    <w:rsid w:val="006F1130"/>
    <w:rsid w:val="006F35A9"/>
    <w:rsid w:val="006F67F1"/>
    <w:rsid w:val="006F7C83"/>
    <w:rsid w:val="00700BE6"/>
    <w:rsid w:val="0070409D"/>
    <w:rsid w:val="00705C3E"/>
    <w:rsid w:val="00705FA0"/>
    <w:rsid w:val="00706303"/>
    <w:rsid w:val="00706D99"/>
    <w:rsid w:val="00710CD3"/>
    <w:rsid w:val="0071670E"/>
    <w:rsid w:val="0072030D"/>
    <w:rsid w:val="00720897"/>
    <w:rsid w:val="0072479B"/>
    <w:rsid w:val="0072601B"/>
    <w:rsid w:val="007316DE"/>
    <w:rsid w:val="00736737"/>
    <w:rsid w:val="007418FA"/>
    <w:rsid w:val="00743C26"/>
    <w:rsid w:val="007452B1"/>
    <w:rsid w:val="00745C2A"/>
    <w:rsid w:val="00745CD7"/>
    <w:rsid w:val="00751731"/>
    <w:rsid w:val="00753625"/>
    <w:rsid w:val="00753CBD"/>
    <w:rsid w:val="00755DC0"/>
    <w:rsid w:val="00756A4A"/>
    <w:rsid w:val="007576F9"/>
    <w:rsid w:val="00760144"/>
    <w:rsid w:val="00764906"/>
    <w:rsid w:val="00764E3E"/>
    <w:rsid w:val="0077011C"/>
    <w:rsid w:val="007728A4"/>
    <w:rsid w:val="00772F83"/>
    <w:rsid w:val="00773554"/>
    <w:rsid w:val="00776C9F"/>
    <w:rsid w:val="007773F0"/>
    <w:rsid w:val="00781CE5"/>
    <w:rsid w:val="00784113"/>
    <w:rsid w:val="007842FC"/>
    <w:rsid w:val="00791F29"/>
    <w:rsid w:val="007931A5"/>
    <w:rsid w:val="007A52A3"/>
    <w:rsid w:val="007A69FE"/>
    <w:rsid w:val="007A768E"/>
    <w:rsid w:val="007B0DC0"/>
    <w:rsid w:val="007B0E21"/>
    <w:rsid w:val="007B4564"/>
    <w:rsid w:val="007B4B6D"/>
    <w:rsid w:val="007C05AD"/>
    <w:rsid w:val="007C1D65"/>
    <w:rsid w:val="007C2C7E"/>
    <w:rsid w:val="007C67CE"/>
    <w:rsid w:val="007C7C7B"/>
    <w:rsid w:val="007D06D6"/>
    <w:rsid w:val="007D32EE"/>
    <w:rsid w:val="007E028E"/>
    <w:rsid w:val="007E7510"/>
    <w:rsid w:val="007F0D32"/>
    <w:rsid w:val="007F3468"/>
    <w:rsid w:val="007F4B01"/>
    <w:rsid w:val="007F51A2"/>
    <w:rsid w:val="007F5E19"/>
    <w:rsid w:val="007F5F72"/>
    <w:rsid w:val="007F68EA"/>
    <w:rsid w:val="007F69D3"/>
    <w:rsid w:val="007F6DAF"/>
    <w:rsid w:val="008044B2"/>
    <w:rsid w:val="008051B1"/>
    <w:rsid w:val="00805FCC"/>
    <w:rsid w:val="00811931"/>
    <w:rsid w:val="0081519D"/>
    <w:rsid w:val="00815EB9"/>
    <w:rsid w:val="0081602E"/>
    <w:rsid w:val="00820025"/>
    <w:rsid w:val="0082033D"/>
    <w:rsid w:val="00820D6A"/>
    <w:rsid w:val="0082165D"/>
    <w:rsid w:val="008240D7"/>
    <w:rsid w:val="008249D0"/>
    <w:rsid w:val="00825499"/>
    <w:rsid w:val="008303DA"/>
    <w:rsid w:val="00833CC5"/>
    <w:rsid w:val="00834953"/>
    <w:rsid w:val="00843895"/>
    <w:rsid w:val="00843F73"/>
    <w:rsid w:val="008462D8"/>
    <w:rsid w:val="008535D3"/>
    <w:rsid w:val="00857FDD"/>
    <w:rsid w:val="0086044C"/>
    <w:rsid w:val="00861C45"/>
    <w:rsid w:val="00864D63"/>
    <w:rsid w:val="00871299"/>
    <w:rsid w:val="00873573"/>
    <w:rsid w:val="008740AF"/>
    <w:rsid w:val="00874A0C"/>
    <w:rsid w:val="008755C8"/>
    <w:rsid w:val="00876181"/>
    <w:rsid w:val="00881617"/>
    <w:rsid w:val="00881C1E"/>
    <w:rsid w:val="008850B1"/>
    <w:rsid w:val="00885737"/>
    <w:rsid w:val="00893169"/>
    <w:rsid w:val="00893CF4"/>
    <w:rsid w:val="008942AE"/>
    <w:rsid w:val="008944B6"/>
    <w:rsid w:val="00895229"/>
    <w:rsid w:val="00895675"/>
    <w:rsid w:val="008A32AB"/>
    <w:rsid w:val="008A5957"/>
    <w:rsid w:val="008A5F1B"/>
    <w:rsid w:val="008A6166"/>
    <w:rsid w:val="008B04A6"/>
    <w:rsid w:val="008B0CF8"/>
    <w:rsid w:val="008B5D04"/>
    <w:rsid w:val="008B5DA4"/>
    <w:rsid w:val="008B6C44"/>
    <w:rsid w:val="008B6E5D"/>
    <w:rsid w:val="008C1E98"/>
    <w:rsid w:val="008C7A4E"/>
    <w:rsid w:val="008D11EE"/>
    <w:rsid w:val="008D359B"/>
    <w:rsid w:val="008D3C80"/>
    <w:rsid w:val="008D6100"/>
    <w:rsid w:val="008D6260"/>
    <w:rsid w:val="008E32CE"/>
    <w:rsid w:val="008E4A4A"/>
    <w:rsid w:val="008E4FAE"/>
    <w:rsid w:val="008E61A5"/>
    <w:rsid w:val="008F02F1"/>
    <w:rsid w:val="008F0512"/>
    <w:rsid w:val="008F55B2"/>
    <w:rsid w:val="008F5B17"/>
    <w:rsid w:val="008F697D"/>
    <w:rsid w:val="008F6AFB"/>
    <w:rsid w:val="00900822"/>
    <w:rsid w:val="00903006"/>
    <w:rsid w:val="00905827"/>
    <w:rsid w:val="00906E72"/>
    <w:rsid w:val="009140A2"/>
    <w:rsid w:val="00914564"/>
    <w:rsid w:val="00915831"/>
    <w:rsid w:val="0091671F"/>
    <w:rsid w:val="00917CCE"/>
    <w:rsid w:val="00920E2D"/>
    <w:rsid w:val="00921A9B"/>
    <w:rsid w:val="00921C0E"/>
    <w:rsid w:val="00922933"/>
    <w:rsid w:val="009266FD"/>
    <w:rsid w:val="00930EF8"/>
    <w:rsid w:val="009375ED"/>
    <w:rsid w:val="009418F3"/>
    <w:rsid w:val="0094223A"/>
    <w:rsid w:val="009432FE"/>
    <w:rsid w:val="0094537C"/>
    <w:rsid w:val="0094587B"/>
    <w:rsid w:val="009474C5"/>
    <w:rsid w:val="00947E37"/>
    <w:rsid w:val="009519FC"/>
    <w:rsid w:val="00955F91"/>
    <w:rsid w:val="0096474F"/>
    <w:rsid w:val="0096509F"/>
    <w:rsid w:val="00965568"/>
    <w:rsid w:val="00972556"/>
    <w:rsid w:val="00972C3C"/>
    <w:rsid w:val="00975CB1"/>
    <w:rsid w:val="009824EF"/>
    <w:rsid w:val="009873D6"/>
    <w:rsid w:val="00995127"/>
    <w:rsid w:val="00995ECC"/>
    <w:rsid w:val="009960C2"/>
    <w:rsid w:val="00996873"/>
    <w:rsid w:val="00997354"/>
    <w:rsid w:val="009A276F"/>
    <w:rsid w:val="009A399F"/>
    <w:rsid w:val="009A4F12"/>
    <w:rsid w:val="009A64F7"/>
    <w:rsid w:val="009A7742"/>
    <w:rsid w:val="009B0D70"/>
    <w:rsid w:val="009B2820"/>
    <w:rsid w:val="009B38D6"/>
    <w:rsid w:val="009B7B67"/>
    <w:rsid w:val="009C3A69"/>
    <w:rsid w:val="009C63BD"/>
    <w:rsid w:val="009C6908"/>
    <w:rsid w:val="009C793C"/>
    <w:rsid w:val="009D0461"/>
    <w:rsid w:val="009D0B39"/>
    <w:rsid w:val="009D1628"/>
    <w:rsid w:val="009D1FF1"/>
    <w:rsid w:val="009D2081"/>
    <w:rsid w:val="009D2D98"/>
    <w:rsid w:val="009D581F"/>
    <w:rsid w:val="009D78FC"/>
    <w:rsid w:val="009D797D"/>
    <w:rsid w:val="009E6F60"/>
    <w:rsid w:val="009F0F58"/>
    <w:rsid w:val="009F1967"/>
    <w:rsid w:val="009F44F1"/>
    <w:rsid w:val="00A0549C"/>
    <w:rsid w:val="00A07380"/>
    <w:rsid w:val="00A124D7"/>
    <w:rsid w:val="00A12D07"/>
    <w:rsid w:val="00A14B42"/>
    <w:rsid w:val="00A162C7"/>
    <w:rsid w:val="00A2251F"/>
    <w:rsid w:val="00A226DD"/>
    <w:rsid w:val="00A26DD6"/>
    <w:rsid w:val="00A32B42"/>
    <w:rsid w:val="00A33A9A"/>
    <w:rsid w:val="00A343CC"/>
    <w:rsid w:val="00A36370"/>
    <w:rsid w:val="00A42741"/>
    <w:rsid w:val="00A42BF4"/>
    <w:rsid w:val="00A42FC3"/>
    <w:rsid w:val="00A432A6"/>
    <w:rsid w:val="00A45B8D"/>
    <w:rsid w:val="00A52A5C"/>
    <w:rsid w:val="00A52BAF"/>
    <w:rsid w:val="00A54004"/>
    <w:rsid w:val="00A5513D"/>
    <w:rsid w:val="00A55343"/>
    <w:rsid w:val="00A56489"/>
    <w:rsid w:val="00A571E3"/>
    <w:rsid w:val="00A57721"/>
    <w:rsid w:val="00A63A37"/>
    <w:rsid w:val="00A64DD1"/>
    <w:rsid w:val="00A65CC2"/>
    <w:rsid w:val="00A67C9A"/>
    <w:rsid w:val="00A75698"/>
    <w:rsid w:val="00A757A6"/>
    <w:rsid w:val="00A803E1"/>
    <w:rsid w:val="00A82BB0"/>
    <w:rsid w:val="00A86360"/>
    <w:rsid w:val="00A9105A"/>
    <w:rsid w:val="00A9106E"/>
    <w:rsid w:val="00A91798"/>
    <w:rsid w:val="00A927BE"/>
    <w:rsid w:val="00A93CCF"/>
    <w:rsid w:val="00A95685"/>
    <w:rsid w:val="00AA0479"/>
    <w:rsid w:val="00AA2E98"/>
    <w:rsid w:val="00AA516D"/>
    <w:rsid w:val="00AA6400"/>
    <w:rsid w:val="00AB312C"/>
    <w:rsid w:val="00AB501E"/>
    <w:rsid w:val="00AB5026"/>
    <w:rsid w:val="00AC07A9"/>
    <w:rsid w:val="00AC1447"/>
    <w:rsid w:val="00AC43B4"/>
    <w:rsid w:val="00AC6C64"/>
    <w:rsid w:val="00AC7C3F"/>
    <w:rsid w:val="00AD17C1"/>
    <w:rsid w:val="00AD2719"/>
    <w:rsid w:val="00AD38CE"/>
    <w:rsid w:val="00AD495F"/>
    <w:rsid w:val="00AD4BE7"/>
    <w:rsid w:val="00AE7241"/>
    <w:rsid w:val="00AF17E3"/>
    <w:rsid w:val="00AF57A9"/>
    <w:rsid w:val="00AF586B"/>
    <w:rsid w:val="00B00017"/>
    <w:rsid w:val="00B000AB"/>
    <w:rsid w:val="00B0121A"/>
    <w:rsid w:val="00B01DB5"/>
    <w:rsid w:val="00B023F4"/>
    <w:rsid w:val="00B05DD3"/>
    <w:rsid w:val="00B06DCA"/>
    <w:rsid w:val="00B126C0"/>
    <w:rsid w:val="00B13670"/>
    <w:rsid w:val="00B1786A"/>
    <w:rsid w:val="00B227FD"/>
    <w:rsid w:val="00B23355"/>
    <w:rsid w:val="00B23A19"/>
    <w:rsid w:val="00B23D6A"/>
    <w:rsid w:val="00B3023A"/>
    <w:rsid w:val="00B31872"/>
    <w:rsid w:val="00B337EB"/>
    <w:rsid w:val="00B36A3C"/>
    <w:rsid w:val="00B3712C"/>
    <w:rsid w:val="00B408F9"/>
    <w:rsid w:val="00B40CCC"/>
    <w:rsid w:val="00B43DAB"/>
    <w:rsid w:val="00B469F8"/>
    <w:rsid w:val="00B522E6"/>
    <w:rsid w:val="00B5261A"/>
    <w:rsid w:val="00B52CF1"/>
    <w:rsid w:val="00B555BB"/>
    <w:rsid w:val="00B60979"/>
    <w:rsid w:val="00B61321"/>
    <w:rsid w:val="00B61EB9"/>
    <w:rsid w:val="00B6272C"/>
    <w:rsid w:val="00B62A25"/>
    <w:rsid w:val="00B62AC0"/>
    <w:rsid w:val="00B65CF2"/>
    <w:rsid w:val="00B66D9C"/>
    <w:rsid w:val="00B67C91"/>
    <w:rsid w:val="00B73D4B"/>
    <w:rsid w:val="00B8142F"/>
    <w:rsid w:val="00B86B03"/>
    <w:rsid w:val="00B93718"/>
    <w:rsid w:val="00B94947"/>
    <w:rsid w:val="00B94ECF"/>
    <w:rsid w:val="00B9645F"/>
    <w:rsid w:val="00BA1AE0"/>
    <w:rsid w:val="00BA39EA"/>
    <w:rsid w:val="00BA3B69"/>
    <w:rsid w:val="00BA414C"/>
    <w:rsid w:val="00BA548E"/>
    <w:rsid w:val="00BB164C"/>
    <w:rsid w:val="00BB20EB"/>
    <w:rsid w:val="00BB7038"/>
    <w:rsid w:val="00BC03B7"/>
    <w:rsid w:val="00BC18E3"/>
    <w:rsid w:val="00BC51A3"/>
    <w:rsid w:val="00BC6CE5"/>
    <w:rsid w:val="00BD3E95"/>
    <w:rsid w:val="00BD48F6"/>
    <w:rsid w:val="00BE054B"/>
    <w:rsid w:val="00BE0D5C"/>
    <w:rsid w:val="00BE0E67"/>
    <w:rsid w:val="00BE1968"/>
    <w:rsid w:val="00BE69D9"/>
    <w:rsid w:val="00BF026D"/>
    <w:rsid w:val="00BF208F"/>
    <w:rsid w:val="00BF2A19"/>
    <w:rsid w:val="00BF36E1"/>
    <w:rsid w:val="00C047D3"/>
    <w:rsid w:val="00C065AA"/>
    <w:rsid w:val="00C103F5"/>
    <w:rsid w:val="00C10D99"/>
    <w:rsid w:val="00C124C6"/>
    <w:rsid w:val="00C12EF9"/>
    <w:rsid w:val="00C131C4"/>
    <w:rsid w:val="00C13288"/>
    <w:rsid w:val="00C13628"/>
    <w:rsid w:val="00C1407B"/>
    <w:rsid w:val="00C16459"/>
    <w:rsid w:val="00C2275F"/>
    <w:rsid w:val="00C24D31"/>
    <w:rsid w:val="00C30DD4"/>
    <w:rsid w:val="00C36E03"/>
    <w:rsid w:val="00C460DB"/>
    <w:rsid w:val="00C46F60"/>
    <w:rsid w:val="00C47B4A"/>
    <w:rsid w:val="00C503B7"/>
    <w:rsid w:val="00C52AFB"/>
    <w:rsid w:val="00C52DFC"/>
    <w:rsid w:val="00C53248"/>
    <w:rsid w:val="00C546AC"/>
    <w:rsid w:val="00C56092"/>
    <w:rsid w:val="00C6041D"/>
    <w:rsid w:val="00C61E81"/>
    <w:rsid w:val="00C62AA7"/>
    <w:rsid w:val="00C62E2F"/>
    <w:rsid w:val="00C651E8"/>
    <w:rsid w:val="00C66B27"/>
    <w:rsid w:val="00C73DB6"/>
    <w:rsid w:val="00C76200"/>
    <w:rsid w:val="00C77AF1"/>
    <w:rsid w:val="00C77D47"/>
    <w:rsid w:val="00C811F2"/>
    <w:rsid w:val="00C845E3"/>
    <w:rsid w:val="00C87C93"/>
    <w:rsid w:val="00C9346C"/>
    <w:rsid w:val="00C93765"/>
    <w:rsid w:val="00C94BF6"/>
    <w:rsid w:val="00C96F42"/>
    <w:rsid w:val="00C97F34"/>
    <w:rsid w:val="00CA3A26"/>
    <w:rsid w:val="00CA3C0E"/>
    <w:rsid w:val="00CA7413"/>
    <w:rsid w:val="00CA7D6A"/>
    <w:rsid w:val="00CB036B"/>
    <w:rsid w:val="00CB0B91"/>
    <w:rsid w:val="00CB220A"/>
    <w:rsid w:val="00CB6A9A"/>
    <w:rsid w:val="00CB71CF"/>
    <w:rsid w:val="00CC045C"/>
    <w:rsid w:val="00CC1774"/>
    <w:rsid w:val="00CC2F0D"/>
    <w:rsid w:val="00CC3328"/>
    <w:rsid w:val="00CC6658"/>
    <w:rsid w:val="00CD382B"/>
    <w:rsid w:val="00CD3987"/>
    <w:rsid w:val="00CD5766"/>
    <w:rsid w:val="00CD7334"/>
    <w:rsid w:val="00CD7613"/>
    <w:rsid w:val="00CE2181"/>
    <w:rsid w:val="00CE5AAF"/>
    <w:rsid w:val="00CE6AB3"/>
    <w:rsid w:val="00CE716C"/>
    <w:rsid w:val="00CF0227"/>
    <w:rsid w:val="00CF0279"/>
    <w:rsid w:val="00CF0F60"/>
    <w:rsid w:val="00CF3087"/>
    <w:rsid w:val="00CF3E30"/>
    <w:rsid w:val="00D00F01"/>
    <w:rsid w:val="00D0730A"/>
    <w:rsid w:val="00D10EC3"/>
    <w:rsid w:val="00D116BF"/>
    <w:rsid w:val="00D12469"/>
    <w:rsid w:val="00D127D8"/>
    <w:rsid w:val="00D17CA3"/>
    <w:rsid w:val="00D220F1"/>
    <w:rsid w:val="00D278DD"/>
    <w:rsid w:val="00D279FF"/>
    <w:rsid w:val="00D304A8"/>
    <w:rsid w:val="00D33D75"/>
    <w:rsid w:val="00D35734"/>
    <w:rsid w:val="00D478AB"/>
    <w:rsid w:val="00D52860"/>
    <w:rsid w:val="00D56D1F"/>
    <w:rsid w:val="00D61CCB"/>
    <w:rsid w:val="00D624AF"/>
    <w:rsid w:val="00D6465D"/>
    <w:rsid w:val="00D64FE8"/>
    <w:rsid w:val="00D661C5"/>
    <w:rsid w:val="00D728B1"/>
    <w:rsid w:val="00D72AAF"/>
    <w:rsid w:val="00D730AF"/>
    <w:rsid w:val="00D73873"/>
    <w:rsid w:val="00D748E2"/>
    <w:rsid w:val="00D75821"/>
    <w:rsid w:val="00D76364"/>
    <w:rsid w:val="00D76EBC"/>
    <w:rsid w:val="00D7704F"/>
    <w:rsid w:val="00D83013"/>
    <w:rsid w:val="00D85B42"/>
    <w:rsid w:val="00D913F0"/>
    <w:rsid w:val="00D91D91"/>
    <w:rsid w:val="00D96ADD"/>
    <w:rsid w:val="00D97E2E"/>
    <w:rsid w:val="00DA06D0"/>
    <w:rsid w:val="00DA0EE6"/>
    <w:rsid w:val="00DA460F"/>
    <w:rsid w:val="00DA7AED"/>
    <w:rsid w:val="00DA7B26"/>
    <w:rsid w:val="00DA7CB5"/>
    <w:rsid w:val="00DB7051"/>
    <w:rsid w:val="00DC2651"/>
    <w:rsid w:val="00DC5ADF"/>
    <w:rsid w:val="00DC60FC"/>
    <w:rsid w:val="00DC745A"/>
    <w:rsid w:val="00DD0C1C"/>
    <w:rsid w:val="00DD0C7B"/>
    <w:rsid w:val="00DD2707"/>
    <w:rsid w:val="00DD309D"/>
    <w:rsid w:val="00DD3425"/>
    <w:rsid w:val="00DD3AE9"/>
    <w:rsid w:val="00DD4B10"/>
    <w:rsid w:val="00DD67C0"/>
    <w:rsid w:val="00DD6AF9"/>
    <w:rsid w:val="00DE071D"/>
    <w:rsid w:val="00DE1A18"/>
    <w:rsid w:val="00DE1A42"/>
    <w:rsid w:val="00DF17FE"/>
    <w:rsid w:val="00DF2C19"/>
    <w:rsid w:val="00DF5ADD"/>
    <w:rsid w:val="00E00460"/>
    <w:rsid w:val="00E01559"/>
    <w:rsid w:val="00E069E3"/>
    <w:rsid w:val="00E07854"/>
    <w:rsid w:val="00E101F7"/>
    <w:rsid w:val="00E15ECA"/>
    <w:rsid w:val="00E17607"/>
    <w:rsid w:val="00E2037C"/>
    <w:rsid w:val="00E22277"/>
    <w:rsid w:val="00E23AF6"/>
    <w:rsid w:val="00E24E30"/>
    <w:rsid w:val="00E255FB"/>
    <w:rsid w:val="00E300FB"/>
    <w:rsid w:val="00E312DC"/>
    <w:rsid w:val="00E31E48"/>
    <w:rsid w:val="00E31EA5"/>
    <w:rsid w:val="00E31FA9"/>
    <w:rsid w:val="00E33128"/>
    <w:rsid w:val="00E339D7"/>
    <w:rsid w:val="00E364B3"/>
    <w:rsid w:val="00E36E5D"/>
    <w:rsid w:val="00E4038D"/>
    <w:rsid w:val="00E40AEB"/>
    <w:rsid w:val="00E40D6D"/>
    <w:rsid w:val="00E41B99"/>
    <w:rsid w:val="00E41F7D"/>
    <w:rsid w:val="00E43A09"/>
    <w:rsid w:val="00E43A70"/>
    <w:rsid w:val="00E449A0"/>
    <w:rsid w:val="00E45059"/>
    <w:rsid w:val="00E46570"/>
    <w:rsid w:val="00E469B9"/>
    <w:rsid w:val="00E477D3"/>
    <w:rsid w:val="00E5254D"/>
    <w:rsid w:val="00E55A64"/>
    <w:rsid w:val="00E576C0"/>
    <w:rsid w:val="00E613BF"/>
    <w:rsid w:val="00E6336B"/>
    <w:rsid w:val="00E64810"/>
    <w:rsid w:val="00E649FE"/>
    <w:rsid w:val="00E67DA0"/>
    <w:rsid w:val="00E70F0E"/>
    <w:rsid w:val="00E71EB8"/>
    <w:rsid w:val="00E737CC"/>
    <w:rsid w:val="00E77DB6"/>
    <w:rsid w:val="00E80D0C"/>
    <w:rsid w:val="00E8225A"/>
    <w:rsid w:val="00E8517F"/>
    <w:rsid w:val="00E85E78"/>
    <w:rsid w:val="00E8713F"/>
    <w:rsid w:val="00E9382E"/>
    <w:rsid w:val="00E94BE2"/>
    <w:rsid w:val="00E95998"/>
    <w:rsid w:val="00EA06C7"/>
    <w:rsid w:val="00EA081B"/>
    <w:rsid w:val="00EA2848"/>
    <w:rsid w:val="00EA45E7"/>
    <w:rsid w:val="00EA5A00"/>
    <w:rsid w:val="00EA5A25"/>
    <w:rsid w:val="00EA5A5E"/>
    <w:rsid w:val="00EB23FA"/>
    <w:rsid w:val="00EB241B"/>
    <w:rsid w:val="00EB31D0"/>
    <w:rsid w:val="00EB3CEB"/>
    <w:rsid w:val="00EB5F55"/>
    <w:rsid w:val="00EB6045"/>
    <w:rsid w:val="00EB6889"/>
    <w:rsid w:val="00EB6F74"/>
    <w:rsid w:val="00EC189C"/>
    <w:rsid w:val="00EC38E9"/>
    <w:rsid w:val="00EC59B3"/>
    <w:rsid w:val="00EC5C65"/>
    <w:rsid w:val="00ED130A"/>
    <w:rsid w:val="00ED279D"/>
    <w:rsid w:val="00ED3516"/>
    <w:rsid w:val="00ED376B"/>
    <w:rsid w:val="00ED56DB"/>
    <w:rsid w:val="00ED68FA"/>
    <w:rsid w:val="00EE2024"/>
    <w:rsid w:val="00EE4F20"/>
    <w:rsid w:val="00EE6453"/>
    <w:rsid w:val="00EE64AA"/>
    <w:rsid w:val="00EF00B4"/>
    <w:rsid w:val="00EF402D"/>
    <w:rsid w:val="00EF6F34"/>
    <w:rsid w:val="00EF701E"/>
    <w:rsid w:val="00EF788B"/>
    <w:rsid w:val="00F004D5"/>
    <w:rsid w:val="00F06B92"/>
    <w:rsid w:val="00F07DB8"/>
    <w:rsid w:val="00F10BA3"/>
    <w:rsid w:val="00F13A54"/>
    <w:rsid w:val="00F141AE"/>
    <w:rsid w:val="00F14D93"/>
    <w:rsid w:val="00F15269"/>
    <w:rsid w:val="00F15DA9"/>
    <w:rsid w:val="00F16857"/>
    <w:rsid w:val="00F16B75"/>
    <w:rsid w:val="00F25559"/>
    <w:rsid w:val="00F2672A"/>
    <w:rsid w:val="00F31CAE"/>
    <w:rsid w:val="00F33D2A"/>
    <w:rsid w:val="00F35AB5"/>
    <w:rsid w:val="00F36450"/>
    <w:rsid w:val="00F405DC"/>
    <w:rsid w:val="00F4584E"/>
    <w:rsid w:val="00F5055C"/>
    <w:rsid w:val="00F51E63"/>
    <w:rsid w:val="00F53F34"/>
    <w:rsid w:val="00F61F23"/>
    <w:rsid w:val="00F643E1"/>
    <w:rsid w:val="00F645F1"/>
    <w:rsid w:val="00F647CE"/>
    <w:rsid w:val="00F651A2"/>
    <w:rsid w:val="00F67EAE"/>
    <w:rsid w:val="00F70C09"/>
    <w:rsid w:val="00F71041"/>
    <w:rsid w:val="00F71799"/>
    <w:rsid w:val="00F7501C"/>
    <w:rsid w:val="00F7526C"/>
    <w:rsid w:val="00F81777"/>
    <w:rsid w:val="00F83511"/>
    <w:rsid w:val="00F857EE"/>
    <w:rsid w:val="00F85AB8"/>
    <w:rsid w:val="00F9185C"/>
    <w:rsid w:val="00F91C3C"/>
    <w:rsid w:val="00F92224"/>
    <w:rsid w:val="00F9507F"/>
    <w:rsid w:val="00F97029"/>
    <w:rsid w:val="00FA228F"/>
    <w:rsid w:val="00FA4D22"/>
    <w:rsid w:val="00FA5CD1"/>
    <w:rsid w:val="00FB395D"/>
    <w:rsid w:val="00FB443D"/>
    <w:rsid w:val="00FB6543"/>
    <w:rsid w:val="00FB65E9"/>
    <w:rsid w:val="00FC1A6B"/>
    <w:rsid w:val="00FD2A1E"/>
    <w:rsid w:val="00FD4009"/>
    <w:rsid w:val="00FD4762"/>
    <w:rsid w:val="00FD5894"/>
    <w:rsid w:val="00FD5E06"/>
    <w:rsid w:val="00FD6536"/>
    <w:rsid w:val="00FD7115"/>
    <w:rsid w:val="00FE1E6E"/>
    <w:rsid w:val="00FF0419"/>
    <w:rsid w:val="00FF2246"/>
    <w:rsid w:val="00FF5AFB"/>
    <w:rsid w:val="00FF6D96"/>
    <w:rsid w:val="00FF71FA"/>
    <w:rsid w:val="00FF7F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99"/>
    <w:rsid w:val="005060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Название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qFormat/>
    <w:rsid w:val="00A82BB0"/>
    <w:rPr>
      <w:b/>
      <w:bCs/>
    </w:rPr>
  </w:style>
  <w:style w:type="paragraph" w:styleId="af6">
    <w:name w:val="No Spacing"/>
    <w:link w:val="af7"/>
    <w:uiPriority w:val="99"/>
    <w:qFormat/>
    <w:rsid w:val="00764906"/>
    <w:pPr>
      <w:spacing w:after="0" w:line="240" w:lineRule="auto"/>
    </w:pPr>
    <w:rPr>
      <w:rFonts w:ascii="Calibri" w:eastAsia="Calibri" w:hAnsi="Calibri" w:cs="Times New Roman"/>
    </w:rPr>
  </w:style>
  <w:style w:type="character" w:customStyle="1" w:styleId="af7">
    <w:name w:val="Без интервала Знак"/>
    <w:basedOn w:val="a0"/>
    <w:link w:val="af6"/>
    <w:uiPriority w:val="99"/>
    <w:locked/>
    <w:rsid w:val="00764906"/>
    <w:rPr>
      <w:rFonts w:ascii="Calibri" w:eastAsia="Calibri" w:hAnsi="Calibri" w:cs="Times New Roman"/>
    </w:rPr>
  </w:style>
  <w:style w:type="character" w:styleId="af8">
    <w:name w:val="Hyperlink"/>
    <w:uiPriority w:val="99"/>
    <w:rsid w:val="009266FD"/>
    <w:rPr>
      <w:color w:val="0000FF"/>
      <w:u w:val="single"/>
    </w:rPr>
  </w:style>
  <w:style w:type="paragraph" w:customStyle="1" w:styleId="af9">
    <w:name w:val="Содержимое таблицы"/>
    <w:basedOn w:val="a"/>
    <w:rsid w:val="009266FD"/>
    <w:pPr>
      <w:suppressLineNumbers/>
      <w:suppressAutoHyphens/>
    </w:pPr>
    <w:rPr>
      <w:rFonts w:eastAsia="Calibri"/>
      <w:lang w:eastAsia="zh-CN"/>
    </w:rPr>
  </w:style>
  <w:style w:type="character" w:customStyle="1" w:styleId="FontStyle36">
    <w:name w:val="Font Style36"/>
    <w:rsid w:val="002850E1"/>
    <w:rPr>
      <w:rFonts w:ascii="Times New Roman" w:hAnsi="Times New Roman" w:cs="Times New Roman"/>
      <w:sz w:val="18"/>
      <w:szCs w:val="18"/>
    </w:rPr>
  </w:style>
  <w:style w:type="paragraph" w:customStyle="1" w:styleId="Style22">
    <w:name w:val="Style22"/>
    <w:basedOn w:val="a"/>
    <w:rsid w:val="002850E1"/>
    <w:pPr>
      <w:suppressAutoHyphens/>
      <w:spacing w:line="221" w:lineRule="exact"/>
    </w:pPr>
    <w:rPr>
      <w:rFonts w:eastAsia="Calibri"/>
      <w:lang w:eastAsia="zh-CN"/>
    </w:rPr>
  </w:style>
  <w:style w:type="paragraph" w:customStyle="1" w:styleId="Style24">
    <w:name w:val="Style24"/>
    <w:basedOn w:val="a"/>
    <w:rsid w:val="002850E1"/>
    <w:pPr>
      <w:suppressAutoHyphens/>
      <w:spacing w:line="221" w:lineRule="exact"/>
      <w:jc w:val="center"/>
    </w:pPr>
    <w:rPr>
      <w:rFonts w:eastAsia="Calibri"/>
      <w:lang w:eastAsia="zh-CN"/>
    </w:rPr>
  </w:style>
  <w:style w:type="paragraph" w:styleId="afa">
    <w:name w:val="Body Text"/>
    <w:basedOn w:val="a"/>
    <w:link w:val="afb"/>
    <w:rsid w:val="00F405DC"/>
    <w:pPr>
      <w:suppressAutoHyphens/>
      <w:spacing w:after="140" w:line="288" w:lineRule="auto"/>
    </w:pPr>
    <w:rPr>
      <w:rFonts w:eastAsia="Calibri"/>
      <w:lang w:eastAsia="zh-CN"/>
    </w:rPr>
  </w:style>
  <w:style w:type="character" w:customStyle="1" w:styleId="afb">
    <w:name w:val="Основной текст Знак"/>
    <w:basedOn w:val="a0"/>
    <w:link w:val="afa"/>
    <w:rsid w:val="00F405DC"/>
    <w:rPr>
      <w:rFonts w:ascii="Times New Roman" w:eastAsia="Calibri" w:hAnsi="Times New Roman" w:cs="Times New Roman"/>
      <w:sz w:val="24"/>
      <w:szCs w:val="24"/>
      <w:lang w:eastAsia="zh-CN"/>
    </w:rPr>
  </w:style>
  <w:style w:type="paragraph" w:customStyle="1" w:styleId="11">
    <w:name w:val="Абзац списка1"/>
    <w:basedOn w:val="a"/>
    <w:rsid w:val="00F405DC"/>
    <w:pPr>
      <w:suppressAutoHyphens/>
      <w:spacing w:after="200"/>
      <w:ind w:left="720"/>
      <w:contextualSpacing/>
    </w:pPr>
    <w:rPr>
      <w:rFonts w:eastAsia="Calibri"/>
      <w:lang w:eastAsia="zh-CN"/>
    </w:rPr>
  </w:style>
  <w:style w:type="paragraph" w:customStyle="1" w:styleId="Default">
    <w:name w:val="Default"/>
    <w:rsid w:val="00F645F1"/>
    <w:pPr>
      <w:autoSpaceDE w:val="0"/>
      <w:autoSpaceDN w:val="0"/>
      <w:adjustRightInd w:val="0"/>
      <w:spacing w:after="0" w:line="240" w:lineRule="auto"/>
    </w:pPr>
    <w:rPr>
      <w:rFonts w:ascii="Tahoma" w:eastAsia="Calibri" w:hAnsi="Tahoma" w:cs="Tahoma"/>
      <w:color w:val="000000"/>
      <w:sz w:val="24"/>
      <w:szCs w:val="24"/>
    </w:rPr>
  </w:style>
  <w:style w:type="paragraph" w:styleId="afc">
    <w:name w:val="Normal (Web)"/>
    <w:basedOn w:val="a"/>
    <w:rsid w:val="006D7F22"/>
    <w:pPr>
      <w:spacing w:before="100" w:beforeAutospacing="1" w:after="100" w:afterAutospacing="1"/>
    </w:pPr>
    <w:rPr>
      <w:rFonts w:eastAsia="Times New Roman"/>
    </w:rPr>
  </w:style>
  <w:style w:type="character" w:styleId="afd">
    <w:name w:val="Subtle Emphasis"/>
    <w:basedOn w:val="a0"/>
    <w:uiPriority w:val="19"/>
    <w:qFormat/>
    <w:rsid w:val="00377FE4"/>
    <w:rPr>
      <w:i/>
      <w:iCs/>
      <w:color w:val="808080" w:themeColor="text1" w:themeTint="7F"/>
    </w:rPr>
  </w:style>
  <w:style w:type="paragraph" w:styleId="afe">
    <w:name w:val="Body Text Indent"/>
    <w:basedOn w:val="a"/>
    <w:link w:val="aff"/>
    <w:uiPriority w:val="99"/>
    <w:semiHidden/>
    <w:unhideWhenUsed/>
    <w:rsid w:val="00D56D1F"/>
    <w:pPr>
      <w:spacing w:after="120"/>
      <w:ind w:left="283"/>
    </w:pPr>
  </w:style>
  <w:style w:type="character" w:customStyle="1" w:styleId="aff">
    <w:name w:val="Основной текст с отступом Знак"/>
    <w:basedOn w:val="a0"/>
    <w:link w:val="afe"/>
    <w:uiPriority w:val="99"/>
    <w:semiHidden/>
    <w:rsid w:val="00D56D1F"/>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5177886">
      <w:bodyDiv w:val="1"/>
      <w:marLeft w:val="0"/>
      <w:marRight w:val="0"/>
      <w:marTop w:val="0"/>
      <w:marBottom w:val="0"/>
      <w:divBdr>
        <w:top w:val="none" w:sz="0" w:space="0" w:color="auto"/>
        <w:left w:val="none" w:sz="0" w:space="0" w:color="auto"/>
        <w:bottom w:val="none" w:sz="0" w:space="0" w:color="auto"/>
        <w:right w:val="none" w:sz="0" w:space="0" w:color="auto"/>
      </w:divBdr>
    </w:div>
    <w:div w:id="188688703">
      <w:bodyDiv w:val="1"/>
      <w:marLeft w:val="0"/>
      <w:marRight w:val="0"/>
      <w:marTop w:val="0"/>
      <w:marBottom w:val="0"/>
      <w:divBdr>
        <w:top w:val="none" w:sz="0" w:space="0" w:color="auto"/>
        <w:left w:val="none" w:sz="0" w:space="0" w:color="auto"/>
        <w:bottom w:val="none" w:sz="0" w:space="0" w:color="auto"/>
        <w:right w:val="none" w:sz="0" w:space="0" w:color="auto"/>
      </w:divBdr>
    </w:div>
    <w:div w:id="265698986">
      <w:bodyDiv w:val="1"/>
      <w:marLeft w:val="0"/>
      <w:marRight w:val="0"/>
      <w:marTop w:val="0"/>
      <w:marBottom w:val="0"/>
      <w:divBdr>
        <w:top w:val="none" w:sz="0" w:space="0" w:color="auto"/>
        <w:left w:val="none" w:sz="0" w:space="0" w:color="auto"/>
        <w:bottom w:val="none" w:sz="0" w:space="0" w:color="auto"/>
        <w:right w:val="none" w:sz="0" w:space="0" w:color="auto"/>
      </w:divBdr>
    </w:div>
    <w:div w:id="296766079">
      <w:bodyDiv w:val="1"/>
      <w:marLeft w:val="0"/>
      <w:marRight w:val="0"/>
      <w:marTop w:val="0"/>
      <w:marBottom w:val="0"/>
      <w:divBdr>
        <w:top w:val="none" w:sz="0" w:space="0" w:color="auto"/>
        <w:left w:val="none" w:sz="0" w:space="0" w:color="auto"/>
        <w:bottom w:val="none" w:sz="0" w:space="0" w:color="auto"/>
        <w:right w:val="none" w:sz="0" w:space="0" w:color="auto"/>
      </w:divBdr>
    </w:div>
    <w:div w:id="305358200">
      <w:bodyDiv w:val="1"/>
      <w:marLeft w:val="0"/>
      <w:marRight w:val="0"/>
      <w:marTop w:val="0"/>
      <w:marBottom w:val="0"/>
      <w:divBdr>
        <w:top w:val="none" w:sz="0" w:space="0" w:color="auto"/>
        <w:left w:val="none" w:sz="0" w:space="0" w:color="auto"/>
        <w:bottom w:val="none" w:sz="0" w:space="0" w:color="auto"/>
        <w:right w:val="none" w:sz="0" w:space="0" w:color="auto"/>
      </w:divBdr>
    </w:div>
    <w:div w:id="352538535">
      <w:bodyDiv w:val="1"/>
      <w:marLeft w:val="0"/>
      <w:marRight w:val="0"/>
      <w:marTop w:val="0"/>
      <w:marBottom w:val="0"/>
      <w:divBdr>
        <w:top w:val="none" w:sz="0" w:space="0" w:color="auto"/>
        <w:left w:val="none" w:sz="0" w:space="0" w:color="auto"/>
        <w:bottom w:val="none" w:sz="0" w:space="0" w:color="auto"/>
        <w:right w:val="none" w:sz="0" w:space="0" w:color="auto"/>
      </w:divBdr>
    </w:div>
    <w:div w:id="433786596">
      <w:bodyDiv w:val="1"/>
      <w:marLeft w:val="0"/>
      <w:marRight w:val="0"/>
      <w:marTop w:val="0"/>
      <w:marBottom w:val="0"/>
      <w:divBdr>
        <w:top w:val="none" w:sz="0" w:space="0" w:color="auto"/>
        <w:left w:val="none" w:sz="0" w:space="0" w:color="auto"/>
        <w:bottom w:val="none" w:sz="0" w:space="0" w:color="auto"/>
        <w:right w:val="none" w:sz="0" w:space="0" w:color="auto"/>
      </w:divBdr>
    </w:div>
    <w:div w:id="558983529">
      <w:bodyDiv w:val="1"/>
      <w:marLeft w:val="0"/>
      <w:marRight w:val="0"/>
      <w:marTop w:val="0"/>
      <w:marBottom w:val="0"/>
      <w:divBdr>
        <w:top w:val="none" w:sz="0" w:space="0" w:color="auto"/>
        <w:left w:val="none" w:sz="0" w:space="0" w:color="auto"/>
        <w:bottom w:val="none" w:sz="0" w:space="0" w:color="auto"/>
        <w:right w:val="none" w:sz="0" w:space="0" w:color="auto"/>
      </w:divBdr>
    </w:div>
    <w:div w:id="573203584">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734820876">
      <w:bodyDiv w:val="1"/>
      <w:marLeft w:val="0"/>
      <w:marRight w:val="0"/>
      <w:marTop w:val="0"/>
      <w:marBottom w:val="0"/>
      <w:divBdr>
        <w:top w:val="none" w:sz="0" w:space="0" w:color="auto"/>
        <w:left w:val="none" w:sz="0" w:space="0" w:color="auto"/>
        <w:bottom w:val="none" w:sz="0" w:space="0" w:color="auto"/>
        <w:right w:val="none" w:sz="0" w:space="0" w:color="auto"/>
      </w:divBdr>
    </w:div>
    <w:div w:id="911962162">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99115264">
      <w:bodyDiv w:val="1"/>
      <w:marLeft w:val="0"/>
      <w:marRight w:val="0"/>
      <w:marTop w:val="0"/>
      <w:marBottom w:val="0"/>
      <w:divBdr>
        <w:top w:val="none" w:sz="0" w:space="0" w:color="auto"/>
        <w:left w:val="none" w:sz="0" w:space="0" w:color="auto"/>
        <w:bottom w:val="none" w:sz="0" w:space="0" w:color="auto"/>
        <w:right w:val="none" w:sz="0" w:space="0" w:color="auto"/>
      </w:divBdr>
    </w:div>
    <w:div w:id="1071196223">
      <w:bodyDiv w:val="1"/>
      <w:marLeft w:val="0"/>
      <w:marRight w:val="0"/>
      <w:marTop w:val="0"/>
      <w:marBottom w:val="0"/>
      <w:divBdr>
        <w:top w:val="none" w:sz="0" w:space="0" w:color="auto"/>
        <w:left w:val="none" w:sz="0" w:space="0" w:color="auto"/>
        <w:bottom w:val="none" w:sz="0" w:space="0" w:color="auto"/>
        <w:right w:val="none" w:sz="0" w:space="0" w:color="auto"/>
      </w:divBdr>
    </w:div>
    <w:div w:id="1137599967">
      <w:bodyDiv w:val="1"/>
      <w:marLeft w:val="0"/>
      <w:marRight w:val="0"/>
      <w:marTop w:val="0"/>
      <w:marBottom w:val="0"/>
      <w:divBdr>
        <w:top w:val="none" w:sz="0" w:space="0" w:color="auto"/>
        <w:left w:val="none" w:sz="0" w:space="0" w:color="auto"/>
        <w:bottom w:val="none" w:sz="0" w:space="0" w:color="auto"/>
        <w:right w:val="none" w:sz="0" w:space="0" w:color="auto"/>
      </w:divBdr>
    </w:div>
    <w:div w:id="1163198600">
      <w:bodyDiv w:val="1"/>
      <w:marLeft w:val="0"/>
      <w:marRight w:val="0"/>
      <w:marTop w:val="0"/>
      <w:marBottom w:val="0"/>
      <w:divBdr>
        <w:top w:val="none" w:sz="0" w:space="0" w:color="auto"/>
        <w:left w:val="none" w:sz="0" w:space="0" w:color="auto"/>
        <w:bottom w:val="none" w:sz="0" w:space="0" w:color="auto"/>
        <w:right w:val="none" w:sz="0" w:space="0" w:color="auto"/>
      </w:divBdr>
    </w:div>
    <w:div w:id="1197740081">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215774624">
      <w:bodyDiv w:val="1"/>
      <w:marLeft w:val="0"/>
      <w:marRight w:val="0"/>
      <w:marTop w:val="0"/>
      <w:marBottom w:val="0"/>
      <w:divBdr>
        <w:top w:val="none" w:sz="0" w:space="0" w:color="auto"/>
        <w:left w:val="none" w:sz="0" w:space="0" w:color="auto"/>
        <w:bottom w:val="none" w:sz="0" w:space="0" w:color="auto"/>
        <w:right w:val="none" w:sz="0" w:space="0" w:color="auto"/>
      </w:divBdr>
    </w:div>
    <w:div w:id="1267613410">
      <w:bodyDiv w:val="1"/>
      <w:marLeft w:val="0"/>
      <w:marRight w:val="0"/>
      <w:marTop w:val="0"/>
      <w:marBottom w:val="0"/>
      <w:divBdr>
        <w:top w:val="none" w:sz="0" w:space="0" w:color="auto"/>
        <w:left w:val="none" w:sz="0" w:space="0" w:color="auto"/>
        <w:bottom w:val="none" w:sz="0" w:space="0" w:color="auto"/>
        <w:right w:val="none" w:sz="0" w:space="0" w:color="auto"/>
      </w:divBdr>
    </w:div>
    <w:div w:id="1268270008">
      <w:bodyDiv w:val="1"/>
      <w:marLeft w:val="0"/>
      <w:marRight w:val="0"/>
      <w:marTop w:val="0"/>
      <w:marBottom w:val="0"/>
      <w:divBdr>
        <w:top w:val="none" w:sz="0" w:space="0" w:color="auto"/>
        <w:left w:val="none" w:sz="0" w:space="0" w:color="auto"/>
        <w:bottom w:val="none" w:sz="0" w:space="0" w:color="auto"/>
        <w:right w:val="none" w:sz="0" w:space="0" w:color="auto"/>
      </w:divBdr>
    </w:div>
    <w:div w:id="1298877166">
      <w:bodyDiv w:val="1"/>
      <w:marLeft w:val="0"/>
      <w:marRight w:val="0"/>
      <w:marTop w:val="0"/>
      <w:marBottom w:val="0"/>
      <w:divBdr>
        <w:top w:val="none" w:sz="0" w:space="0" w:color="auto"/>
        <w:left w:val="none" w:sz="0" w:space="0" w:color="auto"/>
        <w:bottom w:val="none" w:sz="0" w:space="0" w:color="auto"/>
        <w:right w:val="none" w:sz="0" w:space="0" w:color="auto"/>
      </w:divBdr>
    </w:div>
    <w:div w:id="1384526961">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486580807">
      <w:bodyDiv w:val="1"/>
      <w:marLeft w:val="0"/>
      <w:marRight w:val="0"/>
      <w:marTop w:val="0"/>
      <w:marBottom w:val="0"/>
      <w:divBdr>
        <w:top w:val="none" w:sz="0" w:space="0" w:color="auto"/>
        <w:left w:val="none" w:sz="0" w:space="0" w:color="auto"/>
        <w:bottom w:val="none" w:sz="0" w:space="0" w:color="auto"/>
        <w:right w:val="none" w:sz="0" w:space="0" w:color="auto"/>
      </w:divBdr>
    </w:div>
    <w:div w:id="1600866341">
      <w:bodyDiv w:val="1"/>
      <w:marLeft w:val="0"/>
      <w:marRight w:val="0"/>
      <w:marTop w:val="0"/>
      <w:marBottom w:val="0"/>
      <w:divBdr>
        <w:top w:val="none" w:sz="0" w:space="0" w:color="auto"/>
        <w:left w:val="none" w:sz="0" w:space="0" w:color="auto"/>
        <w:bottom w:val="none" w:sz="0" w:space="0" w:color="auto"/>
        <w:right w:val="none" w:sz="0" w:space="0" w:color="auto"/>
      </w:divBdr>
    </w:div>
    <w:div w:id="1650357893">
      <w:bodyDiv w:val="1"/>
      <w:marLeft w:val="0"/>
      <w:marRight w:val="0"/>
      <w:marTop w:val="0"/>
      <w:marBottom w:val="0"/>
      <w:divBdr>
        <w:top w:val="none" w:sz="0" w:space="0" w:color="auto"/>
        <w:left w:val="none" w:sz="0" w:space="0" w:color="auto"/>
        <w:bottom w:val="none" w:sz="0" w:space="0" w:color="auto"/>
        <w:right w:val="none" w:sz="0" w:space="0" w:color="auto"/>
      </w:divBdr>
    </w:div>
    <w:div w:id="1687831673">
      <w:bodyDiv w:val="1"/>
      <w:marLeft w:val="0"/>
      <w:marRight w:val="0"/>
      <w:marTop w:val="0"/>
      <w:marBottom w:val="0"/>
      <w:divBdr>
        <w:top w:val="none" w:sz="0" w:space="0" w:color="auto"/>
        <w:left w:val="none" w:sz="0" w:space="0" w:color="auto"/>
        <w:bottom w:val="none" w:sz="0" w:space="0" w:color="auto"/>
        <w:right w:val="none" w:sz="0" w:space="0" w:color="auto"/>
      </w:divBdr>
    </w:div>
    <w:div w:id="1691448148">
      <w:bodyDiv w:val="1"/>
      <w:marLeft w:val="0"/>
      <w:marRight w:val="0"/>
      <w:marTop w:val="0"/>
      <w:marBottom w:val="0"/>
      <w:divBdr>
        <w:top w:val="none" w:sz="0" w:space="0" w:color="auto"/>
        <w:left w:val="none" w:sz="0" w:space="0" w:color="auto"/>
        <w:bottom w:val="none" w:sz="0" w:space="0" w:color="auto"/>
        <w:right w:val="none" w:sz="0" w:space="0" w:color="auto"/>
      </w:divBdr>
    </w:div>
    <w:div w:id="1778407370">
      <w:bodyDiv w:val="1"/>
      <w:marLeft w:val="0"/>
      <w:marRight w:val="0"/>
      <w:marTop w:val="0"/>
      <w:marBottom w:val="0"/>
      <w:divBdr>
        <w:top w:val="none" w:sz="0" w:space="0" w:color="auto"/>
        <w:left w:val="none" w:sz="0" w:space="0" w:color="auto"/>
        <w:bottom w:val="none" w:sz="0" w:space="0" w:color="auto"/>
        <w:right w:val="none" w:sz="0" w:space="0" w:color="auto"/>
      </w:divBdr>
    </w:div>
    <w:div w:id="1913395138">
      <w:bodyDiv w:val="1"/>
      <w:marLeft w:val="0"/>
      <w:marRight w:val="0"/>
      <w:marTop w:val="0"/>
      <w:marBottom w:val="0"/>
      <w:divBdr>
        <w:top w:val="none" w:sz="0" w:space="0" w:color="auto"/>
        <w:left w:val="none" w:sz="0" w:space="0" w:color="auto"/>
        <w:bottom w:val="none" w:sz="0" w:space="0" w:color="auto"/>
        <w:right w:val="none" w:sz="0" w:space="0" w:color="auto"/>
      </w:divBdr>
    </w:div>
    <w:div w:id="1945262666">
      <w:bodyDiv w:val="1"/>
      <w:marLeft w:val="0"/>
      <w:marRight w:val="0"/>
      <w:marTop w:val="0"/>
      <w:marBottom w:val="0"/>
      <w:divBdr>
        <w:top w:val="none" w:sz="0" w:space="0" w:color="auto"/>
        <w:left w:val="none" w:sz="0" w:space="0" w:color="auto"/>
        <w:bottom w:val="none" w:sz="0" w:space="0" w:color="auto"/>
        <w:right w:val="none" w:sz="0" w:space="0" w:color="auto"/>
      </w:divBdr>
    </w:div>
    <w:div w:id="2005351705">
      <w:bodyDiv w:val="1"/>
      <w:marLeft w:val="0"/>
      <w:marRight w:val="0"/>
      <w:marTop w:val="0"/>
      <w:marBottom w:val="0"/>
      <w:divBdr>
        <w:top w:val="none" w:sz="0" w:space="0" w:color="auto"/>
        <w:left w:val="none" w:sz="0" w:space="0" w:color="auto"/>
        <w:bottom w:val="none" w:sz="0" w:space="0" w:color="auto"/>
        <w:right w:val="none" w:sz="0" w:space="0" w:color="auto"/>
      </w:divBdr>
    </w:div>
    <w:div w:id="200685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iro-karelia.ru" TargetMode="External"/><Relationship Id="rId18" Type="http://schemas.openxmlformats.org/officeDocument/2006/relationships/image" Target="media/image5.wmf"/><Relationship Id="rId26" Type="http://schemas.openxmlformats.org/officeDocument/2006/relationships/image" Target="media/image11.emf"/><Relationship Id="rId39" Type="http://schemas.openxmlformats.org/officeDocument/2006/relationships/image" Target="media/image23.emf"/><Relationship Id="rId21" Type="http://schemas.openxmlformats.org/officeDocument/2006/relationships/image" Target="media/image8.w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9.emf"/><Relationship Id="rId63" Type="http://schemas.openxmlformats.org/officeDocument/2006/relationships/hyperlink" Target="http://kiro-karelia.ru" TargetMode="External"/><Relationship Id="rId68" Type="http://schemas.openxmlformats.org/officeDocument/2006/relationships/image" Target="media/image4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kiro-karelia.ru" TargetMode="Externa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4.wmf"/><Relationship Id="rId11" Type="http://schemas.openxmlformats.org/officeDocument/2006/relationships/hyperlink" Target="http://kiro-karelia.ru" TargetMode="External"/><Relationship Id="rId24" Type="http://schemas.openxmlformats.org/officeDocument/2006/relationships/image" Target="media/image10.wmf"/><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hyperlink" Target="http://kiro-karelia.ru" TargetMode="External"/><Relationship Id="rId66" Type="http://schemas.openxmlformats.org/officeDocument/2006/relationships/hyperlink" Target="http://kiro-karelia.ru" TargetMode="External"/><Relationship Id="rId74" Type="http://schemas.openxmlformats.org/officeDocument/2006/relationships/image" Target="media/image50.wmf"/><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emf"/><Relationship Id="rId28" Type="http://schemas.openxmlformats.org/officeDocument/2006/relationships/image" Target="media/image13.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61" Type="http://schemas.openxmlformats.org/officeDocument/2006/relationships/image" Target="media/image43.wmf"/><Relationship Id="rId10" Type="http://schemas.openxmlformats.org/officeDocument/2006/relationships/hyperlink" Target="http://fipi.ru/" TargetMode="External"/><Relationship Id="rId19" Type="http://schemas.openxmlformats.org/officeDocument/2006/relationships/image" Target="media/image6.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2.wmf"/><Relationship Id="rId65" Type="http://schemas.openxmlformats.org/officeDocument/2006/relationships/image" Target="media/image46.wmf"/><Relationship Id="rId73" Type="http://schemas.openxmlformats.org/officeDocument/2006/relationships/hyperlink" Target="http://kiro-karelia.ru" TargetMode="Externa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http://fipi.ru/" TargetMode="External"/><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image" Target="media/image40.emf"/><Relationship Id="rId64" Type="http://schemas.openxmlformats.org/officeDocument/2006/relationships/image" Target="media/image45.wmf"/><Relationship Id="rId69" Type="http://schemas.openxmlformats.org/officeDocument/2006/relationships/image" Target="media/image48.wmf"/><Relationship Id="rId8" Type="http://schemas.openxmlformats.org/officeDocument/2006/relationships/header" Target="header1.xml"/><Relationship Id="rId51" Type="http://schemas.openxmlformats.org/officeDocument/2006/relationships/image" Target="media/image35.emf"/><Relationship Id="rId72" Type="http://schemas.openxmlformats.org/officeDocument/2006/relationships/image" Target="media/image49.wmf"/><Relationship Id="rId3" Type="http://schemas.openxmlformats.org/officeDocument/2006/relationships/styles" Target="styles.xml"/><Relationship Id="rId12" Type="http://schemas.openxmlformats.org/officeDocument/2006/relationships/hyperlink" Target="http://kiro-karelia.ru" TargetMode="External"/><Relationship Id="rId17" Type="http://schemas.openxmlformats.org/officeDocument/2006/relationships/image" Target="media/image4.wmf"/><Relationship Id="rId25" Type="http://schemas.openxmlformats.org/officeDocument/2006/relationships/oleObject" Target="embeddings/oleObject2.bin"/><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hyperlink" Target="http://kiro-karelia.ru" TargetMode="External"/><Relationship Id="rId67" Type="http://schemas.openxmlformats.org/officeDocument/2006/relationships/hyperlink" Target="http://kiro-karelia.ru" TargetMode="External"/><Relationship Id="rId20" Type="http://schemas.openxmlformats.org/officeDocument/2006/relationships/image" Target="media/image7.wmf"/><Relationship Id="rId41" Type="http://schemas.openxmlformats.org/officeDocument/2006/relationships/image" Target="media/image25.wmf"/><Relationship Id="rId54" Type="http://schemas.openxmlformats.org/officeDocument/2006/relationships/image" Target="media/image38.emf"/><Relationship Id="rId62" Type="http://schemas.openxmlformats.org/officeDocument/2006/relationships/image" Target="media/image44.wmf"/><Relationship Id="rId70" Type="http://schemas.openxmlformats.org/officeDocument/2006/relationships/hyperlink" Target="http://kiro-karelia.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9D01B9-AEC4-4190-9603-539DF5699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292</Pages>
  <Words>80374</Words>
  <Characters>458135</Characters>
  <Application>Microsoft Office Word</Application>
  <DocSecurity>0</DocSecurity>
  <Lines>3817</Lines>
  <Paragraphs>1074</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537435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Зинина Елена Андреевна</dc:creator>
  <cp:lastModifiedBy>motorina</cp:lastModifiedBy>
  <cp:revision>17</cp:revision>
  <cp:lastPrinted>2018-08-01T11:43:00Z</cp:lastPrinted>
  <dcterms:created xsi:type="dcterms:W3CDTF">2018-09-04T08:22:00Z</dcterms:created>
  <dcterms:modified xsi:type="dcterms:W3CDTF">2018-09-19T07:01:00Z</dcterms:modified>
</cp:coreProperties>
</file>